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EMemo"/>
      </w:tblPr>
      <w:tblGrid>
        <w:gridCol w:w="4212"/>
        <w:gridCol w:w="315"/>
        <w:gridCol w:w="4090"/>
        <w:gridCol w:w="1248"/>
      </w:tblGrid>
      <w:tr w:rsidR="00976189" w14:paraId="64569F3E" w14:textId="77777777" w:rsidTr="00007A94">
        <w:trPr>
          <w:cantSplit/>
          <w:trHeight w:val="284"/>
        </w:trPr>
        <w:tc>
          <w:tcPr>
            <w:tcW w:w="4213" w:type="dxa"/>
          </w:tcPr>
          <w:p w14:paraId="6B067CD4" w14:textId="77777777" w:rsidR="00976189" w:rsidRDefault="00976189" w:rsidP="00864F02">
            <w:pPr>
              <w:pStyle w:val="MemoTableHeading"/>
            </w:pPr>
            <w:r>
              <w:t>To</w:t>
            </w:r>
          </w:p>
        </w:tc>
        <w:tc>
          <w:tcPr>
            <w:tcW w:w="315" w:type="dxa"/>
          </w:tcPr>
          <w:p w14:paraId="72EFB15F" w14:textId="77777777" w:rsidR="00976189" w:rsidRDefault="00976189" w:rsidP="00864F02">
            <w:pPr>
              <w:pStyle w:val="MemoTableHeading"/>
            </w:pPr>
          </w:p>
        </w:tc>
        <w:tc>
          <w:tcPr>
            <w:tcW w:w="4091" w:type="dxa"/>
          </w:tcPr>
          <w:p w14:paraId="70747A20" w14:textId="77777777" w:rsidR="00976189" w:rsidRDefault="00976189" w:rsidP="00864F02">
            <w:pPr>
              <w:pStyle w:val="MemoTableHeading"/>
            </w:pPr>
            <w:r>
              <w:t>CC</w:t>
            </w:r>
          </w:p>
        </w:tc>
        <w:tc>
          <w:tcPr>
            <w:tcW w:w="1248" w:type="dxa"/>
          </w:tcPr>
          <w:p w14:paraId="3F7E1E21" w14:textId="77777777" w:rsidR="00976189" w:rsidRDefault="00976189" w:rsidP="00864F02">
            <w:pPr>
              <w:pStyle w:val="MemoTableHeading"/>
            </w:pPr>
          </w:p>
        </w:tc>
      </w:tr>
      <w:tr w:rsidR="00976189" w14:paraId="1353BCD7" w14:textId="77777777" w:rsidTr="00007A94">
        <w:trPr>
          <w:cantSplit/>
        </w:trPr>
        <w:sdt>
          <w:sdtPr>
            <w:tag w:val="ccTo"/>
            <w:id w:val="-1214809662"/>
            <w:lock w:val="sdtLocked"/>
            <w:placeholder>
              <w:docPart w:val="41F2EC5FA2754FCCBC14B5B493C31247"/>
            </w:placeholder>
          </w:sdtPr>
          <w:sdtEndPr/>
          <w:sdtContent>
            <w:tc>
              <w:tcPr>
                <w:tcW w:w="4213" w:type="dxa"/>
              </w:tcPr>
              <w:p w14:paraId="6A2803C2" w14:textId="77777777" w:rsidR="004F1D3E" w:rsidRDefault="004F1D3E" w:rsidP="004F1D3E">
                <w:pPr>
                  <w:pStyle w:val="NormalNoSpace"/>
                </w:pPr>
                <w:r>
                  <w:t>Adam Greenhalgh</w:t>
                </w:r>
              </w:p>
              <w:p w14:paraId="1C251B72" w14:textId="77777777" w:rsidR="004F1D3E" w:rsidRDefault="004F1D3E" w:rsidP="004F1D3E">
                <w:pPr>
                  <w:pStyle w:val="NormalNoSpace"/>
                </w:pPr>
                <w:r>
                  <w:t>adam.greenhalgh@camden.gov.uk</w:t>
                </w:r>
              </w:p>
              <w:p w14:paraId="569AA274" w14:textId="77777777" w:rsidR="004F1D3E" w:rsidRDefault="004F1D3E" w:rsidP="004F1D3E">
                <w:pPr>
                  <w:pStyle w:val="NormalNoSpace"/>
                </w:pPr>
              </w:p>
              <w:p w14:paraId="05572545" w14:textId="77777777" w:rsidR="00976189" w:rsidRDefault="00976189" w:rsidP="004F1D3E">
                <w:pPr>
                  <w:pStyle w:val="NormalNoSpace"/>
                </w:pPr>
              </w:p>
            </w:tc>
          </w:sdtContent>
        </w:sdt>
        <w:tc>
          <w:tcPr>
            <w:tcW w:w="315" w:type="dxa"/>
          </w:tcPr>
          <w:p w14:paraId="7B3D7578" w14:textId="77777777" w:rsidR="00976189" w:rsidRDefault="00976189" w:rsidP="00AD6B65">
            <w:pPr>
              <w:pStyle w:val="NormalNoSpace"/>
            </w:pPr>
          </w:p>
        </w:tc>
        <w:sdt>
          <w:sdtPr>
            <w:tag w:val="ccCC"/>
            <w:id w:val="1351913188"/>
            <w:lock w:val="sdtLocked"/>
            <w:placeholder>
              <w:docPart w:val="5D125E381DEE48279F232A2190F06A48"/>
            </w:placeholder>
          </w:sdtPr>
          <w:sdtEndPr/>
          <w:sdtContent>
            <w:tc>
              <w:tcPr>
                <w:tcW w:w="4091" w:type="dxa"/>
              </w:tcPr>
              <w:p w14:paraId="7FD07FA4" w14:textId="1EA92A03" w:rsidR="00976189" w:rsidRDefault="004F1D3E" w:rsidP="004F1D3E">
                <w:pPr>
                  <w:pStyle w:val="NormalNoSpace"/>
                </w:pPr>
                <w:r>
                  <w:t xml:space="preserve"> </w:t>
                </w:r>
                <w:r w:rsidRPr="004F1D3E">
                  <w:t xml:space="preserve">Christopher.Winters@camden.gov.uk&gt; </w:t>
                </w:r>
              </w:p>
            </w:tc>
          </w:sdtContent>
        </w:sdt>
        <w:tc>
          <w:tcPr>
            <w:tcW w:w="1248" w:type="dxa"/>
          </w:tcPr>
          <w:p w14:paraId="7CBDAAF0" w14:textId="77777777" w:rsidR="00976189" w:rsidRDefault="00976189" w:rsidP="00AD6B65">
            <w:pPr>
              <w:pStyle w:val="NormalNoSpace"/>
            </w:pPr>
          </w:p>
        </w:tc>
      </w:tr>
      <w:tr w:rsidR="00976189" w14:paraId="2CFCE3A6" w14:textId="77777777" w:rsidTr="00007A94">
        <w:trPr>
          <w:cantSplit/>
          <w:trHeight w:val="237"/>
        </w:trPr>
        <w:tc>
          <w:tcPr>
            <w:tcW w:w="4213" w:type="dxa"/>
          </w:tcPr>
          <w:p w14:paraId="0E803D21" w14:textId="77777777" w:rsidR="00976189" w:rsidRDefault="00976189" w:rsidP="00007A94">
            <w:pPr>
              <w:pStyle w:val="NormalNoSpace"/>
            </w:pPr>
          </w:p>
        </w:tc>
        <w:tc>
          <w:tcPr>
            <w:tcW w:w="315" w:type="dxa"/>
          </w:tcPr>
          <w:p w14:paraId="68B5D73A" w14:textId="77777777" w:rsidR="00976189" w:rsidRDefault="00976189" w:rsidP="00007A94">
            <w:pPr>
              <w:pStyle w:val="NormalNoSpace"/>
            </w:pPr>
          </w:p>
        </w:tc>
        <w:tc>
          <w:tcPr>
            <w:tcW w:w="4091" w:type="dxa"/>
          </w:tcPr>
          <w:p w14:paraId="230ECDC6" w14:textId="77777777" w:rsidR="00976189" w:rsidRDefault="00976189" w:rsidP="00007A94">
            <w:pPr>
              <w:pStyle w:val="NormalNoSpace"/>
            </w:pPr>
          </w:p>
        </w:tc>
        <w:tc>
          <w:tcPr>
            <w:tcW w:w="1248" w:type="dxa"/>
          </w:tcPr>
          <w:p w14:paraId="09F8E885" w14:textId="77777777" w:rsidR="00976189" w:rsidRDefault="00976189" w:rsidP="00007A94">
            <w:pPr>
              <w:pStyle w:val="NormalNoSpace"/>
            </w:pPr>
          </w:p>
        </w:tc>
      </w:tr>
      <w:tr w:rsidR="00976189" w14:paraId="6FB35572" w14:textId="77777777" w:rsidTr="00007A94">
        <w:trPr>
          <w:cantSplit/>
        </w:trPr>
        <w:tc>
          <w:tcPr>
            <w:tcW w:w="4213" w:type="dxa"/>
          </w:tcPr>
          <w:p w14:paraId="7CB62D05" w14:textId="77777777" w:rsidR="00976189" w:rsidRDefault="00976189" w:rsidP="00864F02">
            <w:pPr>
              <w:pStyle w:val="MemoTableHeading"/>
            </w:pPr>
            <w:r>
              <w:t>From</w:t>
            </w:r>
          </w:p>
        </w:tc>
        <w:tc>
          <w:tcPr>
            <w:tcW w:w="315" w:type="dxa"/>
          </w:tcPr>
          <w:p w14:paraId="73EA1139" w14:textId="77777777" w:rsidR="00976189" w:rsidRDefault="00976189" w:rsidP="00864F02">
            <w:pPr>
              <w:pStyle w:val="MemoTableHeading"/>
            </w:pPr>
          </w:p>
        </w:tc>
        <w:tc>
          <w:tcPr>
            <w:tcW w:w="4091" w:type="dxa"/>
          </w:tcPr>
          <w:p w14:paraId="75A3B403" w14:textId="77777777" w:rsidR="00976189" w:rsidRDefault="00976189" w:rsidP="00864F02">
            <w:pPr>
              <w:pStyle w:val="MemoTableHeading"/>
            </w:pPr>
            <w:r>
              <w:t>Date</w:t>
            </w:r>
          </w:p>
        </w:tc>
        <w:tc>
          <w:tcPr>
            <w:tcW w:w="1248" w:type="dxa"/>
          </w:tcPr>
          <w:p w14:paraId="243DBE1E" w14:textId="77777777" w:rsidR="00976189" w:rsidRDefault="00976189" w:rsidP="00864F02">
            <w:pPr>
              <w:pStyle w:val="MemoTableHeading"/>
            </w:pPr>
          </w:p>
        </w:tc>
      </w:tr>
      <w:tr w:rsidR="00976189" w14:paraId="56896DCD" w14:textId="77777777" w:rsidTr="00007A94">
        <w:trPr>
          <w:cantSplit/>
        </w:trPr>
        <w:sdt>
          <w:sdtPr>
            <w:tag w:val="ccFrom"/>
            <w:id w:val="825103531"/>
            <w:lock w:val="sdtLocked"/>
            <w:placeholder>
              <w:docPart w:val="2D000E1C20F14A1398B24AA8FF5E7DE4"/>
            </w:placeholder>
          </w:sdtPr>
          <w:sdtEndPr/>
          <w:sdtContent>
            <w:tc>
              <w:tcPr>
                <w:tcW w:w="4213" w:type="dxa"/>
              </w:tcPr>
              <w:p w14:paraId="4DE1DA5E" w14:textId="77777777" w:rsidR="00976189" w:rsidRDefault="004F1D3E" w:rsidP="004F1D3E">
                <w:pPr>
                  <w:pStyle w:val="NormalNoSpace"/>
                </w:pPr>
                <w:r>
                  <w:t xml:space="preserve">Coco Pemberton </w:t>
                </w:r>
              </w:p>
            </w:tc>
          </w:sdtContent>
        </w:sdt>
        <w:tc>
          <w:tcPr>
            <w:tcW w:w="315" w:type="dxa"/>
          </w:tcPr>
          <w:p w14:paraId="6C832DF9" w14:textId="77777777" w:rsidR="00976189" w:rsidRDefault="00976189" w:rsidP="00AD6B65">
            <w:pPr>
              <w:pStyle w:val="NormalNoSpace"/>
            </w:pPr>
          </w:p>
        </w:tc>
        <w:sdt>
          <w:sdtPr>
            <w:tag w:val="ccDate"/>
            <w:id w:val="707374210"/>
            <w:lock w:val="sdtLocked"/>
            <w:placeholder>
              <w:docPart w:val="20113705167046C89CE5FE4C5AB0A1AF"/>
            </w:placeholder>
          </w:sdtPr>
          <w:sdtEndPr/>
          <w:sdtContent>
            <w:tc>
              <w:tcPr>
                <w:tcW w:w="4091" w:type="dxa"/>
              </w:tcPr>
              <w:p w14:paraId="7F87A3E3" w14:textId="77777777" w:rsidR="00976189" w:rsidRDefault="004F1D3E" w:rsidP="004F1D3E">
                <w:pPr>
                  <w:pStyle w:val="NormalNoSpace"/>
                </w:pPr>
                <w:r>
                  <w:t>24 January 2023</w:t>
                </w:r>
              </w:p>
            </w:tc>
          </w:sdtContent>
        </w:sdt>
        <w:tc>
          <w:tcPr>
            <w:tcW w:w="1248" w:type="dxa"/>
          </w:tcPr>
          <w:p w14:paraId="11A7342D" w14:textId="77777777" w:rsidR="00976189" w:rsidRDefault="00976189" w:rsidP="00AD6B65">
            <w:pPr>
              <w:pStyle w:val="NormalNoSpace"/>
            </w:pPr>
          </w:p>
        </w:tc>
      </w:tr>
      <w:tr w:rsidR="00976189" w14:paraId="2C0B694C" w14:textId="77777777" w:rsidTr="00007A94">
        <w:trPr>
          <w:cantSplit/>
        </w:trPr>
        <w:tc>
          <w:tcPr>
            <w:tcW w:w="4213" w:type="dxa"/>
          </w:tcPr>
          <w:p w14:paraId="714627F0" w14:textId="77777777" w:rsidR="00976189" w:rsidRDefault="00976189" w:rsidP="00007A94">
            <w:pPr>
              <w:pStyle w:val="NormalNoSpace"/>
            </w:pPr>
          </w:p>
        </w:tc>
        <w:tc>
          <w:tcPr>
            <w:tcW w:w="315" w:type="dxa"/>
          </w:tcPr>
          <w:p w14:paraId="2B77138E" w14:textId="77777777" w:rsidR="00976189" w:rsidRDefault="00976189" w:rsidP="00007A94">
            <w:pPr>
              <w:pStyle w:val="NormalNoSpace"/>
            </w:pPr>
          </w:p>
        </w:tc>
        <w:tc>
          <w:tcPr>
            <w:tcW w:w="4091" w:type="dxa"/>
          </w:tcPr>
          <w:p w14:paraId="123601AF" w14:textId="77777777" w:rsidR="00976189" w:rsidRDefault="00976189" w:rsidP="00007A94">
            <w:pPr>
              <w:pStyle w:val="NormalNoSpace"/>
            </w:pPr>
          </w:p>
        </w:tc>
        <w:tc>
          <w:tcPr>
            <w:tcW w:w="1248" w:type="dxa"/>
          </w:tcPr>
          <w:p w14:paraId="3CEB5AE9" w14:textId="77777777" w:rsidR="00976189" w:rsidRDefault="00976189" w:rsidP="00007A94">
            <w:pPr>
              <w:pStyle w:val="NormalNoSpace"/>
            </w:pPr>
          </w:p>
        </w:tc>
      </w:tr>
      <w:tr w:rsidR="00976189" w14:paraId="4CF5B644" w14:textId="77777777" w:rsidTr="00007A94">
        <w:trPr>
          <w:cantSplit/>
        </w:trPr>
        <w:tc>
          <w:tcPr>
            <w:tcW w:w="4213" w:type="dxa"/>
          </w:tcPr>
          <w:p w14:paraId="4CD35B7B" w14:textId="77777777" w:rsidR="00976189" w:rsidRDefault="00976189" w:rsidP="00864F02">
            <w:pPr>
              <w:pStyle w:val="MemoTableHeading"/>
            </w:pPr>
            <w:r>
              <w:t>Subject</w:t>
            </w:r>
          </w:p>
        </w:tc>
        <w:tc>
          <w:tcPr>
            <w:tcW w:w="315" w:type="dxa"/>
          </w:tcPr>
          <w:p w14:paraId="6369537A" w14:textId="77777777" w:rsidR="00976189" w:rsidRDefault="00976189" w:rsidP="00864F02">
            <w:pPr>
              <w:pStyle w:val="MemoTableHeading"/>
            </w:pPr>
          </w:p>
        </w:tc>
        <w:tc>
          <w:tcPr>
            <w:tcW w:w="4091" w:type="dxa"/>
          </w:tcPr>
          <w:p w14:paraId="5AB44855" w14:textId="77777777" w:rsidR="00976189" w:rsidRDefault="00976189" w:rsidP="00864F02">
            <w:pPr>
              <w:pStyle w:val="MemoTableHeading"/>
            </w:pPr>
          </w:p>
        </w:tc>
        <w:tc>
          <w:tcPr>
            <w:tcW w:w="1248" w:type="dxa"/>
          </w:tcPr>
          <w:p w14:paraId="5147DCFD" w14:textId="77777777" w:rsidR="00976189" w:rsidRDefault="00976189" w:rsidP="00864F02">
            <w:pPr>
              <w:pStyle w:val="MemoTableHeading"/>
            </w:pPr>
          </w:p>
        </w:tc>
      </w:tr>
      <w:tr w:rsidR="00976189" w14:paraId="4276EBFE" w14:textId="77777777" w:rsidTr="0047788D">
        <w:trPr>
          <w:cantSplit/>
        </w:trPr>
        <w:tc>
          <w:tcPr>
            <w:tcW w:w="8619" w:type="dxa"/>
            <w:gridSpan w:val="3"/>
          </w:tcPr>
          <w:sdt>
            <w:sdtPr>
              <w:tag w:val="ccSubject"/>
              <w:id w:val="1543632493"/>
              <w:lock w:val="sdtLocked"/>
              <w:placeholder>
                <w:docPart w:val="3773FEC792A7462996D7E551AEDE1FA7"/>
              </w:placeholder>
            </w:sdtPr>
            <w:sdtEndPr/>
            <w:sdtContent>
              <w:p w14:paraId="095E3F2D" w14:textId="77777777" w:rsidR="00976189" w:rsidRDefault="004F1D3E" w:rsidP="004F1D3E">
                <w:pPr>
                  <w:pStyle w:val="NormalNoSpace"/>
                </w:pPr>
                <w:r>
                  <w:t xml:space="preserve">30 Lincoln's Inn Field - Cooling Hierarchy response </w:t>
                </w:r>
              </w:p>
            </w:sdtContent>
          </w:sdt>
        </w:tc>
        <w:tc>
          <w:tcPr>
            <w:tcW w:w="1248" w:type="dxa"/>
          </w:tcPr>
          <w:p w14:paraId="7FAA471C" w14:textId="77777777" w:rsidR="00976189" w:rsidRDefault="00976189" w:rsidP="00AD6B65">
            <w:pPr>
              <w:pStyle w:val="NormalNoSpace"/>
            </w:pPr>
          </w:p>
        </w:tc>
      </w:tr>
      <w:tr w:rsidR="00976189" w14:paraId="48CB3BF4" w14:textId="77777777" w:rsidTr="00007A94">
        <w:trPr>
          <w:cantSplit/>
        </w:trPr>
        <w:tc>
          <w:tcPr>
            <w:tcW w:w="4213" w:type="dxa"/>
          </w:tcPr>
          <w:p w14:paraId="67483BA0" w14:textId="77777777" w:rsidR="00976189" w:rsidRDefault="00976189" w:rsidP="00007A94">
            <w:pPr>
              <w:pStyle w:val="NormalNoSpace"/>
            </w:pPr>
          </w:p>
        </w:tc>
        <w:tc>
          <w:tcPr>
            <w:tcW w:w="315" w:type="dxa"/>
          </w:tcPr>
          <w:p w14:paraId="5924467C" w14:textId="77777777" w:rsidR="00976189" w:rsidRDefault="00976189" w:rsidP="00007A94">
            <w:pPr>
              <w:pStyle w:val="NormalNoSpace"/>
            </w:pPr>
          </w:p>
        </w:tc>
        <w:tc>
          <w:tcPr>
            <w:tcW w:w="4091" w:type="dxa"/>
          </w:tcPr>
          <w:p w14:paraId="5FB0E953" w14:textId="77777777" w:rsidR="00976189" w:rsidRDefault="00976189" w:rsidP="00007A94">
            <w:pPr>
              <w:pStyle w:val="NormalNoSpace"/>
            </w:pPr>
          </w:p>
        </w:tc>
        <w:tc>
          <w:tcPr>
            <w:tcW w:w="1248" w:type="dxa"/>
          </w:tcPr>
          <w:p w14:paraId="20F3ECAC" w14:textId="77777777" w:rsidR="00976189" w:rsidRDefault="00976189" w:rsidP="00007A94">
            <w:pPr>
              <w:pStyle w:val="NormalNoSpace"/>
            </w:pPr>
          </w:p>
        </w:tc>
      </w:tr>
    </w:tbl>
    <w:p w14:paraId="37C7E5B2" w14:textId="77777777" w:rsidR="00F83FAE" w:rsidRDefault="00F83FAE" w:rsidP="00864F02">
      <w:pPr>
        <w:pStyle w:val="MemoDividingLine"/>
      </w:pPr>
    </w:p>
    <w:p w14:paraId="3C09D5DA" w14:textId="7A32E914" w:rsidR="00937494" w:rsidRDefault="00937494" w:rsidP="00937494">
      <w:r>
        <w:t>Dear Adam</w:t>
      </w:r>
      <w:r>
        <w:t>,</w:t>
      </w:r>
    </w:p>
    <w:p w14:paraId="605DEDC0" w14:textId="77777777" w:rsidR="00937494" w:rsidRDefault="00937494" w:rsidP="00937494">
      <w:r>
        <w:t>Thank you for your email of 31st October 2022 in which you passed on comments from your sustainability advisor to give commentary on the proposal in relation to the Camden’s ‘Cooling Hierarchy’. After the TM52 Assessment was carried out, it was deemed that for the current office type’s occupancy, lighting and office equipment, the incoming air has to cool down to be comfortable level for the building users and staff. The solution suggested was to provide a highly energy efficient VRF system using Air Source Heat Pump.</w:t>
      </w:r>
    </w:p>
    <w:p w14:paraId="0E76CBA0" w14:textId="77777777" w:rsidR="00937494" w:rsidRDefault="00937494" w:rsidP="00937494">
      <w:r>
        <w:t xml:space="preserve">As further prompted by your sustainability officer and yourself, we have reviewed the cooling hierarchy further with discussions with our M&amp;E engineer who undertook the initial overheating assessment, to assess our proposal and discuss the feasibility of other options that may have been suggested by the cooling hierarchy. </w:t>
      </w:r>
    </w:p>
    <w:p w14:paraId="7E6E69AD" w14:textId="77777777" w:rsidR="00937494" w:rsidRDefault="00937494" w:rsidP="00937494">
      <w:r>
        <w:t>The approach has considered the full range of planning issues, and as you will appreciate, it is an existing building within a conservation area (so the ability to alter it with for example external louvres or reorientation is limited), the key objective being how to cool the building enough to be a comfortable temperature for the occupiers/staff that will use the building during office hours, and ensure that it has a long term future.</w:t>
      </w:r>
    </w:p>
    <w:p w14:paraId="6CD906A9" w14:textId="77777777" w:rsidR="00937494" w:rsidRDefault="00937494" w:rsidP="00937494">
      <w:r>
        <w:t xml:space="preserve">For the avoidance of doubt, I set out below the cooling hierarchy listed and our rationale under each point which we consider will address the requirements of the cooling hierarchy. </w:t>
      </w:r>
    </w:p>
    <w:p w14:paraId="5CE16220" w14:textId="77889986" w:rsidR="00937494" w:rsidRPr="00937494" w:rsidRDefault="00937494" w:rsidP="00937494">
      <w:r w:rsidRPr="00937494">
        <w:rPr>
          <w:b/>
          <w:bCs/>
        </w:rPr>
        <w:t>1.Minimise internal heat generation through energy efficient design</w:t>
      </w:r>
    </w:p>
    <w:p w14:paraId="4D7E52A5" w14:textId="77777777" w:rsidR="00937494" w:rsidRDefault="00937494" w:rsidP="00937494">
      <w:r>
        <w:t xml:space="preserve">Designing changes to the layout or uses was deemed as not possible in this proposal as the proposal is to reduce heat to a existing office building that is will be in use. </w:t>
      </w:r>
    </w:p>
    <w:p w14:paraId="023568CD" w14:textId="77777777" w:rsidR="00937494" w:rsidRDefault="00937494" w:rsidP="00937494">
      <w:r>
        <w:t>The current LTHW (Low Temp Hot Water) system will be replaced with VRF system with fully insulated pipework carrying refrigerants (and not Low Temp Hot Water) to the internal units. This means there is no hot LTHW pipework which contributes internal heat gains to the office space. Also, the internal lighting will be energy efficient LED fittings and will produce much lesser heat gains than existing lighting system.</w:t>
      </w:r>
    </w:p>
    <w:p w14:paraId="56022051" w14:textId="77777777" w:rsidR="00937494" w:rsidRDefault="00937494" w:rsidP="00937494">
      <w:r>
        <w:t>The proposed lighting system will also have photoelectric day light sensing throughout all the offices with external windows which will also help in reducing the internal heat gains in summer months where the advantage of the natural day light will be used. The new computers with LED screens will also contribute towards reducing internal heat gains.</w:t>
      </w:r>
    </w:p>
    <w:p w14:paraId="156F7A85" w14:textId="15E97F96" w:rsidR="00937494" w:rsidRDefault="00937494" w:rsidP="00937494">
      <w:r>
        <w:lastRenderedPageBreak/>
        <w:t>The use of internal blinds would assist in cooling of the property and is recommended even with other cooling mechanisms such as active cooling, to reduce the internal cooling demand. However, the engineers identify from the heating assessment that relying completely on internal blinds with openable windows will not be able to achieve indoor comfort temperature. The blinds will only be able to halt some of the impact from the heat but will not provide substantial enough shade to mitigate the issue with trapped heat in the buildings existing thermal mass. Furthermore, the operation of the blinds will interfere with the opening and closing of windows and block air flow by opening of windows.</w:t>
      </w:r>
    </w:p>
    <w:p w14:paraId="70BC0ED7" w14:textId="77777777" w:rsidR="00937494" w:rsidRPr="00937494" w:rsidRDefault="00937494" w:rsidP="00937494">
      <w:pPr>
        <w:rPr>
          <w:b/>
          <w:bCs/>
        </w:rPr>
      </w:pPr>
      <w:r w:rsidRPr="00937494">
        <w:rPr>
          <w:b/>
          <w:bCs/>
        </w:rPr>
        <w:t>2.Reduce the amount of heat entering the building through orientation, shading, high albedo materials, fenestration, insulation and the provision of green infrastructure.</w:t>
      </w:r>
    </w:p>
    <w:p w14:paraId="799235BA" w14:textId="77777777" w:rsidR="00937494" w:rsidRDefault="00937494" w:rsidP="00937494">
      <w:r>
        <w:t xml:space="preserve">Again, the building is an existing structure and therefore opportunities to change orientation is not possible. Other measures such as using smaller windows on the south elevation and larger windows on the north are not possible due to existing structure which has a uniform façade that contributes the views from the surrounding area. The site sits within an open space that has existing trees and shrubbery that may contribute to the cooling of the area. The potential to change the building are therefore limited due to the conservation area and open space setting that the building lies in.Additionally, the suggestion of using external blinds was considered but ultimately deemed an unsuitable solution due to the change of external appearance it will create to the building, again potentially causing harm to heritage asset and open space setting. </w:t>
      </w:r>
    </w:p>
    <w:p w14:paraId="792428DD" w14:textId="77777777" w:rsidR="00937494" w:rsidRDefault="00937494" w:rsidP="00937494">
      <w:r>
        <w:t xml:space="preserve">The engineer concluded that the building adopting a completely new glazing system. The replacement glazing will be high performing, double glazing with Solar Heat Gain Transmittance (G value) of 0.4 or lower will reduce the existing solar heat gains. The details of the replacement windows were demonstrated in the Drawings elevations and window details (drawing no. 1409/06/001) were materials were carefully selected to ensure heat gain was avoided. </w:t>
      </w:r>
    </w:p>
    <w:p w14:paraId="7B408FB5" w14:textId="236F32E2" w:rsidR="00937494" w:rsidRPr="00937494" w:rsidRDefault="00937494" w:rsidP="00937494">
      <w:pPr>
        <w:rPr>
          <w:b/>
          <w:bCs/>
        </w:rPr>
      </w:pPr>
      <w:r w:rsidRPr="00937494">
        <w:rPr>
          <w:b/>
          <w:bCs/>
        </w:rPr>
        <w:t>3.Manage the heat within the building through exposed internal thermal mass and high ceilings</w:t>
      </w:r>
    </w:p>
    <w:p w14:paraId="76D60278" w14:textId="77777777" w:rsidR="00937494" w:rsidRDefault="00937494" w:rsidP="00937494">
      <w:r>
        <w:t xml:space="preserve">As this is an existing building, it was confirmed that thermal mass is in place within the building interior, however it was deemed ‘not feasible’ to change the existing ceiling heights without substantial construction works that may impact the external elevations due to repositioning of windows and the like. </w:t>
      </w:r>
    </w:p>
    <w:p w14:paraId="0B29AF35" w14:textId="77777777" w:rsidR="00937494" w:rsidRPr="00937494" w:rsidRDefault="00937494" w:rsidP="00937494">
      <w:pPr>
        <w:rPr>
          <w:b/>
          <w:bCs/>
        </w:rPr>
      </w:pPr>
      <w:r w:rsidRPr="00937494">
        <w:rPr>
          <w:b/>
          <w:bCs/>
        </w:rPr>
        <w:t>4. Provide passive ventilation and 5. Provide mechanical ventilation</w:t>
      </w:r>
    </w:p>
    <w:p w14:paraId="5933303C" w14:textId="77777777" w:rsidR="00937494" w:rsidRDefault="00937494" w:rsidP="00937494">
      <w:r>
        <w:t xml:space="preserve">Evaporative cooling was considered however it is an old type of system with frequent requirement of maintenance in comparison to modern fully capacity controlled and energy efficient VRF system therefore was deemed not feasible. Also, the evaporative cooling will require further mechanisms installed to control the internal humidity due to relying on external air passing over running water to cool the external air and entering the room, creating further construction and financial costs that the client was unable to justify. </w:t>
      </w:r>
    </w:p>
    <w:p w14:paraId="1BCE5F8A" w14:textId="77777777" w:rsidR="00937494" w:rsidRDefault="00937494" w:rsidP="00937494">
      <w:r>
        <w:t xml:space="preserve">The existing building is currently provided with mechanical ventilation without heat recovery. Changes to ceilings as an option is not viable as it requires major structural changes to the existing envelope. The TM52 assessment that was issued in the initial submission (titled 3978 - OVERHEATING ASSESSMENT REPORT Rev A For Planning) used modelling to assess passive ventilation measures by providing models of various angle of openings windows- including to the best case scenario of 90 degrees. The study showed that even with openable windows, the study concluded that the building will overheat past a comfortable level. </w:t>
      </w:r>
    </w:p>
    <w:p w14:paraId="010915FB" w14:textId="19943BFC" w:rsidR="00937494" w:rsidRDefault="00937494" w:rsidP="00937494">
      <w:r>
        <w:t>With both opened windows at fully 90 degree angle or tempered air and closed windows, the study found that purely mechanical ventilation with would not be sufficient to achieve comfort temperature within the office environment. However, the proposed new ventilation system will be energy efficient in comparison to the existing ventilation system and also have heat recovery facility which will ultimately use less energy than current use.</w:t>
      </w:r>
    </w:p>
    <w:p w14:paraId="22DBBE7C" w14:textId="347E2249" w:rsidR="00937494" w:rsidRDefault="00937494" w:rsidP="00937494">
      <w:r>
        <w:lastRenderedPageBreak/>
        <w:t xml:space="preserve">Night Cooling was considered. Amendments such as separate vents above the existing windows, built in with automatic opening and closing mechanism were put forward for consideration for night time use. However, it was found that this would result in additional structural changes to the existing openings and building fabrics, all the while not guaranteeing an acceptable daytime internal comfort temperature, therefore the benefits of these changes would not be felt by the occupiers. Furthermore, the night hours opening of windows would also requires additional security measures to be put in place, creating further external changes through fixtures and screening, creating further harm to the heritage asset setting. </w:t>
      </w:r>
    </w:p>
    <w:p w14:paraId="63276586" w14:textId="77777777" w:rsidR="00937494" w:rsidRPr="00937494" w:rsidRDefault="00937494" w:rsidP="00937494">
      <w:pPr>
        <w:rPr>
          <w:b/>
          <w:bCs/>
        </w:rPr>
      </w:pPr>
      <w:r w:rsidRPr="00937494">
        <w:rPr>
          <w:b/>
          <w:bCs/>
        </w:rPr>
        <w:t>6.Provide active cooling systems</w:t>
      </w:r>
    </w:p>
    <w:p w14:paraId="796EB4A5" w14:textId="77777777" w:rsidR="00937494" w:rsidRDefault="00937494" w:rsidP="00937494">
      <w:r>
        <w:t xml:space="preserve">As set above, many of the options that were suggested would have resulted in substantial changes to the structure of the existing building or the works needed to install suggested changes would not be effective enough for desired outcome of cooling during the use of the property. Essentially, the works required would create minimal, if any at all, positive impact to operation and use of the building, creating a negative planning balance. The existing building is currently provided without any active cooling system at all but the proposal is to provide with highly energy efficient VRF system using Air Source Heat Pump to achieve internal comfort temperature. The client has sought out manufacturers with the lowest carbon option that will still be able to deliver the demands of cooling building. Therefore, we deem that the Air Heat Source Pumps will provide the needed cooling for the office building and occupiers. </w:t>
      </w:r>
    </w:p>
    <w:p w14:paraId="27151E85" w14:textId="77777777" w:rsidR="00937494" w:rsidRPr="00937494" w:rsidRDefault="00937494" w:rsidP="00937494">
      <w:pPr>
        <w:rPr>
          <w:b/>
          <w:bCs/>
        </w:rPr>
      </w:pPr>
      <w:r w:rsidRPr="00937494">
        <w:rPr>
          <w:b/>
          <w:bCs/>
        </w:rPr>
        <w:t>Summary</w:t>
      </w:r>
    </w:p>
    <w:p w14:paraId="0AC3A047" w14:textId="37699FA6" w:rsidR="005169F7" w:rsidRPr="003922EF" w:rsidRDefault="00937494" w:rsidP="00937494">
      <w:r>
        <w:t>Overall, the proposals increase the energy efficiency of the building and improve the quality of accommodation, so we consider that this is acceptable in cooling terms and represents an environmental improvement. We hope that the rationale listed has provided justification for our proposal for the air source heat pumps.</w:t>
      </w:r>
    </w:p>
    <w:sectPr w:rsidR="005169F7" w:rsidRPr="003922EF" w:rsidSect="004F1D3E">
      <w:footerReference w:type="default" r:id="rId8"/>
      <w:headerReference w:type="first" r:id="rId9"/>
      <w:footerReference w:type="first" r:id="rId10"/>
      <w:pgSz w:w="11907" w:h="16839" w:code="9"/>
      <w:pgMar w:top="2268" w:right="1021" w:bottom="1134" w:left="1021" w:header="567" w:footer="45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D1EE" w14:textId="77777777" w:rsidR="004F1D3E" w:rsidRDefault="004F1D3E" w:rsidP="009748FF">
      <w:pPr>
        <w:spacing w:after="0" w:line="240" w:lineRule="auto"/>
      </w:pPr>
      <w:r>
        <w:separator/>
      </w:r>
    </w:p>
  </w:endnote>
  <w:endnote w:type="continuationSeparator" w:id="0">
    <w:p w14:paraId="11127C31" w14:textId="77777777" w:rsidR="004F1D3E" w:rsidRDefault="004F1D3E" w:rsidP="00974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371D" w14:textId="4BD348D1" w:rsidR="00002944" w:rsidRPr="005169F7" w:rsidRDefault="005169F7" w:rsidP="005169F7">
    <w:pPr>
      <w:pStyle w:val="FooterCentre"/>
    </w:pPr>
    <w:r w:rsidRPr="00B121E1">
      <w:fldChar w:fldCharType="begin"/>
    </w:r>
    <w:r w:rsidRPr="00B121E1">
      <w:instrText xml:space="preserve">  IF </w:instrText>
    </w:r>
    <w:r w:rsidRPr="00B121E1">
      <w:fldChar w:fldCharType="begin"/>
    </w:r>
    <w:r w:rsidRPr="00B121E1">
      <w:instrText xml:space="preserve">  DOCPROPERTY Classification  </w:instrText>
    </w:r>
    <w:r w:rsidRPr="00B121E1">
      <w:fldChar w:fldCharType="end"/>
    </w:r>
    <w:r w:rsidRPr="00B121E1">
      <w:instrText xml:space="preserve">  = "Error! Unknown document property name." "" "</w:instrText>
    </w:r>
    <w:r w:rsidRPr="00B121E1">
      <w:fldChar w:fldCharType="begin"/>
    </w:r>
    <w:r w:rsidRPr="00B121E1">
      <w:instrText xml:space="preserve">  IF </w:instrText>
    </w:r>
    <w:r w:rsidRPr="00B121E1">
      <w:fldChar w:fldCharType="begin"/>
    </w:r>
    <w:r w:rsidRPr="00B121E1">
      <w:instrText xml:space="preserve">  DOCPROPERTY Classification  </w:instrText>
    </w:r>
    <w:r w:rsidRPr="00B121E1">
      <w:fldChar w:fldCharType="end"/>
    </w:r>
    <w:r w:rsidRPr="00B121E1">
      <w:instrText xml:space="preserve"> = "" "" "</w:instrText>
    </w:r>
    <w:r w:rsidRPr="00B121E1">
      <w:fldChar w:fldCharType="begin"/>
    </w:r>
    <w:r w:rsidRPr="00B121E1">
      <w:instrText xml:space="preserve">  DOCPROPERTY Classification  </w:instrText>
    </w:r>
    <w:r w:rsidRPr="00B121E1">
      <w:fldChar w:fldCharType="separate"/>
    </w:r>
    <w:r w:rsidRPr="00B121E1">
      <w:instrText>Client Confidential</w:instrText>
    </w:r>
    <w:r w:rsidRPr="00B121E1">
      <w:fldChar w:fldCharType="end"/>
    </w:r>
    <w:r w:rsidRPr="00B121E1">
      <w:instrText>"</w:instrText>
    </w:r>
    <w:r w:rsidRPr="00B121E1">
      <w:fldChar w:fldCharType="end"/>
    </w:r>
    <w:r w:rsidRPr="00B121E1">
      <w:instrText>"</w:instrText>
    </w:r>
    <w:r w:rsidRPr="00B121E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494A" w14:textId="0F1E6DC0" w:rsidR="00350E40" w:rsidRPr="00B121E1" w:rsidRDefault="00B121E1" w:rsidP="00B121E1">
    <w:pPr>
      <w:pStyle w:val="FooterCentre"/>
    </w:pPr>
    <w:r w:rsidRPr="00B121E1">
      <w:fldChar w:fldCharType="begin"/>
    </w:r>
    <w:r w:rsidRPr="00B121E1">
      <w:instrText xml:space="preserve">  IF </w:instrText>
    </w:r>
    <w:r w:rsidRPr="00B121E1">
      <w:fldChar w:fldCharType="begin"/>
    </w:r>
    <w:r w:rsidRPr="00B121E1">
      <w:instrText xml:space="preserve">  DOCPROPERTY Classification  </w:instrText>
    </w:r>
    <w:r w:rsidRPr="00B121E1">
      <w:fldChar w:fldCharType="end"/>
    </w:r>
    <w:r w:rsidRPr="00B121E1">
      <w:instrText xml:space="preserve">  = "Error! Unknown document property name." "" "</w:instrText>
    </w:r>
    <w:r w:rsidRPr="00B121E1">
      <w:fldChar w:fldCharType="begin"/>
    </w:r>
    <w:r w:rsidRPr="00B121E1">
      <w:instrText xml:space="preserve">  IF </w:instrText>
    </w:r>
    <w:r w:rsidRPr="00B121E1">
      <w:fldChar w:fldCharType="begin"/>
    </w:r>
    <w:r w:rsidRPr="00B121E1">
      <w:instrText xml:space="preserve">  DOCPROPERTY Classification  </w:instrText>
    </w:r>
    <w:r w:rsidRPr="00B121E1">
      <w:fldChar w:fldCharType="end"/>
    </w:r>
    <w:r w:rsidRPr="00B121E1">
      <w:instrText xml:space="preserve"> = "" "" "</w:instrText>
    </w:r>
    <w:r w:rsidRPr="00B121E1">
      <w:fldChar w:fldCharType="begin"/>
    </w:r>
    <w:r w:rsidRPr="00B121E1">
      <w:instrText xml:space="preserve">  DOCPROPERTY Classification  </w:instrText>
    </w:r>
    <w:r w:rsidRPr="00B121E1">
      <w:fldChar w:fldCharType="separate"/>
    </w:r>
    <w:r w:rsidRPr="00B121E1">
      <w:instrText>Client Confidential</w:instrText>
    </w:r>
    <w:r w:rsidRPr="00B121E1">
      <w:fldChar w:fldCharType="end"/>
    </w:r>
    <w:r w:rsidRPr="00B121E1">
      <w:instrText>"</w:instrText>
    </w:r>
    <w:r w:rsidRPr="00B121E1">
      <w:fldChar w:fldCharType="end"/>
    </w:r>
    <w:r w:rsidRPr="00B121E1">
      <w:instrText>"</w:instrText>
    </w:r>
    <w:r w:rsidRPr="00B121E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BF3A" w14:textId="77777777" w:rsidR="004F1D3E" w:rsidRDefault="004F1D3E" w:rsidP="009748FF">
      <w:pPr>
        <w:spacing w:after="0" w:line="240" w:lineRule="auto"/>
      </w:pPr>
      <w:r>
        <w:separator/>
      </w:r>
    </w:p>
  </w:footnote>
  <w:footnote w:type="continuationSeparator" w:id="0">
    <w:p w14:paraId="418339D8" w14:textId="77777777" w:rsidR="004F1D3E" w:rsidRDefault="004F1D3E" w:rsidP="00974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8FCF" w14:textId="77777777" w:rsidR="00350E40" w:rsidRPr="003922EF" w:rsidRDefault="00937494" w:rsidP="003922EF">
    <w:pPr>
      <w:pStyle w:val="MemoHeading"/>
    </w:pPr>
    <w:sdt>
      <w:sdtPr>
        <w:tag w:val="ccDocumentHeading"/>
        <w:id w:val="-534956428"/>
        <w:lock w:val="sdtLocked"/>
        <w:placeholder>
          <w:docPart w:val="41F2EC5FA2754FCCBC14B5B493C31247"/>
        </w:placeholder>
        <w15:appearance w15:val="hidden"/>
      </w:sdtPr>
      <w:sdtEndPr/>
      <w:sdtContent>
        <w:r w:rsidR="004F1D3E">
          <w:t xml:space="preserve">This is A </w:t>
        </w:r>
        <w:r w:rsidR="004F1D3E" w:rsidRPr="004F1D3E">
          <w:rPr>
            <w:rStyle w:val="CharYellow"/>
          </w:rPr>
          <w:t>MEMO</w:t>
        </w:r>
      </w:sdtContent>
    </w:sdt>
    <w:r w:rsidR="00F24515" w:rsidRPr="003922EF">
      <w:rPr>
        <w:noProof/>
      </w:rPr>
      <w:drawing>
        <wp:anchor distT="0" distB="0" distL="114300" distR="114300" simplePos="0" relativeHeight="251666432" behindDoc="0" locked="0" layoutInCell="1" allowOverlap="1" wp14:anchorId="0DB79A5C" wp14:editId="57A98659">
          <wp:simplePos x="0" y="0"/>
          <wp:positionH relativeFrom="page">
            <wp:posOffset>6267450</wp:posOffset>
          </wp:positionH>
          <wp:positionV relativeFrom="page">
            <wp:posOffset>647700</wp:posOffset>
          </wp:positionV>
          <wp:extent cx="842010" cy="842010"/>
          <wp:effectExtent l="0" t="0" r="0" b="0"/>
          <wp:wrapSquare wrapText="bothSides"/>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010" cy="842010"/>
                  </a:xfrm>
                  <a:prstGeom prst="rect">
                    <a:avLst/>
                  </a:prstGeom>
                </pic:spPr>
              </pic:pic>
            </a:graphicData>
          </a:graphic>
          <wp14:sizeRelH relativeFrom="margin">
            <wp14:pctWidth>0</wp14:pctWidth>
          </wp14:sizeRelH>
          <wp14:sizeRelV relativeFrom="margin">
            <wp14:pctHeight>0</wp14:pctHeight>
          </wp14:sizeRelV>
        </wp:anchor>
      </w:drawing>
    </w:r>
    <w:r w:rsidR="00F24515" w:rsidRPr="003922EF">
      <w:rPr>
        <w:noProof/>
      </w:rPr>
      <mc:AlternateContent>
        <mc:Choice Requires="wps">
          <w:drawing>
            <wp:anchor distT="0" distB="0" distL="114300" distR="114300" simplePos="0" relativeHeight="251665408" behindDoc="1" locked="1" layoutInCell="1" allowOverlap="1" wp14:anchorId="1D93F6C0" wp14:editId="506DE53D">
              <wp:simplePos x="0" y="0"/>
              <wp:positionH relativeFrom="page">
                <wp:posOffset>-3810</wp:posOffset>
              </wp:positionH>
              <wp:positionV relativeFrom="page">
                <wp:posOffset>10160</wp:posOffset>
              </wp:positionV>
              <wp:extent cx="7559675" cy="1080000"/>
              <wp:effectExtent l="0" t="0" r="3175" b="6350"/>
              <wp:wrapNone/>
              <wp:docPr id="1" name="Rectangle 1"/>
              <wp:cNvGraphicFramePr/>
              <a:graphic xmlns:a="http://schemas.openxmlformats.org/drawingml/2006/main">
                <a:graphicData uri="http://schemas.microsoft.com/office/word/2010/wordprocessingShape">
                  <wps:wsp>
                    <wps:cNvSpPr/>
                    <wps:spPr>
                      <a:xfrm>
                        <a:off x="0" y="0"/>
                        <a:ext cx="7559675" cy="108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B1FB8" id="Rectangle 1" o:spid="_x0000_s1026" style="position:absolute;margin-left:-.3pt;margin-top:.8pt;width:595.25pt;height:85.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" fillcolor="#00b5e2 [3215]"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62B"/>
    <w:multiLevelType w:val="multilevel"/>
    <w:tmpl w:val="36CC99DC"/>
    <w:lvl w:ilvl="0">
      <w:start w:val="1"/>
      <w:numFmt w:val="bullet"/>
      <w:lvlText w:val="•"/>
      <w:lvlJc w:val="left"/>
      <w:pPr>
        <w:tabs>
          <w:tab w:val="num" w:pos="340"/>
        </w:tabs>
        <w:ind w:left="340" w:hanging="340"/>
      </w:pPr>
      <w:rPr>
        <w:rFonts w:ascii="Calibri" w:hAnsi="Calibri" w:hint="default"/>
        <w:color w:val="auto"/>
      </w:rPr>
    </w:lvl>
    <w:lvl w:ilvl="1">
      <w:start w:val="1"/>
      <w:numFmt w:val="bullet"/>
      <w:lvlText w:val="–"/>
      <w:lvlJc w:val="left"/>
      <w:pPr>
        <w:tabs>
          <w:tab w:val="num" w:pos="680"/>
        </w:tabs>
        <w:ind w:left="680" w:hanging="340"/>
      </w:pPr>
      <w:rPr>
        <w:rFonts w:ascii="Calibri" w:hAnsi="Calibri" w:hint="default"/>
        <w:color w:val="auto"/>
      </w:rPr>
    </w:lvl>
    <w:lvl w:ilvl="2">
      <w:start w:val="1"/>
      <w:numFmt w:val="bullet"/>
      <w:lvlText w:val="•"/>
      <w:lvlJc w:val="left"/>
      <w:pPr>
        <w:tabs>
          <w:tab w:val="num" w:pos="1021"/>
        </w:tabs>
        <w:ind w:left="1021" w:hanging="341"/>
      </w:pPr>
      <w:rPr>
        <w:rFonts w:ascii="Calibri" w:hAnsi="Calibri" w:hint="default"/>
        <w:color w:val="auto"/>
      </w:rPr>
    </w:lvl>
    <w:lvl w:ilvl="3">
      <w:start w:val="1"/>
      <w:numFmt w:val="bullet"/>
      <w:pStyle w:val="Tablebullet1"/>
      <w:lvlText w:val="•"/>
      <w:lvlJc w:val="left"/>
      <w:pPr>
        <w:tabs>
          <w:tab w:val="num" w:pos="340"/>
        </w:tabs>
        <w:ind w:left="340" w:hanging="340"/>
      </w:pPr>
      <w:rPr>
        <w:rFonts w:ascii="Calibri" w:hAnsi="Calibri" w:hint="default"/>
        <w:color w:val="auto"/>
      </w:rPr>
    </w:lvl>
    <w:lvl w:ilvl="4">
      <w:start w:val="1"/>
      <w:numFmt w:val="bullet"/>
      <w:pStyle w:val="Tablebullet2"/>
      <w:lvlText w:val="–"/>
      <w:lvlJc w:val="left"/>
      <w:pPr>
        <w:tabs>
          <w:tab w:val="num" w:pos="680"/>
        </w:tabs>
        <w:ind w:left="680" w:hanging="340"/>
      </w:pPr>
      <w:rPr>
        <w:rFonts w:ascii="Calibri" w:hAnsi="Calibri" w:hint="default"/>
        <w:color w:val="auto"/>
      </w:rPr>
    </w:lvl>
    <w:lvl w:ilvl="5">
      <w:start w:val="1"/>
      <w:numFmt w:val="none"/>
      <w:suff w:val="nothing"/>
      <w:lvlText w:val=""/>
      <w:lvlJc w:val="left"/>
      <w:pPr>
        <w:ind w:left="680" w:firstLine="0"/>
      </w:pPr>
      <w:rPr>
        <w:rFonts w:hint="default"/>
        <w:color w:val="auto"/>
      </w:rPr>
    </w:lvl>
    <w:lvl w:ilvl="6">
      <w:start w:val="1"/>
      <w:numFmt w:val="none"/>
      <w:suff w:val="nothing"/>
      <w:lvlText w:val=""/>
      <w:lvlJc w:val="left"/>
      <w:pPr>
        <w:ind w:left="680" w:firstLine="0"/>
      </w:pPr>
      <w:rPr>
        <w:rFonts w:hint="default"/>
        <w:color w:val="auto"/>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 w15:restartNumberingAfterBreak="0">
    <w:nsid w:val="11F4022B"/>
    <w:multiLevelType w:val="multilevel"/>
    <w:tmpl w:val="6FBAB4BA"/>
    <w:styleLink w:val="NumbListBullet"/>
    <w:lvl w:ilvl="0">
      <w:start w:val="1"/>
      <w:numFmt w:val="bullet"/>
      <w:pStyle w:val="Bullet1"/>
      <w:lvlText w:val="•"/>
      <w:lvlJc w:val="left"/>
      <w:pPr>
        <w:tabs>
          <w:tab w:val="num" w:pos="284"/>
        </w:tabs>
        <w:ind w:left="284" w:hanging="284"/>
      </w:pPr>
      <w:rPr>
        <w:rFonts w:ascii="Calibri" w:hAnsi="Calibri" w:hint="default"/>
        <w:color w:val="00B5E2" w:themeColor="accent1"/>
      </w:rPr>
    </w:lvl>
    <w:lvl w:ilvl="1">
      <w:start w:val="1"/>
      <w:numFmt w:val="bullet"/>
      <w:lvlRestart w:val="0"/>
      <w:pStyle w:val="Bullet2"/>
      <w:lvlText w:val="•"/>
      <w:lvlJc w:val="left"/>
      <w:pPr>
        <w:tabs>
          <w:tab w:val="num" w:pos="284"/>
        </w:tabs>
        <w:ind w:left="567" w:hanging="283"/>
      </w:pPr>
      <w:rPr>
        <w:rFonts w:ascii="Calibri" w:hAnsi="Calibri" w:hint="default"/>
        <w:color w:val="00B5E2" w:themeColor="accent1"/>
      </w:rPr>
    </w:lvl>
    <w:lvl w:ilvl="2">
      <w:start w:val="1"/>
      <w:numFmt w:val="none"/>
      <w:lvlText w:val=""/>
      <w:lvlJc w:val="left"/>
      <w:pPr>
        <w:tabs>
          <w:tab w:val="num" w:pos="284"/>
        </w:tabs>
        <w:ind w:left="567" w:hanging="283"/>
      </w:pPr>
      <w:rPr>
        <w:rFonts w:hint="default"/>
      </w:rPr>
    </w:lvl>
    <w:lvl w:ilvl="3">
      <w:start w:val="1"/>
      <w:numFmt w:val="none"/>
      <w:lvlText w:val=""/>
      <w:lvlJc w:val="left"/>
      <w:pPr>
        <w:tabs>
          <w:tab w:val="num" w:pos="284"/>
        </w:tabs>
        <w:ind w:left="567" w:hanging="283"/>
      </w:pPr>
      <w:rPr>
        <w:rFonts w:hint="default"/>
      </w:rPr>
    </w:lvl>
    <w:lvl w:ilvl="4">
      <w:start w:val="1"/>
      <w:numFmt w:val="none"/>
      <w:lvlText w:val=""/>
      <w:lvlJc w:val="left"/>
      <w:pPr>
        <w:tabs>
          <w:tab w:val="num" w:pos="284"/>
        </w:tabs>
        <w:ind w:left="567" w:hanging="283"/>
      </w:pPr>
      <w:rPr>
        <w:rFonts w:hint="default"/>
      </w:rPr>
    </w:lvl>
    <w:lvl w:ilvl="5">
      <w:start w:val="1"/>
      <w:numFmt w:val="none"/>
      <w:lvlText w:val=""/>
      <w:lvlJc w:val="left"/>
      <w:pPr>
        <w:tabs>
          <w:tab w:val="num" w:pos="284"/>
        </w:tabs>
        <w:ind w:left="567" w:hanging="283"/>
      </w:pPr>
      <w:rPr>
        <w:rFonts w:hint="default"/>
      </w:rPr>
    </w:lvl>
    <w:lvl w:ilvl="6">
      <w:start w:val="1"/>
      <w:numFmt w:val="none"/>
      <w:lvlText w:val=""/>
      <w:lvlJc w:val="left"/>
      <w:pPr>
        <w:tabs>
          <w:tab w:val="num" w:pos="284"/>
        </w:tabs>
        <w:ind w:left="567" w:hanging="283"/>
      </w:pPr>
      <w:rPr>
        <w:rFonts w:hint="default"/>
      </w:rPr>
    </w:lvl>
    <w:lvl w:ilvl="7">
      <w:start w:val="1"/>
      <w:numFmt w:val="none"/>
      <w:lvlText w:val=""/>
      <w:lvlJc w:val="left"/>
      <w:pPr>
        <w:tabs>
          <w:tab w:val="num" w:pos="284"/>
        </w:tabs>
        <w:ind w:left="567" w:hanging="283"/>
      </w:pPr>
      <w:rPr>
        <w:rFonts w:hint="default"/>
      </w:rPr>
    </w:lvl>
    <w:lvl w:ilvl="8">
      <w:start w:val="1"/>
      <w:numFmt w:val="none"/>
      <w:lvlText w:val=""/>
      <w:lvlJc w:val="left"/>
      <w:pPr>
        <w:tabs>
          <w:tab w:val="num" w:pos="284"/>
        </w:tabs>
        <w:ind w:left="567" w:hanging="283"/>
      </w:pPr>
      <w:rPr>
        <w:rFonts w:hint="default"/>
      </w:rPr>
    </w:lvl>
  </w:abstractNum>
  <w:abstractNum w:abstractNumId="2" w15:restartNumberingAfterBreak="0">
    <w:nsid w:val="15F87032"/>
    <w:multiLevelType w:val="multilevel"/>
    <w:tmpl w:val="EE48BFE4"/>
    <w:styleLink w:val="NumbListAppendix"/>
    <w:lvl w:ilvl="0">
      <w:start w:val="1"/>
      <w:numFmt w:val="decimalZero"/>
      <w:suff w:val="space"/>
      <w:lvlText w:val="APPENDIX %1"/>
      <w:lvlJc w:val="left"/>
      <w:pPr>
        <w:ind w:left="0" w:firstLine="0"/>
      </w:pPr>
      <w:rPr>
        <w:rFonts w:hint="default"/>
        <w:color w:val="FFFF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A04B02"/>
    <w:multiLevelType w:val="multilevel"/>
    <w:tmpl w:val="54661D88"/>
    <w:name w:val="ListBullets2"/>
    <w:numStyleLink w:val="ListBullets"/>
  </w:abstractNum>
  <w:abstractNum w:abstractNumId="4" w15:restartNumberingAfterBreak="0">
    <w:nsid w:val="1C0E73C0"/>
    <w:multiLevelType w:val="multilevel"/>
    <w:tmpl w:val="22768E08"/>
    <w:styleLink w:val="NumbList-Boxes"/>
    <w:lvl w:ilvl="0">
      <w:start w:val="1"/>
      <w:numFmt w:val="decimal"/>
      <w:lvlText w:val="%1."/>
      <w:lvlJc w:val="left"/>
      <w:pPr>
        <w:tabs>
          <w:tab w:val="num" w:pos="567"/>
        </w:tabs>
        <w:ind w:left="567" w:hanging="340"/>
      </w:pPr>
      <w:rPr>
        <w:rFonts w:hint="default"/>
        <w:color w:val="FAE100" w:themeColor="accent2"/>
      </w:rPr>
    </w:lvl>
    <w:lvl w:ilvl="1">
      <w:start w:val="1"/>
      <w:numFmt w:val="lowerLetter"/>
      <w:lvlText w:val="%2)"/>
      <w:lvlJc w:val="left"/>
      <w:pPr>
        <w:ind w:left="720" w:hanging="360"/>
      </w:pPr>
      <w:rPr>
        <w:rFonts w:hint="default"/>
      </w:rPr>
    </w:lvl>
    <w:lvl w:ilvl="2">
      <w:start w:val="1"/>
      <w:numFmt w:val="bullet"/>
      <w:lvlText w:val="•"/>
      <w:lvlJc w:val="left"/>
      <w:pPr>
        <w:tabs>
          <w:tab w:val="num" w:pos="567"/>
        </w:tabs>
        <w:ind w:left="567" w:hanging="340"/>
      </w:pPr>
      <w:rPr>
        <w:rFonts w:ascii="Calibri" w:hAnsi="Calibri" w:hint="default"/>
        <w:color w:val="FAE100"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F83F0C"/>
    <w:multiLevelType w:val="multilevel"/>
    <w:tmpl w:val="968269AC"/>
    <w:styleLink w:val="NumbListTable"/>
    <w:lvl w:ilvl="0">
      <w:start w:val="1"/>
      <w:numFmt w:val="decimal"/>
      <w:pStyle w:val="TableNumbList1"/>
      <w:lvlText w:val="%1"/>
      <w:lvlJc w:val="left"/>
      <w:pPr>
        <w:tabs>
          <w:tab w:val="num" w:pos="340"/>
        </w:tabs>
        <w:ind w:left="360" w:hanging="36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6" w15:restartNumberingAfterBreak="0">
    <w:nsid w:val="2C3A6E04"/>
    <w:multiLevelType w:val="multilevel"/>
    <w:tmpl w:val="5E5C8878"/>
    <w:styleLink w:val="NumbListNumbers"/>
    <w:lvl w:ilvl="0">
      <w:start w:val="1"/>
      <w:numFmt w:val="decimal"/>
      <w:pStyle w:val="NumbList1"/>
      <w:lvlText w:val="%1."/>
      <w:lvlJc w:val="left"/>
      <w:pPr>
        <w:tabs>
          <w:tab w:val="num" w:pos="284"/>
        </w:tabs>
        <w:ind w:left="284" w:hanging="284"/>
      </w:pPr>
      <w:rPr>
        <w:rFonts w:hint="default"/>
        <w:color w:val="00B5E2" w:themeColor="accent1"/>
      </w:rPr>
    </w:lvl>
    <w:lvl w:ilvl="1">
      <w:start w:val="1"/>
      <w:numFmt w:val="lowerLetter"/>
      <w:pStyle w:val="NumbList2"/>
      <w:lvlText w:val="%2."/>
      <w:lvlJc w:val="left"/>
      <w:pPr>
        <w:tabs>
          <w:tab w:val="num" w:pos="567"/>
        </w:tabs>
        <w:ind w:left="567" w:hanging="283"/>
      </w:pPr>
      <w:rPr>
        <w:rFonts w:hint="default"/>
        <w:color w:val="00B5E2" w:themeColor="accent1"/>
      </w:rPr>
    </w:lvl>
    <w:lvl w:ilvl="2">
      <w:start w:val="1"/>
      <w:numFmt w:val="none"/>
      <w:lvlText w:val=""/>
      <w:lvlJc w:val="left"/>
      <w:pPr>
        <w:tabs>
          <w:tab w:val="num" w:pos="284"/>
        </w:tabs>
        <w:ind w:left="284" w:hanging="284"/>
      </w:pPr>
      <w:rPr>
        <w:rFonts w:hint="default"/>
      </w:rPr>
    </w:lvl>
    <w:lvl w:ilvl="3">
      <w:start w:val="1"/>
      <w:numFmt w:val="none"/>
      <w:lvlText w:val=""/>
      <w:lvlJc w:val="left"/>
      <w:pPr>
        <w:tabs>
          <w:tab w:val="num" w:pos="284"/>
        </w:tabs>
        <w:ind w:left="284" w:hanging="284"/>
      </w:pPr>
      <w:rPr>
        <w:rFonts w:hint="default"/>
      </w:rPr>
    </w:lvl>
    <w:lvl w:ilvl="4">
      <w:start w:val="1"/>
      <w:numFmt w:val="none"/>
      <w:lvlRestart w:val="0"/>
      <w:lvlText w:val=""/>
      <w:lvlJc w:val="left"/>
      <w:pPr>
        <w:tabs>
          <w:tab w:val="num" w:pos="284"/>
        </w:tabs>
        <w:ind w:left="284" w:hanging="284"/>
      </w:pPr>
      <w:rPr>
        <w:rFonts w:hint="default"/>
        <w:color w:val="00B5E2" w:themeColor="accent1"/>
      </w:rPr>
    </w:lvl>
    <w:lvl w:ilvl="5">
      <w:start w:val="1"/>
      <w:numFmt w:val="none"/>
      <w:lvlRestart w:val="0"/>
      <w:lvlText w:val=""/>
      <w:lvlJc w:val="left"/>
      <w:pPr>
        <w:tabs>
          <w:tab w:val="num" w:pos="284"/>
        </w:tabs>
        <w:ind w:left="284" w:hanging="284"/>
      </w:pPr>
      <w:rPr>
        <w:rFonts w:hint="default"/>
        <w:color w:val="00B5E2" w:themeColor="accent1"/>
      </w:rPr>
    </w:lvl>
    <w:lvl w:ilvl="6">
      <w:start w:val="1"/>
      <w:numFmt w:val="none"/>
      <w:lvlText w:val=""/>
      <w:lvlJc w:val="left"/>
      <w:pPr>
        <w:tabs>
          <w:tab w:val="num" w:pos="284"/>
        </w:tabs>
        <w:ind w:left="284" w:hanging="284"/>
      </w:pPr>
      <w:rPr>
        <w:rFonts w:hint="default"/>
      </w:rPr>
    </w:lvl>
    <w:lvl w:ilvl="7">
      <w:start w:val="1"/>
      <w:numFmt w:val="none"/>
      <w:lvlText w:val=""/>
      <w:lvlJc w:val="left"/>
      <w:pPr>
        <w:tabs>
          <w:tab w:val="num" w:pos="284"/>
        </w:tabs>
        <w:ind w:left="284" w:hanging="284"/>
      </w:pPr>
      <w:rPr>
        <w:rFonts w:hint="default"/>
        <w:color w:val="FAE100" w:themeColor="accent2"/>
      </w:rPr>
    </w:lvl>
    <w:lvl w:ilvl="8">
      <w:start w:val="1"/>
      <w:numFmt w:val="none"/>
      <w:lvlText w:val=""/>
      <w:lvlJc w:val="left"/>
      <w:pPr>
        <w:tabs>
          <w:tab w:val="num" w:pos="284"/>
        </w:tabs>
        <w:ind w:left="284" w:hanging="284"/>
      </w:pPr>
      <w:rPr>
        <w:rFonts w:hint="default"/>
      </w:rPr>
    </w:lvl>
  </w:abstractNum>
  <w:abstractNum w:abstractNumId="7" w15:restartNumberingAfterBreak="0">
    <w:nsid w:val="2CC36AAC"/>
    <w:multiLevelType w:val="multilevel"/>
    <w:tmpl w:val="BD0646CE"/>
    <w:numStyleLink w:val="NumbLIstMain"/>
  </w:abstractNum>
  <w:abstractNum w:abstractNumId="8" w15:restartNumberingAfterBreak="0">
    <w:nsid w:val="3D6101FC"/>
    <w:multiLevelType w:val="multilevel"/>
    <w:tmpl w:val="968269AC"/>
    <w:numStyleLink w:val="NumbListTable"/>
  </w:abstractNum>
  <w:abstractNum w:abstractNumId="9" w15:restartNumberingAfterBreak="0">
    <w:nsid w:val="460856BD"/>
    <w:multiLevelType w:val="multilevel"/>
    <w:tmpl w:val="5E5C8878"/>
    <w:numStyleLink w:val="NumbListNumbers"/>
  </w:abstractNum>
  <w:abstractNum w:abstractNumId="10" w15:restartNumberingAfterBreak="0">
    <w:nsid w:val="4C4958F6"/>
    <w:multiLevelType w:val="multilevel"/>
    <w:tmpl w:val="ED4C0B58"/>
    <w:name w:val="ListBullets4"/>
    <w:lvl w:ilvl="0">
      <w:start w:val="1"/>
      <w:numFmt w:val="bullet"/>
      <w:lvlText w:val="■"/>
      <w:lvlJc w:val="left"/>
      <w:pPr>
        <w:ind w:left="284" w:hanging="284"/>
      </w:pPr>
      <w:rPr>
        <w:rFonts w:ascii="Segoe UI" w:hAnsi="Segoe UI" w:hint="default"/>
        <w:color w:val="00B5E2" w:themeColor="accent1"/>
        <w:sz w:val="16"/>
      </w:rPr>
    </w:lvl>
    <w:lvl w:ilvl="1">
      <w:start w:val="1"/>
      <w:numFmt w:val="bullet"/>
      <w:lvlText w:val="■"/>
      <w:lvlJc w:val="left"/>
      <w:pPr>
        <w:ind w:left="568" w:hanging="284"/>
      </w:pPr>
      <w:rPr>
        <w:rFonts w:ascii="Segoe UI" w:hAnsi="Segoe UI" w:hint="default"/>
        <w:color w:val="00B5E2" w:themeColor="accent1"/>
        <w:sz w:val="16"/>
      </w:rPr>
    </w:lvl>
    <w:lvl w:ilvl="2">
      <w:start w:val="1"/>
      <w:numFmt w:val="bullet"/>
      <w:lvlText w:val="■"/>
      <w:lvlJc w:val="left"/>
      <w:pPr>
        <w:ind w:left="852" w:hanging="284"/>
      </w:pPr>
      <w:rPr>
        <w:rFonts w:ascii="Segoe UI" w:hAnsi="Segoe UI" w:hint="default"/>
        <w:color w:val="00B5E2" w:themeColor="accent1"/>
        <w:sz w:val="16"/>
      </w:rPr>
    </w:lvl>
    <w:lvl w:ilvl="3">
      <w:start w:val="1"/>
      <w:numFmt w:val="bullet"/>
      <w:lvlText w:val="■"/>
      <w:lvlJc w:val="left"/>
      <w:pPr>
        <w:ind w:left="1136" w:hanging="284"/>
      </w:pPr>
      <w:rPr>
        <w:rFonts w:ascii="Segoe UI" w:hAnsi="Segoe UI" w:hint="default"/>
        <w:color w:val="00B5E2" w:themeColor="accent1"/>
        <w:sz w:val="16"/>
      </w:rPr>
    </w:lvl>
    <w:lvl w:ilvl="4">
      <w:start w:val="1"/>
      <w:numFmt w:val="bullet"/>
      <w:lvlText w:val="■"/>
      <w:lvlJc w:val="left"/>
      <w:pPr>
        <w:ind w:left="1420" w:hanging="284"/>
      </w:pPr>
      <w:rPr>
        <w:rFonts w:ascii="Segoe UI" w:hAnsi="Segoe UI" w:hint="default"/>
        <w:color w:val="00B5E2" w:themeColor="accent1"/>
        <w:sz w:val="16"/>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11" w15:restartNumberingAfterBreak="0">
    <w:nsid w:val="540F14A3"/>
    <w:multiLevelType w:val="multilevel"/>
    <w:tmpl w:val="54661D88"/>
    <w:styleLink w:val="ListBullets"/>
    <w:lvl w:ilvl="0">
      <w:start w:val="1"/>
      <w:numFmt w:val="bullet"/>
      <w:pStyle w:val="ListBullet"/>
      <w:lvlText w:val="■"/>
      <w:lvlJc w:val="left"/>
      <w:pPr>
        <w:ind w:left="284" w:hanging="284"/>
      </w:pPr>
      <w:rPr>
        <w:rFonts w:ascii="Segoe UI" w:hAnsi="Segoe UI" w:hint="default"/>
        <w:color w:val="00B5E2" w:themeColor="accent1"/>
        <w:sz w:val="16"/>
      </w:rPr>
    </w:lvl>
    <w:lvl w:ilvl="1">
      <w:start w:val="1"/>
      <w:numFmt w:val="bullet"/>
      <w:pStyle w:val="ListBullet2"/>
      <w:lvlText w:val="■"/>
      <w:lvlJc w:val="left"/>
      <w:pPr>
        <w:ind w:left="568" w:hanging="284"/>
      </w:pPr>
      <w:rPr>
        <w:rFonts w:ascii="Segoe UI" w:hAnsi="Segoe UI" w:hint="default"/>
        <w:color w:val="00B5E2" w:themeColor="accent1"/>
        <w:sz w:val="16"/>
      </w:rPr>
    </w:lvl>
    <w:lvl w:ilvl="2">
      <w:start w:val="1"/>
      <w:numFmt w:val="bullet"/>
      <w:pStyle w:val="ListBullet3"/>
      <w:lvlText w:val="■"/>
      <w:lvlJc w:val="left"/>
      <w:pPr>
        <w:ind w:left="852" w:hanging="284"/>
      </w:pPr>
      <w:rPr>
        <w:rFonts w:ascii="Segoe UI" w:hAnsi="Segoe UI" w:hint="default"/>
        <w:color w:val="00B5E2" w:themeColor="accent1"/>
        <w:sz w:val="16"/>
      </w:rPr>
    </w:lvl>
    <w:lvl w:ilvl="3">
      <w:start w:val="1"/>
      <w:numFmt w:val="bullet"/>
      <w:pStyle w:val="ListBullet4"/>
      <w:lvlText w:val="■"/>
      <w:lvlJc w:val="left"/>
      <w:pPr>
        <w:ind w:left="1136" w:hanging="284"/>
      </w:pPr>
      <w:rPr>
        <w:rFonts w:ascii="Segoe UI" w:hAnsi="Segoe UI" w:hint="default"/>
        <w:color w:val="00B5E2" w:themeColor="accent1"/>
        <w:sz w:val="16"/>
      </w:rPr>
    </w:lvl>
    <w:lvl w:ilvl="4">
      <w:start w:val="1"/>
      <w:numFmt w:val="bullet"/>
      <w:pStyle w:val="ListBullet5"/>
      <w:lvlText w:val="■"/>
      <w:lvlJc w:val="left"/>
      <w:pPr>
        <w:ind w:left="1420" w:hanging="284"/>
      </w:pPr>
      <w:rPr>
        <w:rFonts w:ascii="Segoe UI" w:hAnsi="Segoe UI" w:hint="default"/>
        <w:color w:val="00B5E2" w:themeColor="accent1"/>
        <w:sz w:val="16"/>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12" w15:restartNumberingAfterBreak="0">
    <w:nsid w:val="59F14E4F"/>
    <w:multiLevelType w:val="multilevel"/>
    <w:tmpl w:val="BD0646CE"/>
    <w:styleLink w:val="NumbLIstMain"/>
    <w:lvl w:ilvl="0">
      <w:start w:val="1"/>
      <w:numFmt w:val="decimalZero"/>
      <w:suff w:val="space"/>
      <w:lvlText w:val="%1"/>
      <w:lvlJc w:val="left"/>
      <w:pPr>
        <w:ind w:left="0" w:firstLine="0"/>
      </w:pPr>
      <w:rPr>
        <w:rFonts w:hint="default"/>
        <w:color w:val="FFFF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06763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6166500">
    <w:abstractNumId w:val="7"/>
  </w:num>
  <w:num w:numId="3" w16cid:durableId="563176097">
    <w:abstractNumId w:val="2"/>
  </w:num>
  <w:num w:numId="4" w16cid:durableId="18097398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076692">
    <w:abstractNumId w:val="6"/>
  </w:num>
  <w:num w:numId="6" w16cid:durableId="1684673942">
    <w:abstractNumId w:val="11"/>
  </w:num>
  <w:num w:numId="7" w16cid:durableId="645087533">
    <w:abstractNumId w:val="4"/>
  </w:num>
  <w:num w:numId="8" w16cid:durableId="2058817277">
    <w:abstractNumId w:val="12"/>
  </w:num>
  <w:num w:numId="9" w16cid:durableId="1067731435">
    <w:abstractNumId w:val="2"/>
  </w:num>
  <w:num w:numId="10" w16cid:durableId="483931232">
    <w:abstractNumId w:val="5"/>
  </w:num>
  <w:num w:numId="11" w16cid:durableId="1831021803">
    <w:abstractNumId w:val="0"/>
  </w:num>
  <w:num w:numId="12" w16cid:durableId="649791817">
    <w:abstractNumId w:val="8"/>
  </w:num>
  <w:num w:numId="13" w16cid:durableId="953830631">
    <w:abstractNumId w:val="8"/>
  </w:num>
  <w:num w:numId="14" w16cid:durableId="84352982">
    <w:abstractNumId w:val="8"/>
  </w:num>
  <w:num w:numId="15" w16cid:durableId="1003315989">
    <w:abstractNumId w:val="6"/>
  </w:num>
  <w:num w:numId="16" w16cid:durableId="1285700327">
    <w:abstractNumId w:val="6"/>
  </w:num>
  <w:num w:numId="17" w16cid:durableId="1976594449">
    <w:abstractNumId w:val="0"/>
  </w:num>
  <w:num w:numId="18" w16cid:durableId="1695231624">
    <w:abstractNumId w:val="0"/>
  </w:num>
  <w:num w:numId="19" w16cid:durableId="391582795">
    <w:abstractNumId w:val="6"/>
  </w:num>
  <w:num w:numId="20" w16cid:durableId="264004063">
    <w:abstractNumId w:val="11"/>
  </w:num>
  <w:num w:numId="21" w16cid:durableId="430127649">
    <w:abstractNumId w:val="4"/>
  </w:num>
  <w:num w:numId="22" w16cid:durableId="95445154">
    <w:abstractNumId w:val="4"/>
  </w:num>
  <w:num w:numId="23" w16cid:durableId="294020056">
    <w:abstractNumId w:val="4"/>
  </w:num>
  <w:num w:numId="24" w16cid:durableId="688065246">
    <w:abstractNumId w:val="12"/>
  </w:num>
  <w:num w:numId="25" w16cid:durableId="1080979921">
    <w:abstractNumId w:val="12"/>
  </w:num>
  <w:num w:numId="26" w16cid:durableId="969017498">
    <w:abstractNumId w:val="2"/>
  </w:num>
  <w:num w:numId="27" w16cid:durableId="1098063734">
    <w:abstractNumId w:val="5"/>
  </w:num>
  <w:num w:numId="28" w16cid:durableId="1561163990">
    <w:abstractNumId w:val="0"/>
  </w:num>
  <w:num w:numId="29" w16cid:durableId="259680223">
    <w:abstractNumId w:val="0"/>
  </w:num>
  <w:num w:numId="30" w16cid:durableId="1926038539">
    <w:abstractNumId w:val="8"/>
  </w:num>
  <w:num w:numId="31" w16cid:durableId="1637449641">
    <w:abstractNumId w:val="8"/>
  </w:num>
  <w:num w:numId="32" w16cid:durableId="849414182">
    <w:abstractNumId w:val="9"/>
  </w:num>
  <w:num w:numId="33" w16cid:durableId="2069760785">
    <w:abstractNumId w:val="9"/>
  </w:num>
  <w:num w:numId="34" w16cid:durableId="1140920393">
    <w:abstractNumId w:val="1"/>
  </w:num>
  <w:num w:numId="35" w16cid:durableId="164804704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TemplateDate" w:val="17 April 2020"/>
    <w:docVar w:name="CurrentTemplateName" w:val="Montagu Evans Memo.dotm"/>
    <w:docVar w:name="DocTemplateName" w:val="Montagu Evans Memo.dotm"/>
    <w:docVar w:name="DocType" w:val="Memo"/>
    <w:docVar w:name="InitialTemplateDate" w:val="17 April 2020"/>
    <w:docVar w:name="InitialTemplateName" w:val="Montagu Evans Memo.dotm"/>
    <w:docVar w:name="InitialTemplateVersion" w:val="1.03"/>
    <w:docVar w:name="NewDoc" w:val="False"/>
    <w:docVar w:name="Title" w:val="A MEMO"/>
  </w:docVars>
  <w:rsids>
    <w:rsidRoot w:val="004F1D3E"/>
    <w:rsid w:val="000005EF"/>
    <w:rsid w:val="00002944"/>
    <w:rsid w:val="0000405F"/>
    <w:rsid w:val="00007A94"/>
    <w:rsid w:val="00007C20"/>
    <w:rsid w:val="00011B6F"/>
    <w:rsid w:val="00015E7D"/>
    <w:rsid w:val="000220AF"/>
    <w:rsid w:val="00031479"/>
    <w:rsid w:val="0003274D"/>
    <w:rsid w:val="00035050"/>
    <w:rsid w:val="00043AAA"/>
    <w:rsid w:val="00047DA9"/>
    <w:rsid w:val="000505B7"/>
    <w:rsid w:val="00055935"/>
    <w:rsid w:val="00062C0C"/>
    <w:rsid w:val="00064571"/>
    <w:rsid w:val="00070D54"/>
    <w:rsid w:val="00072AD7"/>
    <w:rsid w:val="0007368C"/>
    <w:rsid w:val="00073891"/>
    <w:rsid w:val="00083B99"/>
    <w:rsid w:val="00083D18"/>
    <w:rsid w:val="00083E8F"/>
    <w:rsid w:val="00095619"/>
    <w:rsid w:val="000A66AF"/>
    <w:rsid w:val="000B1194"/>
    <w:rsid w:val="000B1B8A"/>
    <w:rsid w:val="000B1BE1"/>
    <w:rsid w:val="000B4527"/>
    <w:rsid w:val="000B7DD5"/>
    <w:rsid w:val="000C2A90"/>
    <w:rsid w:val="000C60D1"/>
    <w:rsid w:val="000C60E5"/>
    <w:rsid w:val="000C7B33"/>
    <w:rsid w:val="000D1155"/>
    <w:rsid w:val="000D3AF7"/>
    <w:rsid w:val="000D41F2"/>
    <w:rsid w:val="000D7DC6"/>
    <w:rsid w:val="000E0128"/>
    <w:rsid w:val="000E06E9"/>
    <w:rsid w:val="000E4E32"/>
    <w:rsid w:val="000E7FD6"/>
    <w:rsid w:val="000F3FC4"/>
    <w:rsid w:val="000F4BED"/>
    <w:rsid w:val="001051B0"/>
    <w:rsid w:val="0011344B"/>
    <w:rsid w:val="00114072"/>
    <w:rsid w:val="0011783C"/>
    <w:rsid w:val="00121236"/>
    <w:rsid w:val="00121A92"/>
    <w:rsid w:val="001237CA"/>
    <w:rsid w:val="00125193"/>
    <w:rsid w:val="001265A7"/>
    <w:rsid w:val="001309EF"/>
    <w:rsid w:val="00131F48"/>
    <w:rsid w:val="0013223B"/>
    <w:rsid w:val="00134733"/>
    <w:rsid w:val="001406E4"/>
    <w:rsid w:val="00141357"/>
    <w:rsid w:val="001440B1"/>
    <w:rsid w:val="001465BB"/>
    <w:rsid w:val="00147171"/>
    <w:rsid w:val="0014789E"/>
    <w:rsid w:val="001507F3"/>
    <w:rsid w:val="00153774"/>
    <w:rsid w:val="001570D8"/>
    <w:rsid w:val="0016507F"/>
    <w:rsid w:val="00172402"/>
    <w:rsid w:val="00172529"/>
    <w:rsid w:val="001777A1"/>
    <w:rsid w:val="00177B41"/>
    <w:rsid w:val="00177EAD"/>
    <w:rsid w:val="0018285D"/>
    <w:rsid w:val="00182E90"/>
    <w:rsid w:val="00184F78"/>
    <w:rsid w:val="00186E92"/>
    <w:rsid w:val="0018744A"/>
    <w:rsid w:val="00192F55"/>
    <w:rsid w:val="00197918"/>
    <w:rsid w:val="001A1310"/>
    <w:rsid w:val="001A139C"/>
    <w:rsid w:val="001A2473"/>
    <w:rsid w:val="001A7A24"/>
    <w:rsid w:val="001B2E01"/>
    <w:rsid w:val="001B55A2"/>
    <w:rsid w:val="001C0281"/>
    <w:rsid w:val="001C1268"/>
    <w:rsid w:val="001C5225"/>
    <w:rsid w:val="001E64AD"/>
    <w:rsid w:val="001E78AF"/>
    <w:rsid w:val="001F053E"/>
    <w:rsid w:val="001F0948"/>
    <w:rsid w:val="001F4356"/>
    <w:rsid w:val="001F5635"/>
    <w:rsid w:val="00204B1D"/>
    <w:rsid w:val="0020680E"/>
    <w:rsid w:val="00207DD7"/>
    <w:rsid w:val="002151B2"/>
    <w:rsid w:val="0022675C"/>
    <w:rsid w:val="00232907"/>
    <w:rsid w:val="00236BD6"/>
    <w:rsid w:val="00240CEB"/>
    <w:rsid w:val="00253059"/>
    <w:rsid w:val="00255A12"/>
    <w:rsid w:val="00257C2F"/>
    <w:rsid w:val="00267665"/>
    <w:rsid w:val="00270711"/>
    <w:rsid w:val="00274855"/>
    <w:rsid w:val="0028113B"/>
    <w:rsid w:val="00281176"/>
    <w:rsid w:val="0028260C"/>
    <w:rsid w:val="0028594E"/>
    <w:rsid w:val="002914D3"/>
    <w:rsid w:val="002966E6"/>
    <w:rsid w:val="002A2A71"/>
    <w:rsid w:val="002B01C7"/>
    <w:rsid w:val="002B2A38"/>
    <w:rsid w:val="002C130C"/>
    <w:rsid w:val="002C3C5D"/>
    <w:rsid w:val="002C3C6F"/>
    <w:rsid w:val="002C78BC"/>
    <w:rsid w:val="002D10E2"/>
    <w:rsid w:val="002D2DAA"/>
    <w:rsid w:val="002D7381"/>
    <w:rsid w:val="002E0289"/>
    <w:rsid w:val="002E0A41"/>
    <w:rsid w:val="002E48A7"/>
    <w:rsid w:val="002E68FF"/>
    <w:rsid w:val="002E70AD"/>
    <w:rsid w:val="002F190F"/>
    <w:rsid w:val="002F3427"/>
    <w:rsid w:val="002F3F37"/>
    <w:rsid w:val="002F782F"/>
    <w:rsid w:val="003024BB"/>
    <w:rsid w:val="0030329D"/>
    <w:rsid w:val="00305AF9"/>
    <w:rsid w:val="00305C0A"/>
    <w:rsid w:val="0030640D"/>
    <w:rsid w:val="0030659E"/>
    <w:rsid w:val="00307408"/>
    <w:rsid w:val="003157E9"/>
    <w:rsid w:val="00315F69"/>
    <w:rsid w:val="00316285"/>
    <w:rsid w:val="00317B31"/>
    <w:rsid w:val="00322947"/>
    <w:rsid w:val="003234B2"/>
    <w:rsid w:val="00325640"/>
    <w:rsid w:val="00325939"/>
    <w:rsid w:val="00325AD0"/>
    <w:rsid w:val="00325FEB"/>
    <w:rsid w:val="003358FE"/>
    <w:rsid w:val="0033724A"/>
    <w:rsid w:val="00342EA6"/>
    <w:rsid w:val="00345E14"/>
    <w:rsid w:val="00350E40"/>
    <w:rsid w:val="003542AF"/>
    <w:rsid w:val="00355A94"/>
    <w:rsid w:val="00357A59"/>
    <w:rsid w:val="00360382"/>
    <w:rsid w:val="0036261A"/>
    <w:rsid w:val="00364159"/>
    <w:rsid w:val="00370B08"/>
    <w:rsid w:val="00373BDC"/>
    <w:rsid w:val="0037755B"/>
    <w:rsid w:val="003818A2"/>
    <w:rsid w:val="00381946"/>
    <w:rsid w:val="00382C8D"/>
    <w:rsid w:val="003922EF"/>
    <w:rsid w:val="00392A50"/>
    <w:rsid w:val="00394272"/>
    <w:rsid w:val="003949C6"/>
    <w:rsid w:val="003A63E1"/>
    <w:rsid w:val="003A7236"/>
    <w:rsid w:val="003B0C37"/>
    <w:rsid w:val="003B1622"/>
    <w:rsid w:val="003B2152"/>
    <w:rsid w:val="003C0A51"/>
    <w:rsid w:val="003C3B2C"/>
    <w:rsid w:val="003C49D6"/>
    <w:rsid w:val="003C7103"/>
    <w:rsid w:val="003D1683"/>
    <w:rsid w:val="003D204A"/>
    <w:rsid w:val="003F2494"/>
    <w:rsid w:val="003F38D6"/>
    <w:rsid w:val="003F58FA"/>
    <w:rsid w:val="00404B85"/>
    <w:rsid w:val="00405EE9"/>
    <w:rsid w:val="00411481"/>
    <w:rsid w:val="00413D00"/>
    <w:rsid w:val="0041561F"/>
    <w:rsid w:val="00416DE2"/>
    <w:rsid w:val="00423499"/>
    <w:rsid w:val="0042392A"/>
    <w:rsid w:val="00424F4F"/>
    <w:rsid w:val="004266DB"/>
    <w:rsid w:val="00426AFB"/>
    <w:rsid w:val="00430E34"/>
    <w:rsid w:val="00440621"/>
    <w:rsid w:val="00441E00"/>
    <w:rsid w:val="004441CA"/>
    <w:rsid w:val="00444347"/>
    <w:rsid w:val="0044472B"/>
    <w:rsid w:val="0044753B"/>
    <w:rsid w:val="00450856"/>
    <w:rsid w:val="00453050"/>
    <w:rsid w:val="00457291"/>
    <w:rsid w:val="00462CC3"/>
    <w:rsid w:val="00464302"/>
    <w:rsid w:val="004671CE"/>
    <w:rsid w:val="00471074"/>
    <w:rsid w:val="0047203B"/>
    <w:rsid w:val="0048380A"/>
    <w:rsid w:val="00485567"/>
    <w:rsid w:val="00485EC9"/>
    <w:rsid w:val="00497E9A"/>
    <w:rsid w:val="004A0941"/>
    <w:rsid w:val="004A4D71"/>
    <w:rsid w:val="004A7641"/>
    <w:rsid w:val="004B15E5"/>
    <w:rsid w:val="004B789C"/>
    <w:rsid w:val="004C0426"/>
    <w:rsid w:val="004C51F3"/>
    <w:rsid w:val="004C6B13"/>
    <w:rsid w:val="004D2498"/>
    <w:rsid w:val="004D3E6D"/>
    <w:rsid w:val="004E0F8B"/>
    <w:rsid w:val="004E2F41"/>
    <w:rsid w:val="004E403F"/>
    <w:rsid w:val="004E5F57"/>
    <w:rsid w:val="004E6B5A"/>
    <w:rsid w:val="004F1D3E"/>
    <w:rsid w:val="004F1D92"/>
    <w:rsid w:val="004F2649"/>
    <w:rsid w:val="004F42DE"/>
    <w:rsid w:val="004F44D7"/>
    <w:rsid w:val="00500F95"/>
    <w:rsid w:val="005025AC"/>
    <w:rsid w:val="0050479B"/>
    <w:rsid w:val="005068A1"/>
    <w:rsid w:val="0050787C"/>
    <w:rsid w:val="005169F7"/>
    <w:rsid w:val="00525481"/>
    <w:rsid w:val="00526020"/>
    <w:rsid w:val="00527D06"/>
    <w:rsid w:val="00527DD4"/>
    <w:rsid w:val="0053122D"/>
    <w:rsid w:val="005344F8"/>
    <w:rsid w:val="00534655"/>
    <w:rsid w:val="005348AF"/>
    <w:rsid w:val="00537B8C"/>
    <w:rsid w:val="00540E9F"/>
    <w:rsid w:val="00541871"/>
    <w:rsid w:val="005439AB"/>
    <w:rsid w:val="0054519D"/>
    <w:rsid w:val="00546B4C"/>
    <w:rsid w:val="00550AAE"/>
    <w:rsid w:val="00552CE2"/>
    <w:rsid w:val="00555028"/>
    <w:rsid w:val="005601DD"/>
    <w:rsid w:val="00560F48"/>
    <w:rsid w:val="0056227D"/>
    <w:rsid w:val="00563C2B"/>
    <w:rsid w:val="00564DE3"/>
    <w:rsid w:val="00570973"/>
    <w:rsid w:val="00576431"/>
    <w:rsid w:val="00586974"/>
    <w:rsid w:val="00591A1C"/>
    <w:rsid w:val="00591DE2"/>
    <w:rsid w:val="005963A1"/>
    <w:rsid w:val="005A254A"/>
    <w:rsid w:val="005A3C1F"/>
    <w:rsid w:val="005A4FE0"/>
    <w:rsid w:val="005A5333"/>
    <w:rsid w:val="005A5526"/>
    <w:rsid w:val="005A6C48"/>
    <w:rsid w:val="005B1E4F"/>
    <w:rsid w:val="005B3784"/>
    <w:rsid w:val="005B743E"/>
    <w:rsid w:val="005C3531"/>
    <w:rsid w:val="005D109C"/>
    <w:rsid w:val="005D1294"/>
    <w:rsid w:val="005D6AC7"/>
    <w:rsid w:val="005D77FA"/>
    <w:rsid w:val="005E1548"/>
    <w:rsid w:val="005E2D1C"/>
    <w:rsid w:val="005E37AD"/>
    <w:rsid w:val="005E79BD"/>
    <w:rsid w:val="0060236A"/>
    <w:rsid w:val="00602E99"/>
    <w:rsid w:val="0060315B"/>
    <w:rsid w:val="00604E8E"/>
    <w:rsid w:val="0062487C"/>
    <w:rsid w:val="006252A6"/>
    <w:rsid w:val="00626702"/>
    <w:rsid w:val="006278A2"/>
    <w:rsid w:val="00627B33"/>
    <w:rsid w:val="00635790"/>
    <w:rsid w:val="0063724A"/>
    <w:rsid w:val="00641962"/>
    <w:rsid w:val="00642559"/>
    <w:rsid w:val="00642A13"/>
    <w:rsid w:val="0064614B"/>
    <w:rsid w:val="00650A84"/>
    <w:rsid w:val="006523BE"/>
    <w:rsid w:val="006539AA"/>
    <w:rsid w:val="00656401"/>
    <w:rsid w:val="006623C3"/>
    <w:rsid w:val="00670491"/>
    <w:rsid w:val="00673659"/>
    <w:rsid w:val="006743C3"/>
    <w:rsid w:val="00683D64"/>
    <w:rsid w:val="00691AFD"/>
    <w:rsid w:val="00692B84"/>
    <w:rsid w:val="00692DA8"/>
    <w:rsid w:val="00693E7E"/>
    <w:rsid w:val="00697A38"/>
    <w:rsid w:val="006A773F"/>
    <w:rsid w:val="006B1147"/>
    <w:rsid w:val="006B115D"/>
    <w:rsid w:val="006B6A7C"/>
    <w:rsid w:val="006C2B9C"/>
    <w:rsid w:val="006C71A6"/>
    <w:rsid w:val="006D050A"/>
    <w:rsid w:val="006D2C96"/>
    <w:rsid w:val="006D60D6"/>
    <w:rsid w:val="006D6404"/>
    <w:rsid w:val="006E3F48"/>
    <w:rsid w:val="006F04F2"/>
    <w:rsid w:val="006F1453"/>
    <w:rsid w:val="006F2DE8"/>
    <w:rsid w:val="006F5450"/>
    <w:rsid w:val="006F5CE1"/>
    <w:rsid w:val="006F6521"/>
    <w:rsid w:val="00700E69"/>
    <w:rsid w:val="00707C39"/>
    <w:rsid w:val="00710743"/>
    <w:rsid w:val="00711036"/>
    <w:rsid w:val="00717B70"/>
    <w:rsid w:val="0072111B"/>
    <w:rsid w:val="00721B73"/>
    <w:rsid w:val="007227D6"/>
    <w:rsid w:val="00724508"/>
    <w:rsid w:val="007364E9"/>
    <w:rsid w:val="00737633"/>
    <w:rsid w:val="00737EA4"/>
    <w:rsid w:val="00741AE4"/>
    <w:rsid w:val="00745255"/>
    <w:rsid w:val="00746BA8"/>
    <w:rsid w:val="00753741"/>
    <w:rsid w:val="00755BAB"/>
    <w:rsid w:val="007639AA"/>
    <w:rsid w:val="00765000"/>
    <w:rsid w:val="00765F2A"/>
    <w:rsid w:val="007756F0"/>
    <w:rsid w:val="00776C72"/>
    <w:rsid w:val="00780570"/>
    <w:rsid w:val="00781A40"/>
    <w:rsid w:val="00784103"/>
    <w:rsid w:val="007850B0"/>
    <w:rsid w:val="0079287F"/>
    <w:rsid w:val="007961E2"/>
    <w:rsid w:val="00797064"/>
    <w:rsid w:val="00797999"/>
    <w:rsid w:val="007A5045"/>
    <w:rsid w:val="007A60DF"/>
    <w:rsid w:val="007A72A8"/>
    <w:rsid w:val="007B03BB"/>
    <w:rsid w:val="007B20D2"/>
    <w:rsid w:val="007C1655"/>
    <w:rsid w:val="007C181B"/>
    <w:rsid w:val="007C2ABE"/>
    <w:rsid w:val="007D0AF4"/>
    <w:rsid w:val="007D2F86"/>
    <w:rsid w:val="007D4748"/>
    <w:rsid w:val="007E1D91"/>
    <w:rsid w:val="007E2AB3"/>
    <w:rsid w:val="007E2C31"/>
    <w:rsid w:val="007E7CE5"/>
    <w:rsid w:val="007E7D01"/>
    <w:rsid w:val="007F0BFA"/>
    <w:rsid w:val="007F1DCB"/>
    <w:rsid w:val="007F48F0"/>
    <w:rsid w:val="00801922"/>
    <w:rsid w:val="00803552"/>
    <w:rsid w:val="00805C89"/>
    <w:rsid w:val="00807B14"/>
    <w:rsid w:val="00813180"/>
    <w:rsid w:val="008168F1"/>
    <w:rsid w:val="008220B8"/>
    <w:rsid w:val="0082446E"/>
    <w:rsid w:val="008310E9"/>
    <w:rsid w:val="0083124E"/>
    <w:rsid w:val="008328DC"/>
    <w:rsid w:val="00835E2A"/>
    <w:rsid w:val="00837702"/>
    <w:rsid w:val="00843494"/>
    <w:rsid w:val="00843547"/>
    <w:rsid w:val="008476A1"/>
    <w:rsid w:val="00851ADE"/>
    <w:rsid w:val="00852F77"/>
    <w:rsid w:val="00853B1D"/>
    <w:rsid w:val="00854676"/>
    <w:rsid w:val="00856140"/>
    <w:rsid w:val="008576E3"/>
    <w:rsid w:val="00861CFE"/>
    <w:rsid w:val="008627CF"/>
    <w:rsid w:val="008630B3"/>
    <w:rsid w:val="00863CA4"/>
    <w:rsid w:val="00864D03"/>
    <w:rsid w:val="00864F02"/>
    <w:rsid w:val="0086546F"/>
    <w:rsid w:val="008661F6"/>
    <w:rsid w:val="008754A9"/>
    <w:rsid w:val="00876976"/>
    <w:rsid w:val="008828D7"/>
    <w:rsid w:val="008872F6"/>
    <w:rsid w:val="00890F26"/>
    <w:rsid w:val="0089144B"/>
    <w:rsid w:val="00894058"/>
    <w:rsid w:val="008A5840"/>
    <w:rsid w:val="008B0EB3"/>
    <w:rsid w:val="008B339D"/>
    <w:rsid w:val="008B47B7"/>
    <w:rsid w:val="008C1085"/>
    <w:rsid w:val="008C2B5D"/>
    <w:rsid w:val="008D07A8"/>
    <w:rsid w:val="008D1A69"/>
    <w:rsid w:val="008D7B33"/>
    <w:rsid w:val="008E2436"/>
    <w:rsid w:val="008E5D62"/>
    <w:rsid w:val="008E6028"/>
    <w:rsid w:val="0090209E"/>
    <w:rsid w:val="00903845"/>
    <w:rsid w:val="0090758F"/>
    <w:rsid w:val="00916852"/>
    <w:rsid w:val="00921242"/>
    <w:rsid w:val="00921571"/>
    <w:rsid w:val="00926FB6"/>
    <w:rsid w:val="00930E7E"/>
    <w:rsid w:val="0093567D"/>
    <w:rsid w:val="00936AFC"/>
    <w:rsid w:val="00937494"/>
    <w:rsid w:val="00940E61"/>
    <w:rsid w:val="0094171C"/>
    <w:rsid w:val="00951F47"/>
    <w:rsid w:val="00952412"/>
    <w:rsid w:val="00952F4F"/>
    <w:rsid w:val="00954B71"/>
    <w:rsid w:val="00954C03"/>
    <w:rsid w:val="00961ED8"/>
    <w:rsid w:val="009631E8"/>
    <w:rsid w:val="00964112"/>
    <w:rsid w:val="00971D47"/>
    <w:rsid w:val="00974364"/>
    <w:rsid w:val="009748FF"/>
    <w:rsid w:val="00974E2C"/>
    <w:rsid w:val="009753B1"/>
    <w:rsid w:val="00976189"/>
    <w:rsid w:val="00980D0E"/>
    <w:rsid w:val="00983AAF"/>
    <w:rsid w:val="00984C0D"/>
    <w:rsid w:val="009876CE"/>
    <w:rsid w:val="009900AE"/>
    <w:rsid w:val="00997096"/>
    <w:rsid w:val="009A2065"/>
    <w:rsid w:val="009B0055"/>
    <w:rsid w:val="009B3717"/>
    <w:rsid w:val="009B5194"/>
    <w:rsid w:val="009B624F"/>
    <w:rsid w:val="009C0585"/>
    <w:rsid w:val="009C3F77"/>
    <w:rsid w:val="009C61B4"/>
    <w:rsid w:val="009C66DE"/>
    <w:rsid w:val="009C71BC"/>
    <w:rsid w:val="009E1197"/>
    <w:rsid w:val="009E47BC"/>
    <w:rsid w:val="009E485B"/>
    <w:rsid w:val="009F192B"/>
    <w:rsid w:val="009F2867"/>
    <w:rsid w:val="009F3C68"/>
    <w:rsid w:val="00A02999"/>
    <w:rsid w:val="00A04BAB"/>
    <w:rsid w:val="00A12206"/>
    <w:rsid w:val="00A12EB6"/>
    <w:rsid w:val="00A17170"/>
    <w:rsid w:val="00A25008"/>
    <w:rsid w:val="00A2622E"/>
    <w:rsid w:val="00A3236B"/>
    <w:rsid w:val="00A33FE5"/>
    <w:rsid w:val="00A34077"/>
    <w:rsid w:val="00A46578"/>
    <w:rsid w:val="00A46920"/>
    <w:rsid w:val="00A5233E"/>
    <w:rsid w:val="00A56864"/>
    <w:rsid w:val="00A612C3"/>
    <w:rsid w:val="00A640E3"/>
    <w:rsid w:val="00A665A8"/>
    <w:rsid w:val="00A72704"/>
    <w:rsid w:val="00A72DB0"/>
    <w:rsid w:val="00A75479"/>
    <w:rsid w:val="00A76809"/>
    <w:rsid w:val="00A76F08"/>
    <w:rsid w:val="00A77CA5"/>
    <w:rsid w:val="00A83ADB"/>
    <w:rsid w:val="00A877DF"/>
    <w:rsid w:val="00A911D1"/>
    <w:rsid w:val="00A92A51"/>
    <w:rsid w:val="00A931E6"/>
    <w:rsid w:val="00AA15A6"/>
    <w:rsid w:val="00AA2EA0"/>
    <w:rsid w:val="00AA37E2"/>
    <w:rsid w:val="00AA6955"/>
    <w:rsid w:val="00AB5B13"/>
    <w:rsid w:val="00AC3842"/>
    <w:rsid w:val="00AC4EBF"/>
    <w:rsid w:val="00AD0E11"/>
    <w:rsid w:val="00AD6B65"/>
    <w:rsid w:val="00AE36E6"/>
    <w:rsid w:val="00AE40C2"/>
    <w:rsid w:val="00AE6C5D"/>
    <w:rsid w:val="00B02D90"/>
    <w:rsid w:val="00B041EA"/>
    <w:rsid w:val="00B07AE1"/>
    <w:rsid w:val="00B121E1"/>
    <w:rsid w:val="00B12A13"/>
    <w:rsid w:val="00B15305"/>
    <w:rsid w:val="00B22389"/>
    <w:rsid w:val="00B22B06"/>
    <w:rsid w:val="00B23AD6"/>
    <w:rsid w:val="00B24887"/>
    <w:rsid w:val="00B3039B"/>
    <w:rsid w:val="00B3377C"/>
    <w:rsid w:val="00B33BD7"/>
    <w:rsid w:val="00B42DFE"/>
    <w:rsid w:val="00B43A55"/>
    <w:rsid w:val="00B5434A"/>
    <w:rsid w:val="00B660AC"/>
    <w:rsid w:val="00B75151"/>
    <w:rsid w:val="00B816C4"/>
    <w:rsid w:val="00B9230B"/>
    <w:rsid w:val="00B94F71"/>
    <w:rsid w:val="00BA11D5"/>
    <w:rsid w:val="00BA2293"/>
    <w:rsid w:val="00BA50B6"/>
    <w:rsid w:val="00BB3BE4"/>
    <w:rsid w:val="00BB3EF2"/>
    <w:rsid w:val="00BB4625"/>
    <w:rsid w:val="00BB77E8"/>
    <w:rsid w:val="00BC0325"/>
    <w:rsid w:val="00BC57E0"/>
    <w:rsid w:val="00BC7EAC"/>
    <w:rsid w:val="00BD7E21"/>
    <w:rsid w:val="00BE2CA1"/>
    <w:rsid w:val="00BE4E0E"/>
    <w:rsid w:val="00BF14A1"/>
    <w:rsid w:val="00BF3A05"/>
    <w:rsid w:val="00BF57AB"/>
    <w:rsid w:val="00C0495D"/>
    <w:rsid w:val="00C10AB0"/>
    <w:rsid w:val="00C11BF8"/>
    <w:rsid w:val="00C120BA"/>
    <w:rsid w:val="00C13052"/>
    <w:rsid w:val="00C13CF2"/>
    <w:rsid w:val="00C21AF7"/>
    <w:rsid w:val="00C310A9"/>
    <w:rsid w:val="00C3263C"/>
    <w:rsid w:val="00C3344F"/>
    <w:rsid w:val="00C36B5D"/>
    <w:rsid w:val="00C36E71"/>
    <w:rsid w:val="00C37C07"/>
    <w:rsid w:val="00C447FD"/>
    <w:rsid w:val="00C45640"/>
    <w:rsid w:val="00C569A7"/>
    <w:rsid w:val="00C608CD"/>
    <w:rsid w:val="00C63E2A"/>
    <w:rsid w:val="00C64875"/>
    <w:rsid w:val="00C66ACB"/>
    <w:rsid w:val="00C66CFA"/>
    <w:rsid w:val="00C67E07"/>
    <w:rsid w:val="00C73FA8"/>
    <w:rsid w:val="00C7506C"/>
    <w:rsid w:val="00C76D0E"/>
    <w:rsid w:val="00C77E36"/>
    <w:rsid w:val="00C82651"/>
    <w:rsid w:val="00C82E88"/>
    <w:rsid w:val="00C853BC"/>
    <w:rsid w:val="00C90130"/>
    <w:rsid w:val="00CA237E"/>
    <w:rsid w:val="00CA4338"/>
    <w:rsid w:val="00CA78D8"/>
    <w:rsid w:val="00CA7C01"/>
    <w:rsid w:val="00CB1518"/>
    <w:rsid w:val="00CB3C16"/>
    <w:rsid w:val="00CC10B8"/>
    <w:rsid w:val="00CC34AD"/>
    <w:rsid w:val="00CC3E62"/>
    <w:rsid w:val="00CC4477"/>
    <w:rsid w:val="00CC6EA8"/>
    <w:rsid w:val="00CC7112"/>
    <w:rsid w:val="00CD09F3"/>
    <w:rsid w:val="00CD33DA"/>
    <w:rsid w:val="00CE7BFA"/>
    <w:rsid w:val="00CF0AB7"/>
    <w:rsid w:val="00CF1BF2"/>
    <w:rsid w:val="00CF35C2"/>
    <w:rsid w:val="00CF593E"/>
    <w:rsid w:val="00CF5C7E"/>
    <w:rsid w:val="00D0430E"/>
    <w:rsid w:val="00D06025"/>
    <w:rsid w:val="00D112BB"/>
    <w:rsid w:val="00D16362"/>
    <w:rsid w:val="00D174CD"/>
    <w:rsid w:val="00D2022D"/>
    <w:rsid w:val="00D2057D"/>
    <w:rsid w:val="00D20DD7"/>
    <w:rsid w:val="00D21BBC"/>
    <w:rsid w:val="00D2375A"/>
    <w:rsid w:val="00D25D3C"/>
    <w:rsid w:val="00D26065"/>
    <w:rsid w:val="00D27DAB"/>
    <w:rsid w:val="00D305E4"/>
    <w:rsid w:val="00D3419C"/>
    <w:rsid w:val="00D34745"/>
    <w:rsid w:val="00D35A04"/>
    <w:rsid w:val="00D36B0C"/>
    <w:rsid w:val="00D416FD"/>
    <w:rsid w:val="00D441E0"/>
    <w:rsid w:val="00D44DB1"/>
    <w:rsid w:val="00D51F2C"/>
    <w:rsid w:val="00D60213"/>
    <w:rsid w:val="00D60F21"/>
    <w:rsid w:val="00D625E8"/>
    <w:rsid w:val="00D63E53"/>
    <w:rsid w:val="00D64E30"/>
    <w:rsid w:val="00D71190"/>
    <w:rsid w:val="00D738C6"/>
    <w:rsid w:val="00D74892"/>
    <w:rsid w:val="00D76830"/>
    <w:rsid w:val="00D77823"/>
    <w:rsid w:val="00D8113F"/>
    <w:rsid w:val="00D81504"/>
    <w:rsid w:val="00D817E6"/>
    <w:rsid w:val="00D85202"/>
    <w:rsid w:val="00D87BC7"/>
    <w:rsid w:val="00D87CC7"/>
    <w:rsid w:val="00D926F7"/>
    <w:rsid w:val="00D968C9"/>
    <w:rsid w:val="00DA1572"/>
    <w:rsid w:val="00DA2FD6"/>
    <w:rsid w:val="00DA7283"/>
    <w:rsid w:val="00DB2BD3"/>
    <w:rsid w:val="00DB377B"/>
    <w:rsid w:val="00DC534D"/>
    <w:rsid w:val="00DD236D"/>
    <w:rsid w:val="00DE3AC6"/>
    <w:rsid w:val="00DE47E3"/>
    <w:rsid w:val="00DE5D64"/>
    <w:rsid w:val="00DE72CD"/>
    <w:rsid w:val="00DF063F"/>
    <w:rsid w:val="00DF32C4"/>
    <w:rsid w:val="00DF3D0D"/>
    <w:rsid w:val="00DF3DE7"/>
    <w:rsid w:val="00E00C52"/>
    <w:rsid w:val="00E10929"/>
    <w:rsid w:val="00E110B4"/>
    <w:rsid w:val="00E12B98"/>
    <w:rsid w:val="00E14A6E"/>
    <w:rsid w:val="00E44CEA"/>
    <w:rsid w:val="00E45484"/>
    <w:rsid w:val="00E54714"/>
    <w:rsid w:val="00E560E1"/>
    <w:rsid w:val="00E612E2"/>
    <w:rsid w:val="00E613B3"/>
    <w:rsid w:val="00E65FCB"/>
    <w:rsid w:val="00E77C64"/>
    <w:rsid w:val="00E84658"/>
    <w:rsid w:val="00E919EC"/>
    <w:rsid w:val="00E919FC"/>
    <w:rsid w:val="00E9235F"/>
    <w:rsid w:val="00EA0B08"/>
    <w:rsid w:val="00EA1234"/>
    <w:rsid w:val="00EA1348"/>
    <w:rsid w:val="00EA250D"/>
    <w:rsid w:val="00EA2A76"/>
    <w:rsid w:val="00EA2F00"/>
    <w:rsid w:val="00EB4821"/>
    <w:rsid w:val="00EB68C6"/>
    <w:rsid w:val="00EC5884"/>
    <w:rsid w:val="00EC6163"/>
    <w:rsid w:val="00EC66E5"/>
    <w:rsid w:val="00EC6FF9"/>
    <w:rsid w:val="00EC79D7"/>
    <w:rsid w:val="00ED0F99"/>
    <w:rsid w:val="00ED2817"/>
    <w:rsid w:val="00ED2B8A"/>
    <w:rsid w:val="00ED7BB0"/>
    <w:rsid w:val="00EE1138"/>
    <w:rsid w:val="00EE33D9"/>
    <w:rsid w:val="00EE4594"/>
    <w:rsid w:val="00EE556D"/>
    <w:rsid w:val="00EE7120"/>
    <w:rsid w:val="00EF1D32"/>
    <w:rsid w:val="00EF1E06"/>
    <w:rsid w:val="00EF37BD"/>
    <w:rsid w:val="00F02946"/>
    <w:rsid w:val="00F03FCE"/>
    <w:rsid w:val="00F05DA3"/>
    <w:rsid w:val="00F06029"/>
    <w:rsid w:val="00F1093D"/>
    <w:rsid w:val="00F10E0F"/>
    <w:rsid w:val="00F1161A"/>
    <w:rsid w:val="00F11751"/>
    <w:rsid w:val="00F16905"/>
    <w:rsid w:val="00F24515"/>
    <w:rsid w:val="00F24DA6"/>
    <w:rsid w:val="00F3255C"/>
    <w:rsid w:val="00F411B7"/>
    <w:rsid w:val="00F41CE4"/>
    <w:rsid w:val="00F523C9"/>
    <w:rsid w:val="00F62599"/>
    <w:rsid w:val="00F71063"/>
    <w:rsid w:val="00F730D7"/>
    <w:rsid w:val="00F83FAE"/>
    <w:rsid w:val="00F856B9"/>
    <w:rsid w:val="00F90D98"/>
    <w:rsid w:val="00F91511"/>
    <w:rsid w:val="00F928C6"/>
    <w:rsid w:val="00F96B2E"/>
    <w:rsid w:val="00FA0B07"/>
    <w:rsid w:val="00FA1AD6"/>
    <w:rsid w:val="00FA59AC"/>
    <w:rsid w:val="00FB0A3B"/>
    <w:rsid w:val="00FB0E75"/>
    <w:rsid w:val="00FC41BE"/>
    <w:rsid w:val="00FD1803"/>
    <w:rsid w:val="00FD3A2E"/>
    <w:rsid w:val="00FD45B0"/>
    <w:rsid w:val="00FD7271"/>
    <w:rsid w:val="00FD7727"/>
    <w:rsid w:val="00FE1DFD"/>
    <w:rsid w:val="00FE7D01"/>
    <w:rsid w:val="00FE7E0B"/>
    <w:rsid w:val="00FF3A1D"/>
    <w:rsid w:val="00FF4E5F"/>
    <w:rsid w:val="00FF6FFF"/>
    <w:rsid w:val="00FF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0258F"/>
  <w15:chartTrackingRefBased/>
  <w15:docId w15:val="{76B2F6B5-372D-4E67-A0BA-148D606B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2"/>
    <w:lsdException w:name="heading 1" w:uiPriority="1" w:qFormat="1"/>
    <w:lsdException w:name="heading 2" w:semiHidden="1" w:uiPriority="1" w:unhideWhenUsed="1" w:qFormat="1"/>
    <w:lsdException w:name="heading 3" w:semiHidden="1" w:uiPriority="1" w:unhideWhenUsed="1" w:qFormat="1"/>
    <w:lsdException w:name="heading 4" w:semiHidden="1" w:uiPriority="48" w:qFormat="1"/>
    <w:lsdException w:name="heading 5" w:semiHidden="1" w:uiPriority="48" w:qFormat="1"/>
    <w:lsdException w:name="heading 6" w:semiHidden="1" w:uiPriority="48" w:qFormat="1"/>
    <w:lsdException w:name="heading 7" w:semiHidden="1" w:uiPriority="48" w:qFormat="1"/>
    <w:lsdException w:name="heading 8" w:semiHidden="1" w:uiPriority="48" w:qFormat="1"/>
    <w:lsdException w:name="heading 9" w:semiHidden="1" w:uiPriority="48"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48"/>
    <w:lsdException w:name="toc 4" w:semiHidden="1" w:uiPriority="48"/>
    <w:lsdException w:name="toc 5" w:semiHidden="1" w:uiPriority="48"/>
    <w:lsdException w:name="toc 6" w:semiHidden="1" w:uiPriority="48"/>
    <w:lsdException w:name="toc 7" w:semiHidden="1" w:uiPriority="48"/>
    <w:lsdException w:name="toc 8" w:semiHidden="1" w:uiPriority="48"/>
    <w:lsdException w:name="toc 9" w:semiHidden="1" w:uiPriority="48"/>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48"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qFormat="1"/>
    <w:lsdException w:name="List Number" w:semiHidden="1"/>
    <w:lsdException w:name="List 2" w:semiHidden="1"/>
    <w:lsdException w:name="List 3" w:semiHidden="1"/>
    <w:lsdException w:name="List 4" w:semiHidden="1"/>
    <w:lsdException w:name="List 5" w:semiHidden="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lsdException w:name="List Number 3" w:semiHidden="1"/>
    <w:lsdException w:name="List Number 4" w:semiHidden="1"/>
    <w:lsdException w:name="List Number 5" w:semiHidden="1"/>
    <w:lsdException w:name="Title" w:semiHidden="1" w:uiPriority="48"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4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48"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48" w:qFormat="1"/>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lsdException w:name="TOC Heading" w:semiHidden="1" w:uiPriority="4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rsid w:val="00F1161A"/>
    <w:pPr>
      <w:spacing w:after="240" w:line="280" w:lineRule="atLeast"/>
    </w:pPr>
    <w:rPr>
      <w:rFonts w:ascii="Arial" w:hAnsi="Arial"/>
      <w:sz w:val="18"/>
    </w:rPr>
  </w:style>
  <w:style w:type="paragraph" w:styleId="Heading1">
    <w:name w:val="heading 1"/>
    <w:basedOn w:val="Normal"/>
    <w:next w:val="Normal"/>
    <w:link w:val="Heading1Char"/>
    <w:uiPriority w:val="1"/>
    <w:qFormat/>
    <w:rsid w:val="007227D6"/>
    <w:pPr>
      <w:keepNext/>
      <w:keepLines/>
      <w:spacing w:before="360" w:after="120" w:line="240" w:lineRule="auto"/>
      <w:outlineLvl w:val="0"/>
    </w:pPr>
    <w:rPr>
      <w:rFonts w:ascii="Arial Bold" w:eastAsiaTheme="majorEastAsia" w:hAnsi="Arial Bold" w:cstheme="majorBidi"/>
      <w:b/>
      <w:caps/>
      <w:color w:val="00B5E2" w:themeColor="accent1"/>
      <w:spacing w:val="-30"/>
      <w:sz w:val="68"/>
      <w:szCs w:val="32"/>
    </w:rPr>
  </w:style>
  <w:style w:type="paragraph" w:styleId="Heading2">
    <w:name w:val="heading 2"/>
    <w:basedOn w:val="Normal"/>
    <w:next w:val="Normal"/>
    <w:link w:val="Heading2Char"/>
    <w:uiPriority w:val="1"/>
    <w:qFormat/>
    <w:rsid w:val="00BB77E8"/>
    <w:pPr>
      <w:keepNext/>
      <w:keepLines/>
      <w:spacing w:before="240" w:after="0" w:line="240" w:lineRule="exact"/>
      <w:outlineLvl w:val="1"/>
    </w:pPr>
    <w:rPr>
      <w:rFonts w:eastAsiaTheme="majorEastAsia" w:cstheme="majorBidi"/>
      <w:b/>
      <w:caps/>
      <w:color w:val="E10600" w:themeColor="accent3"/>
      <w:sz w:val="24"/>
      <w:szCs w:val="26"/>
    </w:rPr>
  </w:style>
  <w:style w:type="paragraph" w:styleId="Heading3">
    <w:name w:val="heading 3"/>
    <w:basedOn w:val="Normal"/>
    <w:next w:val="Normal"/>
    <w:link w:val="Heading3Char"/>
    <w:uiPriority w:val="1"/>
    <w:qFormat/>
    <w:rsid w:val="00BB77E8"/>
    <w:pPr>
      <w:keepNext/>
      <w:keepLines/>
      <w:spacing w:before="120" w:after="0" w:line="200" w:lineRule="exact"/>
      <w:outlineLvl w:val="2"/>
    </w:pPr>
    <w:rPr>
      <w:rFonts w:eastAsiaTheme="majorEastAsia" w:cstheme="majorBidi"/>
      <w:b/>
      <w:caps/>
      <w:color w:val="00B5E2" w:themeColor="accen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27D6"/>
    <w:rPr>
      <w:rFonts w:ascii="Arial Bold" w:eastAsiaTheme="majorEastAsia" w:hAnsi="Arial Bold" w:cstheme="majorBidi"/>
      <w:b/>
      <w:caps/>
      <w:color w:val="00B5E2" w:themeColor="accent1"/>
      <w:spacing w:val="-30"/>
      <w:sz w:val="68"/>
      <w:szCs w:val="32"/>
    </w:rPr>
  </w:style>
  <w:style w:type="character" w:customStyle="1" w:styleId="Heading2Char">
    <w:name w:val="Heading 2 Char"/>
    <w:basedOn w:val="DefaultParagraphFont"/>
    <w:link w:val="Heading2"/>
    <w:uiPriority w:val="1"/>
    <w:rsid w:val="00BB77E8"/>
    <w:rPr>
      <w:rFonts w:ascii="Arial" w:eastAsiaTheme="majorEastAsia" w:hAnsi="Arial" w:cstheme="majorBidi"/>
      <w:b/>
      <w:caps/>
      <w:color w:val="E10600" w:themeColor="accent3"/>
      <w:sz w:val="24"/>
      <w:szCs w:val="26"/>
    </w:rPr>
  </w:style>
  <w:style w:type="character" w:customStyle="1" w:styleId="Heading3Char">
    <w:name w:val="Heading 3 Char"/>
    <w:basedOn w:val="DefaultParagraphFont"/>
    <w:link w:val="Heading3"/>
    <w:uiPriority w:val="1"/>
    <w:rsid w:val="00BB77E8"/>
    <w:rPr>
      <w:rFonts w:ascii="Arial" w:eastAsiaTheme="majorEastAsia" w:hAnsi="Arial" w:cstheme="majorBidi"/>
      <w:b/>
      <w:caps/>
      <w:color w:val="00B5E2" w:themeColor="accent1"/>
      <w:sz w:val="20"/>
      <w:szCs w:val="24"/>
    </w:rPr>
  </w:style>
  <w:style w:type="paragraph" w:customStyle="1" w:styleId="Intro">
    <w:name w:val="Intro"/>
    <w:basedOn w:val="Normal"/>
    <w:uiPriority w:val="1"/>
    <w:qFormat/>
    <w:rsid w:val="00BB77E8"/>
    <w:pPr>
      <w:spacing w:line="360" w:lineRule="atLeast"/>
    </w:pPr>
    <w:rPr>
      <w:color w:val="00B5E2" w:themeColor="accent1"/>
    </w:rPr>
  </w:style>
  <w:style w:type="character" w:styleId="CommentReference">
    <w:name w:val="annotation reference"/>
    <w:basedOn w:val="DefaultParagraphFont"/>
    <w:uiPriority w:val="99"/>
    <w:semiHidden/>
    <w:rsid w:val="009C71BC"/>
    <w:rPr>
      <w:sz w:val="16"/>
      <w:szCs w:val="16"/>
    </w:rPr>
  </w:style>
  <w:style w:type="paragraph" w:styleId="CommentText">
    <w:name w:val="annotation text"/>
    <w:basedOn w:val="Normal"/>
    <w:link w:val="CommentTextChar"/>
    <w:uiPriority w:val="99"/>
    <w:semiHidden/>
    <w:rsid w:val="009C71BC"/>
    <w:pPr>
      <w:spacing w:line="240" w:lineRule="auto"/>
    </w:pPr>
    <w:rPr>
      <w:sz w:val="20"/>
      <w:szCs w:val="20"/>
    </w:rPr>
  </w:style>
  <w:style w:type="character" w:customStyle="1" w:styleId="CommentTextChar">
    <w:name w:val="Comment Text Char"/>
    <w:basedOn w:val="DefaultParagraphFont"/>
    <w:link w:val="CommentText"/>
    <w:uiPriority w:val="99"/>
    <w:semiHidden/>
    <w:rsid w:val="00DF32C4"/>
    <w:rPr>
      <w:rFonts w:ascii="Arial" w:hAnsi="Arial"/>
      <w:sz w:val="20"/>
      <w:szCs w:val="20"/>
    </w:rPr>
  </w:style>
  <w:style w:type="paragraph" w:styleId="CommentSubject">
    <w:name w:val="annotation subject"/>
    <w:basedOn w:val="CommentText"/>
    <w:next w:val="CommentText"/>
    <w:link w:val="CommentSubjectChar"/>
    <w:uiPriority w:val="99"/>
    <w:semiHidden/>
    <w:rsid w:val="009C71BC"/>
    <w:rPr>
      <w:b/>
      <w:bCs/>
    </w:rPr>
  </w:style>
  <w:style w:type="character" w:customStyle="1" w:styleId="CommentSubjectChar">
    <w:name w:val="Comment Subject Char"/>
    <w:basedOn w:val="CommentTextChar"/>
    <w:link w:val="CommentSubject"/>
    <w:uiPriority w:val="99"/>
    <w:semiHidden/>
    <w:rsid w:val="00DF32C4"/>
    <w:rPr>
      <w:rFonts w:ascii="Arial" w:hAnsi="Arial"/>
      <w:b/>
      <w:bCs/>
      <w:sz w:val="20"/>
      <w:szCs w:val="20"/>
    </w:rPr>
  </w:style>
  <w:style w:type="paragraph" w:styleId="BalloonText">
    <w:name w:val="Balloon Text"/>
    <w:basedOn w:val="Normal"/>
    <w:link w:val="BalloonTextChar"/>
    <w:uiPriority w:val="99"/>
    <w:semiHidden/>
    <w:rsid w:val="009C71B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F32C4"/>
    <w:rPr>
      <w:rFonts w:ascii="Segoe UI" w:hAnsi="Segoe UI" w:cs="Segoe UI"/>
      <w:sz w:val="18"/>
      <w:szCs w:val="18"/>
    </w:rPr>
  </w:style>
  <w:style w:type="character" w:customStyle="1" w:styleId="CharYellow">
    <w:name w:val="CharYellow"/>
    <w:basedOn w:val="DefaultParagraphFont"/>
    <w:uiPriority w:val="28"/>
    <w:qFormat/>
    <w:rsid w:val="00BB77E8"/>
    <w:rPr>
      <w:color w:val="FAE100" w:themeColor="accent2"/>
    </w:rPr>
  </w:style>
  <w:style w:type="paragraph" w:customStyle="1" w:styleId="NumbList1">
    <w:name w:val="NumbList 1"/>
    <w:basedOn w:val="Normal"/>
    <w:uiPriority w:val="4"/>
    <w:qFormat/>
    <w:rsid w:val="00C64875"/>
    <w:pPr>
      <w:numPr>
        <w:numId w:val="35"/>
      </w:numPr>
    </w:pPr>
  </w:style>
  <w:style w:type="paragraph" w:customStyle="1" w:styleId="NumbList2">
    <w:name w:val="NumbList 2"/>
    <w:basedOn w:val="Normal"/>
    <w:uiPriority w:val="4"/>
    <w:qFormat/>
    <w:rsid w:val="00C64875"/>
    <w:pPr>
      <w:numPr>
        <w:ilvl w:val="1"/>
        <w:numId w:val="35"/>
      </w:numPr>
    </w:pPr>
  </w:style>
  <w:style w:type="paragraph" w:customStyle="1" w:styleId="Bullet1">
    <w:name w:val="Bullet 1"/>
    <w:basedOn w:val="Normal"/>
    <w:uiPriority w:val="5"/>
    <w:qFormat/>
    <w:rsid w:val="00F3255C"/>
    <w:pPr>
      <w:numPr>
        <w:numId w:val="34"/>
      </w:numPr>
    </w:pPr>
  </w:style>
  <w:style w:type="paragraph" w:customStyle="1" w:styleId="Bullet2">
    <w:name w:val="Bullet 2"/>
    <w:basedOn w:val="Normal"/>
    <w:uiPriority w:val="5"/>
    <w:qFormat/>
    <w:rsid w:val="00F3255C"/>
    <w:pPr>
      <w:numPr>
        <w:ilvl w:val="1"/>
        <w:numId w:val="34"/>
      </w:numPr>
    </w:pPr>
  </w:style>
  <w:style w:type="numbering" w:customStyle="1" w:styleId="NumbListNumbers">
    <w:name w:val="NumbListNumbers"/>
    <w:uiPriority w:val="99"/>
    <w:rsid w:val="00C64875"/>
    <w:pPr>
      <w:numPr>
        <w:numId w:val="5"/>
      </w:numPr>
    </w:pPr>
  </w:style>
  <w:style w:type="paragraph" w:styleId="Header">
    <w:name w:val="header"/>
    <w:basedOn w:val="Normal"/>
    <w:link w:val="HeaderChar"/>
    <w:uiPriority w:val="99"/>
    <w:semiHidden/>
    <w:rsid w:val="009748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32C4"/>
    <w:rPr>
      <w:rFonts w:ascii="Arial" w:hAnsi="Arial"/>
      <w:sz w:val="16"/>
    </w:rPr>
  </w:style>
  <w:style w:type="paragraph" w:styleId="Footer">
    <w:name w:val="footer"/>
    <w:basedOn w:val="Normal"/>
    <w:link w:val="FooterChar"/>
    <w:uiPriority w:val="99"/>
    <w:semiHidden/>
    <w:rsid w:val="009748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32C4"/>
    <w:rPr>
      <w:rFonts w:ascii="Arial" w:hAnsi="Arial"/>
      <w:sz w:val="16"/>
    </w:rPr>
  </w:style>
  <w:style w:type="paragraph" w:customStyle="1" w:styleId="HeaderCentered">
    <w:name w:val="HeaderCentered"/>
    <w:basedOn w:val="Header"/>
    <w:uiPriority w:val="48"/>
    <w:semiHidden/>
    <w:qFormat/>
    <w:rsid w:val="006F1453"/>
    <w:pPr>
      <w:jc w:val="center"/>
    </w:pPr>
    <w:rPr>
      <w:rFonts w:ascii="Franklin Gothic Demi" w:hAnsi="Franklin Gothic Demi"/>
      <w:sz w:val="12"/>
    </w:rPr>
  </w:style>
  <w:style w:type="character" w:customStyle="1" w:styleId="charWhite">
    <w:name w:val="charWhite"/>
    <w:basedOn w:val="DefaultParagraphFont"/>
    <w:uiPriority w:val="28"/>
    <w:qFormat/>
    <w:rsid w:val="00BB77E8"/>
    <w:rPr>
      <w:color w:val="FFFFFF" w:themeColor="background1"/>
    </w:rPr>
  </w:style>
  <w:style w:type="paragraph" w:customStyle="1" w:styleId="Heading1TOC">
    <w:name w:val="Heading 1TOC"/>
    <w:basedOn w:val="Heading1"/>
    <w:next w:val="Normal"/>
    <w:uiPriority w:val="29"/>
    <w:semiHidden/>
    <w:qFormat/>
    <w:rsid w:val="00381946"/>
    <w:rPr>
      <w:color w:val="FFFFFF" w:themeColor="background1"/>
    </w:rPr>
  </w:style>
  <w:style w:type="paragraph" w:customStyle="1" w:styleId="DocTitle">
    <w:name w:val="DocTitle"/>
    <w:basedOn w:val="Normal"/>
    <w:uiPriority w:val="29"/>
    <w:semiHidden/>
    <w:qFormat/>
    <w:rsid w:val="00CC34AD"/>
    <w:pPr>
      <w:spacing w:after="360" w:line="920" w:lineRule="exact"/>
    </w:pPr>
    <w:rPr>
      <w:b/>
      <w:caps/>
      <w:color w:val="FFFFFF" w:themeColor="background1"/>
      <w:spacing w:val="-30"/>
      <w:sz w:val="96"/>
    </w:rPr>
  </w:style>
  <w:style w:type="paragraph" w:customStyle="1" w:styleId="DocSubTitle">
    <w:name w:val="DocSubTitle"/>
    <w:basedOn w:val="Normal"/>
    <w:uiPriority w:val="48"/>
    <w:semiHidden/>
    <w:qFormat/>
    <w:rsid w:val="001440B1"/>
    <w:pPr>
      <w:spacing w:line="240" w:lineRule="auto"/>
    </w:pPr>
    <w:rPr>
      <w:b/>
      <w:caps/>
      <w:color w:val="FFFFFF" w:themeColor="background1"/>
      <w:spacing w:val="-20"/>
      <w:sz w:val="56"/>
    </w:rPr>
  </w:style>
  <w:style w:type="paragraph" w:customStyle="1" w:styleId="Intro-FullWidth">
    <w:name w:val="Intro-FullWidth"/>
    <w:basedOn w:val="Intro"/>
    <w:uiPriority w:val="48"/>
    <w:semiHidden/>
    <w:qFormat/>
    <w:rsid w:val="006A773F"/>
    <w:pPr>
      <w:framePr w:w="10319" w:wrap="around" w:vAnchor="text" w:hAnchor="text" w:y="1"/>
    </w:pPr>
  </w:style>
  <w:style w:type="paragraph" w:styleId="TOC1">
    <w:name w:val="toc 1"/>
    <w:basedOn w:val="Normal"/>
    <w:next w:val="Normal"/>
    <w:autoRedefine/>
    <w:uiPriority w:val="39"/>
    <w:rsid w:val="00BB77E8"/>
    <w:pPr>
      <w:tabs>
        <w:tab w:val="right" w:leader="dot" w:pos="10311"/>
      </w:tabs>
      <w:spacing w:before="120" w:after="0"/>
    </w:pPr>
    <w:rPr>
      <w:rFonts w:ascii="Arial Bold" w:hAnsi="Arial Bold"/>
      <w:b/>
      <w:caps/>
      <w:color w:val="FAE100" w:themeColor="background2"/>
      <w:sz w:val="24"/>
    </w:rPr>
  </w:style>
  <w:style w:type="character" w:styleId="Hyperlink">
    <w:name w:val="Hyperlink"/>
    <w:basedOn w:val="DefaultParagraphFont"/>
    <w:uiPriority w:val="99"/>
    <w:rsid w:val="00BB77E8"/>
    <w:rPr>
      <w:color w:val="0000FF" w:themeColor="hyperlink"/>
      <w:u w:val="single"/>
    </w:rPr>
  </w:style>
  <w:style w:type="character" w:styleId="Strong">
    <w:name w:val="Strong"/>
    <w:basedOn w:val="DefaultParagraphFont"/>
    <w:uiPriority w:val="49"/>
    <w:semiHidden/>
    <w:qFormat/>
    <w:rsid w:val="00305C0A"/>
    <w:rPr>
      <w:b/>
      <w:bCs/>
    </w:rPr>
  </w:style>
  <w:style w:type="paragraph" w:styleId="BodyText">
    <w:name w:val="Body Text"/>
    <w:basedOn w:val="Normal"/>
    <w:link w:val="BodyTextChar"/>
    <w:uiPriority w:val="49"/>
    <w:semiHidden/>
    <w:qFormat/>
    <w:rsid w:val="008B0EB3"/>
    <w:pPr>
      <w:spacing w:after="170" w:line="216" w:lineRule="auto"/>
    </w:pPr>
    <w:rPr>
      <w:rFonts w:asciiTheme="minorHAnsi" w:eastAsiaTheme="minorEastAsia" w:hAnsiTheme="minorHAnsi"/>
      <w:color w:val="FAE100" w:themeColor="text1"/>
      <w:sz w:val="20"/>
      <w:szCs w:val="20"/>
      <w:lang w:eastAsia="en-GB"/>
    </w:rPr>
  </w:style>
  <w:style w:type="character" w:customStyle="1" w:styleId="BodyTextChar">
    <w:name w:val="Body Text Char"/>
    <w:basedOn w:val="DefaultParagraphFont"/>
    <w:link w:val="BodyText"/>
    <w:uiPriority w:val="49"/>
    <w:semiHidden/>
    <w:rsid w:val="00DF32C4"/>
    <w:rPr>
      <w:rFonts w:eastAsiaTheme="minorEastAsia"/>
      <w:color w:val="FAE100" w:themeColor="text1"/>
      <w:sz w:val="20"/>
      <w:szCs w:val="20"/>
      <w:lang w:eastAsia="en-GB"/>
    </w:rPr>
  </w:style>
  <w:style w:type="paragraph" w:styleId="ListBullet">
    <w:name w:val="List Bullet"/>
    <w:basedOn w:val="BodyText"/>
    <w:uiPriority w:val="49"/>
    <w:semiHidden/>
    <w:qFormat/>
    <w:rsid w:val="00BB77E8"/>
    <w:pPr>
      <w:numPr>
        <w:numId w:val="20"/>
      </w:numPr>
      <w:spacing w:after="0"/>
      <w:contextualSpacing/>
    </w:pPr>
  </w:style>
  <w:style w:type="paragraph" w:styleId="ListBullet2">
    <w:name w:val="List Bullet 2"/>
    <w:basedOn w:val="ListBullet"/>
    <w:uiPriority w:val="49"/>
    <w:semiHidden/>
    <w:qFormat/>
    <w:rsid w:val="00BB3BE4"/>
    <w:pPr>
      <w:numPr>
        <w:ilvl w:val="1"/>
      </w:numPr>
      <w:tabs>
        <w:tab w:val="num" w:pos="360"/>
      </w:tabs>
    </w:pPr>
  </w:style>
  <w:style w:type="paragraph" w:styleId="ListBullet3">
    <w:name w:val="List Bullet 3"/>
    <w:basedOn w:val="ListBullet2"/>
    <w:uiPriority w:val="49"/>
    <w:semiHidden/>
    <w:rsid w:val="00BB3BE4"/>
    <w:pPr>
      <w:numPr>
        <w:ilvl w:val="2"/>
      </w:numPr>
      <w:tabs>
        <w:tab w:val="num" w:pos="360"/>
      </w:tabs>
    </w:pPr>
  </w:style>
  <w:style w:type="paragraph" w:styleId="ListBullet4">
    <w:name w:val="List Bullet 4"/>
    <w:basedOn w:val="ListBullet3"/>
    <w:uiPriority w:val="49"/>
    <w:semiHidden/>
    <w:rsid w:val="00BB3BE4"/>
    <w:pPr>
      <w:numPr>
        <w:ilvl w:val="3"/>
      </w:numPr>
      <w:tabs>
        <w:tab w:val="num" w:pos="360"/>
      </w:tabs>
    </w:pPr>
  </w:style>
  <w:style w:type="paragraph" w:styleId="ListBullet5">
    <w:name w:val="List Bullet 5"/>
    <w:basedOn w:val="ListBullet4"/>
    <w:uiPriority w:val="49"/>
    <w:semiHidden/>
    <w:rsid w:val="00BB3BE4"/>
    <w:pPr>
      <w:numPr>
        <w:ilvl w:val="4"/>
      </w:numPr>
    </w:pPr>
  </w:style>
  <w:style w:type="numbering" w:customStyle="1" w:styleId="ListBullets">
    <w:name w:val="ListBullets"/>
    <w:basedOn w:val="NoList"/>
    <w:rsid w:val="00BB77E8"/>
    <w:pPr>
      <w:numPr>
        <w:numId w:val="6"/>
      </w:numPr>
    </w:pPr>
  </w:style>
  <w:style w:type="table" w:styleId="TableGrid">
    <w:name w:val="Table Grid"/>
    <w:basedOn w:val="TableNormal"/>
    <w:uiPriority w:val="59"/>
    <w:rsid w:val="00BB7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uiPriority w:val="2"/>
    <w:qFormat/>
    <w:rsid w:val="00A931E6"/>
    <w:pPr>
      <w:spacing w:after="0"/>
    </w:pPr>
  </w:style>
  <w:style w:type="paragraph" w:customStyle="1" w:styleId="Profile-Name">
    <w:name w:val="Profile-Name"/>
    <w:basedOn w:val="Normal"/>
    <w:uiPriority w:val="21"/>
    <w:semiHidden/>
    <w:qFormat/>
    <w:rsid w:val="00BB77E8"/>
    <w:pPr>
      <w:spacing w:before="240" w:after="120" w:line="640" w:lineRule="exact"/>
      <w:ind w:left="227" w:right="227"/>
    </w:pPr>
    <w:rPr>
      <w:b/>
      <w:caps/>
      <w:color w:val="FAE100" w:themeColor="accent2"/>
      <w:sz w:val="68"/>
    </w:rPr>
  </w:style>
  <w:style w:type="paragraph" w:customStyle="1" w:styleId="Profile-StrapLine">
    <w:name w:val="Profile-StrapLine"/>
    <w:basedOn w:val="Profile-Name"/>
    <w:uiPriority w:val="21"/>
    <w:semiHidden/>
    <w:qFormat/>
    <w:rsid w:val="00555028"/>
    <w:pPr>
      <w:spacing w:before="120" w:line="240" w:lineRule="exact"/>
    </w:pPr>
    <w:rPr>
      <w:color w:val="FFFFFF"/>
      <w:sz w:val="24"/>
    </w:rPr>
  </w:style>
  <w:style w:type="paragraph" w:customStyle="1" w:styleId="Profile-Contact">
    <w:name w:val="Profile-Contact"/>
    <w:basedOn w:val="Profile-StrapLine"/>
    <w:uiPriority w:val="22"/>
    <w:semiHidden/>
    <w:qFormat/>
    <w:rsid w:val="00BB77E8"/>
    <w:pPr>
      <w:spacing w:after="80" w:line="160" w:lineRule="exact"/>
      <w:contextualSpacing/>
    </w:pPr>
    <w:rPr>
      <w:sz w:val="16"/>
    </w:rPr>
  </w:style>
  <w:style w:type="paragraph" w:customStyle="1" w:styleId="NormalHalfSpace">
    <w:name w:val="NormalHalfSpace"/>
    <w:basedOn w:val="NormalNoSpace"/>
    <w:uiPriority w:val="3"/>
    <w:qFormat/>
    <w:rsid w:val="00BB77E8"/>
    <w:pPr>
      <w:spacing w:line="240" w:lineRule="auto"/>
    </w:pPr>
    <w:rPr>
      <w:sz w:val="8"/>
    </w:rPr>
  </w:style>
  <w:style w:type="paragraph" w:customStyle="1" w:styleId="FooterPageNo">
    <w:name w:val="FooterPageNo"/>
    <w:basedOn w:val="Footer"/>
    <w:uiPriority w:val="49"/>
    <w:semiHidden/>
    <w:qFormat/>
    <w:rsid w:val="00D968C9"/>
    <w:pPr>
      <w:jc w:val="center"/>
    </w:pPr>
    <w:rPr>
      <w:b/>
      <w:color w:val="E10600" w:themeColor="accent3"/>
    </w:rPr>
  </w:style>
  <w:style w:type="character" w:customStyle="1" w:styleId="charTitleStrong">
    <w:name w:val="charTitleStrong"/>
    <w:basedOn w:val="DefaultParagraphFont"/>
    <w:uiPriority w:val="28"/>
    <w:rsid w:val="00BB77E8"/>
    <w:rPr>
      <w:color w:val="FAE100" w:themeColor="text1"/>
    </w:rPr>
  </w:style>
  <w:style w:type="table" w:customStyle="1" w:styleId="TableGrid1">
    <w:name w:val="Table Grid1"/>
    <w:basedOn w:val="TableNormal"/>
    <w:next w:val="TableGrid"/>
    <w:uiPriority w:val="59"/>
    <w:rsid w:val="00BB7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Boxes">
    <w:name w:val="NumbList-Boxes"/>
    <w:uiPriority w:val="99"/>
    <w:rsid w:val="00BB77E8"/>
    <w:pPr>
      <w:numPr>
        <w:numId w:val="7"/>
      </w:numPr>
    </w:pPr>
  </w:style>
  <w:style w:type="paragraph" w:customStyle="1" w:styleId="TableText">
    <w:name w:val="Table Text"/>
    <w:basedOn w:val="Normal"/>
    <w:uiPriority w:val="27"/>
    <w:qFormat/>
    <w:rsid w:val="00BB77E8"/>
    <w:pPr>
      <w:spacing w:before="40" w:after="40" w:line="220" w:lineRule="atLeast"/>
      <w:ind w:left="113" w:right="113"/>
    </w:pPr>
  </w:style>
  <w:style w:type="paragraph" w:customStyle="1" w:styleId="TableHeading">
    <w:name w:val="Table Heading"/>
    <w:basedOn w:val="TableText"/>
    <w:uiPriority w:val="27"/>
    <w:qFormat/>
    <w:rsid w:val="00BB77E8"/>
    <w:pPr>
      <w:spacing w:before="80" w:after="80"/>
    </w:pPr>
    <w:rPr>
      <w:b/>
      <w:caps/>
      <w:color w:val="FFFFFF" w:themeColor="background1"/>
      <w:sz w:val="20"/>
    </w:rPr>
  </w:style>
  <w:style w:type="paragraph" w:customStyle="1" w:styleId="TableTotal">
    <w:name w:val="Table Total"/>
    <w:basedOn w:val="TableText"/>
    <w:uiPriority w:val="27"/>
    <w:qFormat/>
    <w:rsid w:val="00BB77E8"/>
    <w:rPr>
      <w:caps/>
      <w:color w:val="00B5E2" w:themeColor="accent1"/>
    </w:rPr>
  </w:style>
  <w:style w:type="numbering" w:customStyle="1" w:styleId="NumbLIstMain">
    <w:name w:val="NumbLIstMain"/>
    <w:uiPriority w:val="99"/>
    <w:rsid w:val="00BB77E8"/>
    <w:pPr>
      <w:numPr>
        <w:numId w:val="8"/>
      </w:numPr>
    </w:pPr>
  </w:style>
  <w:style w:type="numbering" w:customStyle="1" w:styleId="NumbListAppendix">
    <w:name w:val="NumbListAppendix"/>
    <w:uiPriority w:val="99"/>
    <w:rsid w:val="00BB77E8"/>
    <w:pPr>
      <w:numPr>
        <w:numId w:val="3"/>
      </w:numPr>
    </w:pPr>
  </w:style>
  <w:style w:type="paragraph" w:styleId="TOC2">
    <w:name w:val="toc 2"/>
    <w:basedOn w:val="Normal"/>
    <w:next w:val="Normal"/>
    <w:autoRedefine/>
    <w:uiPriority w:val="39"/>
    <w:rsid w:val="00BB77E8"/>
    <w:pPr>
      <w:tabs>
        <w:tab w:val="right" w:leader="dot" w:pos="10311"/>
      </w:tabs>
      <w:spacing w:before="60" w:after="0"/>
    </w:pPr>
    <w:rPr>
      <w:rFonts w:ascii="Arial Bold" w:hAnsi="Arial Bold"/>
      <w:b/>
      <w:caps/>
      <w:color w:val="FFFFFF"/>
      <w:sz w:val="20"/>
    </w:rPr>
  </w:style>
  <w:style w:type="character" w:styleId="PlaceholderText">
    <w:name w:val="Placeholder Text"/>
    <w:basedOn w:val="DefaultParagraphFont"/>
    <w:uiPriority w:val="99"/>
    <w:semiHidden/>
    <w:rsid w:val="00A33FE5"/>
    <w:rPr>
      <w:color w:val="808080"/>
    </w:rPr>
  </w:style>
  <w:style w:type="character" w:customStyle="1" w:styleId="charTitleStrong2">
    <w:name w:val="charTitleStrong2"/>
    <w:basedOn w:val="DefaultParagraphFont"/>
    <w:uiPriority w:val="28"/>
    <w:rsid w:val="00BB77E8"/>
    <w:rPr>
      <w:color w:val="FAE100" w:themeColor="background2"/>
      <w14:textOutline w14:w="9525" w14:cap="rnd" w14:cmpd="sng" w14:algn="ctr">
        <w14:solidFill>
          <w14:srgbClr w14:val="FF0000"/>
        </w14:solidFill>
        <w14:prstDash w14:val="solid"/>
        <w14:bevel/>
      </w14:textOutline>
    </w:rPr>
  </w:style>
  <w:style w:type="character" w:customStyle="1" w:styleId="charBaseOutline">
    <w:name w:val="charBaseOutline"/>
    <w:basedOn w:val="DefaultParagraphFont"/>
    <w:uiPriority w:val="28"/>
    <w:rsid w:val="00BB77E8"/>
    <w:rPr>
      <w:color w:val="000000"/>
      <w14:textOutline w14:w="9525" w14:cap="rnd" w14:cmpd="sng" w14:algn="ctr">
        <w14:solidFill>
          <w14:schemeClr w14:val="bg1"/>
        </w14:solidFill>
        <w14:prstDash w14:val="solid"/>
        <w14:bevel/>
      </w14:textOutline>
    </w:rPr>
  </w:style>
  <w:style w:type="character" w:customStyle="1" w:styleId="charBaseNoOutline">
    <w:name w:val="charBaseNoOutline"/>
    <w:basedOn w:val="charBaseOutline"/>
    <w:uiPriority w:val="28"/>
    <w:rsid w:val="00BB77E8"/>
    <w:rPr>
      <w:color w:val="FAE100" w:themeColor="background2"/>
      <w14:textOutline w14:w="9525" w14:cap="rnd" w14:cmpd="sng" w14:algn="ctr">
        <w14:noFill/>
        <w14:prstDash w14:val="solid"/>
        <w14:bevel/>
      </w14:textOutline>
    </w:rPr>
  </w:style>
  <w:style w:type="character" w:customStyle="1" w:styleId="CharBlue">
    <w:name w:val="CharBlue"/>
    <w:basedOn w:val="DefaultParagraphFont"/>
    <w:uiPriority w:val="28"/>
    <w:rsid w:val="00BB77E8"/>
    <w:rPr>
      <w:color w:val="00B5E2" w:themeColor="accent1"/>
    </w:rPr>
  </w:style>
  <w:style w:type="paragraph" w:customStyle="1" w:styleId="Heading1NOTOC">
    <w:name w:val="Heading 1NOTOC"/>
    <w:basedOn w:val="Heading1"/>
    <w:next w:val="Normal"/>
    <w:uiPriority w:val="29"/>
    <w:semiHidden/>
    <w:qFormat/>
    <w:rsid w:val="003B2152"/>
    <w:rPr>
      <w:color w:val="FFFFFF" w:themeColor="background1"/>
    </w:rPr>
  </w:style>
  <w:style w:type="character" w:customStyle="1" w:styleId="charTitleStrongold">
    <w:name w:val="charTitleStrongold"/>
    <w:basedOn w:val="charBaseNoOutline"/>
    <w:uiPriority w:val="28"/>
    <w:rsid w:val="00BB77E8"/>
    <w:rPr>
      <w:color w:val="FAE100" w:themeColor="text1"/>
      <w14:textOutline w14:w="9525" w14:cap="rnd" w14:cmpd="sng" w14:algn="ctr">
        <w14:noFill/>
        <w14:prstDash w14:val="solid"/>
        <w14:bevel/>
      </w14:textOutline>
    </w:rPr>
  </w:style>
  <w:style w:type="paragraph" w:customStyle="1" w:styleId="TableNumb">
    <w:name w:val="Table Numb"/>
    <w:basedOn w:val="TableText"/>
    <w:uiPriority w:val="27"/>
    <w:rsid w:val="00BB77E8"/>
    <w:pPr>
      <w:jc w:val="right"/>
    </w:pPr>
  </w:style>
  <w:style w:type="paragraph" w:customStyle="1" w:styleId="TableNumbBold">
    <w:name w:val="Table NumbBold"/>
    <w:basedOn w:val="TableNumb"/>
    <w:uiPriority w:val="27"/>
    <w:rsid w:val="00BB77E8"/>
    <w:rPr>
      <w:b/>
      <w:bCs/>
    </w:rPr>
  </w:style>
  <w:style w:type="paragraph" w:customStyle="1" w:styleId="TableNumbNeg">
    <w:name w:val="Table Numb Neg"/>
    <w:basedOn w:val="TableNumb"/>
    <w:uiPriority w:val="27"/>
    <w:rsid w:val="00BB77E8"/>
    <w:pPr>
      <w:ind w:right="57"/>
    </w:pPr>
  </w:style>
  <w:style w:type="paragraph" w:customStyle="1" w:styleId="TableHeadingRight">
    <w:name w:val="Table Heading Right"/>
    <w:basedOn w:val="TableHeading"/>
    <w:uiPriority w:val="27"/>
    <w:rsid w:val="00BB77E8"/>
    <w:pPr>
      <w:jc w:val="right"/>
    </w:pPr>
  </w:style>
  <w:style w:type="paragraph" w:customStyle="1" w:styleId="TableTotalRowNumb">
    <w:name w:val="Table TotalRowNumb"/>
    <w:basedOn w:val="TableTotal"/>
    <w:uiPriority w:val="27"/>
    <w:rsid w:val="00BB77E8"/>
    <w:pPr>
      <w:jc w:val="right"/>
    </w:pPr>
  </w:style>
  <w:style w:type="paragraph" w:customStyle="1" w:styleId="TableTotalRowLabel">
    <w:name w:val="Table TotalRowLabel"/>
    <w:basedOn w:val="TableTotal"/>
    <w:uiPriority w:val="27"/>
    <w:rsid w:val="00BB77E8"/>
  </w:style>
  <w:style w:type="paragraph" w:customStyle="1" w:styleId="TableSource">
    <w:name w:val="Table Source"/>
    <w:basedOn w:val="Normal"/>
    <w:uiPriority w:val="27"/>
    <w:rsid w:val="00BB77E8"/>
    <w:rPr>
      <w:i/>
    </w:rPr>
  </w:style>
  <w:style w:type="paragraph" w:customStyle="1" w:styleId="TableTitle">
    <w:name w:val="Table Title"/>
    <w:basedOn w:val="Normal"/>
    <w:uiPriority w:val="27"/>
    <w:rsid w:val="00737EA4"/>
    <w:pPr>
      <w:keepNext/>
    </w:pPr>
    <w:rPr>
      <w:b/>
      <w:color w:val="00B5E2" w:themeColor="accent1"/>
    </w:rPr>
  </w:style>
  <w:style w:type="numbering" w:customStyle="1" w:styleId="NumbListTable">
    <w:name w:val="NumbListTable"/>
    <w:uiPriority w:val="99"/>
    <w:rsid w:val="00BB77E8"/>
    <w:pPr>
      <w:numPr>
        <w:numId w:val="10"/>
      </w:numPr>
    </w:pPr>
  </w:style>
  <w:style w:type="paragraph" w:customStyle="1" w:styleId="Tablebullet1">
    <w:name w:val="Table bullet 1"/>
    <w:basedOn w:val="TableText"/>
    <w:uiPriority w:val="27"/>
    <w:rsid w:val="00BB77E8"/>
    <w:pPr>
      <w:numPr>
        <w:ilvl w:val="3"/>
        <w:numId w:val="29"/>
      </w:numPr>
      <w:spacing w:before="60" w:after="60" w:line="240" w:lineRule="auto"/>
      <w:ind w:right="0"/>
    </w:pPr>
    <w:rPr>
      <w:sz w:val="19"/>
    </w:rPr>
  </w:style>
  <w:style w:type="paragraph" w:customStyle="1" w:styleId="Tablebullet2">
    <w:name w:val="Table bullet 2"/>
    <w:basedOn w:val="TableText"/>
    <w:uiPriority w:val="27"/>
    <w:rsid w:val="00BB77E8"/>
    <w:pPr>
      <w:numPr>
        <w:ilvl w:val="4"/>
        <w:numId w:val="29"/>
      </w:numPr>
      <w:spacing w:before="60" w:after="60" w:line="240" w:lineRule="auto"/>
      <w:ind w:right="0"/>
    </w:pPr>
    <w:rPr>
      <w:sz w:val="19"/>
    </w:rPr>
  </w:style>
  <w:style w:type="paragraph" w:customStyle="1" w:styleId="Tablenumblist10">
    <w:name w:val="Table numb list 1"/>
    <w:basedOn w:val="TableText"/>
    <w:uiPriority w:val="27"/>
    <w:rsid w:val="00BB77E8"/>
    <w:pPr>
      <w:spacing w:before="60" w:after="60" w:line="240" w:lineRule="auto"/>
      <w:ind w:left="0" w:right="0"/>
    </w:pPr>
    <w:rPr>
      <w:sz w:val="19"/>
    </w:rPr>
  </w:style>
  <w:style w:type="paragraph" w:customStyle="1" w:styleId="Tablenumblist20">
    <w:name w:val="Table numb list 2"/>
    <w:basedOn w:val="TableText"/>
    <w:uiPriority w:val="27"/>
    <w:rsid w:val="00BB77E8"/>
    <w:pPr>
      <w:spacing w:before="60" w:after="60" w:line="240" w:lineRule="auto"/>
      <w:ind w:left="0" w:right="0"/>
    </w:pPr>
    <w:rPr>
      <w:sz w:val="19"/>
    </w:rPr>
  </w:style>
  <w:style w:type="paragraph" w:customStyle="1" w:styleId="TableNumbList1">
    <w:name w:val="Table NumbList 1"/>
    <w:basedOn w:val="TableText"/>
    <w:uiPriority w:val="27"/>
    <w:rsid w:val="00BB77E8"/>
    <w:pPr>
      <w:numPr>
        <w:numId w:val="31"/>
      </w:numPr>
      <w:spacing w:before="60" w:after="60" w:line="240" w:lineRule="auto"/>
      <w:ind w:right="0"/>
    </w:pPr>
    <w:rPr>
      <w:sz w:val="19"/>
    </w:rPr>
  </w:style>
  <w:style w:type="paragraph" w:customStyle="1" w:styleId="TableNumbList2">
    <w:name w:val="Table NumbList 2"/>
    <w:basedOn w:val="TableText"/>
    <w:uiPriority w:val="27"/>
    <w:rsid w:val="00BB77E8"/>
    <w:pPr>
      <w:numPr>
        <w:ilvl w:val="1"/>
        <w:numId w:val="31"/>
      </w:numPr>
      <w:spacing w:before="60" w:after="60" w:line="240" w:lineRule="auto"/>
      <w:ind w:right="0"/>
    </w:pPr>
    <w:rPr>
      <w:sz w:val="19"/>
    </w:rPr>
  </w:style>
  <w:style w:type="paragraph" w:customStyle="1" w:styleId="TableTotalRowNumbNeg">
    <w:name w:val="Table TotalRowNumbNeg"/>
    <w:basedOn w:val="TableTotalRowNumb"/>
    <w:uiPriority w:val="27"/>
    <w:qFormat/>
    <w:rsid w:val="00BB77E8"/>
    <w:pPr>
      <w:ind w:right="57"/>
    </w:pPr>
  </w:style>
  <w:style w:type="table" w:styleId="TableGridLight">
    <w:name w:val="Grid Table Light"/>
    <w:basedOn w:val="TableNormal"/>
    <w:uiPriority w:val="40"/>
    <w:rsid w:val="00890F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uiPriority w:val="28"/>
    <w:rsid w:val="00307408"/>
    <w:pPr>
      <w:autoSpaceDE w:val="0"/>
      <w:autoSpaceDN w:val="0"/>
      <w:adjustRightInd w:val="0"/>
      <w:spacing w:after="0" w:line="240" w:lineRule="auto"/>
    </w:pPr>
    <w:rPr>
      <w:rFonts w:ascii="Arial" w:hAnsi="Arial" w:cs="Arial"/>
      <w:color w:val="000000"/>
      <w:sz w:val="24"/>
      <w:szCs w:val="24"/>
    </w:rPr>
  </w:style>
  <w:style w:type="character" w:customStyle="1" w:styleId="CharBlack">
    <w:name w:val="CharBlack"/>
    <w:basedOn w:val="DefaultParagraphFont"/>
    <w:uiPriority w:val="28"/>
    <w:rsid w:val="001237CA"/>
    <w:rPr>
      <w:color w:val="000000"/>
    </w:rPr>
  </w:style>
  <w:style w:type="character" w:styleId="UnresolvedMention">
    <w:name w:val="Unresolved Mention"/>
    <w:basedOn w:val="DefaultParagraphFont"/>
    <w:uiPriority w:val="99"/>
    <w:semiHidden/>
    <w:rsid w:val="00894058"/>
    <w:rPr>
      <w:color w:val="605E5C"/>
      <w:shd w:val="clear" w:color="auto" w:fill="E1DFDD"/>
    </w:rPr>
  </w:style>
  <w:style w:type="paragraph" w:customStyle="1" w:styleId="MemoHeading">
    <w:name w:val="Memo Heading"/>
    <w:basedOn w:val="Header"/>
    <w:uiPriority w:val="2"/>
    <w:semiHidden/>
    <w:rsid w:val="003922EF"/>
    <w:rPr>
      <w:rFonts w:ascii="Arial Bold" w:hAnsi="Arial Bold"/>
      <w:b/>
      <w:caps/>
      <w:color w:val="FFFFFF"/>
      <w:sz w:val="68"/>
    </w:rPr>
  </w:style>
  <w:style w:type="paragraph" w:customStyle="1" w:styleId="MemoTableHeading">
    <w:name w:val="Memo TableHeading"/>
    <w:basedOn w:val="Normal"/>
    <w:uiPriority w:val="2"/>
    <w:semiHidden/>
    <w:rsid w:val="007227D6"/>
    <w:pPr>
      <w:spacing w:after="80" w:line="280" w:lineRule="exact"/>
    </w:pPr>
    <w:rPr>
      <w:rFonts w:ascii="Arial Bold" w:hAnsi="Arial Bold"/>
      <w:b/>
      <w:iCs/>
      <w:caps/>
      <w:color w:val="E10600" w:themeColor="accent3"/>
      <w:sz w:val="28"/>
    </w:rPr>
  </w:style>
  <w:style w:type="paragraph" w:customStyle="1" w:styleId="MemoDividingLine">
    <w:name w:val="Memo DividingLine"/>
    <w:basedOn w:val="Normal"/>
    <w:next w:val="Normal"/>
    <w:uiPriority w:val="2"/>
    <w:semiHidden/>
    <w:rsid w:val="007227D6"/>
    <w:pPr>
      <w:pBdr>
        <w:bottom w:val="single" w:sz="4" w:space="1" w:color="FAE100" w:themeColor="accent2"/>
      </w:pBdr>
      <w:spacing w:after="120" w:line="240" w:lineRule="auto"/>
      <w:ind w:left="-312" w:right="-312"/>
    </w:pPr>
    <w:rPr>
      <w:color w:val="FFFFFF"/>
      <w:sz w:val="16"/>
    </w:rPr>
  </w:style>
  <w:style w:type="paragraph" w:customStyle="1" w:styleId="FooterCentre">
    <w:name w:val="FooterCentre"/>
    <w:basedOn w:val="Normal"/>
    <w:uiPriority w:val="29"/>
    <w:rsid w:val="00B121E1"/>
    <w:pPr>
      <w:tabs>
        <w:tab w:val="center" w:pos="4513"/>
        <w:tab w:val="right" w:pos="9026"/>
      </w:tabs>
      <w:spacing w:after="0" w:line="240" w:lineRule="auto"/>
      <w:jc w:val="center"/>
    </w:pPr>
    <w:rPr>
      <w:rFonts w:eastAsia="Calibri" w:cs="Times New Roman"/>
      <w:b/>
      <w:noProof/>
    </w:rPr>
  </w:style>
  <w:style w:type="numbering" w:customStyle="1" w:styleId="NumbListBullet">
    <w:name w:val="NumbListBullet"/>
    <w:uiPriority w:val="99"/>
    <w:rsid w:val="00C6487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co.pemberton\AppData\Roaming\Microsoft\Templates\Montagu%20Evans%20Mem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F2EC5FA2754FCCBC14B5B493C31247"/>
        <w:category>
          <w:name w:val="General"/>
          <w:gallery w:val="placeholder"/>
        </w:category>
        <w:types>
          <w:type w:val="bbPlcHdr"/>
        </w:types>
        <w:behaviors>
          <w:behavior w:val="content"/>
        </w:behaviors>
        <w:guid w:val="{6A778E14-5BBB-429A-B569-55C086D72A55}"/>
      </w:docPartPr>
      <w:docPartBody>
        <w:p w:rsidR="004E6950" w:rsidRDefault="004E6950">
          <w:pPr>
            <w:pStyle w:val="41F2EC5FA2754FCCBC14B5B493C31247"/>
          </w:pPr>
          <w:r w:rsidRPr="006B57C8">
            <w:rPr>
              <w:rStyle w:val="PlaceholderText"/>
            </w:rPr>
            <w:t>Click or tap here to enter text.</w:t>
          </w:r>
        </w:p>
      </w:docPartBody>
    </w:docPart>
    <w:docPart>
      <w:docPartPr>
        <w:name w:val="5D125E381DEE48279F232A2190F06A48"/>
        <w:category>
          <w:name w:val="General"/>
          <w:gallery w:val="placeholder"/>
        </w:category>
        <w:types>
          <w:type w:val="bbPlcHdr"/>
        </w:types>
        <w:behaviors>
          <w:behavior w:val="content"/>
        </w:behaviors>
        <w:guid w:val="{0584891B-8128-4FE3-85EB-2852DF9288DD}"/>
      </w:docPartPr>
      <w:docPartBody>
        <w:p w:rsidR="004E6950" w:rsidRDefault="004E6950">
          <w:pPr>
            <w:pStyle w:val="5D125E381DEE48279F232A2190F06A48"/>
          </w:pPr>
          <w:r w:rsidRPr="006B57C8">
            <w:rPr>
              <w:rStyle w:val="PlaceholderText"/>
            </w:rPr>
            <w:t>Click or tap here to enter text.</w:t>
          </w:r>
        </w:p>
      </w:docPartBody>
    </w:docPart>
    <w:docPart>
      <w:docPartPr>
        <w:name w:val="2D000E1C20F14A1398B24AA8FF5E7DE4"/>
        <w:category>
          <w:name w:val="General"/>
          <w:gallery w:val="placeholder"/>
        </w:category>
        <w:types>
          <w:type w:val="bbPlcHdr"/>
        </w:types>
        <w:behaviors>
          <w:behavior w:val="content"/>
        </w:behaviors>
        <w:guid w:val="{ADA1F118-1EA6-42FB-931C-CCA6C5EEEB65}"/>
      </w:docPartPr>
      <w:docPartBody>
        <w:p w:rsidR="004E6950" w:rsidRDefault="004E6950">
          <w:pPr>
            <w:pStyle w:val="2D000E1C20F14A1398B24AA8FF5E7DE4"/>
          </w:pPr>
          <w:r w:rsidRPr="006B57C8">
            <w:rPr>
              <w:rStyle w:val="PlaceholderText"/>
            </w:rPr>
            <w:t>Click or tap here to enter text.</w:t>
          </w:r>
        </w:p>
      </w:docPartBody>
    </w:docPart>
    <w:docPart>
      <w:docPartPr>
        <w:name w:val="20113705167046C89CE5FE4C5AB0A1AF"/>
        <w:category>
          <w:name w:val="General"/>
          <w:gallery w:val="placeholder"/>
        </w:category>
        <w:types>
          <w:type w:val="bbPlcHdr"/>
        </w:types>
        <w:behaviors>
          <w:behavior w:val="content"/>
        </w:behaviors>
        <w:guid w:val="{F3EAE007-CE93-41D8-B30D-DFD00E45F84C}"/>
      </w:docPartPr>
      <w:docPartBody>
        <w:p w:rsidR="004E6950" w:rsidRDefault="004E6950">
          <w:pPr>
            <w:pStyle w:val="20113705167046C89CE5FE4C5AB0A1AF"/>
          </w:pPr>
          <w:r w:rsidRPr="006B57C8">
            <w:rPr>
              <w:rStyle w:val="PlaceholderText"/>
            </w:rPr>
            <w:t>Click or tap here to enter text.</w:t>
          </w:r>
        </w:p>
      </w:docPartBody>
    </w:docPart>
    <w:docPart>
      <w:docPartPr>
        <w:name w:val="3773FEC792A7462996D7E551AEDE1FA7"/>
        <w:category>
          <w:name w:val="General"/>
          <w:gallery w:val="placeholder"/>
        </w:category>
        <w:types>
          <w:type w:val="bbPlcHdr"/>
        </w:types>
        <w:behaviors>
          <w:behavior w:val="content"/>
        </w:behaviors>
        <w:guid w:val="{58E37BBC-6180-4416-A868-7DBDCF044EA9}"/>
      </w:docPartPr>
      <w:docPartBody>
        <w:p w:rsidR="004E6950" w:rsidRDefault="004E6950">
          <w:pPr>
            <w:pStyle w:val="3773FEC792A7462996D7E551AEDE1FA7"/>
          </w:pPr>
          <w:r w:rsidRPr="006B57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50"/>
    <w:rsid w:val="004E6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1F2EC5FA2754FCCBC14B5B493C31247">
    <w:name w:val="41F2EC5FA2754FCCBC14B5B493C31247"/>
  </w:style>
  <w:style w:type="paragraph" w:customStyle="1" w:styleId="5D125E381DEE48279F232A2190F06A48">
    <w:name w:val="5D125E381DEE48279F232A2190F06A48"/>
  </w:style>
  <w:style w:type="paragraph" w:customStyle="1" w:styleId="2D000E1C20F14A1398B24AA8FF5E7DE4">
    <w:name w:val="2D000E1C20F14A1398B24AA8FF5E7DE4"/>
  </w:style>
  <w:style w:type="paragraph" w:customStyle="1" w:styleId="20113705167046C89CE5FE4C5AB0A1AF">
    <w:name w:val="20113705167046C89CE5FE4C5AB0A1AF"/>
  </w:style>
  <w:style w:type="paragraph" w:customStyle="1" w:styleId="3773FEC792A7462996D7E551AEDE1FA7">
    <w:name w:val="3773FEC792A7462996D7E551AEDE1FA7"/>
  </w:style>
  <w:style w:type="paragraph" w:customStyle="1" w:styleId="C68B34B8623045AEBBB20505DFF25DB3">
    <w:name w:val="C68B34B8623045AEBBB20505DFF25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ontagu Evans - Blue">
      <a:dk1>
        <a:srgbClr val="FAE100"/>
      </a:dk1>
      <a:lt1>
        <a:sysClr val="window" lastClr="FFFFFF"/>
      </a:lt1>
      <a:dk2>
        <a:srgbClr val="00B5E2"/>
      </a:dk2>
      <a:lt2>
        <a:srgbClr val="FAE100"/>
      </a:lt2>
      <a:accent1>
        <a:srgbClr val="00B5E2"/>
      </a:accent1>
      <a:accent2>
        <a:srgbClr val="FAE100"/>
      </a:accent2>
      <a:accent3>
        <a:srgbClr val="E10600"/>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CD8EB-01E2-45B0-BC1A-B2AA287B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Montagu Evans Memo</Template>
  <TotalTime>6</TotalTime>
  <Pages>3</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 Pemberton</dc:creator>
  <cp:keywords/>
  <dc:description/>
  <cp:lastModifiedBy>Coco Pemberton</cp:lastModifiedBy>
  <cp:revision>2</cp:revision>
  <cp:lastPrinted>2019-12-17T13:06:00Z</cp:lastPrinted>
  <dcterms:created xsi:type="dcterms:W3CDTF">2023-01-24T09:58:00Z</dcterms:created>
  <dcterms:modified xsi:type="dcterms:W3CDTF">2023-01-24T11:50:00Z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y fmtid="{D5CDD505-2E9C-101B-9397-08002B2CF9AE}" pid="3" name="MSIP_Label_a4218928-5a79-46f2-909c-7b3fe7c78578_Enabled">
    <vt:lpwstr>true</vt:lpwstr>
  </property>
  <property fmtid="{D5CDD505-2E9C-101B-9397-08002B2CF9AE}" pid="4" name="MSIP_Label_a4218928-5a79-46f2-909c-7b3fe7c78578_SetDate">
    <vt:lpwstr>2023-01-24T10:04:57Z</vt:lpwstr>
  </property>
  <property fmtid="{D5CDD505-2E9C-101B-9397-08002B2CF9AE}" pid="5" name="MSIP_Label_a4218928-5a79-46f2-909c-7b3fe7c78578_Method">
    <vt:lpwstr>Standard</vt:lpwstr>
  </property>
  <property fmtid="{D5CDD505-2E9C-101B-9397-08002B2CF9AE}" pid="6" name="MSIP_Label_a4218928-5a79-46f2-909c-7b3fe7c78578_Name">
    <vt:lpwstr>Montagu Evans Confidential</vt:lpwstr>
  </property>
  <property fmtid="{D5CDD505-2E9C-101B-9397-08002B2CF9AE}" pid="7" name="MSIP_Label_a4218928-5a79-46f2-909c-7b3fe7c78578_SiteId">
    <vt:lpwstr>cf23ab9a-1a2c-4b5d-8a9e-a102c4eab5ff</vt:lpwstr>
  </property>
  <property fmtid="{D5CDD505-2E9C-101B-9397-08002B2CF9AE}" pid="8" name="MSIP_Label_a4218928-5a79-46f2-909c-7b3fe7c78578_ActionId">
    <vt:lpwstr>a0004597-db2f-4aaf-9556-ae050c1b0e62</vt:lpwstr>
  </property>
  <property fmtid="{D5CDD505-2E9C-101B-9397-08002B2CF9AE}" pid="9" name="MSIP_Label_a4218928-5a79-46f2-909c-7b3fe7c78578_ContentBits">
    <vt:lpwstr>0</vt:lpwstr>
  </property>
</Properties>
</file>