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EA5B" w14:textId="64BA4EC4" w:rsidR="00FE3D69" w:rsidRDefault="00CC0060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External Wooden Door Specification</w:t>
      </w:r>
    </w:p>
    <w:p w14:paraId="6C9230D2" w14:textId="009C4B5F" w:rsidR="00CC0060" w:rsidRPr="00CC0060" w:rsidRDefault="00CC0060" w:rsidP="00CC0060">
      <w:pPr>
        <w:rPr>
          <w:rFonts w:ascii="Verdana" w:hAnsi="Verdana"/>
          <w:b/>
          <w:bCs/>
          <w:sz w:val="18"/>
          <w:szCs w:val="18"/>
        </w:rPr>
      </w:pPr>
      <w:r w:rsidRPr="00CC0060">
        <w:rPr>
          <w:rFonts w:ascii="Verdana" w:hAnsi="Verdana"/>
          <w:b/>
          <w:bCs/>
          <w:sz w:val="18"/>
          <w:szCs w:val="18"/>
        </w:rPr>
        <w:t>Standards</w:t>
      </w:r>
    </w:p>
    <w:p w14:paraId="17D5E6BC" w14:textId="65D6629E" w:rsidR="00CC0060" w:rsidRPr="00CC0060" w:rsidRDefault="00CC0060" w:rsidP="00CC006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C0060">
        <w:rPr>
          <w:rFonts w:ascii="Verdana" w:hAnsi="Verdana"/>
          <w:sz w:val="18"/>
          <w:szCs w:val="18"/>
        </w:rPr>
        <w:t>All materials and workmanship shall comply with the relevant British Standard or Code of Practice unless amended herein.</w:t>
      </w:r>
    </w:p>
    <w:p w14:paraId="5ED4719A" w14:textId="77777777" w:rsidR="00CC0060" w:rsidRPr="00CC0060" w:rsidRDefault="00CC0060" w:rsidP="00CC0060">
      <w:pPr>
        <w:pStyle w:val="ListParagraph"/>
        <w:ind w:left="428"/>
        <w:rPr>
          <w:rFonts w:ascii="Verdana" w:hAnsi="Verdana"/>
          <w:sz w:val="18"/>
          <w:szCs w:val="18"/>
        </w:rPr>
      </w:pPr>
    </w:p>
    <w:p w14:paraId="6A061A07" w14:textId="72CDDE42" w:rsidR="00CC0060" w:rsidRPr="00CC0060" w:rsidRDefault="00CC0060" w:rsidP="00CC006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C0060">
        <w:rPr>
          <w:rFonts w:ascii="Verdana" w:hAnsi="Verdana"/>
          <w:sz w:val="18"/>
          <w:szCs w:val="18"/>
        </w:rPr>
        <w:t>BS 459, Parts 3 and 4 Wooden doors</w:t>
      </w:r>
    </w:p>
    <w:p w14:paraId="0721631A" w14:textId="77777777" w:rsidR="00CC0060" w:rsidRPr="00CC0060" w:rsidRDefault="00CC0060" w:rsidP="00CC0060">
      <w:pPr>
        <w:pStyle w:val="ListParagraph"/>
        <w:ind w:left="428"/>
        <w:rPr>
          <w:rFonts w:ascii="Verdana" w:hAnsi="Verdana"/>
          <w:sz w:val="18"/>
          <w:szCs w:val="18"/>
        </w:rPr>
      </w:pPr>
    </w:p>
    <w:p w14:paraId="26E386C8" w14:textId="77777777" w:rsidR="00CC0060" w:rsidRPr="00CC0060" w:rsidRDefault="00CC0060" w:rsidP="00CC006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C0060">
        <w:rPr>
          <w:rFonts w:ascii="Verdana" w:hAnsi="Verdana"/>
          <w:sz w:val="18"/>
          <w:szCs w:val="18"/>
        </w:rPr>
        <w:t>BS EN 942 Timber in joinery - General classification of timber quality</w:t>
      </w:r>
    </w:p>
    <w:p w14:paraId="01B67230" w14:textId="77777777" w:rsidR="00CC0060" w:rsidRPr="00CC0060" w:rsidRDefault="00CC0060" w:rsidP="00CC0060">
      <w:pPr>
        <w:pStyle w:val="ListParagraph"/>
        <w:ind w:left="428"/>
        <w:rPr>
          <w:rFonts w:ascii="Verdana" w:hAnsi="Verdana"/>
          <w:sz w:val="18"/>
          <w:szCs w:val="18"/>
        </w:rPr>
      </w:pPr>
    </w:p>
    <w:p w14:paraId="4F475282" w14:textId="77777777" w:rsidR="00CC0060" w:rsidRPr="00CC0060" w:rsidRDefault="00CC0060" w:rsidP="00CC006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C0060">
        <w:rPr>
          <w:rFonts w:ascii="Verdana" w:hAnsi="Verdana"/>
          <w:sz w:val="18"/>
          <w:szCs w:val="18"/>
        </w:rPr>
        <w:t xml:space="preserve">BS </w:t>
      </w:r>
      <w:proofErr w:type="gramStart"/>
      <w:r w:rsidRPr="00CC0060">
        <w:rPr>
          <w:rFonts w:ascii="Verdana" w:hAnsi="Verdana"/>
          <w:sz w:val="18"/>
          <w:szCs w:val="18"/>
        </w:rPr>
        <w:t>1186 :</w:t>
      </w:r>
      <w:proofErr w:type="gramEnd"/>
      <w:r w:rsidRPr="00CC0060">
        <w:rPr>
          <w:rFonts w:ascii="Verdana" w:hAnsi="Verdana"/>
          <w:sz w:val="18"/>
          <w:szCs w:val="18"/>
        </w:rPr>
        <w:t xml:space="preserve"> Part 2 Specification for workmanship</w:t>
      </w:r>
    </w:p>
    <w:p w14:paraId="7E353279" w14:textId="77777777" w:rsidR="00CC0060" w:rsidRPr="00CC0060" w:rsidRDefault="00CC0060" w:rsidP="00CC0060">
      <w:pPr>
        <w:pStyle w:val="ListParagraph"/>
        <w:ind w:left="428"/>
        <w:rPr>
          <w:rFonts w:ascii="Verdana" w:hAnsi="Verdana"/>
          <w:sz w:val="18"/>
          <w:szCs w:val="18"/>
        </w:rPr>
      </w:pPr>
    </w:p>
    <w:p w14:paraId="5A6C988F" w14:textId="5D8FD9E3" w:rsidR="00CC0060" w:rsidRPr="00CC0060" w:rsidRDefault="00CC0060" w:rsidP="00CC006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C0060">
        <w:rPr>
          <w:rFonts w:ascii="Verdana" w:hAnsi="Verdana"/>
          <w:sz w:val="18"/>
          <w:szCs w:val="18"/>
        </w:rPr>
        <w:t xml:space="preserve">BS </w:t>
      </w:r>
      <w:proofErr w:type="gramStart"/>
      <w:r w:rsidRPr="00CC0060">
        <w:rPr>
          <w:rFonts w:ascii="Verdana" w:hAnsi="Verdana"/>
          <w:sz w:val="18"/>
          <w:szCs w:val="18"/>
        </w:rPr>
        <w:t>4787 :</w:t>
      </w:r>
      <w:proofErr w:type="gramEnd"/>
      <w:r w:rsidRPr="00CC0060">
        <w:rPr>
          <w:rFonts w:ascii="Verdana" w:hAnsi="Verdana"/>
          <w:sz w:val="18"/>
          <w:szCs w:val="18"/>
        </w:rPr>
        <w:t xml:space="preserve"> Part 1 Internal and external wooden door sets, door leaves and frames</w:t>
      </w:r>
    </w:p>
    <w:p w14:paraId="0483979C" w14:textId="77777777" w:rsidR="00CC0060" w:rsidRPr="00CC0060" w:rsidRDefault="00CC0060" w:rsidP="00CC0060">
      <w:pPr>
        <w:pStyle w:val="ListParagraph"/>
        <w:rPr>
          <w:rFonts w:ascii="Verdana" w:hAnsi="Verdana"/>
          <w:sz w:val="18"/>
          <w:szCs w:val="18"/>
        </w:rPr>
      </w:pPr>
    </w:p>
    <w:p w14:paraId="2DE6B005" w14:textId="15523C3F" w:rsidR="00CC0060" w:rsidRPr="00643C11" w:rsidRDefault="00643C11" w:rsidP="00CC0060">
      <w:pPr>
        <w:rPr>
          <w:rFonts w:ascii="Verdana" w:hAnsi="Verdana"/>
          <w:b/>
          <w:bCs/>
          <w:sz w:val="18"/>
          <w:szCs w:val="18"/>
        </w:rPr>
      </w:pPr>
      <w:r w:rsidRPr="00643C11">
        <w:rPr>
          <w:rFonts w:ascii="Verdana" w:hAnsi="Verdana"/>
          <w:b/>
          <w:bCs/>
          <w:sz w:val="18"/>
          <w:szCs w:val="18"/>
        </w:rPr>
        <w:t>Materials &amp; Workmanship</w:t>
      </w:r>
    </w:p>
    <w:p w14:paraId="38A4A772" w14:textId="6D7AC16E" w:rsidR="00BD7A1A" w:rsidRDefault="00BD7A1A" w:rsidP="00CC006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standard softwood such as pine or redwood will be used for both the frame and doors</w:t>
      </w:r>
    </w:p>
    <w:p w14:paraId="195B7D4B" w14:textId="77777777" w:rsidR="00F44C41" w:rsidRDefault="00F44C41" w:rsidP="00F44C41">
      <w:pPr>
        <w:pStyle w:val="ListParagraph"/>
        <w:ind w:left="428"/>
        <w:rPr>
          <w:rFonts w:ascii="Verdana" w:hAnsi="Verdana"/>
          <w:sz w:val="18"/>
          <w:szCs w:val="18"/>
        </w:rPr>
      </w:pPr>
    </w:p>
    <w:p w14:paraId="1464F82E" w14:textId="5CAC633F" w:rsidR="00AC06B9" w:rsidRDefault="00F44C41" w:rsidP="00AC06B9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 Ironmongery to match existing or similar.</w:t>
      </w:r>
    </w:p>
    <w:p w14:paraId="26805050" w14:textId="77777777" w:rsidR="001B3EE2" w:rsidRPr="001B3EE2" w:rsidRDefault="001B3EE2" w:rsidP="001B3EE2">
      <w:pPr>
        <w:pStyle w:val="ListParagraph"/>
        <w:rPr>
          <w:rFonts w:ascii="Verdana" w:hAnsi="Verdana"/>
          <w:sz w:val="18"/>
          <w:szCs w:val="18"/>
        </w:rPr>
      </w:pPr>
    </w:p>
    <w:p w14:paraId="5C684087" w14:textId="5399058B" w:rsidR="001B3EE2" w:rsidRPr="00AC06B9" w:rsidRDefault="001B3EE2" w:rsidP="00AC06B9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Double glazed panels to be used within door.</w:t>
      </w:r>
    </w:p>
    <w:p w14:paraId="4E5E981E" w14:textId="77777777" w:rsidR="00AC06B9" w:rsidRPr="00AC06B9" w:rsidRDefault="00AC06B9" w:rsidP="00AC06B9">
      <w:pPr>
        <w:pStyle w:val="ListParagraph"/>
        <w:ind w:left="428"/>
        <w:rPr>
          <w:rFonts w:ascii="Verdana" w:hAnsi="Verdana"/>
          <w:sz w:val="18"/>
          <w:szCs w:val="18"/>
        </w:rPr>
      </w:pPr>
    </w:p>
    <w:p w14:paraId="6F925A82" w14:textId="568B959D" w:rsidR="00CC0060" w:rsidRPr="00CC0060" w:rsidRDefault="00CC0060" w:rsidP="00CC006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C0060">
        <w:rPr>
          <w:rFonts w:ascii="Verdana" w:hAnsi="Verdana"/>
          <w:sz w:val="18"/>
          <w:szCs w:val="18"/>
        </w:rPr>
        <w:t>All wooden door frames are to be taken from the solid and rebated and shaped to the profiles indicated on the drawings. All edges to be pencil rounded.</w:t>
      </w:r>
    </w:p>
    <w:p w14:paraId="08A5E6E8" w14:textId="77777777" w:rsidR="00CC0060" w:rsidRPr="00CC0060" w:rsidRDefault="00CC0060" w:rsidP="00CC0060">
      <w:pPr>
        <w:pStyle w:val="ListParagraph"/>
        <w:rPr>
          <w:rFonts w:ascii="Verdana" w:hAnsi="Verdana"/>
          <w:sz w:val="18"/>
          <w:szCs w:val="18"/>
        </w:rPr>
      </w:pPr>
    </w:p>
    <w:p w14:paraId="5FFE44FF" w14:textId="2B1C1657" w:rsidR="00CC0060" w:rsidRPr="00CC0060" w:rsidRDefault="00CC0060" w:rsidP="00CC006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C0060">
        <w:rPr>
          <w:rFonts w:ascii="Verdana" w:hAnsi="Verdana"/>
          <w:sz w:val="18"/>
          <w:szCs w:val="18"/>
        </w:rPr>
        <w:t xml:space="preserve">Adhesives - Complying with BS </w:t>
      </w:r>
      <w:proofErr w:type="gramStart"/>
      <w:r w:rsidRPr="00CC0060">
        <w:rPr>
          <w:rFonts w:ascii="Verdana" w:hAnsi="Verdana"/>
          <w:sz w:val="18"/>
          <w:szCs w:val="18"/>
        </w:rPr>
        <w:t>1204 :</w:t>
      </w:r>
      <w:proofErr w:type="gramEnd"/>
      <w:r w:rsidRPr="00CC0060">
        <w:rPr>
          <w:rFonts w:ascii="Verdana" w:hAnsi="Verdana"/>
          <w:sz w:val="18"/>
          <w:szCs w:val="18"/>
        </w:rPr>
        <w:t xml:space="preserve"> Part 1 and 2. Use external (type WPB) where applicable.</w:t>
      </w:r>
    </w:p>
    <w:p w14:paraId="0EF58F93" w14:textId="77777777" w:rsidR="00CC0060" w:rsidRPr="00CC0060" w:rsidRDefault="00CC0060" w:rsidP="00CC0060">
      <w:pPr>
        <w:pStyle w:val="ListParagraph"/>
        <w:rPr>
          <w:rFonts w:ascii="Verdana" w:hAnsi="Verdana"/>
          <w:sz w:val="18"/>
          <w:szCs w:val="18"/>
        </w:rPr>
      </w:pPr>
    </w:p>
    <w:p w14:paraId="7FF5A114" w14:textId="49F1CF59" w:rsidR="001B3EE2" w:rsidRPr="001B3EE2" w:rsidRDefault="00CC0060" w:rsidP="001B3EE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C0060">
        <w:rPr>
          <w:rFonts w:ascii="Verdana" w:hAnsi="Verdana"/>
          <w:sz w:val="18"/>
          <w:szCs w:val="18"/>
        </w:rPr>
        <w:t xml:space="preserve">Workmanship generally to conform to BS </w:t>
      </w:r>
      <w:proofErr w:type="gramStart"/>
      <w:r w:rsidRPr="00CC0060">
        <w:rPr>
          <w:rFonts w:ascii="Verdana" w:hAnsi="Verdana"/>
          <w:sz w:val="18"/>
          <w:szCs w:val="18"/>
        </w:rPr>
        <w:t>1186 :</w:t>
      </w:r>
      <w:proofErr w:type="gramEnd"/>
      <w:r w:rsidRPr="00CC0060">
        <w:rPr>
          <w:rFonts w:ascii="Verdana" w:hAnsi="Verdana"/>
          <w:sz w:val="18"/>
          <w:szCs w:val="18"/>
        </w:rPr>
        <w:t xml:space="preserve"> Part 2.</w:t>
      </w:r>
    </w:p>
    <w:p w14:paraId="16C4336D" w14:textId="77777777" w:rsidR="001B3EE2" w:rsidRPr="001B3EE2" w:rsidRDefault="001B3EE2" w:rsidP="001B3EE2">
      <w:pPr>
        <w:pStyle w:val="ListParagraph"/>
        <w:ind w:left="428"/>
        <w:rPr>
          <w:rFonts w:ascii="Verdana" w:hAnsi="Verdana"/>
          <w:sz w:val="18"/>
          <w:szCs w:val="18"/>
        </w:rPr>
      </w:pPr>
    </w:p>
    <w:p w14:paraId="1DC0E911" w14:textId="69B40390" w:rsidR="00CC0060" w:rsidRDefault="00CC0060" w:rsidP="00CC0060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C0060">
        <w:rPr>
          <w:rFonts w:ascii="Verdana" w:hAnsi="Verdana"/>
          <w:sz w:val="18"/>
          <w:szCs w:val="18"/>
        </w:rPr>
        <w:t>Finished wooden door frames are to be screw/plug and pellet fixed to block work/concrete walls only after completion of relating wall and floor finishes.</w:t>
      </w:r>
    </w:p>
    <w:p w14:paraId="3A4CB797" w14:textId="77777777" w:rsidR="00CC0060" w:rsidRPr="00CC0060" w:rsidRDefault="00CC0060" w:rsidP="00CC0060">
      <w:pPr>
        <w:pStyle w:val="ListParagraph"/>
        <w:rPr>
          <w:rFonts w:ascii="Verdana" w:hAnsi="Verdana"/>
          <w:sz w:val="18"/>
          <w:szCs w:val="18"/>
        </w:rPr>
      </w:pPr>
    </w:p>
    <w:p w14:paraId="39F9AC1D" w14:textId="5618AE98" w:rsidR="00CC0060" w:rsidRDefault="00BD7A1A" w:rsidP="00BD7A1A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Notes/Other</w:t>
      </w:r>
    </w:p>
    <w:p w14:paraId="31987326" w14:textId="09D9E54F" w:rsidR="00BD7A1A" w:rsidRDefault="00BD7A1A" w:rsidP="00BD7A1A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Timber finish to be </w:t>
      </w:r>
      <w:r w:rsidR="002A50F0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ull gloss white to match existing/surrounding windows &amp; doors.</w:t>
      </w:r>
    </w:p>
    <w:p w14:paraId="20E5A57B" w14:textId="77777777" w:rsidR="00BD7A1A" w:rsidRDefault="00BD7A1A" w:rsidP="00BD7A1A">
      <w:pPr>
        <w:pStyle w:val="ListParagraph"/>
        <w:ind w:left="428"/>
        <w:rPr>
          <w:rFonts w:ascii="Verdana" w:hAnsi="Verdana"/>
          <w:sz w:val="18"/>
          <w:szCs w:val="18"/>
        </w:rPr>
      </w:pPr>
    </w:p>
    <w:p w14:paraId="2829FACF" w14:textId="32127DB9" w:rsidR="00BD7A1A" w:rsidRPr="00BD7A1A" w:rsidRDefault="00BD7A1A" w:rsidP="00BD7A1A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Local FENSA Approved contractor to be used for installation process.</w:t>
      </w:r>
    </w:p>
    <w:sectPr w:rsidR="00BD7A1A" w:rsidRPr="00BD7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183"/>
    <w:multiLevelType w:val="hybridMultilevel"/>
    <w:tmpl w:val="95C2A3F6"/>
    <w:lvl w:ilvl="0" w:tplc="6D2491D8">
      <w:numFmt w:val="bullet"/>
      <w:lvlText w:val="-"/>
      <w:lvlJc w:val="left"/>
      <w:pPr>
        <w:ind w:left="428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60"/>
    <w:rsid w:val="001B3EE2"/>
    <w:rsid w:val="002A50F0"/>
    <w:rsid w:val="004B65D4"/>
    <w:rsid w:val="00643C11"/>
    <w:rsid w:val="00A92485"/>
    <w:rsid w:val="00AC06B9"/>
    <w:rsid w:val="00BD7A1A"/>
    <w:rsid w:val="00C00222"/>
    <w:rsid w:val="00CC0060"/>
    <w:rsid w:val="00F44C41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2E36"/>
  <w15:chartTrackingRefBased/>
  <w15:docId w15:val="{B29AB520-F183-4617-AB6C-C9737CA0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 Wroe</dc:creator>
  <cp:keywords/>
  <dc:description/>
  <cp:lastModifiedBy>Miska Wroe</cp:lastModifiedBy>
  <cp:revision>7</cp:revision>
  <dcterms:created xsi:type="dcterms:W3CDTF">2022-11-25T08:58:00Z</dcterms:created>
  <dcterms:modified xsi:type="dcterms:W3CDTF">2022-11-25T12:39:00Z</dcterms:modified>
</cp:coreProperties>
</file>