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669B" w14:textId="2D2F82E3" w:rsidR="00820AB1" w:rsidRPr="00A46E1B" w:rsidRDefault="004E7BDA">
      <w:pPr>
        <w:rPr>
          <w:b/>
          <w:bCs/>
          <w:sz w:val="28"/>
          <w:szCs w:val="28"/>
        </w:rPr>
      </w:pPr>
      <w:r w:rsidRPr="00A46E1B">
        <w:rPr>
          <w:b/>
          <w:bCs/>
          <w:sz w:val="28"/>
          <w:szCs w:val="28"/>
        </w:rPr>
        <w:t>DESIGN AND ACCESS STATEMENT</w:t>
      </w:r>
    </w:p>
    <w:p w14:paraId="12BD0919" w14:textId="7912B442" w:rsidR="004E7BDA" w:rsidRPr="00A46E1B" w:rsidRDefault="004E7BDA">
      <w:pPr>
        <w:rPr>
          <w:b/>
          <w:bCs/>
          <w:sz w:val="28"/>
          <w:szCs w:val="28"/>
        </w:rPr>
      </w:pPr>
    </w:p>
    <w:p w14:paraId="5D9A404F" w14:textId="42F8C2AD" w:rsidR="004E7BDA" w:rsidRPr="00A46E1B" w:rsidRDefault="004E7BDA">
      <w:pPr>
        <w:rPr>
          <w:b/>
          <w:bCs/>
          <w:sz w:val="28"/>
          <w:szCs w:val="28"/>
        </w:rPr>
      </w:pPr>
      <w:r w:rsidRPr="00A46E1B">
        <w:rPr>
          <w:b/>
          <w:bCs/>
          <w:sz w:val="28"/>
          <w:szCs w:val="28"/>
        </w:rPr>
        <w:t>CAMBRIDGE GATE – GATE PIERS AND STATUARY</w:t>
      </w:r>
    </w:p>
    <w:p w14:paraId="1C3147BE" w14:textId="77777777" w:rsidR="00834FB2" w:rsidRDefault="00834FB2">
      <w:pPr>
        <w:rPr>
          <w:sz w:val="28"/>
          <w:szCs w:val="28"/>
        </w:rPr>
      </w:pPr>
    </w:p>
    <w:p w14:paraId="4857374E" w14:textId="77777777" w:rsidR="00CA3890" w:rsidRDefault="00CA3890">
      <w:pPr>
        <w:rPr>
          <w:sz w:val="28"/>
          <w:szCs w:val="28"/>
        </w:rPr>
      </w:pPr>
    </w:p>
    <w:p w14:paraId="15425DF2" w14:textId="4E73FAEB" w:rsidR="00834FB2" w:rsidRPr="009F174A" w:rsidRDefault="00834FB2">
      <w:pPr>
        <w:rPr>
          <w:b/>
          <w:bCs/>
        </w:rPr>
      </w:pPr>
      <w:r w:rsidRPr="009F174A">
        <w:rPr>
          <w:b/>
          <w:bCs/>
        </w:rPr>
        <w:t>The Site</w:t>
      </w:r>
      <w:r w:rsidR="007E3479" w:rsidRPr="009F174A">
        <w:rPr>
          <w:b/>
          <w:bCs/>
        </w:rPr>
        <w:t xml:space="preserve"> and Context</w:t>
      </w:r>
    </w:p>
    <w:p w14:paraId="633C628D" w14:textId="77777777" w:rsidR="00834FB2" w:rsidRPr="009F174A" w:rsidRDefault="00834FB2"/>
    <w:p w14:paraId="222C6D4B" w14:textId="31FBBBAB" w:rsidR="00834FB2" w:rsidRPr="009F174A" w:rsidRDefault="00C27D74">
      <w:r w:rsidRPr="009F174A">
        <w:t xml:space="preserve">Situated </w:t>
      </w:r>
      <w:r w:rsidR="00834FB2" w:rsidRPr="009F174A">
        <w:t>on the east side of Regent’s Park</w:t>
      </w:r>
      <w:r w:rsidR="00D02764" w:rsidRPr="009F174A">
        <w:t xml:space="preserve">, </w:t>
      </w:r>
      <w:r w:rsidR="00FC6E71" w:rsidRPr="009F174A">
        <w:t xml:space="preserve">Cambridge Gate was designed by </w:t>
      </w:r>
      <w:r w:rsidR="002617D2" w:rsidRPr="009F174A">
        <w:t>T. Archer and A. Green in French Renaissance style</w:t>
      </w:r>
      <w:r w:rsidR="00334030" w:rsidRPr="009F174A">
        <w:t xml:space="preserve"> and completed in 1877 on the site of Decimus Burton’s Col</w:t>
      </w:r>
      <w:r w:rsidR="00D02764" w:rsidRPr="009F174A">
        <w:t>o</w:t>
      </w:r>
      <w:r w:rsidR="00334030" w:rsidRPr="009F174A">
        <w:t>sseum which had been demo</w:t>
      </w:r>
      <w:r w:rsidR="00D02764" w:rsidRPr="009F174A">
        <w:t>lished two years earlier</w:t>
      </w:r>
      <w:r w:rsidR="00460049" w:rsidRPr="009F174A">
        <w:t>.</w:t>
      </w:r>
      <w:r w:rsidR="00FC6E71" w:rsidRPr="009F174A">
        <w:t xml:space="preserve"> </w:t>
      </w:r>
      <w:r w:rsidR="00224CB8" w:rsidRPr="009F174A">
        <w:t>Although a much la</w:t>
      </w:r>
      <w:r w:rsidR="009D0A71" w:rsidRPr="009F174A">
        <w:t>t</w:t>
      </w:r>
      <w:r w:rsidR="00224CB8" w:rsidRPr="009F174A">
        <w:t xml:space="preserve">er </w:t>
      </w:r>
      <w:r w:rsidR="00460049" w:rsidRPr="009F174A">
        <w:t>composition</w:t>
      </w:r>
      <w:r w:rsidR="00224CB8" w:rsidRPr="009F174A">
        <w:t xml:space="preserve"> than th</w:t>
      </w:r>
      <w:r w:rsidR="009D0A71" w:rsidRPr="009F174A">
        <w:t>e</w:t>
      </w:r>
      <w:r w:rsidR="00460049" w:rsidRPr="009F174A">
        <w:t xml:space="preserve"> original</w:t>
      </w:r>
      <w:r w:rsidR="00224CB8" w:rsidRPr="009F174A">
        <w:t xml:space="preserve"> Nash terraces enclosing the Outer Circle, it follows a similar </w:t>
      </w:r>
      <w:r w:rsidR="00E2437D" w:rsidRPr="009F174A">
        <w:t>disposition</w:t>
      </w:r>
      <w:r w:rsidR="00460049" w:rsidRPr="009F174A">
        <w:t xml:space="preserve"> in that it is</w:t>
      </w:r>
      <w:r w:rsidR="00E2437D" w:rsidRPr="009F174A">
        <w:t xml:space="preserve"> set back behind a carriage drive </w:t>
      </w:r>
      <w:r w:rsidR="009D0A71" w:rsidRPr="009F174A">
        <w:t xml:space="preserve">with </w:t>
      </w:r>
      <w:r w:rsidR="00E2437D" w:rsidRPr="009F174A">
        <w:t xml:space="preserve">a front </w:t>
      </w:r>
      <w:r w:rsidR="001F7908" w:rsidRPr="009F174A">
        <w:t xml:space="preserve">retaining </w:t>
      </w:r>
      <w:r w:rsidR="00E2437D" w:rsidRPr="009F174A">
        <w:t>wall</w:t>
      </w:r>
      <w:r w:rsidR="009D0A71" w:rsidRPr="009F174A">
        <w:t xml:space="preserve"> and gate piers</w:t>
      </w:r>
      <w:r w:rsidR="00E2437D" w:rsidRPr="009F174A">
        <w:t xml:space="preserve"> rather tha</w:t>
      </w:r>
      <w:r w:rsidR="009D0A71" w:rsidRPr="009F174A">
        <w:t>n</w:t>
      </w:r>
      <w:r w:rsidR="00E2437D" w:rsidRPr="009F174A">
        <w:t xml:space="preserve"> </w:t>
      </w:r>
      <w:r w:rsidR="009D0A71" w:rsidRPr="009F174A">
        <w:t>cast iron railings</w:t>
      </w:r>
      <w:r w:rsidR="008B254A" w:rsidRPr="009F174A">
        <w:t>,</w:t>
      </w:r>
      <w:r w:rsidR="003228E3" w:rsidRPr="009F174A">
        <w:t xml:space="preserve"> which are a characteristic feature of </w:t>
      </w:r>
      <w:r w:rsidR="008B254A" w:rsidRPr="009F174A">
        <w:t>m</w:t>
      </w:r>
      <w:r w:rsidR="001F7908" w:rsidRPr="009F174A">
        <w:t>ost</w:t>
      </w:r>
      <w:r w:rsidR="008B254A" w:rsidRPr="009F174A">
        <w:t xml:space="preserve"> </w:t>
      </w:r>
      <w:r w:rsidR="003228E3" w:rsidRPr="009F174A">
        <w:t>of the earlier Nash Terraces.</w:t>
      </w:r>
    </w:p>
    <w:p w14:paraId="3B96FA4A" w14:textId="77777777" w:rsidR="003228E3" w:rsidRPr="009F174A" w:rsidRDefault="003228E3"/>
    <w:p w14:paraId="01CCC969" w14:textId="76F8600A" w:rsidR="001A58F1" w:rsidRPr="009F174A" w:rsidRDefault="003228E3">
      <w:r w:rsidRPr="009F174A">
        <w:t>The</w:t>
      </w:r>
      <w:r w:rsidR="001A58F1" w:rsidRPr="009F174A">
        <w:t xml:space="preserve"> fron</w:t>
      </w:r>
      <w:r w:rsidR="00F022F2" w:rsidRPr="009F174A">
        <w:t>t</w:t>
      </w:r>
      <w:r w:rsidR="001A58F1" w:rsidRPr="009F174A">
        <w:t xml:space="preserve"> boundary wall is constructed in channelled limestone terminated at each end by</w:t>
      </w:r>
      <w:r w:rsidR="00F022F2" w:rsidRPr="009F174A">
        <w:t xml:space="preserve"> two</w:t>
      </w:r>
      <w:r w:rsidR="0050584E">
        <w:t xml:space="preserve"> c</w:t>
      </w:r>
      <w:r w:rsidR="000B4852">
        <w:t>i</w:t>
      </w:r>
      <w:r w:rsidR="0050584E">
        <w:t>rcular</w:t>
      </w:r>
      <w:r w:rsidR="00F022F2" w:rsidRPr="009F174A">
        <w:t xml:space="preserve"> pairs of</w:t>
      </w:r>
      <w:r w:rsidR="001A58F1" w:rsidRPr="009F174A">
        <w:t xml:space="preserve"> limestone </w:t>
      </w:r>
      <w:r w:rsidR="00F022F2" w:rsidRPr="009F174A">
        <w:t>piers</w:t>
      </w:r>
      <w:r w:rsidR="000B4852">
        <w:t xml:space="preserve"> inscribed Cambridge Gate</w:t>
      </w:r>
      <w:r w:rsidR="00F022F2" w:rsidRPr="009F174A">
        <w:t xml:space="preserve"> surmounted by four terracotta statuary groups</w:t>
      </w:r>
      <w:r w:rsidR="003504AB" w:rsidRPr="009F174A">
        <w:t xml:space="preserve"> sculpted and signed by Joseph Kremer</w:t>
      </w:r>
      <w:r w:rsidR="001F7908" w:rsidRPr="009F174A">
        <w:t>.</w:t>
      </w:r>
      <w:r w:rsidR="003504AB" w:rsidRPr="009F174A">
        <w:t xml:space="preserve"> </w:t>
      </w:r>
      <w:r w:rsidR="001F7908" w:rsidRPr="009F174A">
        <w:t>M</w:t>
      </w:r>
      <w:r w:rsidR="003504AB" w:rsidRPr="009F174A">
        <w:t>ade</w:t>
      </w:r>
      <w:r w:rsidR="002F11DC" w:rsidRPr="009F174A">
        <w:t xml:space="preserve"> at</w:t>
      </w:r>
      <w:r w:rsidR="006C47E8" w:rsidRPr="009F174A">
        <w:t xml:space="preserve"> the </w:t>
      </w:r>
      <w:proofErr w:type="spellStart"/>
      <w:r w:rsidR="006C47E8" w:rsidRPr="009F174A">
        <w:t>Coalbrookdale</w:t>
      </w:r>
      <w:proofErr w:type="spellEnd"/>
      <w:r w:rsidR="006C47E8" w:rsidRPr="009F174A">
        <w:t xml:space="preserve"> Company works at Ironbridge, Shropshire</w:t>
      </w:r>
      <w:r w:rsidR="001F7908" w:rsidRPr="009F174A">
        <w:t>, they are</w:t>
      </w:r>
      <w:r w:rsidR="00F022F2" w:rsidRPr="009F174A">
        <w:t xml:space="preserve"> commonly referred to as ‘The Three Graces.’</w:t>
      </w:r>
      <w:r w:rsidR="000C1293" w:rsidRPr="009F174A">
        <w:t xml:space="preserve"> The</w:t>
      </w:r>
      <w:r w:rsidR="00476562" w:rsidRPr="009F174A">
        <w:t xml:space="preserve"> retaining</w:t>
      </w:r>
      <w:r w:rsidR="000C1293" w:rsidRPr="009F174A">
        <w:t xml:space="preserve"> wall carries </w:t>
      </w:r>
      <w:r w:rsidR="000F2528" w:rsidRPr="009F174A">
        <w:t>a simple low railing</w:t>
      </w:r>
      <w:r w:rsidR="00C72D15" w:rsidRPr="009F174A">
        <w:t>,</w:t>
      </w:r>
      <w:r w:rsidR="000F2528" w:rsidRPr="009F174A">
        <w:t xml:space="preserve"> which replaced the originals</w:t>
      </w:r>
      <w:r w:rsidR="00C72D15" w:rsidRPr="009F174A">
        <w:t>,</w:t>
      </w:r>
      <w:r w:rsidR="00476562" w:rsidRPr="009F174A">
        <w:t xml:space="preserve"> behind which is a narrow strip of</w:t>
      </w:r>
      <w:r w:rsidR="00C72D15" w:rsidRPr="009F174A">
        <w:t xml:space="preserve"> communal</w:t>
      </w:r>
      <w:r w:rsidR="00476562" w:rsidRPr="009F174A">
        <w:t xml:space="preserve"> planting.</w:t>
      </w:r>
    </w:p>
    <w:p w14:paraId="20CF47D6" w14:textId="77777777" w:rsidR="001C38BC" w:rsidRPr="009F174A" w:rsidRDefault="001C38BC"/>
    <w:p w14:paraId="6653DED1" w14:textId="7108CB8D" w:rsidR="001C38BC" w:rsidRPr="009F174A" w:rsidRDefault="001C38BC">
      <w:r w:rsidRPr="009F174A">
        <w:t xml:space="preserve">The entire site lies within the Regent’s Park conservation area. The terrace </w:t>
      </w:r>
      <w:r w:rsidR="00FD52A7" w:rsidRPr="009F174A">
        <w:t>and boundary wall, gates and statu</w:t>
      </w:r>
      <w:r w:rsidR="00B5288D" w:rsidRPr="009F174A">
        <w:t>ar</w:t>
      </w:r>
      <w:r w:rsidR="00FD52A7" w:rsidRPr="009F174A">
        <w:t>y were listed separately on 14 May 1974.</w:t>
      </w:r>
    </w:p>
    <w:p w14:paraId="538398EE" w14:textId="77777777" w:rsidR="00E37608" w:rsidRPr="009F174A" w:rsidRDefault="00E37608"/>
    <w:p w14:paraId="179F9428" w14:textId="59DF4A51" w:rsidR="00B5288D" w:rsidRPr="009F174A" w:rsidRDefault="00E37608">
      <w:r w:rsidRPr="009F174A">
        <w:t xml:space="preserve">The </w:t>
      </w:r>
      <w:r w:rsidR="00921DF7" w:rsidRPr="009F174A">
        <w:t xml:space="preserve">surface of </w:t>
      </w:r>
      <w:r w:rsidR="00F90717" w:rsidRPr="009F174A">
        <w:t>t</w:t>
      </w:r>
      <w:r w:rsidR="00921DF7" w:rsidRPr="009F174A">
        <w:t>he carriage drive in front of the terrace has recently been resurfaced in red tarm</w:t>
      </w:r>
      <w:r w:rsidR="00F90717" w:rsidRPr="009F174A">
        <w:t>a</w:t>
      </w:r>
      <w:r w:rsidR="00921DF7" w:rsidRPr="009F174A">
        <w:t>c</w:t>
      </w:r>
      <w:r w:rsidR="000D49C2" w:rsidRPr="009F174A">
        <w:t xml:space="preserve"> and the footway to the Outer Circle restored with York s</w:t>
      </w:r>
      <w:r w:rsidR="000B0F36" w:rsidRPr="009F174A">
        <w:t>tone</w:t>
      </w:r>
      <w:r w:rsidR="000D49C2" w:rsidRPr="009F174A">
        <w:t xml:space="preserve"> paving</w:t>
      </w:r>
      <w:r w:rsidR="00921DF7" w:rsidRPr="009F174A">
        <w:t xml:space="preserve"> in accordance with the</w:t>
      </w:r>
      <w:r w:rsidR="00F90717" w:rsidRPr="009F174A">
        <w:t xml:space="preserve"> </w:t>
      </w:r>
      <w:r w:rsidR="00921DF7" w:rsidRPr="009F174A">
        <w:t>public r</w:t>
      </w:r>
      <w:r w:rsidR="00F90717" w:rsidRPr="009F174A">
        <w:t>ealm</w:t>
      </w:r>
      <w:r w:rsidR="00921DF7" w:rsidRPr="009F174A">
        <w:t xml:space="preserve"> design strategy</w:t>
      </w:r>
      <w:r w:rsidR="00F90717" w:rsidRPr="009F174A">
        <w:t xml:space="preserve"> for Regent’s Park</w:t>
      </w:r>
      <w:r w:rsidR="008410BD" w:rsidRPr="009F174A">
        <w:t xml:space="preserve"> set out in </w:t>
      </w:r>
      <w:r w:rsidR="008410BD" w:rsidRPr="009F174A">
        <w:rPr>
          <w:i/>
          <w:iCs/>
        </w:rPr>
        <w:t>‘Regent’s Park Streetscape: A Special Precinct’</w:t>
      </w:r>
      <w:r w:rsidR="008410BD" w:rsidRPr="009F174A">
        <w:t xml:space="preserve"> published by the CEPC in February 2017</w:t>
      </w:r>
      <w:r w:rsidR="000D49C2" w:rsidRPr="009F174A">
        <w:t>.</w:t>
      </w:r>
      <w:r w:rsidR="000B0F36" w:rsidRPr="009F174A">
        <w:t xml:space="preserve"> </w:t>
      </w:r>
      <w:r w:rsidR="0046578D" w:rsidRPr="009F174A">
        <w:t xml:space="preserve">A </w:t>
      </w:r>
      <w:r w:rsidR="000B0F36" w:rsidRPr="009F174A">
        <w:t xml:space="preserve">complementary document </w:t>
      </w:r>
      <w:r w:rsidR="006E7820" w:rsidRPr="009F174A">
        <w:rPr>
          <w:i/>
          <w:iCs/>
        </w:rPr>
        <w:t>‘A Total Work of Architectural and Landscape Art – A Vision for Regent’s Park</w:t>
      </w:r>
      <w:r w:rsidR="0046578D" w:rsidRPr="009F174A">
        <w:rPr>
          <w:i/>
          <w:iCs/>
        </w:rPr>
        <w:t xml:space="preserve">’ </w:t>
      </w:r>
      <w:r w:rsidR="0046578D" w:rsidRPr="009F174A">
        <w:t xml:space="preserve">provides additional information on the </w:t>
      </w:r>
      <w:r w:rsidR="00A92015" w:rsidRPr="009F174A">
        <w:t>totality of Nash’s picturesque vision</w:t>
      </w:r>
      <w:r w:rsidR="0023083B" w:rsidRPr="009F174A">
        <w:t>, which is a composition of international significance.</w:t>
      </w:r>
    </w:p>
    <w:p w14:paraId="5EEFB666" w14:textId="77777777" w:rsidR="00FB71BF" w:rsidRPr="009F174A" w:rsidRDefault="00FB71BF"/>
    <w:p w14:paraId="723D7DE0" w14:textId="733344DE" w:rsidR="00FB71BF" w:rsidRPr="009F174A" w:rsidRDefault="00FB71BF">
      <w:r w:rsidRPr="009F174A">
        <w:t>No alterations are proposed to</w:t>
      </w:r>
      <w:r w:rsidR="00DD18E2" w:rsidRPr="009F174A">
        <w:t xml:space="preserve"> the retaining wall or to</w:t>
      </w:r>
      <w:r w:rsidR="008F0205">
        <w:t xml:space="preserve"> vehicular or pedestrian</w:t>
      </w:r>
      <w:r w:rsidR="00DD18E2" w:rsidRPr="009F174A">
        <w:t xml:space="preserve"> </w:t>
      </w:r>
      <w:r w:rsidRPr="009F174A">
        <w:t xml:space="preserve">access and egress </w:t>
      </w:r>
      <w:r w:rsidR="00DD18E2" w:rsidRPr="009F174A">
        <w:t xml:space="preserve">from the private </w:t>
      </w:r>
      <w:r w:rsidRPr="009F174A">
        <w:t xml:space="preserve">carriage drive in </w:t>
      </w:r>
      <w:r w:rsidR="00DD18E2" w:rsidRPr="009F174A">
        <w:t xml:space="preserve">front </w:t>
      </w:r>
      <w:r w:rsidRPr="009F174A">
        <w:t>of the terrace.</w:t>
      </w:r>
    </w:p>
    <w:p w14:paraId="2AA7D1FB" w14:textId="77777777" w:rsidR="00CA3890" w:rsidRPr="009F174A" w:rsidRDefault="00CA3890"/>
    <w:p w14:paraId="24008C05" w14:textId="77777777" w:rsidR="00CA3890" w:rsidRPr="009F174A" w:rsidRDefault="00CA3890"/>
    <w:p w14:paraId="6302AF3F" w14:textId="21E63583" w:rsidR="009B436A" w:rsidRPr="009F174A" w:rsidRDefault="0023083B">
      <w:pPr>
        <w:rPr>
          <w:b/>
          <w:bCs/>
        </w:rPr>
      </w:pPr>
      <w:r w:rsidRPr="009F174A">
        <w:rPr>
          <w:b/>
          <w:bCs/>
        </w:rPr>
        <w:t>The Gate Piers and Statuary</w:t>
      </w:r>
      <w:r w:rsidR="00A92015" w:rsidRPr="009F174A">
        <w:rPr>
          <w:b/>
          <w:bCs/>
        </w:rPr>
        <w:t xml:space="preserve"> </w:t>
      </w:r>
    </w:p>
    <w:p w14:paraId="25B0A1E3" w14:textId="77777777" w:rsidR="00B5288D" w:rsidRPr="009F174A" w:rsidRDefault="00B5288D">
      <w:pPr>
        <w:rPr>
          <w:b/>
          <w:bCs/>
        </w:rPr>
      </w:pPr>
    </w:p>
    <w:p w14:paraId="689563C6" w14:textId="756041A6" w:rsidR="00001AB8" w:rsidRPr="009F174A" w:rsidRDefault="009B436A">
      <w:r w:rsidRPr="009F174A">
        <w:t>The</w:t>
      </w:r>
      <w:r w:rsidR="00B5288D" w:rsidRPr="009F174A">
        <w:t xml:space="preserve"> </w:t>
      </w:r>
      <w:r w:rsidR="00DF1C61">
        <w:t xml:space="preserve">conservation </w:t>
      </w:r>
      <w:r w:rsidR="00B5288D" w:rsidRPr="009F174A">
        <w:t>and repair of the</w:t>
      </w:r>
      <w:r w:rsidRPr="009F174A">
        <w:t xml:space="preserve"> gate piers</w:t>
      </w:r>
      <w:r w:rsidR="00B5288D" w:rsidRPr="009F174A">
        <w:t xml:space="preserve"> and</w:t>
      </w:r>
      <w:r w:rsidR="00AE36DB" w:rsidRPr="009F174A">
        <w:t xml:space="preserve"> the</w:t>
      </w:r>
      <w:r w:rsidR="00B5288D" w:rsidRPr="009F174A">
        <w:t xml:space="preserve"> Three Graces</w:t>
      </w:r>
      <w:r w:rsidR="000E317F">
        <w:t xml:space="preserve"> is</w:t>
      </w:r>
      <w:r w:rsidR="00B5288D" w:rsidRPr="009F174A">
        <w:t xml:space="preserve"> the responsibility of the Crown Estate Paving Commission</w:t>
      </w:r>
      <w:r w:rsidR="00AE36DB" w:rsidRPr="009F174A">
        <w:t>. The</w:t>
      </w:r>
      <w:r w:rsidR="00CA3890" w:rsidRPr="009F174A">
        <w:t xml:space="preserve"> </w:t>
      </w:r>
      <w:r w:rsidR="00D76129" w:rsidRPr="009F174A">
        <w:t>piers and the sculpture</w:t>
      </w:r>
      <w:r w:rsidR="00AE36DB" w:rsidRPr="009F174A">
        <w:t xml:space="preserve"> are fully</w:t>
      </w:r>
      <w:r w:rsidRPr="009F174A">
        <w:t xml:space="preserve"> accessible</w:t>
      </w:r>
      <w:r w:rsidR="00AE36DB" w:rsidRPr="009F174A">
        <w:t xml:space="preserve"> and can be seen in </w:t>
      </w:r>
      <w:r w:rsidRPr="009F174A">
        <w:t xml:space="preserve">public views from the surrounding </w:t>
      </w:r>
      <w:r w:rsidR="001C38BC" w:rsidRPr="009F174A">
        <w:t>area</w:t>
      </w:r>
      <w:r w:rsidR="00AE36DB" w:rsidRPr="009F174A">
        <w:t xml:space="preserve">. </w:t>
      </w:r>
      <w:r w:rsidR="00D76129" w:rsidRPr="009F174A">
        <w:t>Given their fragile condition and poor standards of past repair, urgent action is now needed to conserve them</w:t>
      </w:r>
      <w:r w:rsidR="00B629DA" w:rsidRPr="009F174A">
        <w:t xml:space="preserve"> at a total cost of £133, 000 plus VAT.</w:t>
      </w:r>
    </w:p>
    <w:p w14:paraId="2BDA8E5A" w14:textId="77777777" w:rsidR="00B629DA" w:rsidRPr="009F174A" w:rsidRDefault="00B629DA"/>
    <w:p w14:paraId="67205735" w14:textId="0C36C957" w:rsidR="0023083B" w:rsidRPr="009F174A" w:rsidRDefault="0096321E">
      <w:pPr>
        <w:rPr>
          <w:i/>
          <w:iCs/>
        </w:rPr>
      </w:pPr>
      <w:r w:rsidRPr="009F174A">
        <w:t>Full details of</w:t>
      </w:r>
      <w:r w:rsidR="00001AB8" w:rsidRPr="009F174A">
        <w:t xml:space="preserve"> the</w:t>
      </w:r>
      <w:r w:rsidR="009F174A" w:rsidRPr="009F174A">
        <w:t xml:space="preserve"> methodology and design of the</w:t>
      </w:r>
      <w:r w:rsidR="00001AB8" w:rsidRPr="009F174A">
        <w:t xml:space="preserve"> repair and restoration of the gate piers and statuary are</w:t>
      </w:r>
      <w:r w:rsidRPr="009F174A">
        <w:t xml:space="preserve"> </w:t>
      </w:r>
      <w:r w:rsidR="00001AB8" w:rsidRPr="009F174A">
        <w:t>set out in full in the submitted</w:t>
      </w:r>
      <w:r w:rsidRPr="009F174A">
        <w:t xml:space="preserve"> expert</w:t>
      </w:r>
      <w:r w:rsidR="00001AB8" w:rsidRPr="009F174A">
        <w:t xml:space="preserve"> </w:t>
      </w:r>
      <w:r w:rsidRPr="009F174A">
        <w:t>conservation reports and photographs</w:t>
      </w:r>
      <w:r w:rsidR="00B078EB" w:rsidRPr="009F174A">
        <w:t xml:space="preserve"> pre</w:t>
      </w:r>
      <w:r w:rsidR="004E0B0E" w:rsidRPr="009F174A">
        <w:t>p</w:t>
      </w:r>
      <w:r w:rsidR="00B078EB" w:rsidRPr="009F174A">
        <w:t>ared by Cliveden</w:t>
      </w:r>
      <w:r w:rsidR="004E0B0E" w:rsidRPr="009F174A">
        <w:t xml:space="preserve"> Conservation.</w:t>
      </w:r>
      <w:r w:rsidR="006E7820" w:rsidRPr="009F174A">
        <w:rPr>
          <w:i/>
          <w:iCs/>
        </w:rPr>
        <w:t xml:space="preserve"> </w:t>
      </w:r>
    </w:p>
    <w:p w14:paraId="5DB8B6DC" w14:textId="43FFFE30" w:rsidR="004E0B0E" w:rsidRPr="009F174A" w:rsidRDefault="004E0B0E">
      <w:pPr>
        <w:rPr>
          <w:i/>
          <w:iCs/>
        </w:rPr>
      </w:pPr>
    </w:p>
    <w:p w14:paraId="32709F05" w14:textId="1A16CFAE" w:rsidR="00746B74" w:rsidRPr="009F174A" w:rsidRDefault="00746B74">
      <w:r w:rsidRPr="009F174A">
        <w:t>As the retained conservation consultant to the CEPC, should it assist, I would be happy to meet the Council’s conservation staff on site to discuss the</w:t>
      </w:r>
      <w:r w:rsidR="00FB71BF" w:rsidRPr="009F174A">
        <w:t xml:space="preserve"> proposed works</w:t>
      </w:r>
      <w:r w:rsidR="000E317F">
        <w:t>. Please do not hesitate to contact me should you wish to discuss any aspect in more detail</w:t>
      </w:r>
    </w:p>
    <w:p w14:paraId="4DFCE33D" w14:textId="77777777" w:rsidR="0023083B" w:rsidRPr="009F174A" w:rsidRDefault="0023083B"/>
    <w:p w14:paraId="50D7C7C6" w14:textId="5EBE84E3" w:rsidR="00E37608" w:rsidRDefault="000D49C2">
      <w:r w:rsidRPr="009F174A">
        <w:t xml:space="preserve"> </w:t>
      </w:r>
    </w:p>
    <w:p w14:paraId="014D9938" w14:textId="77777777" w:rsidR="000E317F" w:rsidRPr="009F174A" w:rsidRDefault="000E317F"/>
    <w:p w14:paraId="681EE67B" w14:textId="567B7A8F" w:rsidR="004E7BDA" w:rsidRDefault="009F174A">
      <w:r w:rsidRPr="009F174A">
        <w:t>Philip Davies (Heritage and Planning) Ltd</w:t>
      </w:r>
    </w:p>
    <w:p w14:paraId="007C59F8" w14:textId="313B9955" w:rsidR="005A52D2" w:rsidRDefault="00F84538">
      <w:hyperlink r:id="rId4" w:history="1">
        <w:r w:rsidR="005A52D2" w:rsidRPr="0077511E">
          <w:rPr>
            <w:rStyle w:val="Hyperlink"/>
          </w:rPr>
          <w:t>www.philipdaviesheritage.co.uk</w:t>
        </w:r>
      </w:hyperlink>
    </w:p>
    <w:p w14:paraId="43F70B44" w14:textId="77777777" w:rsidR="005A52D2" w:rsidRDefault="005A52D2"/>
    <w:p w14:paraId="025B3616" w14:textId="342BB55F" w:rsidR="005A52D2" w:rsidRPr="009F174A" w:rsidRDefault="005A52D2">
      <w:r>
        <w:t>M: 07702 831775</w:t>
      </w:r>
    </w:p>
    <w:p w14:paraId="23308BED" w14:textId="77777777" w:rsidR="009F174A" w:rsidRPr="009F174A" w:rsidRDefault="009F174A"/>
    <w:p w14:paraId="559D5CBF" w14:textId="7232DE8E" w:rsidR="009F174A" w:rsidRPr="009F174A" w:rsidRDefault="009F174A">
      <w:r w:rsidRPr="009F174A">
        <w:t>30 June 2022</w:t>
      </w:r>
    </w:p>
    <w:sectPr w:rsidR="009F174A" w:rsidRPr="009F174A" w:rsidSect="007401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DA"/>
    <w:rsid w:val="00001AB8"/>
    <w:rsid w:val="000B0F36"/>
    <w:rsid w:val="000B4852"/>
    <w:rsid w:val="000C1293"/>
    <w:rsid w:val="000D49C2"/>
    <w:rsid w:val="000E317F"/>
    <w:rsid w:val="000F2528"/>
    <w:rsid w:val="00121F1A"/>
    <w:rsid w:val="00145A17"/>
    <w:rsid w:val="001A58F1"/>
    <w:rsid w:val="001C38BC"/>
    <w:rsid w:val="001F7908"/>
    <w:rsid w:val="00224CB8"/>
    <w:rsid w:val="0023083B"/>
    <w:rsid w:val="00234765"/>
    <w:rsid w:val="002617D2"/>
    <w:rsid w:val="002F11DC"/>
    <w:rsid w:val="003228E3"/>
    <w:rsid w:val="00334030"/>
    <w:rsid w:val="003504AB"/>
    <w:rsid w:val="00460049"/>
    <w:rsid w:val="0046578D"/>
    <w:rsid w:val="00476562"/>
    <w:rsid w:val="004E0B0E"/>
    <w:rsid w:val="004E7BDA"/>
    <w:rsid w:val="004F09C4"/>
    <w:rsid w:val="0050584E"/>
    <w:rsid w:val="005A52D2"/>
    <w:rsid w:val="006C47E8"/>
    <w:rsid w:val="006E7820"/>
    <w:rsid w:val="0074017D"/>
    <w:rsid w:val="00746B74"/>
    <w:rsid w:val="007E3479"/>
    <w:rsid w:val="00834FB2"/>
    <w:rsid w:val="008410BD"/>
    <w:rsid w:val="008B254A"/>
    <w:rsid w:val="008F0205"/>
    <w:rsid w:val="00921DF7"/>
    <w:rsid w:val="00933006"/>
    <w:rsid w:val="0096321E"/>
    <w:rsid w:val="009B436A"/>
    <w:rsid w:val="009D0A71"/>
    <w:rsid w:val="009F174A"/>
    <w:rsid w:val="00A46E1B"/>
    <w:rsid w:val="00A92015"/>
    <w:rsid w:val="00AE36DB"/>
    <w:rsid w:val="00B078EB"/>
    <w:rsid w:val="00B5288D"/>
    <w:rsid w:val="00B629DA"/>
    <w:rsid w:val="00C27D74"/>
    <w:rsid w:val="00C72D15"/>
    <w:rsid w:val="00CA3890"/>
    <w:rsid w:val="00D02764"/>
    <w:rsid w:val="00D577FA"/>
    <w:rsid w:val="00D76129"/>
    <w:rsid w:val="00DD18E2"/>
    <w:rsid w:val="00DF1C61"/>
    <w:rsid w:val="00E2437D"/>
    <w:rsid w:val="00E250A3"/>
    <w:rsid w:val="00E37608"/>
    <w:rsid w:val="00F022F2"/>
    <w:rsid w:val="00F20FD8"/>
    <w:rsid w:val="00F90717"/>
    <w:rsid w:val="00FA7D60"/>
    <w:rsid w:val="00FB71BF"/>
    <w:rsid w:val="00FC6E71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A37C9"/>
  <w15:chartTrackingRefBased/>
  <w15:docId w15:val="{15F89CE5-9089-5C41-9E48-6892B9E4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hilipdaviesheritag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Davies</dc:creator>
  <cp:keywords/>
  <dc:description/>
  <cp:lastModifiedBy>Philip Davies</cp:lastModifiedBy>
  <cp:revision>2</cp:revision>
  <dcterms:created xsi:type="dcterms:W3CDTF">2022-06-30T15:08:00Z</dcterms:created>
  <dcterms:modified xsi:type="dcterms:W3CDTF">2022-06-30T15:08:00Z</dcterms:modified>
</cp:coreProperties>
</file>