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3E75A70C"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F871C2">
        <w:rPr>
          <w:rFonts w:ascii="Arial" w:hAnsi="Arial" w:cs="Arial"/>
          <w:b/>
          <w:sz w:val="20"/>
          <w:szCs w:val="20"/>
        </w:rPr>
        <w:t xml:space="preserve">- </w:t>
      </w:r>
      <w:r w:rsidR="00F871C2" w:rsidRPr="00E212E5">
        <w:rPr>
          <w:rFonts w:ascii="Arial" w:hAnsi="Arial" w:cs="Arial"/>
          <w:b/>
          <w:sz w:val="20"/>
          <w:szCs w:val="20"/>
        </w:rPr>
        <w:t>Business Analyst (Financial Systems)</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5EC4467B"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E212E5" w:rsidRPr="00E212E5">
        <w:rPr>
          <w:rFonts w:ascii="Arial" w:hAnsi="Arial" w:cs="Arial"/>
          <w:b/>
          <w:sz w:val="20"/>
          <w:szCs w:val="20"/>
        </w:rPr>
        <w:t>Business Analyst (Financial Systems)</w:t>
      </w:r>
    </w:p>
    <w:p w14:paraId="43A0611A" w14:textId="0F148517"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E212E5" w:rsidRPr="00E212E5">
        <w:t xml:space="preserve"> </w:t>
      </w:r>
      <w:r w:rsidR="00E212E5" w:rsidRPr="00E212E5">
        <w:rPr>
          <w:rFonts w:ascii="Arial" w:hAnsi="Arial" w:cs="Arial"/>
          <w:b/>
          <w:sz w:val="20"/>
          <w:szCs w:val="20"/>
        </w:rPr>
        <w:t>Level 4 Zone 2</w:t>
      </w:r>
      <w:bookmarkStart w:id="0" w:name="_GoBack"/>
      <w:bookmarkEnd w:id="0"/>
    </w:p>
    <w:p w14:paraId="63344C22" w14:textId="407D04ED"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E212E5" w:rsidRPr="00E212E5">
        <w:rPr>
          <w:rFonts w:ascii="Arial" w:hAnsi="Arial" w:cs="Arial"/>
          <w:b/>
          <w:sz w:val="20"/>
          <w:szCs w:val="20"/>
        </w:rPr>
        <w:t>£41,952</w:t>
      </w:r>
      <w:r w:rsidR="00F871C2">
        <w:rPr>
          <w:rFonts w:ascii="Arial" w:hAnsi="Arial" w:cs="Arial"/>
          <w:b/>
          <w:sz w:val="20"/>
          <w:szCs w:val="20"/>
        </w:rPr>
        <w:t xml:space="preserve"> - </w:t>
      </w:r>
      <w:r w:rsidR="00F871C2" w:rsidRPr="00F871C2">
        <w:rPr>
          <w:rFonts w:ascii="Arial" w:hAnsi="Arial" w:cs="Arial"/>
          <w:b/>
          <w:sz w:val="20"/>
          <w:szCs w:val="20"/>
        </w:rPr>
        <w:t>£48,663</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5DEEB2DA"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2A341AF7" w14:textId="77777777" w:rsidR="00E212E5" w:rsidRPr="00E212E5" w:rsidRDefault="00E212E5" w:rsidP="00E212E5">
      <w:pPr>
        <w:spacing w:before="100" w:beforeAutospacing="1" w:after="100" w:afterAutospacing="1" w:line="240" w:lineRule="auto"/>
        <w:rPr>
          <w:rFonts w:ascii="Arial" w:hAnsi="Arial" w:cs="Arial"/>
          <w:sz w:val="20"/>
          <w:szCs w:val="20"/>
        </w:rPr>
      </w:pPr>
      <w:r w:rsidRPr="00E212E5">
        <w:rPr>
          <w:rFonts w:ascii="Arial" w:hAnsi="Arial" w:cs="Arial"/>
          <w:sz w:val="20"/>
          <w:szCs w:val="20"/>
        </w:rPr>
        <w:t xml:space="preserve">The role of the Business Analyst for Financial Systems is to take responsibility for investigative work to determine business requirements and specify effective business processes, through improvements in financial information systems and processes, information management, practices, procedures, and organisation change. </w:t>
      </w:r>
    </w:p>
    <w:p w14:paraId="11087852" w14:textId="5DD5E303" w:rsidR="005D386E" w:rsidRPr="00E212E5" w:rsidRDefault="00E212E5" w:rsidP="00E212E5">
      <w:pPr>
        <w:spacing w:before="100" w:beforeAutospacing="1" w:after="100" w:afterAutospacing="1" w:line="240" w:lineRule="auto"/>
        <w:rPr>
          <w:rFonts w:ascii="Arial" w:hAnsi="Arial" w:cs="Arial"/>
          <w:sz w:val="20"/>
          <w:szCs w:val="20"/>
        </w:rPr>
      </w:pPr>
      <w:r w:rsidRPr="00E212E5">
        <w:rPr>
          <w:rFonts w:ascii="Arial" w:hAnsi="Arial" w:cs="Arial"/>
          <w:sz w:val="20"/>
          <w:szCs w:val="20"/>
        </w:rPr>
        <w:t>The postholder will drive the creation of requirements specifications and business cases using natural language for development or acquisition of IT Solutions. Analyse business processes, identify alternative solutions, assess feasibility, and recommend new approaches and solutions. Also, will lead on the creation of high-level and low-level designs in order to provide a clear set of deliverables to be handed over to the delivery teams as part of project commissioning.</w:t>
      </w: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2F0A1C79" w14:textId="77777777" w:rsidR="00E212E5" w:rsidRPr="00E212E5" w:rsidRDefault="00E212E5" w:rsidP="00E212E5">
      <w:pPr>
        <w:spacing w:after="0" w:line="240" w:lineRule="auto"/>
        <w:rPr>
          <w:rFonts w:ascii="Arial" w:hAnsi="Arial" w:cs="Arial"/>
          <w:sz w:val="20"/>
          <w:szCs w:val="20"/>
        </w:rPr>
      </w:pPr>
      <w:r w:rsidRPr="00E212E5">
        <w:rPr>
          <w:rFonts w:ascii="Arial" w:hAnsi="Arial" w:cs="Arial"/>
          <w:sz w:val="20"/>
          <w:szCs w:val="20"/>
        </w:rPr>
        <w:t>We’re looking for candidates with a range of experience in financial processes and systems including:</w:t>
      </w:r>
    </w:p>
    <w:p w14:paraId="31F32879" w14:textId="77777777" w:rsidR="00E212E5" w:rsidRPr="00E212E5" w:rsidRDefault="00E212E5" w:rsidP="00E212E5">
      <w:pPr>
        <w:numPr>
          <w:ilvl w:val="0"/>
          <w:numId w:val="8"/>
        </w:numPr>
        <w:tabs>
          <w:tab w:val="clear" w:pos="729"/>
          <w:tab w:val="num" w:pos="348"/>
        </w:tabs>
        <w:spacing w:after="0" w:line="240" w:lineRule="auto"/>
        <w:ind w:left="348"/>
        <w:rPr>
          <w:rFonts w:ascii="Arial" w:hAnsi="Arial" w:cs="Arial"/>
          <w:sz w:val="20"/>
          <w:szCs w:val="20"/>
        </w:rPr>
      </w:pPr>
      <w:r w:rsidRPr="00E212E5">
        <w:rPr>
          <w:rFonts w:ascii="Arial" w:hAnsi="Arial" w:cs="Arial"/>
          <w:sz w:val="20"/>
          <w:szCs w:val="20"/>
        </w:rPr>
        <w:t>To analyse financial business processes and identify improvements, working in partnership with muti-disciplinary programme teams and subject matter experts</w:t>
      </w:r>
    </w:p>
    <w:p w14:paraId="58646D9E" w14:textId="77777777" w:rsidR="00E212E5" w:rsidRPr="00E212E5" w:rsidRDefault="00E212E5" w:rsidP="00E212E5">
      <w:pPr>
        <w:numPr>
          <w:ilvl w:val="0"/>
          <w:numId w:val="8"/>
        </w:numPr>
        <w:tabs>
          <w:tab w:val="clear" w:pos="729"/>
          <w:tab w:val="num" w:pos="348"/>
        </w:tabs>
        <w:spacing w:after="0" w:line="240" w:lineRule="auto"/>
        <w:ind w:left="348"/>
        <w:rPr>
          <w:rFonts w:ascii="Arial" w:hAnsi="Arial" w:cs="Arial"/>
          <w:sz w:val="20"/>
          <w:szCs w:val="20"/>
        </w:rPr>
      </w:pPr>
      <w:r w:rsidRPr="00E212E5">
        <w:rPr>
          <w:rFonts w:ascii="Arial" w:hAnsi="Arial" w:cs="Arial"/>
          <w:sz w:val="20"/>
          <w:szCs w:val="20"/>
        </w:rPr>
        <w:t>To be responsible for documenting and assessing how the currently-used systems and processes meet the business's objectives, looking at their feasibility, efficiency and cost</w:t>
      </w:r>
    </w:p>
    <w:p w14:paraId="1FCE2110" w14:textId="77777777"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To develop business cases for the development of solutions by reviewing business processes and business needs</w:t>
      </w:r>
    </w:p>
    <w:p w14:paraId="41D73469" w14:textId="77777777"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To produce requirements using interviews, document analysis, requirements workshops, surveys, business process descriptions, use cases, scenarios, business analysis, task and workflow analysis</w:t>
      </w:r>
    </w:p>
    <w:p w14:paraId="78027290" w14:textId="77777777"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To methodically investigate, analyse, review and document Service department functions in terms of business processes, and the information they use</w:t>
      </w:r>
    </w:p>
    <w:p w14:paraId="10F1F706" w14:textId="77777777"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To critically evaluate information gathered from multiple sources, reconcile conflicts, decompose high-level information into details, and distinguish user requests from the underlying true needs</w:t>
      </w:r>
    </w:p>
    <w:p w14:paraId="2D9E6CA2" w14:textId="77777777"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To collaborate with developers and subject matter experts to establish the technical vision and analyse trade-offs between usability and performance needs</w:t>
      </w:r>
    </w:p>
    <w:p w14:paraId="31BA5952" w14:textId="77777777" w:rsidR="00E212E5" w:rsidRPr="00E212E5" w:rsidRDefault="00E212E5" w:rsidP="00E212E5">
      <w:pPr>
        <w:pStyle w:val="ListParagraph"/>
        <w:widowControl w:val="0"/>
        <w:numPr>
          <w:ilvl w:val="0"/>
          <w:numId w:val="8"/>
        </w:numPr>
        <w:autoSpaceDE w:val="0"/>
        <w:autoSpaceDN w:val="0"/>
        <w:adjustRightInd w:val="0"/>
        <w:spacing w:after="0" w:line="240" w:lineRule="auto"/>
        <w:ind w:left="357" w:hanging="357"/>
        <w:rPr>
          <w:rFonts w:ascii="Arial" w:hAnsi="Arial" w:cs="Arial"/>
          <w:sz w:val="20"/>
          <w:szCs w:val="20"/>
        </w:rPr>
      </w:pPr>
      <w:r w:rsidRPr="00E212E5">
        <w:rPr>
          <w:rFonts w:ascii="Arial" w:hAnsi="Arial" w:cs="Arial"/>
          <w:sz w:val="20"/>
          <w:szCs w:val="20"/>
        </w:rPr>
        <w:lastRenderedPageBreak/>
        <w:t>To investigate how existing systems support business processes and recommend incremental improvements in both financial system and processes</w:t>
      </w:r>
    </w:p>
    <w:p w14:paraId="550169CB" w14:textId="77777777" w:rsidR="00E212E5" w:rsidRPr="00E212E5" w:rsidRDefault="00E212E5" w:rsidP="00E212E5">
      <w:pPr>
        <w:pStyle w:val="ListParagraph"/>
        <w:widowControl w:val="0"/>
        <w:numPr>
          <w:ilvl w:val="0"/>
          <w:numId w:val="8"/>
        </w:numPr>
        <w:autoSpaceDE w:val="0"/>
        <w:autoSpaceDN w:val="0"/>
        <w:adjustRightInd w:val="0"/>
        <w:spacing w:after="0" w:line="240" w:lineRule="auto"/>
        <w:ind w:left="357" w:hanging="357"/>
        <w:rPr>
          <w:rFonts w:ascii="Arial" w:hAnsi="Arial" w:cs="Arial"/>
          <w:sz w:val="20"/>
          <w:szCs w:val="20"/>
        </w:rPr>
      </w:pPr>
      <w:r w:rsidRPr="00E212E5">
        <w:rPr>
          <w:rFonts w:ascii="Arial" w:hAnsi="Arial" w:cs="Arial"/>
          <w:sz w:val="20"/>
          <w:szCs w:val="20"/>
        </w:rPr>
        <w:t>To Analyse business processes, identify alternative solutions, assess feasibility, and recommend new approaches as appropriate</w:t>
      </w:r>
    </w:p>
    <w:p w14:paraId="324463C5" w14:textId="77777777" w:rsidR="00E212E5" w:rsidRPr="00E212E5" w:rsidRDefault="00E212E5" w:rsidP="00E212E5">
      <w:pPr>
        <w:pStyle w:val="ListParagraph"/>
        <w:widowControl w:val="0"/>
        <w:numPr>
          <w:ilvl w:val="0"/>
          <w:numId w:val="8"/>
        </w:numPr>
        <w:autoSpaceDE w:val="0"/>
        <w:autoSpaceDN w:val="0"/>
        <w:adjustRightInd w:val="0"/>
        <w:spacing w:after="0" w:line="240" w:lineRule="auto"/>
        <w:ind w:left="357" w:hanging="357"/>
        <w:rPr>
          <w:rFonts w:ascii="Arial" w:hAnsi="Arial" w:cs="Arial"/>
          <w:sz w:val="20"/>
          <w:szCs w:val="20"/>
        </w:rPr>
      </w:pPr>
      <w:r w:rsidRPr="00E212E5">
        <w:rPr>
          <w:rFonts w:ascii="Arial" w:hAnsi="Arial" w:cs="Arial"/>
          <w:sz w:val="20"/>
          <w:szCs w:val="20"/>
        </w:rPr>
        <w:t>To project manage small to medium size projects as and when required</w:t>
      </w:r>
    </w:p>
    <w:p w14:paraId="58B65C65" w14:textId="77777777" w:rsidR="005D386E" w:rsidRPr="00E212E5" w:rsidRDefault="005D386E" w:rsidP="005D386E">
      <w:pPr>
        <w:autoSpaceDE w:val="0"/>
        <w:autoSpaceDN w:val="0"/>
        <w:adjustRightInd w:val="0"/>
        <w:spacing w:after="0" w:line="240" w:lineRule="auto"/>
        <w:rPr>
          <w:rFonts w:ascii="Arial" w:hAnsi="Arial" w:cs="Arial"/>
          <w:sz w:val="20"/>
          <w:szCs w:val="20"/>
        </w:rPr>
      </w:pPr>
    </w:p>
    <w:p w14:paraId="3B2727CA" w14:textId="77777777" w:rsidR="00E212E5" w:rsidRPr="00E212E5" w:rsidRDefault="00E212E5" w:rsidP="00E212E5">
      <w:pPr>
        <w:autoSpaceDE w:val="0"/>
        <w:autoSpaceDN w:val="0"/>
        <w:adjustRightInd w:val="0"/>
        <w:spacing w:after="0" w:line="240" w:lineRule="auto"/>
        <w:rPr>
          <w:rFonts w:ascii="Arial" w:hAnsi="Arial" w:cs="Arial"/>
          <w:b/>
          <w:bCs/>
          <w:sz w:val="20"/>
          <w:szCs w:val="20"/>
        </w:rPr>
      </w:pPr>
      <w:r w:rsidRPr="00E212E5">
        <w:rPr>
          <w:rFonts w:ascii="Arial" w:hAnsi="Arial" w:cs="Arial"/>
          <w:b/>
          <w:bCs/>
          <w:sz w:val="20"/>
          <w:szCs w:val="20"/>
        </w:rPr>
        <w:t>Technical knowledge and experience</w:t>
      </w:r>
    </w:p>
    <w:p w14:paraId="682E4427" w14:textId="35E76740"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 xml:space="preserve">At least 3 years’ experience of Finance Services, processes and associated systems (ideally Oracle Cloud but Oracle EBS or other Financial systems will be also considered. </w:t>
      </w:r>
    </w:p>
    <w:p w14:paraId="51F968DA" w14:textId="47178E4A"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Expert in techniques which help in modelling and understanding a business and its operation. Examples: business cases, business environment analysis, functional specifications, process modelling, stakeholder analysis, use case modelling, user stories, process mapping, screen and interface designs (desirable)</w:t>
      </w:r>
    </w:p>
    <w:p w14:paraId="6838677B" w14:textId="2887309B"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Proficient in the identification of key business stakeholders and an assessment of their interests, to inform the way(s) in which these interests should be considered</w:t>
      </w:r>
    </w:p>
    <w:p w14:paraId="56E6D64A" w14:textId="3DA731EF"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Good working knowledge of preparation and management of User Acceptance Testing (UAT)</w:t>
      </w:r>
    </w:p>
    <w:p w14:paraId="70B7B157" w14:textId="18E1E4B2"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Knowledge of best practice in Business Analysis</w:t>
      </w:r>
    </w:p>
    <w:p w14:paraId="521B5C5A" w14:textId="3C081279"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 xml:space="preserve">Full understanding of the information lifecycle </w:t>
      </w:r>
    </w:p>
    <w:p w14:paraId="7EB2CB5F" w14:textId="14F56D49"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Good knowledge and experience of Project Management methodologies</w:t>
      </w:r>
    </w:p>
    <w:p w14:paraId="2C31042F" w14:textId="6CC26458"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Competency in using Microsoft applications including MS Teams, Visio and MS Projects</w:t>
      </w:r>
    </w:p>
    <w:p w14:paraId="6F7A3E89" w14:textId="5731CB83"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Ability to document business requirements, create process maps, prepare graphs, charts and analyse documents which show what changes need to be taken by the company and why and update various project related documents as required</w:t>
      </w:r>
    </w:p>
    <w:p w14:paraId="3BB5A5E6" w14:textId="77489270" w:rsidR="00E212E5" w:rsidRPr="00E212E5" w:rsidRDefault="00E212E5" w:rsidP="00E212E5">
      <w:pPr>
        <w:numPr>
          <w:ilvl w:val="0"/>
          <w:numId w:val="8"/>
        </w:numPr>
        <w:spacing w:after="0" w:line="240" w:lineRule="auto"/>
        <w:ind w:left="357" w:hanging="357"/>
        <w:rPr>
          <w:rFonts w:ascii="Arial" w:hAnsi="Arial" w:cs="Arial"/>
          <w:sz w:val="20"/>
          <w:szCs w:val="20"/>
        </w:rPr>
      </w:pPr>
      <w:r w:rsidRPr="00E212E5">
        <w:rPr>
          <w:rFonts w:ascii="Arial" w:hAnsi="Arial" w:cs="Arial"/>
          <w:sz w:val="20"/>
          <w:szCs w:val="20"/>
        </w:rPr>
        <w:t>Familiar with IT/ IS infrastructure Example: hardware, databases, Cloud, operating systems and the IT applications and service processes used within the organisation</w:t>
      </w:r>
    </w:p>
    <w:p w14:paraId="11410FE4" w14:textId="77777777" w:rsidR="00E212E5" w:rsidRDefault="00E212E5" w:rsidP="00146DD7">
      <w:pPr>
        <w:autoSpaceDE w:val="0"/>
        <w:autoSpaceDN w:val="0"/>
        <w:adjustRightInd w:val="0"/>
        <w:spacing w:after="0" w:line="240" w:lineRule="auto"/>
        <w:rPr>
          <w:rFonts w:ascii="Arial" w:hAnsi="Arial" w:cs="Arial"/>
          <w:b/>
          <w:sz w:val="20"/>
          <w:szCs w:val="20"/>
        </w:rPr>
      </w:pPr>
    </w:p>
    <w:p w14:paraId="46F7915D" w14:textId="4DDC233F"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64736179" w14:textId="77777777" w:rsidR="00E212E5" w:rsidRPr="00E212E5" w:rsidRDefault="00E212E5" w:rsidP="00E212E5">
      <w:pPr>
        <w:spacing w:after="0" w:line="240" w:lineRule="auto"/>
        <w:rPr>
          <w:rFonts w:ascii="Arial" w:hAnsi="Arial" w:cs="Arial"/>
          <w:sz w:val="20"/>
          <w:szCs w:val="20"/>
        </w:rPr>
      </w:pPr>
      <w:r w:rsidRPr="00E212E5">
        <w:rPr>
          <w:rFonts w:ascii="Arial" w:hAnsi="Arial" w:cs="Arial"/>
          <w:sz w:val="20"/>
          <w:szCs w:val="20"/>
        </w:rPr>
        <w:t>The post-holder will be required to work in an ‘agile’ way in line with Camden’s move to a paperless and flexible work environment</w:t>
      </w:r>
    </w:p>
    <w:p w14:paraId="0BA785BA" w14:textId="77777777" w:rsidR="00146DD7" w:rsidRDefault="00146DD7"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6EB76857" w14:textId="77777777" w:rsidR="00E212E5" w:rsidRPr="00E212E5" w:rsidRDefault="00E212E5" w:rsidP="00E212E5">
      <w:pPr>
        <w:widowControl w:val="0"/>
        <w:autoSpaceDE w:val="0"/>
        <w:autoSpaceDN w:val="0"/>
        <w:adjustRightInd w:val="0"/>
        <w:spacing w:after="0" w:line="240" w:lineRule="auto"/>
        <w:rPr>
          <w:rFonts w:ascii="Arial" w:hAnsi="Arial" w:cs="Arial"/>
          <w:sz w:val="20"/>
          <w:szCs w:val="20"/>
        </w:rPr>
      </w:pPr>
      <w:r w:rsidRPr="00E212E5">
        <w:rPr>
          <w:rFonts w:ascii="Arial" w:hAnsi="Arial" w:cs="Arial"/>
          <w:sz w:val="20"/>
          <w:szCs w:val="20"/>
        </w:rPr>
        <w:t>No formal line management responsibilities but may be required to manage up to 4 staff time to time when managing projects</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EFA8EE2" w14:textId="1AA02AAB" w:rsidR="00146DD7" w:rsidRDefault="00E212E5" w:rsidP="00AB1E05">
      <w:pPr>
        <w:pStyle w:val="ListParagraph"/>
        <w:autoSpaceDE w:val="0"/>
        <w:autoSpaceDN w:val="0"/>
        <w:adjustRightInd w:val="0"/>
        <w:spacing w:after="0" w:line="240" w:lineRule="auto"/>
        <w:ind w:left="0"/>
        <w:rPr>
          <w:rFonts w:ascii="Arial" w:hAnsi="Arial" w:cs="Arial"/>
          <w:sz w:val="20"/>
          <w:szCs w:val="20"/>
        </w:rPr>
      </w:pPr>
      <w:r w:rsidRPr="00E212E5">
        <w:rPr>
          <w:rFonts w:ascii="Arial" w:hAnsi="Arial" w:cs="Arial"/>
          <w:sz w:val="20"/>
          <w:szCs w:val="20"/>
        </w:rPr>
        <w:t>This post reports to the Continuous Improvement Manager</w:t>
      </w:r>
    </w:p>
    <w:p w14:paraId="0D91A496" w14:textId="77777777" w:rsidR="00E212E5" w:rsidRDefault="00E212E5"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B16E5"/>
    <w:multiLevelType w:val="hybridMultilevel"/>
    <w:tmpl w:val="BC82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E51053"/>
    <w:multiLevelType w:val="hybridMultilevel"/>
    <w:tmpl w:val="838870C2"/>
    <w:lvl w:ilvl="0" w:tplc="FFFFFFFF">
      <w:start w:val="1"/>
      <w:numFmt w:val="bullet"/>
      <w:lvlText w:val=""/>
      <w:lvlJc w:val="left"/>
      <w:pPr>
        <w:tabs>
          <w:tab w:val="num" w:pos="729"/>
        </w:tabs>
        <w:ind w:left="729" w:hanging="360"/>
      </w:pPr>
      <w:rPr>
        <w:rFonts w:ascii="Symbol" w:hAnsi="Symbol" w:hint="default"/>
      </w:rPr>
    </w:lvl>
    <w:lvl w:ilvl="1" w:tplc="FFFFFFFF">
      <w:start w:val="1"/>
      <w:numFmt w:val="bullet"/>
      <w:lvlText w:val="o"/>
      <w:lvlJc w:val="left"/>
      <w:pPr>
        <w:tabs>
          <w:tab w:val="num" w:pos="1449"/>
        </w:tabs>
        <w:ind w:left="1449" w:hanging="360"/>
      </w:pPr>
      <w:rPr>
        <w:rFonts w:ascii="Courier New" w:hAnsi="Courier New" w:cs="Courier New" w:hint="default"/>
      </w:rPr>
    </w:lvl>
    <w:lvl w:ilvl="2" w:tplc="4A9EE97A">
      <w:start w:val="10"/>
      <w:numFmt w:val="bullet"/>
      <w:lvlText w:val="•"/>
      <w:lvlJc w:val="left"/>
      <w:pPr>
        <w:ind w:left="2169" w:hanging="360"/>
      </w:pPr>
      <w:rPr>
        <w:rFonts w:ascii="Arial" w:eastAsiaTheme="minorEastAsia" w:hAnsi="Arial" w:cs="Arial" w:hint="default"/>
      </w:rPr>
    </w:lvl>
    <w:lvl w:ilvl="3" w:tplc="FFFFFFFF">
      <w:start w:val="1"/>
      <w:numFmt w:val="bullet"/>
      <w:lvlText w:val=""/>
      <w:lvlJc w:val="left"/>
      <w:pPr>
        <w:tabs>
          <w:tab w:val="num" w:pos="2889"/>
        </w:tabs>
        <w:ind w:left="2889" w:hanging="360"/>
      </w:pPr>
      <w:rPr>
        <w:rFonts w:ascii="Symbol" w:hAnsi="Symbol" w:hint="default"/>
      </w:rPr>
    </w:lvl>
    <w:lvl w:ilvl="4" w:tplc="FFFFFFFF">
      <w:start w:val="1"/>
      <w:numFmt w:val="bullet"/>
      <w:lvlText w:val="o"/>
      <w:lvlJc w:val="left"/>
      <w:pPr>
        <w:tabs>
          <w:tab w:val="num" w:pos="3609"/>
        </w:tabs>
        <w:ind w:left="3609" w:hanging="360"/>
      </w:pPr>
      <w:rPr>
        <w:rFonts w:ascii="Courier New" w:hAnsi="Courier New" w:cs="Courier New" w:hint="default"/>
      </w:rPr>
    </w:lvl>
    <w:lvl w:ilvl="5" w:tplc="FFFFFFFF">
      <w:start w:val="1"/>
      <w:numFmt w:val="bullet"/>
      <w:lvlText w:val=""/>
      <w:lvlJc w:val="left"/>
      <w:pPr>
        <w:tabs>
          <w:tab w:val="num" w:pos="4329"/>
        </w:tabs>
        <w:ind w:left="4329" w:hanging="360"/>
      </w:pPr>
      <w:rPr>
        <w:rFonts w:ascii="Wingdings" w:hAnsi="Wingdings" w:hint="default"/>
      </w:rPr>
    </w:lvl>
    <w:lvl w:ilvl="6" w:tplc="FFFFFFFF">
      <w:start w:val="1"/>
      <w:numFmt w:val="bullet"/>
      <w:lvlText w:val=""/>
      <w:lvlJc w:val="left"/>
      <w:pPr>
        <w:tabs>
          <w:tab w:val="num" w:pos="5049"/>
        </w:tabs>
        <w:ind w:left="5049" w:hanging="360"/>
      </w:pPr>
      <w:rPr>
        <w:rFonts w:ascii="Symbol" w:hAnsi="Symbol" w:hint="default"/>
      </w:rPr>
    </w:lvl>
    <w:lvl w:ilvl="7" w:tplc="FFFFFFFF">
      <w:start w:val="1"/>
      <w:numFmt w:val="bullet"/>
      <w:lvlText w:val="o"/>
      <w:lvlJc w:val="left"/>
      <w:pPr>
        <w:tabs>
          <w:tab w:val="num" w:pos="5769"/>
        </w:tabs>
        <w:ind w:left="5769" w:hanging="360"/>
      </w:pPr>
      <w:rPr>
        <w:rFonts w:ascii="Courier New" w:hAnsi="Courier New" w:cs="Courier New" w:hint="default"/>
      </w:rPr>
    </w:lvl>
    <w:lvl w:ilvl="8" w:tplc="FFFFFFFF">
      <w:start w:val="1"/>
      <w:numFmt w:val="bullet"/>
      <w:lvlText w:val=""/>
      <w:lvlJc w:val="left"/>
      <w:pPr>
        <w:tabs>
          <w:tab w:val="num" w:pos="6489"/>
        </w:tabs>
        <w:ind w:left="6489"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1A3A7B"/>
    <w:rsid w:val="00255B15"/>
    <w:rsid w:val="00394A5E"/>
    <w:rsid w:val="003B4C72"/>
    <w:rsid w:val="0049498A"/>
    <w:rsid w:val="004A664D"/>
    <w:rsid w:val="005169A2"/>
    <w:rsid w:val="005C12B8"/>
    <w:rsid w:val="005D386E"/>
    <w:rsid w:val="005D4491"/>
    <w:rsid w:val="00613E6D"/>
    <w:rsid w:val="006C6E34"/>
    <w:rsid w:val="006E5720"/>
    <w:rsid w:val="007B65FB"/>
    <w:rsid w:val="00803F9D"/>
    <w:rsid w:val="00836189"/>
    <w:rsid w:val="008C1ED0"/>
    <w:rsid w:val="00945527"/>
    <w:rsid w:val="00976206"/>
    <w:rsid w:val="00980CF7"/>
    <w:rsid w:val="00A84F58"/>
    <w:rsid w:val="00AB1E05"/>
    <w:rsid w:val="00B51A0D"/>
    <w:rsid w:val="00B9092E"/>
    <w:rsid w:val="00B96648"/>
    <w:rsid w:val="00C46503"/>
    <w:rsid w:val="00C9725F"/>
    <w:rsid w:val="00D03506"/>
    <w:rsid w:val="00D03977"/>
    <w:rsid w:val="00D67A2A"/>
    <w:rsid w:val="00E02089"/>
    <w:rsid w:val="00E212E5"/>
    <w:rsid w:val="00E2256A"/>
    <w:rsid w:val="00E366C1"/>
    <w:rsid w:val="00E4454C"/>
    <w:rsid w:val="00EF7CFD"/>
    <w:rsid w:val="00F660BA"/>
    <w:rsid w:val="00F871C2"/>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http://purl.org/dc/dcmitype/"/>
    <ds:schemaRef ds:uri="360c65b0-1cc5-427a-8427-4bd291ec2a6a"/>
    <ds:schemaRef ds:uri="http://schemas.microsoft.com/office/2006/documentManagement/types"/>
    <ds:schemaRef ds:uri="http://purl.org/dc/elements/1.1/"/>
    <ds:schemaRef ds:uri="http://schemas.microsoft.com/office/2006/metadata/properties"/>
    <ds:schemaRef ds:uri="http://schemas.microsoft.com/office/infopath/2007/PartnerControls"/>
    <ds:schemaRef ds:uri="1848a915-f24d-4e68-9840-56e7bc0b9b3f"/>
    <ds:schemaRef ds:uri="http://www.w3.org/XML/1998/namespace"/>
  </ds:schemaRefs>
</ds:datastoreItem>
</file>

<file path=customXml/itemProps4.xml><?xml version="1.0" encoding="utf-8"?>
<ds:datastoreItem xmlns:ds="http://schemas.openxmlformats.org/officeDocument/2006/customXml" ds:itemID="{05F3844D-6766-4EF8-95F6-175CC1D7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2022-01-27T16:00:00Z</dcterms:created>
  <dcterms:modified xsi:type="dcterms:W3CDTF">2022-01-27T16:00:00Z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