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BC1D89" w14:textId="0722179F" w:rsidR="00883487" w:rsidRDefault="000F1A06">
      <w:r>
        <w:rPr>
          <w:noProof/>
          <w:lang w:eastAsia="en-GB"/>
        </w:rPr>
        <w:drawing>
          <wp:inline distT="0" distB="0" distL="0" distR="0" wp14:anchorId="221FB078" wp14:editId="34C1BAA5">
            <wp:extent cx="4133850"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850" cy="723900"/>
                    </a:xfrm>
                    <a:prstGeom prst="rect">
                      <a:avLst/>
                    </a:prstGeom>
                  </pic:spPr>
                </pic:pic>
              </a:graphicData>
            </a:graphic>
          </wp:inline>
        </w:drawing>
      </w:r>
    </w:p>
    <w:p w14:paraId="41F0F3C5" w14:textId="53C4B192" w:rsidR="000F1A06" w:rsidRDefault="000F1A06"/>
    <w:p w14:paraId="6F341837" w14:textId="1402DA6D" w:rsidR="00DF3A8E" w:rsidRPr="00DF3A8E" w:rsidRDefault="000F1A06">
      <w:pPr>
        <w:rPr>
          <w:b/>
          <w:bCs/>
          <w:sz w:val="72"/>
          <w:szCs w:val="72"/>
        </w:rPr>
      </w:pPr>
      <w:r w:rsidRPr="00DF3A8E">
        <w:rPr>
          <w:b/>
          <w:bCs/>
          <w:color w:val="70AD47" w:themeColor="accent6"/>
          <w:sz w:val="72"/>
          <w:szCs w:val="72"/>
        </w:rPr>
        <w:t>Construction Management Plan-</w:t>
      </w:r>
      <w:r w:rsidRPr="00DF3A8E">
        <w:rPr>
          <w:b/>
          <w:bCs/>
          <w:sz w:val="72"/>
          <w:szCs w:val="72"/>
        </w:rPr>
        <w:t xml:space="preserve"> </w:t>
      </w:r>
      <w:r w:rsidRPr="00DF3A8E">
        <w:rPr>
          <w:b/>
          <w:bCs/>
          <w:color w:val="00B0F0"/>
          <w:sz w:val="52"/>
          <w:szCs w:val="52"/>
        </w:rPr>
        <w:t xml:space="preserve">Addendum </w:t>
      </w:r>
      <w:r w:rsidR="00C05709">
        <w:rPr>
          <w:b/>
          <w:bCs/>
          <w:color w:val="00B0F0"/>
          <w:sz w:val="52"/>
          <w:szCs w:val="52"/>
        </w:rPr>
        <w:t>no.</w:t>
      </w:r>
      <w:r w:rsidR="001D7A88">
        <w:rPr>
          <w:b/>
          <w:bCs/>
          <w:color w:val="00B0F0"/>
          <w:sz w:val="52"/>
          <w:szCs w:val="52"/>
        </w:rPr>
        <w:t>6</w:t>
      </w:r>
    </w:p>
    <w:p w14:paraId="02875952" w14:textId="388F2A56" w:rsidR="000F1A06" w:rsidRPr="00DF3A8E" w:rsidRDefault="000F1A06">
      <w:pPr>
        <w:rPr>
          <w:b/>
          <w:bCs/>
          <w:color w:val="ACB9CA" w:themeColor="text2" w:themeTint="66"/>
          <w:sz w:val="56"/>
          <w:szCs w:val="56"/>
        </w:rPr>
      </w:pPr>
      <w:r w:rsidRPr="00DF3A8E">
        <w:rPr>
          <w:b/>
          <w:bCs/>
          <w:color w:val="ACB9CA" w:themeColor="text2" w:themeTint="66"/>
          <w:sz w:val="56"/>
          <w:szCs w:val="56"/>
        </w:rPr>
        <w:t xml:space="preserve">Date: </w:t>
      </w:r>
      <w:r w:rsidR="00762861">
        <w:rPr>
          <w:b/>
          <w:bCs/>
          <w:color w:val="ACB9CA" w:themeColor="text2" w:themeTint="66"/>
          <w:sz w:val="56"/>
          <w:szCs w:val="56"/>
        </w:rPr>
        <w:t>27</w:t>
      </w:r>
      <w:r w:rsidR="00762861" w:rsidRPr="00762861">
        <w:rPr>
          <w:b/>
          <w:bCs/>
          <w:color w:val="ACB9CA" w:themeColor="text2" w:themeTint="66"/>
          <w:sz w:val="56"/>
          <w:szCs w:val="56"/>
          <w:vertAlign w:val="superscript"/>
        </w:rPr>
        <w:t>th</w:t>
      </w:r>
      <w:r w:rsidR="00762861">
        <w:rPr>
          <w:b/>
          <w:bCs/>
          <w:color w:val="ACB9CA" w:themeColor="text2" w:themeTint="66"/>
          <w:sz w:val="56"/>
          <w:szCs w:val="56"/>
        </w:rPr>
        <w:t xml:space="preserve"> January 2021</w:t>
      </w:r>
    </w:p>
    <w:p w14:paraId="61151255" w14:textId="2ED8F04D" w:rsidR="000F1A06" w:rsidRDefault="00747DE0">
      <w:r>
        <w:rPr>
          <w:noProof/>
          <w:lang w:eastAsia="en-GB"/>
        </w:rPr>
        <w:drawing>
          <wp:anchor distT="0" distB="0" distL="114300" distR="114300" simplePos="0" relativeHeight="251658240" behindDoc="0" locked="0" layoutInCell="1" allowOverlap="1" wp14:anchorId="7D5F5716" wp14:editId="53877790">
            <wp:simplePos x="0" y="0"/>
            <wp:positionH relativeFrom="margin">
              <wp:align>center</wp:align>
            </wp:positionH>
            <wp:positionV relativeFrom="paragraph">
              <wp:posOffset>67310</wp:posOffset>
            </wp:positionV>
            <wp:extent cx="3923030" cy="4657725"/>
            <wp:effectExtent l="0" t="0" r="127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779" t="24785" r="27814" b="22349"/>
                    <a:stretch/>
                  </pic:blipFill>
                  <pic:spPr bwMode="auto">
                    <a:xfrm>
                      <a:off x="0" y="0"/>
                      <a:ext cx="3923030" cy="4657725"/>
                    </a:xfrm>
                    <a:prstGeom prst="rect">
                      <a:avLst/>
                    </a:prstGeom>
                    <a:ln>
                      <a:noFill/>
                    </a:ln>
                    <a:extLst>
                      <a:ext uri="{53640926-AAD7-44D8-BBD7-CCE9431645EC}">
                        <a14:shadowObscured xmlns:a14="http://schemas.microsoft.com/office/drawing/2010/main"/>
                      </a:ext>
                    </a:extLst>
                  </pic:spPr>
                </pic:pic>
              </a:graphicData>
            </a:graphic>
          </wp:anchor>
        </w:drawing>
      </w:r>
    </w:p>
    <w:p w14:paraId="7924DB21" w14:textId="518322C0" w:rsidR="000F1A06" w:rsidRDefault="000F1A06"/>
    <w:p w14:paraId="45B5655F" w14:textId="5AFEC95F" w:rsidR="00DF3A8E" w:rsidRDefault="00DF3A8E"/>
    <w:p w14:paraId="7B8035DF" w14:textId="009FAF97" w:rsidR="00DF3A8E" w:rsidRDefault="00DF3A8E"/>
    <w:p w14:paraId="091FE5D6" w14:textId="27C0FC24" w:rsidR="00DF3A8E" w:rsidRDefault="00DF3A8E"/>
    <w:p w14:paraId="3195B54D" w14:textId="5759205A" w:rsidR="00DF3A8E" w:rsidRDefault="00DF3A8E"/>
    <w:p w14:paraId="113B08EF" w14:textId="20D267BB" w:rsidR="00DF3A8E" w:rsidRDefault="00DF3A8E"/>
    <w:p w14:paraId="42E23F89" w14:textId="7CAC32FF" w:rsidR="00DF3A8E" w:rsidRDefault="00DF3A8E"/>
    <w:p w14:paraId="752D64BB" w14:textId="0F02B4FE" w:rsidR="00DF3A8E" w:rsidRDefault="00DF3A8E"/>
    <w:p w14:paraId="75E63A67" w14:textId="33F0E75F" w:rsidR="00747DE0" w:rsidRDefault="00747DE0"/>
    <w:p w14:paraId="3BE8E57A" w14:textId="70B85B79" w:rsidR="00747DE0" w:rsidRDefault="00747DE0"/>
    <w:p w14:paraId="6B9A2F35" w14:textId="15120702" w:rsidR="00747DE0" w:rsidRDefault="00747DE0"/>
    <w:p w14:paraId="6FA389DA" w14:textId="03AD664D" w:rsidR="00747DE0" w:rsidRDefault="00747DE0"/>
    <w:p w14:paraId="59DACAAB" w14:textId="2F36C593" w:rsidR="00747DE0" w:rsidRDefault="00747DE0"/>
    <w:p w14:paraId="634662CE" w14:textId="1E4960D7" w:rsidR="00C05709" w:rsidRDefault="00C05709"/>
    <w:p w14:paraId="0014D015" w14:textId="77777777" w:rsidR="00C05709" w:rsidRDefault="00C05709"/>
    <w:p w14:paraId="7B0E9B60" w14:textId="47A5088F" w:rsidR="00747DE0" w:rsidRDefault="00747DE0"/>
    <w:p w14:paraId="11C0ADD3" w14:textId="06469915" w:rsidR="00747DE0" w:rsidRDefault="00747DE0"/>
    <w:p w14:paraId="5294946F" w14:textId="72272387" w:rsidR="00747DE0" w:rsidRDefault="00747DE0"/>
    <w:p w14:paraId="4A1A518C" w14:textId="7603608A" w:rsidR="00747DE0" w:rsidRDefault="00747DE0"/>
    <w:p w14:paraId="0A73DE44" w14:textId="77AEC26E" w:rsidR="00747DE0" w:rsidRPr="00C95204" w:rsidRDefault="00C95204">
      <w:pPr>
        <w:rPr>
          <w:b/>
          <w:bCs/>
          <w:color w:val="92D050"/>
          <w:sz w:val="36"/>
          <w:szCs w:val="36"/>
        </w:rPr>
      </w:pPr>
      <w:r w:rsidRPr="00C95204">
        <w:rPr>
          <w:b/>
          <w:bCs/>
          <w:color w:val="92D050"/>
          <w:sz w:val="36"/>
          <w:szCs w:val="36"/>
        </w:rPr>
        <w:lastRenderedPageBreak/>
        <w:t xml:space="preserve">Contents </w:t>
      </w:r>
    </w:p>
    <w:p w14:paraId="0665FAAA" w14:textId="435D0679" w:rsidR="00C95204" w:rsidRDefault="00C95204" w:rsidP="00FA0E28">
      <w:pPr>
        <w:ind w:left="720"/>
      </w:pPr>
      <w:r>
        <w:t xml:space="preserve">Revisions </w:t>
      </w:r>
      <w:r w:rsidR="00FA0E28">
        <w:t xml:space="preserve">                           </w:t>
      </w:r>
      <w:r w:rsidR="006E7802">
        <w:t xml:space="preserve">                             </w:t>
      </w:r>
      <w:r w:rsidR="00FA0E28">
        <w:t>2</w:t>
      </w:r>
    </w:p>
    <w:p w14:paraId="397EFA63" w14:textId="55BA6328" w:rsidR="00C95204" w:rsidRDefault="00C95204" w:rsidP="00FA0E28">
      <w:pPr>
        <w:ind w:left="720"/>
      </w:pPr>
      <w:r>
        <w:t xml:space="preserve">Introductions </w:t>
      </w:r>
      <w:r w:rsidR="00FA0E28">
        <w:t xml:space="preserve">                  </w:t>
      </w:r>
      <w:r w:rsidR="006E7802">
        <w:t xml:space="preserve">                             </w:t>
      </w:r>
      <w:r w:rsidR="00FA0E28">
        <w:t xml:space="preserve">  3</w:t>
      </w:r>
    </w:p>
    <w:p w14:paraId="134B5001" w14:textId="37B8C442" w:rsidR="00C95204" w:rsidRDefault="00C95204" w:rsidP="00FA0E28">
      <w:pPr>
        <w:ind w:left="720"/>
      </w:pPr>
      <w:r>
        <w:t xml:space="preserve">Contacts- Update </w:t>
      </w:r>
      <w:r w:rsidR="00FA0E28">
        <w:t xml:space="preserve">             </w:t>
      </w:r>
      <w:r w:rsidR="006E7802">
        <w:t xml:space="preserve">                             3</w:t>
      </w:r>
      <w:r w:rsidR="008C0C78">
        <w:t>-4</w:t>
      </w:r>
    </w:p>
    <w:p w14:paraId="65C2303D" w14:textId="20A15870" w:rsidR="00C95204" w:rsidRDefault="00C95204" w:rsidP="00FA0E28">
      <w:pPr>
        <w:ind w:left="720"/>
      </w:pPr>
      <w:r>
        <w:t>Amendments to CMP</w:t>
      </w:r>
      <w:r w:rsidR="006E7802">
        <w:t xml:space="preserve">                                 </w:t>
      </w:r>
      <w:r w:rsidR="00440712">
        <w:t xml:space="preserve"> </w:t>
      </w:r>
      <w:r w:rsidR="006E7802">
        <w:t xml:space="preserve">  </w:t>
      </w:r>
      <w:r w:rsidR="00282FEC">
        <w:t>5-7</w:t>
      </w:r>
    </w:p>
    <w:p w14:paraId="2399DACF" w14:textId="04531288" w:rsidR="00C95204" w:rsidRDefault="00C95204" w:rsidP="00FA0E28">
      <w:pPr>
        <w:ind w:left="720"/>
      </w:pPr>
      <w:r>
        <w:t>Resident Notification</w:t>
      </w:r>
      <w:r w:rsidR="009F0B5E">
        <w:t xml:space="preserve"> Bulletin </w:t>
      </w:r>
      <w:r w:rsidR="00282FEC">
        <w:t xml:space="preserve">                   </w:t>
      </w:r>
      <w:r w:rsidR="00440712">
        <w:t xml:space="preserve">  </w:t>
      </w:r>
      <w:r w:rsidR="00282FEC">
        <w:t>8</w:t>
      </w:r>
      <w:r w:rsidR="00961EF0">
        <w:t>-10</w:t>
      </w:r>
    </w:p>
    <w:p w14:paraId="1D9FB438" w14:textId="44693900" w:rsidR="00282FEC" w:rsidRDefault="00282FEC" w:rsidP="00FA0E28">
      <w:pPr>
        <w:ind w:left="720"/>
      </w:pPr>
      <w:r>
        <w:t xml:space="preserve">Signature Page                                            </w:t>
      </w:r>
      <w:r w:rsidR="00440712">
        <w:t xml:space="preserve">   </w:t>
      </w:r>
      <w:r>
        <w:t xml:space="preserve"> </w:t>
      </w:r>
      <w:r w:rsidR="00961EF0">
        <w:t>11</w:t>
      </w:r>
    </w:p>
    <w:p w14:paraId="1D92C683" w14:textId="172B09B4" w:rsidR="00C95204" w:rsidRDefault="00C95204"/>
    <w:p w14:paraId="1884F60A" w14:textId="3FDF8C2A" w:rsidR="00FA0E28" w:rsidRDefault="00FA0E28"/>
    <w:p w14:paraId="7E10F960" w14:textId="77777777" w:rsidR="00FA0E28" w:rsidRDefault="00FA0E28"/>
    <w:p w14:paraId="10A1174F" w14:textId="54B200E2" w:rsidR="00C95204" w:rsidRPr="00FA0E28" w:rsidRDefault="00C95204">
      <w:pPr>
        <w:rPr>
          <w:b/>
          <w:bCs/>
          <w:sz w:val="36"/>
          <w:szCs w:val="36"/>
        </w:rPr>
      </w:pPr>
      <w:r w:rsidRPr="00FA0E28">
        <w:rPr>
          <w:b/>
          <w:bCs/>
          <w:color w:val="92D050"/>
          <w:sz w:val="36"/>
          <w:szCs w:val="36"/>
        </w:rPr>
        <w:t>Revisions</w:t>
      </w:r>
      <w:r w:rsidRPr="00FA0E28">
        <w:rPr>
          <w:b/>
          <w:bCs/>
          <w:sz w:val="36"/>
          <w:szCs w:val="36"/>
        </w:rPr>
        <w:t xml:space="preserve"> </w:t>
      </w:r>
    </w:p>
    <w:tbl>
      <w:tblPr>
        <w:tblStyle w:val="TableGrid"/>
        <w:tblW w:w="0" w:type="auto"/>
        <w:tblLook w:val="04A0" w:firstRow="1" w:lastRow="0" w:firstColumn="1" w:lastColumn="0" w:noHBand="0" w:noVBand="1"/>
      </w:tblPr>
      <w:tblGrid>
        <w:gridCol w:w="3559"/>
        <w:gridCol w:w="3560"/>
      </w:tblGrid>
      <w:tr w:rsidR="00FA0E28" w14:paraId="283A9FB4" w14:textId="77777777" w:rsidTr="00FA0E28">
        <w:trPr>
          <w:trHeight w:val="290"/>
        </w:trPr>
        <w:tc>
          <w:tcPr>
            <w:tcW w:w="3559" w:type="dxa"/>
          </w:tcPr>
          <w:p w14:paraId="3B1EB38C" w14:textId="3FA85FC5" w:rsidR="00FA0E28" w:rsidRPr="00FA0E28" w:rsidRDefault="00FA0E28">
            <w:pPr>
              <w:rPr>
                <w:b/>
                <w:bCs/>
              </w:rPr>
            </w:pPr>
            <w:r w:rsidRPr="00FA0E28">
              <w:rPr>
                <w:b/>
                <w:bCs/>
              </w:rPr>
              <w:t xml:space="preserve">Date </w:t>
            </w:r>
          </w:p>
        </w:tc>
        <w:tc>
          <w:tcPr>
            <w:tcW w:w="3560" w:type="dxa"/>
          </w:tcPr>
          <w:p w14:paraId="1B0EF786" w14:textId="141351EB" w:rsidR="00FA0E28" w:rsidRPr="00FA0E28" w:rsidRDefault="00FA0E28">
            <w:pPr>
              <w:rPr>
                <w:b/>
                <w:bCs/>
              </w:rPr>
            </w:pPr>
            <w:r w:rsidRPr="00FA0E28">
              <w:rPr>
                <w:b/>
                <w:bCs/>
              </w:rPr>
              <w:t xml:space="preserve">Produced by </w:t>
            </w:r>
          </w:p>
        </w:tc>
      </w:tr>
      <w:tr w:rsidR="00FA0E28" w14:paraId="1944C1AF" w14:textId="77777777" w:rsidTr="00FA0E28">
        <w:trPr>
          <w:trHeight w:val="274"/>
        </w:trPr>
        <w:tc>
          <w:tcPr>
            <w:tcW w:w="3559" w:type="dxa"/>
          </w:tcPr>
          <w:p w14:paraId="6C0D95ED" w14:textId="56807036" w:rsidR="00FA0E28" w:rsidRDefault="00FA0E28">
            <w:r>
              <w:t>25</w:t>
            </w:r>
            <w:r w:rsidRPr="00FA0E28">
              <w:rPr>
                <w:vertAlign w:val="superscript"/>
              </w:rPr>
              <w:t>th</w:t>
            </w:r>
            <w:r>
              <w:t xml:space="preserve"> March 2019</w:t>
            </w:r>
          </w:p>
        </w:tc>
        <w:tc>
          <w:tcPr>
            <w:tcW w:w="3560" w:type="dxa"/>
          </w:tcPr>
          <w:p w14:paraId="385468C9" w14:textId="40237854" w:rsidR="00FA0E28" w:rsidRDefault="00FA0E28">
            <w:r>
              <w:t>Bouygues UK</w:t>
            </w:r>
          </w:p>
        </w:tc>
      </w:tr>
      <w:tr w:rsidR="00FA0E28" w14:paraId="5D77875D" w14:textId="77777777" w:rsidTr="00FA0E28">
        <w:trPr>
          <w:trHeight w:val="290"/>
        </w:trPr>
        <w:tc>
          <w:tcPr>
            <w:tcW w:w="3559" w:type="dxa"/>
          </w:tcPr>
          <w:p w14:paraId="7DC7282B" w14:textId="479CB800" w:rsidR="00FA0E28" w:rsidRDefault="00FA0E28">
            <w:r>
              <w:t>4</w:t>
            </w:r>
            <w:r w:rsidRPr="00FA0E28">
              <w:rPr>
                <w:vertAlign w:val="superscript"/>
              </w:rPr>
              <w:t>th</w:t>
            </w:r>
            <w:r>
              <w:t xml:space="preserve"> April 2019</w:t>
            </w:r>
          </w:p>
        </w:tc>
        <w:tc>
          <w:tcPr>
            <w:tcW w:w="3560" w:type="dxa"/>
          </w:tcPr>
          <w:p w14:paraId="74CC5220" w14:textId="567BBB11" w:rsidR="00FA0E28" w:rsidRDefault="00FA0E28">
            <w:r>
              <w:t>Bouygues UK</w:t>
            </w:r>
          </w:p>
        </w:tc>
      </w:tr>
      <w:tr w:rsidR="00FA0E28" w14:paraId="18142EF8" w14:textId="77777777" w:rsidTr="00FA0E28">
        <w:trPr>
          <w:trHeight w:val="274"/>
        </w:trPr>
        <w:tc>
          <w:tcPr>
            <w:tcW w:w="3559" w:type="dxa"/>
          </w:tcPr>
          <w:p w14:paraId="4D90F0CC" w14:textId="3DE1A737" w:rsidR="00FA0E28" w:rsidRDefault="00FA0E28">
            <w:r>
              <w:t>30</w:t>
            </w:r>
            <w:r w:rsidRPr="00FA0E28">
              <w:rPr>
                <w:vertAlign w:val="superscript"/>
              </w:rPr>
              <w:t>th</w:t>
            </w:r>
            <w:r>
              <w:t xml:space="preserve"> March 2020</w:t>
            </w:r>
          </w:p>
        </w:tc>
        <w:tc>
          <w:tcPr>
            <w:tcW w:w="3560" w:type="dxa"/>
          </w:tcPr>
          <w:p w14:paraId="64512563" w14:textId="4EB6E2B9" w:rsidR="00FA0E28" w:rsidRDefault="00FA0E28">
            <w:r>
              <w:t>Bouygues UK</w:t>
            </w:r>
          </w:p>
        </w:tc>
      </w:tr>
      <w:tr w:rsidR="00FA0E28" w14:paraId="59FB8FDF" w14:textId="77777777" w:rsidTr="00FA0E28">
        <w:trPr>
          <w:trHeight w:val="290"/>
        </w:trPr>
        <w:tc>
          <w:tcPr>
            <w:tcW w:w="3559" w:type="dxa"/>
          </w:tcPr>
          <w:p w14:paraId="21516D3F" w14:textId="4EB90BA9" w:rsidR="00FA0E28" w:rsidRDefault="00FA0E28">
            <w:r>
              <w:t>30</w:t>
            </w:r>
            <w:r w:rsidRPr="00FA0E28">
              <w:rPr>
                <w:vertAlign w:val="superscript"/>
              </w:rPr>
              <w:t>th</w:t>
            </w:r>
            <w:r>
              <w:t xml:space="preserve"> October 2020</w:t>
            </w:r>
          </w:p>
        </w:tc>
        <w:tc>
          <w:tcPr>
            <w:tcW w:w="3560" w:type="dxa"/>
          </w:tcPr>
          <w:p w14:paraId="4BD8DF4E" w14:textId="7E4A988E" w:rsidR="00FA0E28" w:rsidRDefault="00FA0E28">
            <w:r>
              <w:t>Bouygues UK</w:t>
            </w:r>
          </w:p>
        </w:tc>
      </w:tr>
      <w:tr w:rsidR="00332E31" w14:paraId="05C22188" w14:textId="77777777" w:rsidTr="00FA0E28">
        <w:trPr>
          <w:trHeight w:val="290"/>
        </w:trPr>
        <w:tc>
          <w:tcPr>
            <w:tcW w:w="3559" w:type="dxa"/>
          </w:tcPr>
          <w:p w14:paraId="1EADE96A" w14:textId="097DFFD6" w:rsidR="00332E31" w:rsidRDefault="00332E31">
            <w:r>
              <w:t>13</w:t>
            </w:r>
            <w:r w:rsidRPr="00332E31">
              <w:rPr>
                <w:vertAlign w:val="superscript"/>
              </w:rPr>
              <w:t>th</w:t>
            </w:r>
            <w:r>
              <w:t xml:space="preserve"> November 2020</w:t>
            </w:r>
          </w:p>
        </w:tc>
        <w:tc>
          <w:tcPr>
            <w:tcW w:w="3560" w:type="dxa"/>
          </w:tcPr>
          <w:p w14:paraId="10E03E49" w14:textId="0BE4425C" w:rsidR="00332E31" w:rsidRDefault="00332E31">
            <w:r>
              <w:t>McAleer &amp; Rushe</w:t>
            </w:r>
          </w:p>
        </w:tc>
      </w:tr>
    </w:tbl>
    <w:p w14:paraId="4BD8CCEC" w14:textId="77777777" w:rsidR="00FA0E28" w:rsidRDefault="00FA0E28"/>
    <w:p w14:paraId="6DBD7A5F" w14:textId="190C7A90" w:rsidR="00C95204" w:rsidRDefault="00C95204"/>
    <w:p w14:paraId="0EC69718" w14:textId="77777777" w:rsidR="00C95204" w:rsidRDefault="00C95204"/>
    <w:p w14:paraId="2A4992CB" w14:textId="0E7F74EC" w:rsidR="00C95204" w:rsidRDefault="00C95204"/>
    <w:p w14:paraId="58F1BBCD" w14:textId="4F5043D7" w:rsidR="00C95204" w:rsidRDefault="00C95204"/>
    <w:p w14:paraId="3D4C33A8" w14:textId="4E904B5E" w:rsidR="00747DE0" w:rsidRDefault="00747DE0"/>
    <w:p w14:paraId="0960D817" w14:textId="262E1567" w:rsidR="00747DE0" w:rsidRDefault="00747DE0"/>
    <w:p w14:paraId="5785E305" w14:textId="70BB23A4" w:rsidR="00747DE0" w:rsidRDefault="00747DE0"/>
    <w:p w14:paraId="61CD8B57" w14:textId="256769F0" w:rsidR="00747DE0" w:rsidRDefault="00747DE0"/>
    <w:p w14:paraId="0B57F428" w14:textId="65BB5D56" w:rsidR="00747DE0" w:rsidRDefault="00747DE0"/>
    <w:p w14:paraId="1BE08C1B" w14:textId="25DCE5F1" w:rsidR="00747DE0" w:rsidRDefault="00747DE0"/>
    <w:p w14:paraId="0DCBF331" w14:textId="5F976A28" w:rsidR="00747DE0" w:rsidRDefault="00747DE0"/>
    <w:p w14:paraId="1FEBFB12" w14:textId="77777777" w:rsidR="00747DE0" w:rsidRDefault="00747DE0"/>
    <w:p w14:paraId="0ED935C0" w14:textId="20C1AE47" w:rsidR="006E7802" w:rsidRDefault="006E7802"/>
    <w:p w14:paraId="414795BC" w14:textId="77777777" w:rsidR="007C5F53" w:rsidRDefault="007C5F53"/>
    <w:p w14:paraId="21ED83BD" w14:textId="371C9020" w:rsidR="006E7802" w:rsidRDefault="00FA0E28">
      <w:pPr>
        <w:rPr>
          <w:b/>
          <w:bCs/>
          <w:color w:val="92D050"/>
          <w:sz w:val="18"/>
          <w:szCs w:val="18"/>
        </w:rPr>
      </w:pPr>
      <w:r w:rsidRPr="00FA0E28">
        <w:rPr>
          <w:b/>
          <w:bCs/>
          <w:color w:val="92D050"/>
          <w:sz w:val="40"/>
          <w:szCs w:val="40"/>
        </w:rPr>
        <w:lastRenderedPageBreak/>
        <w:t xml:space="preserve">Introduction </w:t>
      </w:r>
    </w:p>
    <w:p w14:paraId="5DD1ED25" w14:textId="77777777" w:rsidR="006E7802" w:rsidRPr="006E7802" w:rsidRDefault="006E7802">
      <w:pPr>
        <w:rPr>
          <w:b/>
          <w:bCs/>
          <w:color w:val="92D050"/>
          <w:sz w:val="18"/>
          <w:szCs w:val="18"/>
        </w:rPr>
      </w:pPr>
    </w:p>
    <w:p w14:paraId="7BDECAEF" w14:textId="3DEFCC82" w:rsidR="00FA0E28" w:rsidRDefault="00FA0E28">
      <w:r>
        <w:t>This addendum is to be read in conjunction with the approved Construction Management Plan (CMP), currently version is 4.1 dated 15</w:t>
      </w:r>
      <w:r w:rsidRPr="00FA0E28">
        <w:rPr>
          <w:vertAlign w:val="superscript"/>
        </w:rPr>
        <w:t>th</w:t>
      </w:r>
      <w:r>
        <w:t xml:space="preserve"> June 2018</w:t>
      </w:r>
    </w:p>
    <w:p w14:paraId="2C549715" w14:textId="70653E29" w:rsidR="00FA0E28" w:rsidRDefault="00FA0E28">
      <w:r>
        <w:t xml:space="preserve">The purpose of the addendum is to complement the CMP by providing information on any minor modifications to the proposed works and how the impacts will be mitigated and </w:t>
      </w:r>
      <w:r w:rsidR="00762861">
        <w:t>managed.</w:t>
      </w:r>
      <w:r>
        <w:t xml:space="preserve"> </w:t>
      </w:r>
    </w:p>
    <w:p w14:paraId="174BF575" w14:textId="58143F9A" w:rsidR="00FA0E28" w:rsidRDefault="00FA0E28"/>
    <w:p w14:paraId="1BD8D655" w14:textId="128A9590" w:rsidR="00FA0E28" w:rsidRPr="00A076ED" w:rsidRDefault="00FA0E28">
      <w:pPr>
        <w:rPr>
          <w:b/>
          <w:bCs/>
          <w:color w:val="92D050"/>
          <w:sz w:val="40"/>
          <w:szCs w:val="40"/>
        </w:rPr>
      </w:pPr>
      <w:r w:rsidRPr="00A076ED">
        <w:rPr>
          <w:b/>
          <w:bCs/>
          <w:color w:val="92D050"/>
          <w:sz w:val="40"/>
          <w:szCs w:val="40"/>
        </w:rPr>
        <w:t>Contacts</w:t>
      </w:r>
      <w:r w:rsidR="002461BB" w:rsidRPr="00A076ED">
        <w:rPr>
          <w:b/>
          <w:bCs/>
          <w:color w:val="92D050"/>
          <w:sz w:val="40"/>
          <w:szCs w:val="40"/>
        </w:rPr>
        <w:t xml:space="preserve">- Update </w:t>
      </w:r>
    </w:p>
    <w:p w14:paraId="69985FB8" w14:textId="77777777" w:rsidR="006E7802" w:rsidRPr="006E7802" w:rsidRDefault="006E7802">
      <w:pPr>
        <w:rPr>
          <w:b/>
          <w:bCs/>
          <w:color w:val="92D050"/>
          <w:sz w:val="16"/>
          <w:szCs w:val="16"/>
        </w:rPr>
      </w:pPr>
    </w:p>
    <w:p w14:paraId="583A167D" w14:textId="01F8EC4D" w:rsidR="002461BB" w:rsidRPr="006E7802" w:rsidRDefault="002461BB">
      <w:pPr>
        <w:rPr>
          <w:b/>
          <w:bCs/>
        </w:rPr>
      </w:pPr>
      <w:r w:rsidRPr="006E7802">
        <w:rPr>
          <w:b/>
          <w:bCs/>
        </w:rPr>
        <w:t>1.Site Address and CMP approval reference</w:t>
      </w:r>
    </w:p>
    <w:p w14:paraId="41A06C75" w14:textId="701957A4" w:rsidR="002461BB" w:rsidRDefault="002461BB">
      <w:r>
        <w:t>Site Address; Mount Pleasant Project, 5 Gough Street, London WC1X0DD</w:t>
      </w:r>
    </w:p>
    <w:p w14:paraId="17442E42" w14:textId="1CA5ECA0" w:rsidR="002461BB" w:rsidRDefault="002461BB">
      <w:r>
        <w:t>CMP approval: Section 106 discharge notice received on 15/6/2018</w:t>
      </w:r>
    </w:p>
    <w:p w14:paraId="2473827B" w14:textId="7E615FAD" w:rsidR="002461BB" w:rsidRDefault="002461BB"/>
    <w:p w14:paraId="78A07C7C" w14:textId="056CE3F8" w:rsidR="002461BB" w:rsidRPr="006E7802" w:rsidRDefault="002461BB">
      <w:pPr>
        <w:rPr>
          <w:b/>
          <w:bCs/>
        </w:rPr>
      </w:pPr>
      <w:proofErr w:type="gramStart"/>
      <w:r w:rsidRPr="006E7802">
        <w:rPr>
          <w:b/>
          <w:bCs/>
        </w:rPr>
        <w:t>2.Contact</w:t>
      </w:r>
      <w:proofErr w:type="gramEnd"/>
      <w:r w:rsidRPr="006E7802">
        <w:rPr>
          <w:b/>
          <w:bCs/>
        </w:rPr>
        <w:t xml:space="preserve"> details for the person responsible for submitting the CMP addendum</w:t>
      </w:r>
    </w:p>
    <w:p w14:paraId="3D724296" w14:textId="34BF33E3" w:rsidR="002461BB" w:rsidRDefault="002461BB">
      <w:r>
        <w:t>Name: Eoin Gormley</w:t>
      </w:r>
    </w:p>
    <w:p w14:paraId="26365AD1" w14:textId="4C0B8F33" w:rsidR="002461BB" w:rsidRDefault="002461BB">
      <w:r>
        <w:t>Address: 100 George Street, London, W</w:t>
      </w:r>
      <w:r w:rsidR="00FA68EB">
        <w:t>1U8NU</w:t>
      </w:r>
    </w:p>
    <w:p w14:paraId="72818764" w14:textId="18994F47" w:rsidR="00FA68EB" w:rsidRDefault="00FA68EB">
      <w:r>
        <w:t xml:space="preserve">Email: </w:t>
      </w:r>
      <w:hyperlink r:id="rId12" w:history="1">
        <w:r w:rsidR="009D7FD8" w:rsidRPr="00D66614">
          <w:rPr>
            <w:rStyle w:val="Hyperlink"/>
          </w:rPr>
          <w:t>eoin.gormley@mcaleer-rushe.co.uk</w:t>
        </w:r>
      </w:hyperlink>
      <w:r>
        <w:t xml:space="preserve"> </w:t>
      </w:r>
    </w:p>
    <w:p w14:paraId="00A7FB03" w14:textId="1163C4E5" w:rsidR="00FA68EB" w:rsidRDefault="00FA68EB">
      <w:r>
        <w:t xml:space="preserve">Phone: 07843955249 </w:t>
      </w:r>
    </w:p>
    <w:p w14:paraId="1D4ACC11" w14:textId="598356C8" w:rsidR="002461BB" w:rsidRDefault="002461BB"/>
    <w:p w14:paraId="1EA50FC0" w14:textId="7B39A855" w:rsidR="002461BB" w:rsidRDefault="00FA68EB">
      <w:pPr>
        <w:rPr>
          <w:b/>
          <w:bCs/>
        </w:rPr>
      </w:pPr>
      <w:r w:rsidRPr="006E7802">
        <w:rPr>
          <w:b/>
          <w:bCs/>
        </w:rPr>
        <w:t xml:space="preserve">3. Contact details of the project manager </w:t>
      </w:r>
    </w:p>
    <w:p w14:paraId="6DFBC54E" w14:textId="63D942E7" w:rsidR="006E7802" w:rsidRPr="00A076ED" w:rsidRDefault="006E7802">
      <w:pPr>
        <w:rPr>
          <w:b/>
          <w:bCs/>
        </w:rPr>
      </w:pPr>
      <w:r w:rsidRPr="00A076ED">
        <w:rPr>
          <w:b/>
          <w:bCs/>
        </w:rPr>
        <w:t>Phase One</w:t>
      </w:r>
      <w:r w:rsidR="00A076ED">
        <w:rPr>
          <w:b/>
          <w:bCs/>
        </w:rPr>
        <w:t>- Bouygues UK</w:t>
      </w:r>
    </w:p>
    <w:p w14:paraId="251DA350" w14:textId="7247FE4A" w:rsidR="006E7802" w:rsidRPr="00A076ED" w:rsidRDefault="006E7802">
      <w:r w:rsidRPr="00A076ED">
        <w:t xml:space="preserve">Name: </w:t>
      </w:r>
      <w:r w:rsidR="00A076ED" w:rsidRPr="00A076ED">
        <w:t>Jean-Marie Perret</w:t>
      </w:r>
    </w:p>
    <w:p w14:paraId="4EF35584" w14:textId="5BAF631D" w:rsidR="00A076ED" w:rsidRPr="00A076ED" w:rsidRDefault="00A076ED">
      <w:r w:rsidRPr="00A076ED">
        <w:t>Address: Bouygues UK, Mount Pleasant Project, 5 Gough Street, London WC1X0DD</w:t>
      </w:r>
    </w:p>
    <w:p w14:paraId="727A3A15" w14:textId="5EB497F7" w:rsidR="00A076ED" w:rsidRPr="00A076ED" w:rsidRDefault="00A076ED">
      <w:r w:rsidRPr="00A076ED">
        <w:t xml:space="preserve">Email: </w:t>
      </w:r>
      <w:hyperlink r:id="rId13" w:history="1">
        <w:r w:rsidRPr="00A076ED">
          <w:rPr>
            <w:rStyle w:val="Hyperlink"/>
          </w:rPr>
          <w:t>jean-marie.perret@bouyges-uk.com</w:t>
        </w:r>
      </w:hyperlink>
    </w:p>
    <w:p w14:paraId="748B5088" w14:textId="2135E400" w:rsidR="00A076ED" w:rsidRPr="00A076ED" w:rsidRDefault="00A076ED">
      <w:r w:rsidRPr="00A076ED">
        <w:t>Phone:07951633915</w:t>
      </w:r>
    </w:p>
    <w:p w14:paraId="2B788DC5" w14:textId="77777777" w:rsidR="00A076ED" w:rsidRDefault="00A076ED">
      <w:pPr>
        <w:rPr>
          <w:b/>
          <w:bCs/>
        </w:rPr>
      </w:pPr>
    </w:p>
    <w:p w14:paraId="298A5F64" w14:textId="2B0F9909" w:rsidR="006E7802" w:rsidRPr="006E7802" w:rsidRDefault="006E7802">
      <w:pPr>
        <w:rPr>
          <w:b/>
          <w:bCs/>
        </w:rPr>
      </w:pPr>
      <w:r>
        <w:rPr>
          <w:b/>
          <w:bCs/>
        </w:rPr>
        <w:t>Phase Two</w:t>
      </w:r>
      <w:r w:rsidR="00A076ED">
        <w:rPr>
          <w:b/>
          <w:bCs/>
        </w:rPr>
        <w:t>- McAleer &amp; Rushe Contracts UK</w:t>
      </w:r>
    </w:p>
    <w:p w14:paraId="17B8CDF0" w14:textId="18C81B25" w:rsidR="00FA68EB" w:rsidRDefault="00FA68EB">
      <w:r>
        <w:t xml:space="preserve">Name: Eoin Gormley </w:t>
      </w:r>
    </w:p>
    <w:p w14:paraId="4701F148" w14:textId="73C8778B" w:rsidR="00FA0E28" w:rsidRDefault="00FA68EB">
      <w:r>
        <w:t>Address: McAleer &amp; Rushe HQ- 100 George Street, London, W1U8NU</w:t>
      </w:r>
    </w:p>
    <w:p w14:paraId="7BAB3A16" w14:textId="6FADC54B" w:rsidR="00FA68EB" w:rsidRDefault="00FA68EB" w:rsidP="00FA68EB">
      <w:r>
        <w:t xml:space="preserve">Email: </w:t>
      </w:r>
      <w:hyperlink r:id="rId14" w:history="1">
        <w:r w:rsidR="009D7FD8" w:rsidRPr="00D66614">
          <w:rPr>
            <w:rStyle w:val="Hyperlink"/>
          </w:rPr>
          <w:t>eoin.gormley@mcaleer-rushe.co.uk</w:t>
        </w:r>
      </w:hyperlink>
      <w:r>
        <w:t xml:space="preserve"> </w:t>
      </w:r>
    </w:p>
    <w:p w14:paraId="72E05E57" w14:textId="1FEDAC3E" w:rsidR="00FA68EB" w:rsidRDefault="00FA68EB" w:rsidP="00FA68EB">
      <w:r>
        <w:t xml:space="preserve">Phone: 07843955249 </w:t>
      </w:r>
    </w:p>
    <w:p w14:paraId="7BF58B61" w14:textId="3FC82845" w:rsidR="008C0C78" w:rsidRPr="008C0C78" w:rsidRDefault="008C0C78" w:rsidP="00FA68EB">
      <w:pPr>
        <w:rPr>
          <w:b/>
          <w:bCs/>
        </w:rPr>
      </w:pPr>
      <w:r w:rsidRPr="008C0C78">
        <w:rPr>
          <w:b/>
          <w:bCs/>
        </w:rPr>
        <w:lastRenderedPageBreak/>
        <w:t xml:space="preserve">4.Contact details of the person responsible for community liaison </w:t>
      </w:r>
    </w:p>
    <w:p w14:paraId="12914ECE" w14:textId="77777777" w:rsidR="008C0C78" w:rsidRDefault="008C0C78" w:rsidP="008C0C78">
      <w:r>
        <w:t xml:space="preserve">Name: Eoin Gormley </w:t>
      </w:r>
    </w:p>
    <w:p w14:paraId="6B88F2CD" w14:textId="77777777" w:rsidR="008C0C78" w:rsidRDefault="008C0C78" w:rsidP="008C0C78">
      <w:r>
        <w:t>Address: McAleer &amp; Rushe HQ- 100 George Street, London, W1U8NU</w:t>
      </w:r>
    </w:p>
    <w:p w14:paraId="7FD784A0" w14:textId="0BAA5B26" w:rsidR="008C0C78" w:rsidRDefault="008C0C78" w:rsidP="008C0C78">
      <w:r>
        <w:t xml:space="preserve">Email: </w:t>
      </w:r>
      <w:hyperlink r:id="rId15" w:history="1">
        <w:r w:rsidR="009D7FD8" w:rsidRPr="00D66614">
          <w:rPr>
            <w:rStyle w:val="Hyperlink"/>
          </w:rPr>
          <w:t>eoin.gormley@mcaleer-rushe.co.uk</w:t>
        </w:r>
      </w:hyperlink>
      <w:r>
        <w:t xml:space="preserve"> </w:t>
      </w:r>
    </w:p>
    <w:p w14:paraId="0A07EC88" w14:textId="3135128E" w:rsidR="008C0C78" w:rsidRDefault="008C0C78" w:rsidP="008C0C78">
      <w:r>
        <w:t xml:space="preserve">Phone: 07843955249 </w:t>
      </w:r>
    </w:p>
    <w:p w14:paraId="5C1599BE" w14:textId="77777777" w:rsidR="008C0C78" w:rsidRDefault="008C0C78" w:rsidP="008C0C78"/>
    <w:p w14:paraId="00D10043" w14:textId="2BACA6E6" w:rsidR="008C0C78" w:rsidRPr="008C0C78" w:rsidRDefault="008C0C78" w:rsidP="008C0C78">
      <w:pPr>
        <w:rPr>
          <w:b/>
          <w:bCs/>
        </w:rPr>
      </w:pPr>
      <w:r w:rsidRPr="008C0C78">
        <w:rPr>
          <w:b/>
          <w:bCs/>
        </w:rPr>
        <w:t>5.Contact Details for receipt of legal documents for the implementation of the CMP</w:t>
      </w:r>
    </w:p>
    <w:p w14:paraId="7A20129B" w14:textId="77777777" w:rsidR="008C0C78" w:rsidRDefault="008C0C78" w:rsidP="008C0C78">
      <w:r>
        <w:t xml:space="preserve">Name: Eoin Gormley </w:t>
      </w:r>
    </w:p>
    <w:p w14:paraId="3B76BD65" w14:textId="77777777" w:rsidR="008C0C78" w:rsidRDefault="008C0C78" w:rsidP="008C0C78">
      <w:r>
        <w:t>Address: McAleer &amp; Rushe HQ- 100 George Street, London, W1U8NU</w:t>
      </w:r>
    </w:p>
    <w:p w14:paraId="554C938C" w14:textId="77777777" w:rsidR="008C0C78" w:rsidRDefault="008C0C78" w:rsidP="008C0C78">
      <w:r>
        <w:t xml:space="preserve">Email: </w:t>
      </w:r>
      <w:hyperlink r:id="rId16" w:history="1">
        <w:r w:rsidRPr="006A124D">
          <w:rPr>
            <w:rStyle w:val="Hyperlink"/>
          </w:rPr>
          <w:t>eoin.gormley@mcaleer_rushe.co.uk</w:t>
        </w:r>
      </w:hyperlink>
      <w:r>
        <w:t xml:space="preserve"> </w:t>
      </w:r>
    </w:p>
    <w:p w14:paraId="75C5431D" w14:textId="77777777" w:rsidR="008C0C78" w:rsidRDefault="008C0C78" w:rsidP="008C0C78">
      <w:r>
        <w:t xml:space="preserve">Phone: 07843955249 </w:t>
      </w:r>
    </w:p>
    <w:p w14:paraId="45D7929B" w14:textId="77777777" w:rsidR="008C0C78" w:rsidRDefault="008C0C78" w:rsidP="008C0C78"/>
    <w:p w14:paraId="7CBDA5DF" w14:textId="77777777" w:rsidR="008C0C78" w:rsidRDefault="008C0C78" w:rsidP="00FA68EB"/>
    <w:p w14:paraId="6C9F07E7" w14:textId="198B86AC" w:rsidR="00FA68EB" w:rsidRDefault="00FA68EB"/>
    <w:p w14:paraId="3D9D20AF" w14:textId="249035A7" w:rsidR="002461BB" w:rsidRDefault="002461BB"/>
    <w:p w14:paraId="03D175B2" w14:textId="3B854D6C" w:rsidR="002461BB" w:rsidRDefault="002461BB"/>
    <w:p w14:paraId="73D033E9" w14:textId="62AE64B8" w:rsidR="00FA0E28" w:rsidRDefault="00FA0E28"/>
    <w:p w14:paraId="6231BA7A" w14:textId="28CBC4DF" w:rsidR="00FA0E28" w:rsidRDefault="00FA0E28"/>
    <w:p w14:paraId="2C4C5DBA" w14:textId="08B483B0" w:rsidR="00FA0E28" w:rsidRDefault="00FA0E28"/>
    <w:p w14:paraId="102CA59F" w14:textId="10057B82" w:rsidR="00FA0E28" w:rsidRDefault="00FA0E28"/>
    <w:p w14:paraId="560C2E5A" w14:textId="2C5B20D7" w:rsidR="00DF3A8E" w:rsidRDefault="00DF3A8E"/>
    <w:p w14:paraId="3F07B265" w14:textId="2553A1D0" w:rsidR="00DF3A8E" w:rsidRDefault="00DF3A8E"/>
    <w:p w14:paraId="1473693B" w14:textId="2A98A68C" w:rsidR="00DF3A8E" w:rsidRDefault="00DF3A8E"/>
    <w:p w14:paraId="3D39FF7C" w14:textId="750AFB7B" w:rsidR="00DF3A8E" w:rsidRDefault="00DF3A8E"/>
    <w:p w14:paraId="2B050F66" w14:textId="7C2C90CC" w:rsidR="00DF3A8E" w:rsidRDefault="00DF3A8E"/>
    <w:p w14:paraId="62CBC0D9" w14:textId="3DB23FB7" w:rsidR="00DF3A8E" w:rsidRDefault="00DF3A8E"/>
    <w:p w14:paraId="7A43251F" w14:textId="464DDDA9" w:rsidR="00DF3A8E" w:rsidRDefault="00DF3A8E"/>
    <w:p w14:paraId="343D7363" w14:textId="7248331F" w:rsidR="008C0C78" w:rsidRDefault="008C0C78"/>
    <w:p w14:paraId="56DE26B2" w14:textId="77777777" w:rsidR="007C5F53" w:rsidRDefault="007C5F53"/>
    <w:p w14:paraId="5F9ECB46" w14:textId="69E92EFE" w:rsidR="008C0C78" w:rsidRDefault="008C0C78"/>
    <w:p w14:paraId="31BCBC10" w14:textId="3789824E" w:rsidR="008C0C78" w:rsidRPr="00453FD2" w:rsidRDefault="008C0C78">
      <w:pPr>
        <w:rPr>
          <w:b/>
          <w:bCs/>
          <w:color w:val="92D050"/>
          <w:sz w:val="40"/>
          <w:szCs w:val="40"/>
        </w:rPr>
      </w:pPr>
      <w:r w:rsidRPr="00453FD2">
        <w:rPr>
          <w:b/>
          <w:bCs/>
          <w:color w:val="92D050"/>
          <w:sz w:val="40"/>
          <w:szCs w:val="40"/>
        </w:rPr>
        <w:lastRenderedPageBreak/>
        <w:t>Amendments to CMP</w:t>
      </w:r>
    </w:p>
    <w:p w14:paraId="3158CD8B" w14:textId="6A1C7A87" w:rsidR="008C0C78" w:rsidRDefault="008C0C78">
      <w:r w:rsidRPr="00E57545">
        <w:rPr>
          <w:b/>
          <w:bCs/>
        </w:rPr>
        <w:t xml:space="preserve">Addendum </w:t>
      </w:r>
      <w:r w:rsidR="00ED1DB7" w:rsidRPr="00E57545">
        <w:rPr>
          <w:b/>
          <w:bCs/>
        </w:rPr>
        <w:t>no.</w:t>
      </w:r>
      <w:r w:rsidR="00762861" w:rsidRPr="00E57545">
        <w:rPr>
          <w:b/>
          <w:bCs/>
        </w:rPr>
        <w:t>6</w:t>
      </w:r>
      <w:r w:rsidR="00762861">
        <w:t xml:space="preserve">- Temporary lane closure on </w:t>
      </w:r>
      <w:r w:rsidR="005D71A4">
        <w:t>P</w:t>
      </w:r>
      <w:r w:rsidR="00762861">
        <w:t xml:space="preserve">hoenix Place to accommodate site logistics for construction works </w:t>
      </w:r>
      <w:r w:rsidR="00E57545">
        <w:t>on</w:t>
      </w:r>
      <w:r w:rsidR="00762861">
        <w:t xml:space="preserve"> phase two project. </w:t>
      </w:r>
    </w:p>
    <w:p w14:paraId="437BA749" w14:textId="77777777" w:rsidR="00FE03EF" w:rsidRDefault="00FE03EF"/>
    <w:p w14:paraId="0A3237B6" w14:textId="4A368EE0" w:rsidR="00CD6AC3" w:rsidRPr="008E4765" w:rsidRDefault="00CD6AC3" w:rsidP="008E4765">
      <w:pPr>
        <w:pStyle w:val="ListParagraph"/>
        <w:numPr>
          <w:ilvl w:val="0"/>
          <w:numId w:val="1"/>
        </w:numPr>
        <w:rPr>
          <w:b/>
          <w:bCs/>
        </w:rPr>
      </w:pPr>
      <w:r w:rsidRPr="008E4765">
        <w:rPr>
          <w:b/>
          <w:bCs/>
        </w:rPr>
        <w:t xml:space="preserve">Current </w:t>
      </w:r>
    </w:p>
    <w:p w14:paraId="5187D969" w14:textId="0FC444C9" w:rsidR="00CD6AC3" w:rsidRDefault="00CD6AC3">
      <w:r>
        <w:t xml:space="preserve">Approved CEMP- Construction Management Plan (CMP) pro-forma- final v4 approved doc </w:t>
      </w:r>
      <w:r w:rsidR="00453FD2">
        <w:t>with appendices dated 15</w:t>
      </w:r>
      <w:r w:rsidR="00453FD2" w:rsidRPr="00453FD2">
        <w:rPr>
          <w:vertAlign w:val="superscript"/>
        </w:rPr>
        <w:t>th</w:t>
      </w:r>
      <w:r w:rsidR="00453FD2">
        <w:t xml:space="preserve"> June 2018</w:t>
      </w:r>
    </w:p>
    <w:p w14:paraId="1251B1F0" w14:textId="143C1AA4" w:rsidR="00453FD2" w:rsidRDefault="00453FD2">
      <w:r>
        <w:t xml:space="preserve">Gough Street to have Southern car parking bays suspended and </w:t>
      </w:r>
      <w:r w:rsidR="00440712">
        <w:t xml:space="preserve">this </w:t>
      </w:r>
      <w:r>
        <w:t xml:space="preserve">street used for heavy good and artic-lorry deliveries. </w:t>
      </w:r>
      <w:r w:rsidR="00D457A4">
        <w:t>Gough Street was proposed as the main logistics route for the phase two project.</w:t>
      </w:r>
      <w:r w:rsidR="009A3E57">
        <w:t xml:space="preserve"> As per addendum no.5, site welfare containers have been placed on Gough Street and logistics access to this street has been restricted to small</w:t>
      </w:r>
      <w:r w:rsidR="005D71A4">
        <w:t>er</w:t>
      </w:r>
      <w:r w:rsidR="009A3E57">
        <w:t xml:space="preserve"> infrequent van deliveries. </w:t>
      </w:r>
    </w:p>
    <w:p w14:paraId="75F245A7" w14:textId="315E0F0E" w:rsidR="00453FD2" w:rsidRDefault="009A3E57">
      <w:r>
        <w:t xml:space="preserve">Site vehicles are currently able to access site from Phoenix Place by entering off-street inside the site boundary. </w:t>
      </w:r>
    </w:p>
    <w:p w14:paraId="778F8059" w14:textId="7A51B7C2" w:rsidR="00453FD2" w:rsidRDefault="00453FD2">
      <w:r>
        <w:rPr>
          <w:noProof/>
          <w:lang w:eastAsia="en-GB"/>
        </w:rPr>
        <w:drawing>
          <wp:inline distT="0" distB="0" distL="0" distR="0" wp14:anchorId="2C03976C" wp14:editId="3AF5A9ED">
            <wp:extent cx="5731510" cy="40246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24630"/>
                    </a:xfrm>
                    <a:prstGeom prst="rect">
                      <a:avLst/>
                    </a:prstGeom>
                  </pic:spPr>
                </pic:pic>
              </a:graphicData>
            </a:graphic>
          </wp:inline>
        </w:drawing>
      </w:r>
      <w:r>
        <w:t xml:space="preserve"> </w:t>
      </w:r>
    </w:p>
    <w:p w14:paraId="585EF5DC" w14:textId="461C0560" w:rsidR="008C0C78" w:rsidRDefault="008C0C78"/>
    <w:p w14:paraId="3C070553" w14:textId="746405A2" w:rsidR="008E4765" w:rsidRDefault="008E4765"/>
    <w:p w14:paraId="3C3918CE" w14:textId="3B72E8FD" w:rsidR="008E4765" w:rsidRDefault="008E4765"/>
    <w:p w14:paraId="65D424F0" w14:textId="312F9CA4" w:rsidR="009A3E57" w:rsidRDefault="009A3E57"/>
    <w:p w14:paraId="66002AB8" w14:textId="3039A648" w:rsidR="005275F0" w:rsidRPr="005275F0" w:rsidRDefault="005275F0" w:rsidP="005275F0">
      <w:pPr>
        <w:rPr>
          <w:b/>
          <w:bCs/>
        </w:rPr>
      </w:pPr>
    </w:p>
    <w:p w14:paraId="30479532" w14:textId="73F4CD46" w:rsidR="008E4765" w:rsidRPr="00402543" w:rsidRDefault="008E4765" w:rsidP="008E4765">
      <w:pPr>
        <w:pStyle w:val="ListParagraph"/>
        <w:numPr>
          <w:ilvl w:val="0"/>
          <w:numId w:val="1"/>
        </w:numPr>
        <w:rPr>
          <w:b/>
          <w:bCs/>
        </w:rPr>
      </w:pPr>
      <w:r w:rsidRPr="00402543">
        <w:rPr>
          <w:b/>
          <w:bCs/>
        </w:rPr>
        <w:lastRenderedPageBreak/>
        <w:t xml:space="preserve">Proposed </w:t>
      </w:r>
    </w:p>
    <w:p w14:paraId="555FBC7A" w14:textId="0E5A0315" w:rsidR="00D457A4" w:rsidRDefault="009A3E57">
      <w:r>
        <w:t xml:space="preserve">As the superstructure works progress, site vehicles will no longer be able to access off the street </w:t>
      </w:r>
      <w:r w:rsidR="005D71A4">
        <w:t>into the site boundary from</w:t>
      </w:r>
      <w:r>
        <w:t xml:space="preserve"> Phoenix Place, at this stage we would propose </w:t>
      </w:r>
      <w:r w:rsidR="005D71A4">
        <w:t>creating</w:t>
      </w:r>
      <w:r>
        <w:t xml:space="preserve"> a</w:t>
      </w:r>
      <w:r w:rsidR="005D71A4">
        <w:t xml:space="preserve"> single</w:t>
      </w:r>
      <w:r>
        <w:t xml:space="preserve"> lane closure at Phoenix Place</w:t>
      </w:r>
      <w:r w:rsidR="005D71A4">
        <w:t>, running</w:t>
      </w:r>
      <w:r w:rsidR="007879DC">
        <w:t xml:space="preserve"> the length of the building line of phase two</w:t>
      </w:r>
      <w:r w:rsidR="00B84FDA">
        <w:t xml:space="preserve"> (in the North bound lane)</w:t>
      </w:r>
      <w:r>
        <w:t>, this would provide a safe loading/unloading area that is surrounded by ballasted hoarding.</w:t>
      </w:r>
    </w:p>
    <w:p w14:paraId="7102467A" w14:textId="5B50CBB7" w:rsidR="005275F0" w:rsidRDefault="005D71A4">
      <w:r>
        <w:t>A t</w:t>
      </w:r>
      <w:r w:rsidR="007879DC">
        <w:t xml:space="preserve">raffic light system would be in operation to allow the flow of traffic to remain within the </w:t>
      </w:r>
      <w:r>
        <w:t>open</w:t>
      </w:r>
      <w:r w:rsidR="007879DC">
        <w:t xml:space="preserve"> lane</w:t>
      </w:r>
      <w:r w:rsidR="00622007">
        <w:t>. Snapshot of the arrangement has been included below.</w:t>
      </w:r>
    </w:p>
    <w:p w14:paraId="43EB47A4" w14:textId="7BDE3843" w:rsidR="00325852" w:rsidRDefault="009A3E57">
      <w:r>
        <w:t xml:space="preserve">To enable the </w:t>
      </w:r>
      <w:r w:rsidR="00325852">
        <w:t>formation</w:t>
      </w:r>
      <w:r>
        <w:t xml:space="preserve"> of the lane closure, the </w:t>
      </w:r>
      <w:r w:rsidR="00325852">
        <w:t>existing</w:t>
      </w:r>
      <w:r>
        <w:t xml:space="preserve"> pedestrian crossing </w:t>
      </w:r>
      <w:r w:rsidR="00325852">
        <w:t>outside the B</w:t>
      </w:r>
      <w:r w:rsidR="00E630F6">
        <w:t xml:space="preserve">ritish Postal Museum </w:t>
      </w:r>
      <w:r w:rsidR="00325852">
        <w:t>would be suspended from use in its current position, the temporary traffic light system set up by McAleer &amp; Rushe would incorporate the facility for pedestrian crossing within the light signalling.</w:t>
      </w:r>
    </w:p>
    <w:p w14:paraId="04DB6020" w14:textId="0E4CCE24" w:rsidR="00325852" w:rsidRDefault="00325852">
      <w:r>
        <w:t xml:space="preserve">On completion of the project, the </w:t>
      </w:r>
      <w:r w:rsidR="00F13734">
        <w:t>position of the permanent pedestrian crossing will change to</w:t>
      </w:r>
      <w:r w:rsidR="00E630F6">
        <w:t xml:space="preserve"> move</w:t>
      </w:r>
      <w:r w:rsidR="00F13734">
        <w:t xml:space="preserve"> further North along Phoenix Place as per the approved section 278, snapshots of the plans are included below.</w:t>
      </w:r>
    </w:p>
    <w:p w14:paraId="0BE673F7" w14:textId="333F73A9" w:rsidR="00622007" w:rsidRDefault="00622007">
      <w:r>
        <w:t>The l</w:t>
      </w:r>
      <w:r w:rsidR="00B84FDA">
        <w:t>ane closure</w:t>
      </w:r>
      <w:r>
        <w:t xml:space="preserve"> would have gates at either end to allow vehicles to enter the closure, </w:t>
      </w:r>
      <w:r w:rsidR="00B84FDA">
        <w:t xml:space="preserve">traffic marshals will be in attendance to ensure that the vehicles can safely enter and exit the closure. </w:t>
      </w:r>
    </w:p>
    <w:p w14:paraId="701D03DF" w14:textId="03F901FF" w:rsidR="00B84FDA" w:rsidRDefault="00B84FDA">
      <w:r>
        <w:t xml:space="preserve">The site logistics operation hours would be in line with the consented site opening hours, 8am to 6pm weekdays, 8am to 1pm on Saturdays). It is proposed that the temporary lane closure would remain in position 24hours per day, 7 days a week. </w:t>
      </w:r>
      <w:r w:rsidR="00F22FD5">
        <w:t>Peak delivery times will be minimised as possible.</w:t>
      </w:r>
    </w:p>
    <w:p w14:paraId="58173CB9" w14:textId="2EB897C3" w:rsidR="004F7D72" w:rsidRDefault="00F22FD5">
      <w:r>
        <w:t xml:space="preserve">McAleer &amp; Rushe is aware of the Christopher Hatton </w:t>
      </w:r>
      <w:r w:rsidR="00B37638">
        <w:t xml:space="preserve">primary </w:t>
      </w:r>
      <w:r>
        <w:t xml:space="preserve">school on Mount Pleasant, </w:t>
      </w:r>
      <w:r w:rsidR="00B37638">
        <w:t xml:space="preserve">site </w:t>
      </w:r>
      <w:r>
        <w:t xml:space="preserve">deliveries should be </w:t>
      </w:r>
      <w:r w:rsidR="004F7D72">
        <w:t>limited</w:t>
      </w:r>
      <w:r>
        <w:t xml:space="preserve"> where possible to avoid school drop off and pick</w:t>
      </w:r>
      <w:r w:rsidR="00B37638">
        <w:t>-</w:t>
      </w:r>
      <w:r>
        <w:t>up times</w:t>
      </w:r>
      <w:r w:rsidR="004F7D72">
        <w:t xml:space="preserve"> </w:t>
      </w:r>
      <w:proofErr w:type="spellStart"/>
      <w:r w:rsidR="004F7D72">
        <w:t>i.e</w:t>
      </w:r>
      <w:proofErr w:type="spellEnd"/>
      <w:r w:rsidR="004F7D72">
        <w:t xml:space="preserve"> 8.30-9.30am and 3.15- 4.30pm.</w:t>
      </w:r>
    </w:p>
    <w:p w14:paraId="70E077AF" w14:textId="5E2A01B4" w:rsidR="002B68F7" w:rsidRDefault="002B68F7">
      <w:r>
        <w:t xml:space="preserve">McAleer &amp; Rushe is also aware that Phoenix Place is on the TFL’s C6 route, this information will be included in the traffic management plan </w:t>
      </w:r>
      <w:r w:rsidR="004F7D72">
        <w:t>and traffic marshals will be aware of potential for cyclists</w:t>
      </w:r>
    </w:p>
    <w:p w14:paraId="6A86AE38" w14:textId="6E5B13B6" w:rsidR="00E630F6" w:rsidRDefault="00B84FDA">
      <w:r>
        <w:t xml:space="preserve">The loading area will be capable to holding a single artic lorry at one time, once loading/unloading is complete, the lorry will leave through the gate and head Northbound on Phoenix Place and exit onto Calthorpe St/Farringdon Road. </w:t>
      </w:r>
    </w:p>
    <w:p w14:paraId="75726FF7" w14:textId="7F0E8163" w:rsidR="00E630F6" w:rsidRDefault="00B63198">
      <w:r>
        <w:rPr>
          <w:noProof/>
          <w:lang w:eastAsia="en-GB"/>
        </w:rPr>
        <w:drawing>
          <wp:anchor distT="0" distB="0" distL="114300" distR="114300" simplePos="0" relativeHeight="251672576" behindDoc="0" locked="0" layoutInCell="1" allowOverlap="1" wp14:anchorId="5F1E2C14" wp14:editId="710F2DC0">
            <wp:simplePos x="0" y="0"/>
            <wp:positionH relativeFrom="margin">
              <wp:align>left</wp:align>
            </wp:positionH>
            <wp:positionV relativeFrom="paragraph">
              <wp:posOffset>939165</wp:posOffset>
            </wp:positionV>
            <wp:extent cx="5295265" cy="2486025"/>
            <wp:effectExtent l="0" t="0" r="63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5506" t="6722" b="29728"/>
                    <a:stretch/>
                  </pic:blipFill>
                  <pic:spPr bwMode="auto">
                    <a:xfrm>
                      <a:off x="0" y="0"/>
                      <a:ext cx="5295265"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7638">
        <w:t>McAleer &amp; Rushe use an online booking system for the scheduling of deliveries, all contractors/suppliers have access to the system, with deliveries not being booked in, are refused access to site and will not be unloaded</w:t>
      </w:r>
      <w:r w:rsidR="00E90F5B">
        <w:t>, they will be required to return to site the following day/next available slot.</w:t>
      </w:r>
      <w:r w:rsidR="00B37638">
        <w:t xml:space="preserve"> </w:t>
      </w:r>
      <w:r w:rsidR="005275F0">
        <w:t>If vehicles are required to wait for a short period of time, they will be directed to predetermined area on Rosebery Ave</w:t>
      </w:r>
      <w:r w:rsidR="008D2C0C">
        <w:t>nue, location marked in the below map snapshot.</w:t>
      </w:r>
    </w:p>
    <w:p w14:paraId="48EFD71C" w14:textId="5C63E781" w:rsidR="005275F0" w:rsidRDefault="005275F0"/>
    <w:p w14:paraId="349BEC16" w14:textId="7FB51727" w:rsidR="005275F0" w:rsidRDefault="00B63198">
      <w:r>
        <w:rPr>
          <w:noProof/>
          <w:lang w:eastAsia="en-GB"/>
        </w:rPr>
        <mc:AlternateContent>
          <mc:Choice Requires="wps">
            <w:drawing>
              <wp:anchor distT="0" distB="0" distL="114300" distR="114300" simplePos="0" relativeHeight="251673600" behindDoc="0" locked="0" layoutInCell="1" allowOverlap="1" wp14:anchorId="4242C97C" wp14:editId="459546E3">
                <wp:simplePos x="0" y="0"/>
                <wp:positionH relativeFrom="column">
                  <wp:posOffset>2705100</wp:posOffset>
                </wp:positionH>
                <wp:positionV relativeFrom="paragraph">
                  <wp:posOffset>3175</wp:posOffset>
                </wp:positionV>
                <wp:extent cx="857250" cy="114300"/>
                <wp:effectExtent l="0" t="0" r="76200" b="76200"/>
                <wp:wrapNone/>
                <wp:docPr id="10" name="Straight Arrow Connector 10"/>
                <wp:cNvGraphicFramePr/>
                <a:graphic xmlns:a="http://schemas.openxmlformats.org/drawingml/2006/main">
                  <a:graphicData uri="http://schemas.microsoft.com/office/word/2010/wordprocessingShape">
                    <wps:wsp>
                      <wps:cNvCnPr/>
                      <wps:spPr>
                        <a:xfrm>
                          <a:off x="0" y="0"/>
                          <a:ext cx="857250" cy="11430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22E491" id="_x0000_t32" coordsize="21600,21600" o:spt="32" o:oned="t" path="m,l21600,21600e" filled="f">
                <v:path arrowok="t" fillok="f" o:connecttype="none"/>
                <o:lock v:ext="edit" shapetype="t"/>
              </v:shapetype>
              <v:shape id="Straight Arrow Connector 10" o:spid="_x0000_s1026" type="#_x0000_t32" style="position:absolute;margin-left:213pt;margin-top:.25pt;width:67.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" strokecolor="red" strokeweight="1.5pt">
                <v:stroke endarrow="block" joinstyle="miter"/>
              </v:shape>
            </w:pict>
          </mc:Fallback>
        </mc:AlternateContent>
      </w:r>
    </w:p>
    <w:p w14:paraId="5264BA41" w14:textId="3EE9D0F1" w:rsidR="005275F0" w:rsidRDefault="005275F0"/>
    <w:p w14:paraId="2B01720A" w14:textId="6C045D5E" w:rsidR="005275F0" w:rsidRDefault="005275F0"/>
    <w:p w14:paraId="7E7ED049" w14:textId="62098B82" w:rsidR="005275F0" w:rsidRDefault="005275F0"/>
    <w:p w14:paraId="2339F855" w14:textId="01F8A342" w:rsidR="005275F0" w:rsidRDefault="005275F0"/>
    <w:p w14:paraId="100A3F23" w14:textId="02543119" w:rsidR="00B84FDA" w:rsidRDefault="00B84FDA">
      <w:r>
        <w:lastRenderedPageBreak/>
        <w:t xml:space="preserve">The lane closure will be in place for the superstructure, façade and fit out works, and will be required from April 2021 till project completion in December 2022. </w:t>
      </w:r>
    </w:p>
    <w:p w14:paraId="3B5A9268" w14:textId="2AEA32A1" w:rsidR="000F1C97" w:rsidRDefault="000F1C97">
      <w:r>
        <w:t>The estimated frequency of vehicles using the lane closure have been outlined in the below table</w:t>
      </w:r>
      <w:r w:rsidR="00CE1AAA">
        <w:t>, the online booking system will be managed to ensure that vehicles are not queued to enter the loading area</w:t>
      </w:r>
      <w:r w:rsidR="00E90F5B">
        <w:t xml:space="preserve">.  </w:t>
      </w:r>
    </w:p>
    <w:tbl>
      <w:tblPr>
        <w:tblpPr w:leftFromText="180" w:rightFromText="180" w:vertAnchor="text" w:horzAnchor="margin" w:tblpXSpec="center" w:tblpY="227"/>
        <w:tblW w:w="7140" w:type="dxa"/>
        <w:tblLook w:val="04A0" w:firstRow="1" w:lastRow="0" w:firstColumn="1" w:lastColumn="0" w:noHBand="0" w:noVBand="1"/>
      </w:tblPr>
      <w:tblGrid>
        <w:gridCol w:w="2795"/>
        <w:gridCol w:w="1773"/>
        <w:gridCol w:w="2572"/>
      </w:tblGrid>
      <w:tr w:rsidR="0019215F" w:rsidRPr="000F1C97" w14:paraId="3D23B110" w14:textId="77777777" w:rsidTr="0019215F">
        <w:trPr>
          <w:trHeight w:val="300"/>
        </w:trPr>
        <w:tc>
          <w:tcPr>
            <w:tcW w:w="7140" w:type="dxa"/>
            <w:gridSpan w:val="3"/>
            <w:tcBorders>
              <w:top w:val="single" w:sz="8" w:space="0" w:color="auto"/>
              <w:left w:val="single" w:sz="8" w:space="0" w:color="auto"/>
              <w:bottom w:val="single" w:sz="4" w:space="0" w:color="auto"/>
              <w:right w:val="single" w:sz="8" w:space="0" w:color="000000"/>
            </w:tcBorders>
            <w:shd w:val="clear" w:color="000000" w:fill="B4C6E7"/>
            <w:noWrap/>
            <w:vAlign w:val="bottom"/>
            <w:hideMark/>
          </w:tcPr>
          <w:p w14:paraId="3C7A5BE2" w14:textId="77777777" w:rsidR="0019215F" w:rsidRPr="000F1C97" w:rsidRDefault="0019215F" w:rsidP="0019215F">
            <w:pPr>
              <w:spacing w:after="0" w:line="240" w:lineRule="auto"/>
              <w:jc w:val="center"/>
              <w:rPr>
                <w:rFonts w:ascii="Calibri" w:eastAsia="Times New Roman" w:hAnsi="Calibri" w:cs="Calibri"/>
                <w:b/>
                <w:bCs/>
                <w:color w:val="000000"/>
                <w:lang w:eastAsia="en-GB"/>
              </w:rPr>
            </w:pPr>
            <w:r w:rsidRPr="000F1C97">
              <w:rPr>
                <w:rFonts w:ascii="Calibri" w:eastAsia="Times New Roman" w:hAnsi="Calibri" w:cs="Calibri"/>
                <w:b/>
                <w:bCs/>
                <w:color w:val="000000"/>
                <w:lang w:eastAsia="en-GB"/>
              </w:rPr>
              <w:t>Frequency of Vehicles Movements Using Lane Closure</w:t>
            </w:r>
          </w:p>
        </w:tc>
      </w:tr>
      <w:tr w:rsidR="0019215F" w:rsidRPr="000F1C97" w14:paraId="4EBF08B4" w14:textId="77777777" w:rsidTr="0019215F">
        <w:trPr>
          <w:trHeight w:val="300"/>
        </w:trPr>
        <w:tc>
          <w:tcPr>
            <w:tcW w:w="2795" w:type="dxa"/>
            <w:tcBorders>
              <w:top w:val="nil"/>
              <w:left w:val="single" w:sz="8" w:space="0" w:color="auto"/>
              <w:bottom w:val="single" w:sz="4" w:space="0" w:color="auto"/>
              <w:right w:val="single" w:sz="4" w:space="0" w:color="auto"/>
            </w:tcBorders>
            <w:shd w:val="clear" w:color="000000" w:fill="B4C6E7"/>
            <w:vAlign w:val="center"/>
            <w:hideMark/>
          </w:tcPr>
          <w:p w14:paraId="1D4C82FD" w14:textId="77777777" w:rsidR="0019215F" w:rsidRPr="000F1C97" w:rsidRDefault="0019215F" w:rsidP="0019215F">
            <w:pPr>
              <w:spacing w:after="0" w:line="240" w:lineRule="auto"/>
              <w:jc w:val="center"/>
              <w:rPr>
                <w:rFonts w:ascii="Calibri" w:eastAsia="Times New Roman" w:hAnsi="Calibri" w:cs="Calibri"/>
                <w:b/>
                <w:bCs/>
                <w:color w:val="000000"/>
                <w:lang w:eastAsia="en-GB"/>
              </w:rPr>
            </w:pPr>
            <w:r w:rsidRPr="000F1C97">
              <w:rPr>
                <w:rFonts w:ascii="Calibri" w:eastAsia="Times New Roman" w:hAnsi="Calibri" w:cs="Calibri"/>
                <w:b/>
                <w:bCs/>
                <w:color w:val="000000"/>
                <w:lang w:eastAsia="en-GB"/>
              </w:rPr>
              <w:t>Construction Vehicle Type</w:t>
            </w:r>
          </w:p>
        </w:tc>
        <w:tc>
          <w:tcPr>
            <w:tcW w:w="1773" w:type="dxa"/>
            <w:tcBorders>
              <w:top w:val="nil"/>
              <w:left w:val="nil"/>
              <w:bottom w:val="single" w:sz="4" w:space="0" w:color="auto"/>
              <w:right w:val="single" w:sz="4" w:space="0" w:color="auto"/>
            </w:tcBorders>
            <w:shd w:val="clear" w:color="000000" w:fill="B4C6E7"/>
            <w:vAlign w:val="center"/>
            <w:hideMark/>
          </w:tcPr>
          <w:p w14:paraId="1B49E507" w14:textId="77777777" w:rsidR="0019215F" w:rsidRPr="000F1C97" w:rsidRDefault="0019215F" w:rsidP="0019215F">
            <w:pPr>
              <w:spacing w:after="0" w:line="240" w:lineRule="auto"/>
              <w:jc w:val="center"/>
              <w:rPr>
                <w:rFonts w:ascii="Calibri" w:eastAsia="Times New Roman" w:hAnsi="Calibri" w:cs="Calibri"/>
                <w:b/>
                <w:bCs/>
                <w:color w:val="000000"/>
                <w:lang w:eastAsia="en-GB"/>
              </w:rPr>
            </w:pPr>
            <w:r w:rsidRPr="000F1C97">
              <w:rPr>
                <w:rFonts w:ascii="Calibri" w:eastAsia="Times New Roman" w:hAnsi="Calibri" w:cs="Calibri"/>
                <w:b/>
                <w:bCs/>
                <w:color w:val="000000"/>
                <w:lang w:eastAsia="en-GB"/>
              </w:rPr>
              <w:t xml:space="preserve">Frequency </w:t>
            </w:r>
          </w:p>
        </w:tc>
        <w:tc>
          <w:tcPr>
            <w:tcW w:w="2572" w:type="dxa"/>
            <w:tcBorders>
              <w:top w:val="nil"/>
              <w:left w:val="nil"/>
              <w:bottom w:val="single" w:sz="4" w:space="0" w:color="auto"/>
              <w:right w:val="single" w:sz="8" w:space="0" w:color="auto"/>
            </w:tcBorders>
            <w:shd w:val="clear" w:color="000000" w:fill="B4C6E7"/>
            <w:vAlign w:val="center"/>
            <w:hideMark/>
          </w:tcPr>
          <w:p w14:paraId="7CE3EB19" w14:textId="77777777" w:rsidR="0019215F" w:rsidRPr="000F1C97" w:rsidRDefault="0019215F" w:rsidP="0019215F">
            <w:pPr>
              <w:spacing w:after="0" w:line="240" w:lineRule="auto"/>
              <w:jc w:val="center"/>
              <w:rPr>
                <w:rFonts w:ascii="Calibri" w:eastAsia="Times New Roman" w:hAnsi="Calibri" w:cs="Calibri"/>
                <w:b/>
                <w:bCs/>
                <w:color w:val="000000"/>
                <w:lang w:eastAsia="en-GB"/>
              </w:rPr>
            </w:pPr>
            <w:r w:rsidRPr="000F1C97">
              <w:rPr>
                <w:rFonts w:ascii="Calibri" w:eastAsia="Times New Roman" w:hAnsi="Calibri" w:cs="Calibri"/>
                <w:b/>
                <w:bCs/>
                <w:color w:val="000000"/>
                <w:lang w:eastAsia="en-GB"/>
              </w:rPr>
              <w:t>Programme</w:t>
            </w:r>
          </w:p>
        </w:tc>
      </w:tr>
      <w:tr w:rsidR="0019215F" w:rsidRPr="000F1C97" w14:paraId="23856D3B" w14:textId="77777777" w:rsidTr="0019215F">
        <w:trPr>
          <w:trHeight w:val="600"/>
        </w:trPr>
        <w:tc>
          <w:tcPr>
            <w:tcW w:w="2795" w:type="dxa"/>
            <w:tcBorders>
              <w:top w:val="nil"/>
              <w:left w:val="single" w:sz="8" w:space="0" w:color="auto"/>
              <w:bottom w:val="single" w:sz="4" w:space="0" w:color="auto"/>
              <w:right w:val="single" w:sz="4" w:space="0" w:color="auto"/>
            </w:tcBorders>
            <w:shd w:val="clear" w:color="auto" w:fill="auto"/>
            <w:vAlign w:val="center"/>
            <w:hideMark/>
          </w:tcPr>
          <w:p w14:paraId="11BDCD84"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 xml:space="preserve">Van </w:t>
            </w:r>
          </w:p>
        </w:tc>
        <w:tc>
          <w:tcPr>
            <w:tcW w:w="1773" w:type="dxa"/>
            <w:tcBorders>
              <w:top w:val="nil"/>
              <w:left w:val="nil"/>
              <w:bottom w:val="single" w:sz="4" w:space="0" w:color="auto"/>
              <w:right w:val="single" w:sz="4" w:space="0" w:color="auto"/>
            </w:tcBorders>
            <w:shd w:val="clear" w:color="auto" w:fill="auto"/>
            <w:vAlign w:val="center"/>
            <w:hideMark/>
          </w:tcPr>
          <w:p w14:paraId="3981F88D"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2 to 7 per day</w:t>
            </w:r>
          </w:p>
        </w:tc>
        <w:tc>
          <w:tcPr>
            <w:tcW w:w="2572" w:type="dxa"/>
            <w:tcBorders>
              <w:top w:val="nil"/>
              <w:left w:val="nil"/>
              <w:bottom w:val="single" w:sz="4" w:space="0" w:color="auto"/>
              <w:right w:val="single" w:sz="8" w:space="0" w:color="auto"/>
            </w:tcBorders>
            <w:shd w:val="clear" w:color="auto" w:fill="auto"/>
            <w:vAlign w:val="center"/>
            <w:hideMark/>
          </w:tcPr>
          <w:p w14:paraId="4A290A85"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 xml:space="preserve">Duration of Project construction </w:t>
            </w:r>
          </w:p>
        </w:tc>
      </w:tr>
      <w:tr w:rsidR="0019215F" w:rsidRPr="000F1C97" w14:paraId="76B88F7B" w14:textId="77777777" w:rsidTr="0019215F">
        <w:trPr>
          <w:trHeight w:val="900"/>
        </w:trPr>
        <w:tc>
          <w:tcPr>
            <w:tcW w:w="2795" w:type="dxa"/>
            <w:tcBorders>
              <w:top w:val="nil"/>
              <w:left w:val="single" w:sz="8" w:space="0" w:color="auto"/>
              <w:bottom w:val="single" w:sz="4" w:space="0" w:color="auto"/>
              <w:right w:val="single" w:sz="4" w:space="0" w:color="auto"/>
            </w:tcBorders>
            <w:shd w:val="clear" w:color="auto" w:fill="auto"/>
            <w:vAlign w:val="center"/>
            <w:hideMark/>
          </w:tcPr>
          <w:p w14:paraId="50BC2CE6"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Concrete Lorry</w:t>
            </w:r>
          </w:p>
        </w:tc>
        <w:tc>
          <w:tcPr>
            <w:tcW w:w="1773" w:type="dxa"/>
            <w:tcBorders>
              <w:top w:val="nil"/>
              <w:left w:val="nil"/>
              <w:bottom w:val="single" w:sz="4" w:space="0" w:color="auto"/>
              <w:right w:val="single" w:sz="4" w:space="0" w:color="auto"/>
            </w:tcBorders>
            <w:shd w:val="clear" w:color="auto" w:fill="auto"/>
            <w:vAlign w:val="center"/>
            <w:hideMark/>
          </w:tcPr>
          <w:p w14:paraId="5E1363CC" w14:textId="59529BAA"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 xml:space="preserve">1 to 15 per day </w:t>
            </w:r>
          </w:p>
        </w:tc>
        <w:tc>
          <w:tcPr>
            <w:tcW w:w="2572" w:type="dxa"/>
            <w:tcBorders>
              <w:top w:val="nil"/>
              <w:left w:val="nil"/>
              <w:bottom w:val="single" w:sz="4" w:space="0" w:color="auto"/>
              <w:right w:val="single" w:sz="8" w:space="0" w:color="auto"/>
            </w:tcBorders>
            <w:shd w:val="clear" w:color="auto" w:fill="auto"/>
            <w:vAlign w:val="center"/>
            <w:hideMark/>
          </w:tcPr>
          <w:p w14:paraId="28E866B2" w14:textId="45766215"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Superstructure stage, frequency dependant on pour days</w:t>
            </w:r>
          </w:p>
        </w:tc>
      </w:tr>
      <w:tr w:rsidR="0019215F" w:rsidRPr="000F1C97" w14:paraId="6B937F2E" w14:textId="77777777" w:rsidTr="0019215F">
        <w:trPr>
          <w:trHeight w:val="300"/>
        </w:trPr>
        <w:tc>
          <w:tcPr>
            <w:tcW w:w="2795" w:type="dxa"/>
            <w:tcBorders>
              <w:top w:val="nil"/>
              <w:left w:val="single" w:sz="8" w:space="0" w:color="auto"/>
              <w:bottom w:val="single" w:sz="4" w:space="0" w:color="auto"/>
              <w:right w:val="single" w:sz="4" w:space="0" w:color="auto"/>
            </w:tcBorders>
            <w:shd w:val="clear" w:color="auto" w:fill="auto"/>
            <w:vAlign w:val="center"/>
            <w:hideMark/>
          </w:tcPr>
          <w:p w14:paraId="21655334"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Skip Lorry</w:t>
            </w:r>
          </w:p>
        </w:tc>
        <w:tc>
          <w:tcPr>
            <w:tcW w:w="1773" w:type="dxa"/>
            <w:tcBorders>
              <w:top w:val="nil"/>
              <w:left w:val="nil"/>
              <w:bottom w:val="single" w:sz="4" w:space="0" w:color="auto"/>
              <w:right w:val="single" w:sz="4" w:space="0" w:color="auto"/>
            </w:tcBorders>
            <w:shd w:val="clear" w:color="auto" w:fill="auto"/>
            <w:vAlign w:val="center"/>
            <w:hideMark/>
          </w:tcPr>
          <w:p w14:paraId="4735AC8F"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1 per day</w:t>
            </w:r>
          </w:p>
        </w:tc>
        <w:tc>
          <w:tcPr>
            <w:tcW w:w="2572" w:type="dxa"/>
            <w:tcBorders>
              <w:top w:val="nil"/>
              <w:left w:val="nil"/>
              <w:bottom w:val="single" w:sz="4" w:space="0" w:color="auto"/>
              <w:right w:val="single" w:sz="8" w:space="0" w:color="auto"/>
            </w:tcBorders>
            <w:shd w:val="clear" w:color="auto" w:fill="auto"/>
            <w:vAlign w:val="center"/>
            <w:hideMark/>
          </w:tcPr>
          <w:p w14:paraId="7129CC67" w14:textId="28946EB9"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Throughout fit out stage</w:t>
            </w:r>
          </w:p>
        </w:tc>
      </w:tr>
      <w:tr w:rsidR="0019215F" w:rsidRPr="000F1C97" w14:paraId="219D5759" w14:textId="77777777" w:rsidTr="0019215F">
        <w:trPr>
          <w:trHeight w:val="600"/>
        </w:trPr>
        <w:tc>
          <w:tcPr>
            <w:tcW w:w="2795" w:type="dxa"/>
            <w:tcBorders>
              <w:top w:val="nil"/>
              <w:left w:val="single" w:sz="8" w:space="0" w:color="auto"/>
              <w:bottom w:val="single" w:sz="4" w:space="0" w:color="auto"/>
              <w:right w:val="single" w:sz="4" w:space="0" w:color="auto"/>
            </w:tcBorders>
            <w:shd w:val="clear" w:color="auto" w:fill="auto"/>
            <w:vAlign w:val="center"/>
            <w:hideMark/>
          </w:tcPr>
          <w:p w14:paraId="1482F9FB" w14:textId="77777777" w:rsidR="0019215F" w:rsidRPr="000F1C97" w:rsidRDefault="0019215F" w:rsidP="0019215F">
            <w:pPr>
              <w:spacing w:after="0" w:line="240" w:lineRule="auto"/>
              <w:jc w:val="center"/>
              <w:rPr>
                <w:rFonts w:ascii="Calibri" w:eastAsia="Times New Roman" w:hAnsi="Calibri" w:cs="Calibri"/>
                <w:color w:val="000000"/>
                <w:lang w:eastAsia="en-GB"/>
              </w:rPr>
            </w:pPr>
            <w:proofErr w:type="spellStart"/>
            <w:r w:rsidRPr="000F1C97">
              <w:rPr>
                <w:rFonts w:ascii="Calibri" w:eastAsia="Times New Roman" w:hAnsi="Calibri" w:cs="Calibri"/>
                <w:color w:val="000000"/>
                <w:lang w:eastAsia="en-GB"/>
              </w:rPr>
              <w:t>Flat bed</w:t>
            </w:r>
            <w:proofErr w:type="spellEnd"/>
            <w:r w:rsidRPr="000F1C97">
              <w:rPr>
                <w:rFonts w:ascii="Calibri" w:eastAsia="Times New Roman" w:hAnsi="Calibri" w:cs="Calibri"/>
                <w:color w:val="000000"/>
                <w:lang w:eastAsia="en-GB"/>
              </w:rPr>
              <w:t xml:space="preserve"> lorry</w:t>
            </w:r>
          </w:p>
        </w:tc>
        <w:tc>
          <w:tcPr>
            <w:tcW w:w="1773" w:type="dxa"/>
            <w:tcBorders>
              <w:top w:val="nil"/>
              <w:left w:val="nil"/>
              <w:bottom w:val="single" w:sz="4" w:space="0" w:color="auto"/>
              <w:right w:val="single" w:sz="4" w:space="0" w:color="auto"/>
            </w:tcBorders>
            <w:shd w:val="clear" w:color="auto" w:fill="auto"/>
            <w:vAlign w:val="center"/>
            <w:hideMark/>
          </w:tcPr>
          <w:p w14:paraId="7FBCC5CE" w14:textId="56DBFFD0"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1 to 3 per day</w:t>
            </w:r>
          </w:p>
        </w:tc>
        <w:tc>
          <w:tcPr>
            <w:tcW w:w="2572" w:type="dxa"/>
            <w:tcBorders>
              <w:top w:val="nil"/>
              <w:left w:val="nil"/>
              <w:bottom w:val="single" w:sz="4" w:space="0" w:color="auto"/>
              <w:right w:val="single" w:sz="8" w:space="0" w:color="auto"/>
            </w:tcBorders>
            <w:shd w:val="clear" w:color="auto" w:fill="auto"/>
            <w:vAlign w:val="center"/>
            <w:hideMark/>
          </w:tcPr>
          <w:p w14:paraId="07FD75D0" w14:textId="3F660E01"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Mainly during fit out and façade works</w:t>
            </w:r>
          </w:p>
        </w:tc>
      </w:tr>
      <w:tr w:rsidR="0019215F" w:rsidRPr="000F1C97" w14:paraId="58D2260F" w14:textId="77777777" w:rsidTr="0019215F">
        <w:trPr>
          <w:trHeight w:val="600"/>
        </w:trPr>
        <w:tc>
          <w:tcPr>
            <w:tcW w:w="2795" w:type="dxa"/>
            <w:tcBorders>
              <w:top w:val="nil"/>
              <w:left w:val="single" w:sz="8" w:space="0" w:color="auto"/>
              <w:bottom w:val="single" w:sz="4" w:space="0" w:color="auto"/>
              <w:right w:val="single" w:sz="4" w:space="0" w:color="auto"/>
            </w:tcBorders>
            <w:shd w:val="clear" w:color="auto" w:fill="auto"/>
            <w:vAlign w:val="center"/>
            <w:hideMark/>
          </w:tcPr>
          <w:p w14:paraId="2C2CC04F"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Grab lorry</w:t>
            </w:r>
          </w:p>
        </w:tc>
        <w:tc>
          <w:tcPr>
            <w:tcW w:w="1773" w:type="dxa"/>
            <w:tcBorders>
              <w:top w:val="nil"/>
              <w:left w:val="nil"/>
              <w:bottom w:val="single" w:sz="4" w:space="0" w:color="auto"/>
              <w:right w:val="single" w:sz="4" w:space="0" w:color="auto"/>
            </w:tcBorders>
            <w:shd w:val="clear" w:color="auto" w:fill="auto"/>
            <w:vAlign w:val="center"/>
            <w:hideMark/>
          </w:tcPr>
          <w:p w14:paraId="4BDA5B68" w14:textId="432A3C39"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 xml:space="preserve">Occasional </w:t>
            </w:r>
          </w:p>
        </w:tc>
        <w:tc>
          <w:tcPr>
            <w:tcW w:w="2572" w:type="dxa"/>
            <w:tcBorders>
              <w:top w:val="nil"/>
              <w:left w:val="nil"/>
              <w:bottom w:val="single" w:sz="4" w:space="0" w:color="auto"/>
              <w:right w:val="single" w:sz="8" w:space="0" w:color="auto"/>
            </w:tcBorders>
            <w:shd w:val="clear" w:color="auto" w:fill="auto"/>
            <w:vAlign w:val="center"/>
            <w:hideMark/>
          </w:tcPr>
          <w:p w14:paraId="12F19447" w14:textId="16EEE0F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Groundworks/landscaping</w:t>
            </w:r>
          </w:p>
        </w:tc>
      </w:tr>
      <w:tr w:rsidR="0019215F" w:rsidRPr="000F1C97" w14:paraId="6A6E7A2A" w14:textId="77777777" w:rsidTr="0019215F">
        <w:trPr>
          <w:trHeight w:val="615"/>
        </w:trPr>
        <w:tc>
          <w:tcPr>
            <w:tcW w:w="2795" w:type="dxa"/>
            <w:tcBorders>
              <w:top w:val="nil"/>
              <w:left w:val="single" w:sz="8" w:space="0" w:color="auto"/>
              <w:bottom w:val="single" w:sz="8" w:space="0" w:color="auto"/>
              <w:right w:val="single" w:sz="4" w:space="0" w:color="auto"/>
            </w:tcBorders>
            <w:shd w:val="clear" w:color="auto" w:fill="auto"/>
            <w:vAlign w:val="center"/>
            <w:hideMark/>
          </w:tcPr>
          <w:p w14:paraId="110AE51E" w14:textId="77777777"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Articulated lorry</w:t>
            </w:r>
          </w:p>
        </w:tc>
        <w:tc>
          <w:tcPr>
            <w:tcW w:w="1773" w:type="dxa"/>
            <w:tcBorders>
              <w:top w:val="nil"/>
              <w:left w:val="nil"/>
              <w:bottom w:val="single" w:sz="8" w:space="0" w:color="auto"/>
              <w:right w:val="single" w:sz="4" w:space="0" w:color="auto"/>
            </w:tcBorders>
            <w:shd w:val="clear" w:color="auto" w:fill="auto"/>
            <w:vAlign w:val="center"/>
            <w:hideMark/>
          </w:tcPr>
          <w:p w14:paraId="6A04774E" w14:textId="244AAC36"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Infrequent 1 to 3 per week</w:t>
            </w:r>
          </w:p>
        </w:tc>
        <w:tc>
          <w:tcPr>
            <w:tcW w:w="2572" w:type="dxa"/>
            <w:tcBorders>
              <w:top w:val="nil"/>
              <w:left w:val="nil"/>
              <w:bottom w:val="single" w:sz="8" w:space="0" w:color="auto"/>
              <w:right w:val="single" w:sz="8" w:space="0" w:color="auto"/>
            </w:tcBorders>
            <w:shd w:val="clear" w:color="auto" w:fill="auto"/>
            <w:vAlign w:val="center"/>
            <w:hideMark/>
          </w:tcPr>
          <w:p w14:paraId="4861C925" w14:textId="41763861" w:rsidR="0019215F" w:rsidRPr="000F1C97" w:rsidRDefault="0019215F" w:rsidP="0019215F">
            <w:pPr>
              <w:spacing w:after="0" w:line="240" w:lineRule="auto"/>
              <w:jc w:val="center"/>
              <w:rPr>
                <w:rFonts w:ascii="Calibri" w:eastAsia="Times New Roman" w:hAnsi="Calibri" w:cs="Calibri"/>
                <w:color w:val="000000"/>
                <w:lang w:eastAsia="en-GB"/>
              </w:rPr>
            </w:pPr>
            <w:r w:rsidRPr="000F1C97">
              <w:rPr>
                <w:rFonts w:ascii="Calibri" w:eastAsia="Times New Roman" w:hAnsi="Calibri" w:cs="Calibri"/>
                <w:color w:val="000000"/>
                <w:lang w:eastAsia="en-GB"/>
              </w:rPr>
              <w:t>Mainly during fit out and façade works</w:t>
            </w:r>
          </w:p>
        </w:tc>
      </w:tr>
    </w:tbl>
    <w:p w14:paraId="7FDCA24B" w14:textId="0EA1CB8E" w:rsidR="00B84FDA" w:rsidRDefault="000F1C97">
      <w:r>
        <w:t xml:space="preserve"> </w:t>
      </w:r>
    </w:p>
    <w:p w14:paraId="32222761" w14:textId="359DE825" w:rsidR="004F7D72" w:rsidRDefault="004F7D72"/>
    <w:p w14:paraId="2F453E7A" w14:textId="71DA86DD" w:rsidR="004F7D72" w:rsidRDefault="004F7D72"/>
    <w:p w14:paraId="0FEB9D17" w14:textId="09243E72" w:rsidR="004F7D72" w:rsidRDefault="004F7D72"/>
    <w:p w14:paraId="6D639C8C" w14:textId="12DFC98C" w:rsidR="004F7D72" w:rsidRDefault="004F7D72"/>
    <w:p w14:paraId="09472F91" w14:textId="0AF88161" w:rsidR="00CE1AAA" w:rsidRDefault="00CE1AAA"/>
    <w:p w14:paraId="7A882673" w14:textId="706ACADB" w:rsidR="00CE1AAA" w:rsidRDefault="00CE1AAA"/>
    <w:p w14:paraId="75D2C54D" w14:textId="56068527" w:rsidR="00CE1AAA" w:rsidRDefault="00CE1AAA"/>
    <w:p w14:paraId="31D46EBF" w14:textId="62C39307" w:rsidR="00CE1AAA" w:rsidRDefault="00CE1AAA"/>
    <w:p w14:paraId="26708903" w14:textId="6A6D91B7" w:rsidR="00CE1AAA" w:rsidRDefault="00CE1AAA"/>
    <w:p w14:paraId="02F829F9" w14:textId="182829D7" w:rsidR="00CE1AAA" w:rsidRDefault="00CE1AAA"/>
    <w:p w14:paraId="71207470" w14:textId="61462475" w:rsidR="00B63198" w:rsidRDefault="00B63198">
      <w:r>
        <w:t>The proposed lane closure will require the removal of a street lighting column at the site entrance, this is indicated below. McAleer &amp; Rushe have agreed with Camden for the provision of temporary lighting during the operation of the temporary lane closure.</w:t>
      </w:r>
    </w:p>
    <w:p w14:paraId="055E1FDF" w14:textId="01DF9A86" w:rsidR="004F7D72" w:rsidRPr="0019215F" w:rsidRDefault="0019215F">
      <w:pPr>
        <w:rPr>
          <w:b/>
          <w:bCs/>
        </w:rPr>
      </w:pPr>
      <w:r w:rsidRPr="0019215F">
        <w:rPr>
          <w:b/>
          <w:bCs/>
        </w:rPr>
        <w:t>Drawing Showing Proposed Layout of Lane Closure</w:t>
      </w:r>
    </w:p>
    <w:p w14:paraId="2753F159" w14:textId="2E43B4E9" w:rsidR="004F7D72" w:rsidRDefault="00B63198">
      <w:r>
        <w:rPr>
          <w:noProof/>
          <w:lang w:eastAsia="en-GB"/>
        </w:rPr>
        <w:drawing>
          <wp:anchor distT="0" distB="0" distL="114300" distR="114300" simplePos="0" relativeHeight="251674624" behindDoc="0" locked="0" layoutInCell="1" allowOverlap="1" wp14:anchorId="6AD71AE6" wp14:editId="76801932">
            <wp:simplePos x="0" y="0"/>
            <wp:positionH relativeFrom="margin">
              <wp:align>right</wp:align>
            </wp:positionH>
            <wp:positionV relativeFrom="paragraph">
              <wp:posOffset>11430</wp:posOffset>
            </wp:positionV>
            <wp:extent cx="5731510" cy="482854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4828540"/>
                    </a:xfrm>
                    <a:prstGeom prst="rect">
                      <a:avLst/>
                    </a:prstGeom>
                  </pic:spPr>
                </pic:pic>
              </a:graphicData>
            </a:graphic>
            <wp14:sizeRelH relativeFrom="margin">
              <wp14:pctWidth>0</wp14:pctWidth>
            </wp14:sizeRelH>
            <wp14:sizeRelV relativeFrom="margin">
              <wp14:pctHeight>0</wp14:pctHeight>
            </wp14:sizeRelV>
          </wp:anchor>
        </w:drawing>
      </w:r>
    </w:p>
    <w:p w14:paraId="7B9B200C" w14:textId="12A5677C" w:rsidR="004F7D72" w:rsidRDefault="004F7D72"/>
    <w:p w14:paraId="13735671" w14:textId="4AC7E8D8" w:rsidR="004F7D72" w:rsidRDefault="004F7D72"/>
    <w:p w14:paraId="723C7E5B" w14:textId="77777777" w:rsidR="004F7D72" w:rsidRDefault="004F7D72"/>
    <w:p w14:paraId="31043FB0" w14:textId="0B0C1DAE" w:rsidR="007879DC" w:rsidRDefault="007879DC"/>
    <w:p w14:paraId="6ADB4E69" w14:textId="448E374A" w:rsidR="007879DC" w:rsidRDefault="007879DC"/>
    <w:p w14:paraId="3C10FEFB" w14:textId="77777777" w:rsidR="007879DC" w:rsidRDefault="007879DC"/>
    <w:p w14:paraId="0C975D26" w14:textId="5425321F" w:rsidR="007879DC" w:rsidRDefault="007879DC"/>
    <w:p w14:paraId="3200A761" w14:textId="5E21FF17" w:rsidR="00B63198" w:rsidRDefault="00B63198"/>
    <w:p w14:paraId="594400CD" w14:textId="77777777" w:rsidR="00B63198" w:rsidRDefault="00B63198"/>
    <w:p w14:paraId="32A6E1EC" w14:textId="074A440F" w:rsidR="007879DC" w:rsidRDefault="007879DC"/>
    <w:p w14:paraId="56D86B84" w14:textId="5AF18EEB" w:rsidR="0019215F" w:rsidRDefault="0019215F"/>
    <w:p w14:paraId="0004B53A" w14:textId="77777777" w:rsidR="00B63198" w:rsidRDefault="00B63198"/>
    <w:p w14:paraId="334DE7EA" w14:textId="196F1DD6" w:rsidR="00CF38B8" w:rsidRDefault="00011EAE">
      <w:r>
        <w:lastRenderedPageBreak/>
        <w:t>Approved Section.</w:t>
      </w:r>
      <w:r w:rsidR="00981BC9">
        <w:t xml:space="preserve"> </w:t>
      </w:r>
      <w:r>
        <w:t>278 drawings (</w:t>
      </w:r>
      <w:r w:rsidR="005D71A4">
        <w:t xml:space="preserve">Drawings </w:t>
      </w:r>
      <w:r>
        <w:t>119508-TP-MP-0003-1)</w:t>
      </w:r>
    </w:p>
    <w:p w14:paraId="1769AADE" w14:textId="199160C2" w:rsidR="00F612DB" w:rsidRDefault="00F612DB">
      <w:r>
        <w:rPr>
          <w:noProof/>
          <w:lang w:eastAsia="en-GB"/>
        </w:rPr>
        <w:drawing>
          <wp:inline distT="0" distB="0" distL="0" distR="0" wp14:anchorId="549E87C6" wp14:editId="2BB0DCD8">
            <wp:extent cx="5731510" cy="30187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018790"/>
                    </a:xfrm>
                    <a:prstGeom prst="rect">
                      <a:avLst/>
                    </a:prstGeom>
                  </pic:spPr>
                </pic:pic>
              </a:graphicData>
            </a:graphic>
          </wp:inline>
        </w:drawing>
      </w:r>
    </w:p>
    <w:p w14:paraId="08D38661" w14:textId="77777777" w:rsidR="00F612DB" w:rsidRDefault="00F612DB"/>
    <w:p w14:paraId="0654C241" w14:textId="226CE45C" w:rsidR="00402543" w:rsidRPr="003E1F81" w:rsidRDefault="00402543" w:rsidP="00402543">
      <w:pPr>
        <w:pStyle w:val="ListParagraph"/>
        <w:numPr>
          <w:ilvl w:val="0"/>
          <w:numId w:val="1"/>
        </w:numPr>
        <w:rPr>
          <w:b/>
          <w:bCs/>
        </w:rPr>
      </w:pPr>
      <w:r w:rsidRPr="003E1F81">
        <w:rPr>
          <w:b/>
          <w:bCs/>
        </w:rPr>
        <w:t>Reasons for Proposal</w:t>
      </w:r>
    </w:p>
    <w:p w14:paraId="7569B7C4" w14:textId="77777777" w:rsidR="005D71A4" w:rsidRDefault="00981BC9" w:rsidP="00402543">
      <w:r>
        <w:t>The original logistics route for servicing phase one would have mean</w:t>
      </w:r>
      <w:r w:rsidR="005D71A4">
        <w:t>t</w:t>
      </w:r>
      <w:r>
        <w:t xml:space="preserve"> both </w:t>
      </w:r>
      <w:r w:rsidR="005D71A4">
        <w:t>p</w:t>
      </w:r>
      <w:r>
        <w:t xml:space="preserve">hase </w:t>
      </w:r>
      <w:r w:rsidR="005D71A4">
        <w:t>o</w:t>
      </w:r>
      <w:r>
        <w:t xml:space="preserve">ne and two contractors were using Gough Street as their main logistics route, placing the site containers on Gough Street and using Phoenix Place for logistics created separation between the two contractors for safe logistics. </w:t>
      </w:r>
    </w:p>
    <w:p w14:paraId="26DAC2F7" w14:textId="0E7EEB4A" w:rsidR="003E1F81" w:rsidRDefault="00981BC9" w:rsidP="00402543">
      <w:r>
        <w:t xml:space="preserve">As the superstructure of the building progresses, vehicles will no longer be able to access </w:t>
      </w:r>
      <w:r w:rsidR="005D71A4">
        <w:t>inside the site boundary from</w:t>
      </w:r>
      <w:r>
        <w:t xml:space="preserve"> Phoenix Place, a lane closure will be required to allow site vehicles to enter a safe loading/unloading area.</w:t>
      </w:r>
    </w:p>
    <w:p w14:paraId="1C5BC844" w14:textId="77777777" w:rsidR="00981BC9" w:rsidRDefault="00981BC9" w:rsidP="00402543"/>
    <w:p w14:paraId="20F6B126" w14:textId="2C866BFC" w:rsidR="003E1F81" w:rsidRPr="003E1F81" w:rsidRDefault="003E1F81" w:rsidP="003E1F81">
      <w:pPr>
        <w:pStyle w:val="ListParagraph"/>
        <w:numPr>
          <w:ilvl w:val="0"/>
          <w:numId w:val="1"/>
        </w:numPr>
        <w:rPr>
          <w:b/>
          <w:bCs/>
        </w:rPr>
      </w:pPr>
      <w:r w:rsidRPr="003E1F81">
        <w:rPr>
          <w:b/>
          <w:bCs/>
        </w:rPr>
        <w:t xml:space="preserve">Consultation </w:t>
      </w:r>
    </w:p>
    <w:p w14:paraId="0EED2D42" w14:textId="3BEE007D" w:rsidR="00B91C2D" w:rsidRDefault="00981BC9" w:rsidP="003E1F81">
      <w:r>
        <w:t xml:space="preserve">Notice of the </w:t>
      </w:r>
      <w:r w:rsidR="005D71A4">
        <w:t>intended lane closure was included in the monthly newsletter issued to the residents on Thursday 21</w:t>
      </w:r>
      <w:r w:rsidR="005D71A4" w:rsidRPr="005D71A4">
        <w:rPr>
          <w:vertAlign w:val="superscript"/>
        </w:rPr>
        <w:t>st</w:t>
      </w:r>
      <w:r w:rsidR="005D71A4">
        <w:t xml:space="preserve"> January. A copy of this newsletter is attached.</w:t>
      </w:r>
    </w:p>
    <w:p w14:paraId="3F1DE7EB" w14:textId="338CF9A5" w:rsidR="00981BC9" w:rsidRDefault="005D71A4" w:rsidP="003E1F81">
      <w:r>
        <w:t xml:space="preserve">The proposal has also been discussed with the operations manager at the British Postal Museum and Archive, his comments have been incorporated into the proposed plan and will factor into the </w:t>
      </w:r>
      <w:r w:rsidR="00B91C2D">
        <w:t>traffic management plan</w:t>
      </w:r>
      <w:r>
        <w:t xml:space="preserve">. </w:t>
      </w:r>
      <w:r w:rsidR="00B91C2D">
        <w:t>Email correspondence is attached.</w:t>
      </w:r>
    </w:p>
    <w:p w14:paraId="4251FC1E" w14:textId="77777777" w:rsidR="00E630F6" w:rsidRDefault="00E630F6" w:rsidP="003E1F81"/>
    <w:p w14:paraId="0F0BD6D1" w14:textId="69FA5AA2" w:rsidR="00402543" w:rsidRDefault="00402543"/>
    <w:p w14:paraId="4E397E6F" w14:textId="4FA91C1B" w:rsidR="00B91C2D" w:rsidRDefault="00B91C2D"/>
    <w:p w14:paraId="25A80DD4" w14:textId="77777777" w:rsidR="00B63198" w:rsidRDefault="00B63198"/>
    <w:p w14:paraId="4D95C9FE" w14:textId="0672E646" w:rsidR="00EA4C1C" w:rsidRDefault="00EA4C1C"/>
    <w:p w14:paraId="00F8CC79" w14:textId="77777777" w:rsidR="00EA4C1C" w:rsidRDefault="00EA4C1C"/>
    <w:p w14:paraId="5A0E9201" w14:textId="203E1156" w:rsidR="009F0B5E" w:rsidRDefault="00B91C2D">
      <w:pPr>
        <w:rPr>
          <w:b/>
          <w:bCs/>
          <w:color w:val="92D050"/>
          <w:sz w:val="36"/>
          <w:szCs w:val="36"/>
        </w:rPr>
      </w:pPr>
      <w:r>
        <w:rPr>
          <w:noProof/>
          <w:lang w:eastAsia="en-GB"/>
        </w:rPr>
        <w:lastRenderedPageBreak/>
        <w:drawing>
          <wp:anchor distT="0" distB="0" distL="114300" distR="114300" simplePos="0" relativeHeight="251669504" behindDoc="0" locked="0" layoutInCell="1" allowOverlap="1" wp14:anchorId="08735D70" wp14:editId="082BD900">
            <wp:simplePos x="0" y="0"/>
            <wp:positionH relativeFrom="margin">
              <wp:align>center</wp:align>
            </wp:positionH>
            <wp:positionV relativeFrom="paragraph">
              <wp:posOffset>437096</wp:posOffset>
            </wp:positionV>
            <wp:extent cx="6645479" cy="8410754"/>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479" cy="8410754"/>
                    </a:xfrm>
                    <a:prstGeom prst="rect">
                      <a:avLst/>
                    </a:prstGeom>
                    <a:noFill/>
                    <a:ln>
                      <a:noFill/>
                    </a:ln>
                  </pic:spPr>
                </pic:pic>
              </a:graphicData>
            </a:graphic>
            <wp14:sizeRelV relativeFrom="margin">
              <wp14:pctHeight>0</wp14:pctHeight>
            </wp14:sizeRelV>
          </wp:anchor>
        </w:drawing>
      </w:r>
      <w:r w:rsidR="009F0B5E" w:rsidRPr="00282FEC">
        <w:rPr>
          <w:b/>
          <w:bCs/>
          <w:color w:val="92D050"/>
          <w:sz w:val="36"/>
          <w:szCs w:val="36"/>
        </w:rPr>
        <w:t xml:space="preserve">Notification Bulletin to Local Residents/Neighbours </w:t>
      </w:r>
    </w:p>
    <w:p w14:paraId="369CDCF0" w14:textId="6CF8CF85" w:rsidR="00B91C2D" w:rsidRDefault="00B91C2D">
      <w:pPr>
        <w:rPr>
          <w:b/>
          <w:bCs/>
          <w:color w:val="92D050"/>
          <w:sz w:val="36"/>
          <w:szCs w:val="36"/>
        </w:rPr>
      </w:pPr>
    </w:p>
    <w:p w14:paraId="0AEC4F2E" w14:textId="77777777" w:rsidR="00B91C2D" w:rsidRPr="00282FEC" w:rsidRDefault="00B91C2D">
      <w:pPr>
        <w:rPr>
          <w:b/>
          <w:bCs/>
          <w:color w:val="92D050"/>
          <w:sz w:val="36"/>
          <w:szCs w:val="36"/>
        </w:rPr>
      </w:pPr>
    </w:p>
    <w:p w14:paraId="43B48B4B" w14:textId="77777777" w:rsidR="009F0B5E" w:rsidRDefault="009F0B5E"/>
    <w:p w14:paraId="3711E8C6" w14:textId="61178032" w:rsidR="009F0B5E" w:rsidRDefault="009F0B5E"/>
    <w:p w14:paraId="567E1291" w14:textId="3884F111" w:rsidR="009F0B5E" w:rsidRDefault="009F0B5E"/>
    <w:p w14:paraId="027B84CD" w14:textId="3A5F052D" w:rsidR="009F0B5E" w:rsidRDefault="009F0B5E"/>
    <w:p w14:paraId="0CEB6C13" w14:textId="77777777" w:rsidR="009F0B5E" w:rsidRDefault="009F0B5E"/>
    <w:p w14:paraId="2E0824BD" w14:textId="68BC7BB4" w:rsidR="00FE03EF" w:rsidRDefault="00FE03EF"/>
    <w:p w14:paraId="3C93BBE6" w14:textId="0A9C2FEA" w:rsidR="00402543" w:rsidRDefault="00402543"/>
    <w:p w14:paraId="24E6D0D1" w14:textId="45E5AD3B" w:rsidR="00402543" w:rsidRDefault="00402543"/>
    <w:p w14:paraId="173378F8" w14:textId="2CB46EFA" w:rsidR="00402543" w:rsidRDefault="00402543"/>
    <w:p w14:paraId="21123F18" w14:textId="540B4021" w:rsidR="00402543" w:rsidRDefault="00402543"/>
    <w:p w14:paraId="4EA8059C" w14:textId="5F834BCE" w:rsidR="00402543" w:rsidRDefault="00402543"/>
    <w:p w14:paraId="4B001113" w14:textId="23115007" w:rsidR="009F0B5E" w:rsidRDefault="009F0B5E"/>
    <w:p w14:paraId="6A37E572" w14:textId="7D6A3C7F" w:rsidR="009F0B5E" w:rsidRDefault="009F0B5E"/>
    <w:p w14:paraId="2F6AA142" w14:textId="2CDA14F6" w:rsidR="009F0B5E" w:rsidRDefault="009F0B5E"/>
    <w:p w14:paraId="4562EBC5" w14:textId="7EFBCC90" w:rsidR="00DD2E6E" w:rsidRDefault="00DD2E6E"/>
    <w:p w14:paraId="1CE3B503" w14:textId="77777777" w:rsidR="00DD2E6E" w:rsidRDefault="00DD2E6E"/>
    <w:p w14:paraId="65A4CF00" w14:textId="7EA62064" w:rsidR="009F0B5E" w:rsidRDefault="009F0B5E"/>
    <w:p w14:paraId="4635A406" w14:textId="12E25239" w:rsidR="009F0B5E" w:rsidRDefault="009F0B5E"/>
    <w:p w14:paraId="0F791898" w14:textId="33B1486D" w:rsidR="009F0B5E" w:rsidRDefault="009F0B5E"/>
    <w:p w14:paraId="333442D5" w14:textId="76F4B8EC" w:rsidR="009F0B5E" w:rsidRDefault="009F0B5E"/>
    <w:p w14:paraId="256723E2" w14:textId="00D8492E" w:rsidR="009F0B5E" w:rsidRDefault="009F0B5E"/>
    <w:p w14:paraId="047C2668" w14:textId="29DA1C35" w:rsidR="009F0B5E" w:rsidRDefault="009F0B5E"/>
    <w:p w14:paraId="2F78D39C" w14:textId="495AE49F" w:rsidR="009F0B5E" w:rsidRDefault="009F0B5E"/>
    <w:p w14:paraId="3F017AE5" w14:textId="36D47E28" w:rsidR="009F0B5E" w:rsidRDefault="009F0B5E"/>
    <w:p w14:paraId="10F88BA4" w14:textId="2A11D484" w:rsidR="009F0B5E" w:rsidRDefault="009F0B5E"/>
    <w:p w14:paraId="09129FCD" w14:textId="2A8938C4" w:rsidR="009F0B5E" w:rsidRDefault="009F0B5E"/>
    <w:p w14:paraId="6D538101" w14:textId="37890058" w:rsidR="009F0B5E" w:rsidRDefault="009F0B5E"/>
    <w:p w14:paraId="57C68CE3" w14:textId="575F493D" w:rsidR="00DD2E6E" w:rsidRDefault="00B91C2D">
      <w:r>
        <w:rPr>
          <w:noProof/>
          <w:lang w:eastAsia="en-GB"/>
        </w:rPr>
        <w:lastRenderedPageBreak/>
        <w:drawing>
          <wp:anchor distT="0" distB="0" distL="114300" distR="114300" simplePos="0" relativeHeight="251671552" behindDoc="0" locked="0" layoutInCell="1" allowOverlap="1" wp14:anchorId="7D8984A5" wp14:editId="31D5B833">
            <wp:simplePos x="0" y="0"/>
            <wp:positionH relativeFrom="margin">
              <wp:align>center</wp:align>
            </wp:positionH>
            <wp:positionV relativeFrom="paragraph">
              <wp:posOffset>-448322</wp:posOffset>
            </wp:positionV>
            <wp:extent cx="6645910" cy="8936966"/>
            <wp:effectExtent l="0" t="0" r="254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8936966"/>
                    </a:xfrm>
                    <a:prstGeom prst="rect">
                      <a:avLst/>
                    </a:prstGeom>
                    <a:noFill/>
                    <a:ln>
                      <a:noFill/>
                    </a:ln>
                  </pic:spPr>
                </pic:pic>
              </a:graphicData>
            </a:graphic>
            <wp14:sizeRelV relativeFrom="margin">
              <wp14:pctHeight>0</wp14:pctHeight>
            </wp14:sizeRelV>
          </wp:anchor>
        </w:drawing>
      </w:r>
    </w:p>
    <w:p w14:paraId="0415894B" w14:textId="60BBD114" w:rsidR="00B91C2D" w:rsidRDefault="00B91C2D"/>
    <w:p w14:paraId="2050D9AA" w14:textId="58BB09BA" w:rsidR="00B91C2D" w:rsidRDefault="00B91C2D"/>
    <w:p w14:paraId="1A70FC8A" w14:textId="7B94F70C" w:rsidR="00B91C2D" w:rsidRDefault="00B91C2D"/>
    <w:p w14:paraId="1CD67B0D" w14:textId="6B3B6694" w:rsidR="00B91C2D" w:rsidRDefault="00B91C2D"/>
    <w:p w14:paraId="60DB3932" w14:textId="552E0FB3" w:rsidR="00B91C2D" w:rsidRDefault="00B91C2D"/>
    <w:p w14:paraId="631D2C61" w14:textId="713C63B8" w:rsidR="00B91C2D" w:rsidRDefault="00B91C2D"/>
    <w:p w14:paraId="34CA8BEC" w14:textId="59669CCC" w:rsidR="00B91C2D" w:rsidRDefault="00B91C2D"/>
    <w:p w14:paraId="509A2390" w14:textId="445322E7" w:rsidR="00B91C2D" w:rsidRDefault="00B91C2D"/>
    <w:p w14:paraId="446EDEB8" w14:textId="6C631AC6" w:rsidR="00B91C2D" w:rsidRDefault="00B91C2D"/>
    <w:p w14:paraId="31070748" w14:textId="75AF179D" w:rsidR="00B91C2D" w:rsidRDefault="00B91C2D"/>
    <w:p w14:paraId="5929E6A8" w14:textId="3782A85A" w:rsidR="00B91C2D" w:rsidRDefault="00B91C2D"/>
    <w:p w14:paraId="2A815F0F" w14:textId="40289E89" w:rsidR="00B91C2D" w:rsidRDefault="00B91C2D"/>
    <w:p w14:paraId="7156D0AC" w14:textId="2A904DB2" w:rsidR="00B91C2D" w:rsidRDefault="00B91C2D"/>
    <w:p w14:paraId="7D017F33" w14:textId="3D79CA0E" w:rsidR="00B91C2D" w:rsidRDefault="00B91C2D"/>
    <w:p w14:paraId="04493EC0" w14:textId="08F9000E" w:rsidR="00B91C2D" w:rsidRDefault="00B91C2D"/>
    <w:p w14:paraId="5383C452" w14:textId="010F5037" w:rsidR="00B91C2D" w:rsidRDefault="00B91C2D"/>
    <w:p w14:paraId="4384F9F7" w14:textId="5F76441C" w:rsidR="00B91C2D" w:rsidRDefault="00B91C2D"/>
    <w:p w14:paraId="571FC122" w14:textId="784122D2" w:rsidR="00B91C2D" w:rsidRDefault="00B91C2D"/>
    <w:p w14:paraId="75E1BA96" w14:textId="6FC006B3" w:rsidR="00B91C2D" w:rsidRDefault="00B91C2D"/>
    <w:p w14:paraId="34CDE4C2" w14:textId="59CDB753" w:rsidR="00B91C2D" w:rsidRDefault="00B91C2D"/>
    <w:p w14:paraId="43FEC49E" w14:textId="1FC9B698" w:rsidR="00B91C2D" w:rsidRDefault="00B91C2D"/>
    <w:p w14:paraId="186EACDA" w14:textId="68E9F38C" w:rsidR="00B91C2D" w:rsidRDefault="00B91C2D"/>
    <w:p w14:paraId="72311F38" w14:textId="61878D9F" w:rsidR="00B91C2D" w:rsidRDefault="00B91C2D"/>
    <w:p w14:paraId="2850E45B" w14:textId="4255377F" w:rsidR="00B91C2D" w:rsidRDefault="00B91C2D"/>
    <w:p w14:paraId="5A3EE511" w14:textId="39E6A687" w:rsidR="00B91C2D" w:rsidRDefault="00B91C2D"/>
    <w:p w14:paraId="608F4B5A" w14:textId="744AB261" w:rsidR="00B91C2D" w:rsidRDefault="00B91C2D"/>
    <w:p w14:paraId="70AA28A6" w14:textId="4AE65A6C" w:rsidR="00B91C2D" w:rsidRDefault="00B91C2D"/>
    <w:p w14:paraId="0227AD4A" w14:textId="472FB15F" w:rsidR="00B91C2D" w:rsidRDefault="00B91C2D"/>
    <w:p w14:paraId="689482FE" w14:textId="6F083D30" w:rsidR="00DD2E6E" w:rsidRDefault="00DD2E6E"/>
    <w:p w14:paraId="2A205147" w14:textId="77777777" w:rsidR="00B91C2D" w:rsidRDefault="00B91C2D">
      <w:bookmarkStart w:id="0" w:name="_GoBack"/>
      <w:bookmarkEnd w:id="0"/>
    </w:p>
    <w:sectPr w:rsidR="00B91C2D">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E3BBB" w14:textId="77777777" w:rsidR="002D7C2C" w:rsidRDefault="002D7C2C" w:rsidP="00282FEC">
      <w:pPr>
        <w:spacing w:after="0" w:line="240" w:lineRule="auto"/>
      </w:pPr>
      <w:r>
        <w:separator/>
      </w:r>
    </w:p>
  </w:endnote>
  <w:endnote w:type="continuationSeparator" w:id="0">
    <w:p w14:paraId="75DA999B" w14:textId="77777777" w:rsidR="002D7C2C" w:rsidRDefault="002D7C2C" w:rsidP="00282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9717867"/>
      <w:docPartObj>
        <w:docPartGallery w:val="Page Numbers (Bottom of Page)"/>
        <w:docPartUnique/>
      </w:docPartObj>
    </w:sdtPr>
    <w:sdtEndPr>
      <w:rPr>
        <w:noProof/>
      </w:rPr>
    </w:sdtEndPr>
    <w:sdtContent>
      <w:p w14:paraId="25E31CB3" w14:textId="60BD4988" w:rsidR="00440712" w:rsidRDefault="00440712">
        <w:pPr>
          <w:pStyle w:val="Footer"/>
          <w:jc w:val="center"/>
        </w:pPr>
        <w:r>
          <w:fldChar w:fldCharType="begin"/>
        </w:r>
        <w:r>
          <w:instrText xml:space="preserve"> PAGE   \* MERGEFORMAT </w:instrText>
        </w:r>
        <w:r>
          <w:fldChar w:fldCharType="separate"/>
        </w:r>
        <w:r w:rsidR="00DE3626">
          <w:rPr>
            <w:noProof/>
          </w:rPr>
          <w:t>10</w:t>
        </w:r>
        <w:r>
          <w:rPr>
            <w:noProof/>
          </w:rPr>
          <w:fldChar w:fldCharType="end"/>
        </w:r>
      </w:p>
    </w:sdtContent>
  </w:sdt>
  <w:p w14:paraId="6D0F1D0D" w14:textId="26B91839" w:rsidR="00282FEC" w:rsidRDefault="00282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775CE" w14:textId="77777777" w:rsidR="002D7C2C" w:rsidRDefault="002D7C2C" w:rsidP="00282FEC">
      <w:pPr>
        <w:spacing w:after="0" w:line="240" w:lineRule="auto"/>
      </w:pPr>
      <w:r>
        <w:separator/>
      </w:r>
    </w:p>
  </w:footnote>
  <w:footnote w:type="continuationSeparator" w:id="0">
    <w:p w14:paraId="17E441F0" w14:textId="77777777" w:rsidR="002D7C2C" w:rsidRDefault="002D7C2C" w:rsidP="00282F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135EA9"/>
    <w:multiLevelType w:val="hybridMultilevel"/>
    <w:tmpl w:val="E18EC4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577225"/>
    <w:multiLevelType w:val="multilevel"/>
    <w:tmpl w:val="9B2A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06"/>
    <w:rsid w:val="00011EAE"/>
    <w:rsid w:val="00017572"/>
    <w:rsid w:val="00083498"/>
    <w:rsid w:val="000C5230"/>
    <w:rsid w:val="000F1A06"/>
    <w:rsid w:val="000F1C97"/>
    <w:rsid w:val="0019215F"/>
    <w:rsid w:val="001D7A88"/>
    <w:rsid w:val="0020206A"/>
    <w:rsid w:val="0023462D"/>
    <w:rsid w:val="002461BB"/>
    <w:rsid w:val="00282FEC"/>
    <w:rsid w:val="002B68F7"/>
    <w:rsid w:val="002D2D8D"/>
    <w:rsid w:val="002D7C2C"/>
    <w:rsid w:val="00325852"/>
    <w:rsid w:val="00332E31"/>
    <w:rsid w:val="00383031"/>
    <w:rsid w:val="003E1F81"/>
    <w:rsid w:val="00402543"/>
    <w:rsid w:val="00440712"/>
    <w:rsid w:val="00453FD2"/>
    <w:rsid w:val="004F7D72"/>
    <w:rsid w:val="005275F0"/>
    <w:rsid w:val="00554B27"/>
    <w:rsid w:val="005D71A4"/>
    <w:rsid w:val="006058FC"/>
    <w:rsid w:val="00622007"/>
    <w:rsid w:val="006246AC"/>
    <w:rsid w:val="00670BD7"/>
    <w:rsid w:val="006E7802"/>
    <w:rsid w:val="006F4C8C"/>
    <w:rsid w:val="00706F5A"/>
    <w:rsid w:val="00747DE0"/>
    <w:rsid w:val="00762861"/>
    <w:rsid w:val="007879DC"/>
    <w:rsid w:val="007903F1"/>
    <w:rsid w:val="007C5F53"/>
    <w:rsid w:val="007F3ED2"/>
    <w:rsid w:val="00883487"/>
    <w:rsid w:val="008C0C78"/>
    <w:rsid w:val="008D2C0C"/>
    <w:rsid w:val="008E4765"/>
    <w:rsid w:val="00961EF0"/>
    <w:rsid w:val="00974969"/>
    <w:rsid w:val="00981BC9"/>
    <w:rsid w:val="00994905"/>
    <w:rsid w:val="009A3E57"/>
    <w:rsid w:val="009D7FD8"/>
    <w:rsid w:val="009F0B5E"/>
    <w:rsid w:val="00A076ED"/>
    <w:rsid w:val="00A17541"/>
    <w:rsid w:val="00AB6D99"/>
    <w:rsid w:val="00B07029"/>
    <w:rsid w:val="00B34BA4"/>
    <w:rsid w:val="00B37638"/>
    <w:rsid w:val="00B63198"/>
    <w:rsid w:val="00B84FDA"/>
    <w:rsid w:val="00B91C2D"/>
    <w:rsid w:val="00C05709"/>
    <w:rsid w:val="00C95204"/>
    <w:rsid w:val="00CD6AC3"/>
    <w:rsid w:val="00CE1AAA"/>
    <w:rsid w:val="00CF38B8"/>
    <w:rsid w:val="00D457A4"/>
    <w:rsid w:val="00D56823"/>
    <w:rsid w:val="00DD2E6E"/>
    <w:rsid w:val="00DE3626"/>
    <w:rsid w:val="00DF3A8E"/>
    <w:rsid w:val="00E57545"/>
    <w:rsid w:val="00E630F6"/>
    <w:rsid w:val="00E90F5B"/>
    <w:rsid w:val="00E96C09"/>
    <w:rsid w:val="00EA4C1C"/>
    <w:rsid w:val="00ED1DB7"/>
    <w:rsid w:val="00F13734"/>
    <w:rsid w:val="00F22FD5"/>
    <w:rsid w:val="00F54CC2"/>
    <w:rsid w:val="00F612DB"/>
    <w:rsid w:val="00FA0E28"/>
    <w:rsid w:val="00FA68EB"/>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08C08E4"/>
  <w15:chartTrackingRefBased/>
  <w15:docId w15:val="{3AB2F68F-EE12-4D34-BF20-5C8B092DA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0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68EB"/>
    <w:rPr>
      <w:color w:val="0563C1" w:themeColor="hyperlink"/>
      <w:u w:val="single"/>
    </w:rPr>
  </w:style>
  <w:style w:type="character" w:customStyle="1" w:styleId="UnresolvedMention">
    <w:name w:val="Unresolved Mention"/>
    <w:basedOn w:val="DefaultParagraphFont"/>
    <w:uiPriority w:val="99"/>
    <w:semiHidden/>
    <w:unhideWhenUsed/>
    <w:rsid w:val="00FA68EB"/>
    <w:rPr>
      <w:color w:val="605E5C"/>
      <w:shd w:val="clear" w:color="auto" w:fill="E1DFDD"/>
    </w:rPr>
  </w:style>
  <w:style w:type="paragraph" w:styleId="ListParagraph">
    <w:name w:val="List Paragraph"/>
    <w:basedOn w:val="Normal"/>
    <w:uiPriority w:val="34"/>
    <w:qFormat/>
    <w:rsid w:val="008E4765"/>
    <w:pPr>
      <w:ind w:left="720"/>
      <w:contextualSpacing/>
    </w:pPr>
  </w:style>
  <w:style w:type="paragraph" w:styleId="Header">
    <w:name w:val="header"/>
    <w:basedOn w:val="Normal"/>
    <w:link w:val="HeaderChar"/>
    <w:uiPriority w:val="99"/>
    <w:unhideWhenUsed/>
    <w:rsid w:val="00282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FEC"/>
  </w:style>
  <w:style w:type="paragraph" w:styleId="Footer">
    <w:name w:val="footer"/>
    <w:basedOn w:val="Normal"/>
    <w:link w:val="FooterChar"/>
    <w:uiPriority w:val="99"/>
    <w:unhideWhenUsed/>
    <w:rsid w:val="00282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FEC"/>
  </w:style>
  <w:style w:type="paragraph" w:styleId="NormalWeb">
    <w:name w:val="Normal (Web)"/>
    <w:basedOn w:val="Normal"/>
    <w:uiPriority w:val="99"/>
    <w:semiHidden/>
    <w:unhideWhenUsed/>
    <w:rsid w:val="00B91C2D"/>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7203">
      <w:bodyDiv w:val="1"/>
      <w:marLeft w:val="0"/>
      <w:marRight w:val="0"/>
      <w:marTop w:val="0"/>
      <w:marBottom w:val="0"/>
      <w:divBdr>
        <w:top w:val="none" w:sz="0" w:space="0" w:color="auto"/>
        <w:left w:val="none" w:sz="0" w:space="0" w:color="auto"/>
        <w:bottom w:val="none" w:sz="0" w:space="0" w:color="auto"/>
        <w:right w:val="none" w:sz="0" w:space="0" w:color="auto"/>
      </w:divBdr>
    </w:div>
    <w:div w:id="651759925">
      <w:bodyDiv w:val="1"/>
      <w:marLeft w:val="0"/>
      <w:marRight w:val="0"/>
      <w:marTop w:val="0"/>
      <w:marBottom w:val="0"/>
      <w:divBdr>
        <w:top w:val="none" w:sz="0" w:space="0" w:color="auto"/>
        <w:left w:val="none" w:sz="0" w:space="0" w:color="auto"/>
        <w:bottom w:val="none" w:sz="0" w:space="0" w:color="auto"/>
        <w:right w:val="none" w:sz="0" w:space="0" w:color="auto"/>
      </w:divBdr>
    </w:div>
    <w:div w:id="839125104">
      <w:bodyDiv w:val="1"/>
      <w:marLeft w:val="0"/>
      <w:marRight w:val="0"/>
      <w:marTop w:val="0"/>
      <w:marBottom w:val="0"/>
      <w:divBdr>
        <w:top w:val="none" w:sz="0" w:space="0" w:color="auto"/>
        <w:left w:val="none" w:sz="0" w:space="0" w:color="auto"/>
        <w:bottom w:val="none" w:sz="0" w:space="0" w:color="auto"/>
        <w:right w:val="none" w:sz="0" w:space="0" w:color="auto"/>
      </w:divBdr>
    </w:div>
    <w:div w:id="1069578015">
      <w:bodyDiv w:val="1"/>
      <w:marLeft w:val="0"/>
      <w:marRight w:val="0"/>
      <w:marTop w:val="0"/>
      <w:marBottom w:val="0"/>
      <w:divBdr>
        <w:top w:val="none" w:sz="0" w:space="0" w:color="auto"/>
        <w:left w:val="none" w:sz="0" w:space="0" w:color="auto"/>
        <w:bottom w:val="none" w:sz="0" w:space="0" w:color="auto"/>
        <w:right w:val="none" w:sz="0" w:space="0" w:color="auto"/>
      </w:divBdr>
    </w:div>
    <w:div w:id="1121455771">
      <w:bodyDiv w:val="1"/>
      <w:marLeft w:val="0"/>
      <w:marRight w:val="0"/>
      <w:marTop w:val="0"/>
      <w:marBottom w:val="0"/>
      <w:divBdr>
        <w:top w:val="none" w:sz="0" w:space="0" w:color="auto"/>
        <w:left w:val="none" w:sz="0" w:space="0" w:color="auto"/>
        <w:bottom w:val="none" w:sz="0" w:space="0" w:color="auto"/>
        <w:right w:val="none" w:sz="0" w:space="0" w:color="auto"/>
      </w:divBdr>
    </w:div>
    <w:div w:id="1436754353">
      <w:bodyDiv w:val="1"/>
      <w:marLeft w:val="0"/>
      <w:marRight w:val="0"/>
      <w:marTop w:val="0"/>
      <w:marBottom w:val="0"/>
      <w:divBdr>
        <w:top w:val="none" w:sz="0" w:space="0" w:color="auto"/>
        <w:left w:val="none" w:sz="0" w:space="0" w:color="auto"/>
        <w:bottom w:val="none" w:sz="0" w:space="0" w:color="auto"/>
        <w:right w:val="none" w:sz="0" w:space="0" w:color="auto"/>
      </w:divBdr>
    </w:div>
    <w:div w:id="20192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ean-marie.perret@bouyges-uk.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hyperlink" Target="mailto:eoin.gormley@mcaleer-rushe.co.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oin.gormley@mcaleer_rushe.co.u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eoin.gormley@mcaleer-rushe.co.uk"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oin.gormley@mcaleer-rushe.co.uk"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3" ma:contentTypeDescription="Create a new document." ma:contentTypeScope="" ma:versionID="62776f8a905e7fb9865ec4911d874380">
  <xsd:schema xmlns:xsd="http://www.w3.org/2001/XMLSchema" xmlns:xs="http://www.w3.org/2001/XMLSchema" xmlns:p="http://schemas.microsoft.com/office/2006/metadata/properties" xmlns:ns3="360c65b0-1cc5-427a-8427-4bd291ec2a6a" xmlns:ns4="1848a915-f24d-4e68-9840-56e7bc0b9b3f" targetNamespace="http://schemas.microsoft.com/office/2006/metadata/properties" ma:root="true" ma:fieldsID="43891ffeab6e5dae9a73265fef10a37c" ns3:_="" ns4:_="">
    <xsd:import namespace="360c65b0-1cc5-427a-8427-4bd291ec2a6a"/>
    <xsd:import namespace="1848a915-f24d-4e68-9840-56e7bc0b9b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8a915-f24d-4e68-9840-56e7bc0b9b3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AC5DB8-BDD1-4B99-8325-3EA8D1939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1848a915-f24d-4e68-9840-56e7bc0b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01CF9A-5307-4283-A195-D961B5F502F6}">
  <ds:schemaRefs>
    <ds:schemaRef ds:uri="http://schemas.microsoft.com/sharepoint/v3/contenttype/forms"/>
  </ds:schemaRefs>
</ds:datastoreItem>
</file>

<file path=customXml/itemProps3.xml><?xml version="1.0" encoding="utf-8"?>
<ds:datastoreItem xmlns:ds="http://schemas.openxmlformats.org/officeDocument/2006/customXml" ds:itemID="{F024FE70-414D-4A92-888A-25117725CE0B}">
  <ds:schemaRefs>
    <ds:schemaRef ds:uri="http://purl.org/dc/terms/"/>
    <ds:schemaRef ds:uri="http://schemas.openxmlformats.org/package/2006/metadata/core-properties"/>
    <ds:schemaRef ds:uri="http://schemas.microsoft.com/office/2006/documentManagement/types"/>
    <ds:schemaRef ds:uri="360c65b0-1cc5-427a-8427-4bd291ec2a6a"/>
    <ds:schemaRef ds:uri="http://purl.org/dc/elements/1.1/"/>
    <ds:schemaRef ds:uri="http://schemas.microsoft.com/office/2006/metadata/properties"/>
    <ds:schemaRef ds:uri="http://schemas.microsoft.com/office/infopath/2007/PartnerControls"/>
    <ds:schemaRef ds:uri="1848a915-f24d-4e68-9840-56e7bc0b9b3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1255</Words>
  <Characters>7156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dc:creator>
  <cp:keywords/>
  <dc:description/>
  <cp:lastModifiedBy>Jagdish Akhaja</cp:lastModifiedBy>
  <cp:revision>3</cp:revision>
  <cp:lastPrinted>2021-01-27T22:02:00Z</cp:lastPrinted>
  <dcterms:created xsi:type="dcterms:W3CDTF">2021-12-15T10:20:00Z</dcterms:created>
  <dcterms:modified xsi:type="dcterms:W3CDTF">2021-12-15T10:21:00Z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ies>
</file>