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3F990"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9FBCE3D"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45DB8A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C25008">
        <w:rPr>
          <w:rFonts w:ascii="Arial" w:hAnsi="Arial" w:cs="Arial"/>
          <w:b/>
          <w:sz w:val="20"/>
          <w:szCs w:val="20"/>
        </w:rPr>
        <w:t xml:space="preserve">Independent Domestic &amp; Sexual Violence Advocate </w:t>
      </w:r>
      <w:r w:rsidR="00D72F73">
        <w:rPr>
          <w:rFonts w:ascii="Arial" w:hAnsi="Arial" w:cs="Arial"/>
          <w:b/>
          <w:sz w:val="20"/>
          <w:szCs w:val="20"/>
        </w:rPr>
        <w:t>(IDSVA)</w:t>
      </w:r>
    </w:p>
    <w:p w14:paraId="43A0611A" w14:textId="5F98B1CB"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C25008">
        <w:rPr>
          <w:rFonts w:ascii="Arial" w:hAnsi="Arial" w:cs="Arial"/>
          <w:b/>
          <w:sz w:val="20"/>
          <w:szCs w:val="20"/>
        </w:rPr>
        <w:t xml:space="preserve"> Zone 4 Level 1 </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bookmarkStart w:id="0" w:name="_GoBack"/>
      <w:bookmarkEnd w:id="0"/>
    </w:p>
    <w:p w14:paraId="5F6D7069" w14:textId="370EBF44" w:rsidR="005D386E"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4BCC7196" w14:textId="77777777" w:rsidR="00D72F73" w:rsidRPr="00146DD7" w:rsidRDefault="00D72F73" w:rsidP="00AB1E05">
      <w:pPr>
        <w:autoSpaceDE w:val="0"/>
        <w:autoSpaceDN w:val="0"/>
        <w:adjustRightInd w:val="0"/>
        <w:spacing w:after="0" w:line="240" w:lineRule="auto"/>
        <w:rPr>
          <w:rFonts w:ascii="Arial" w:hAnsi="Arial" w:cs="Arial"/>
          <w:b/>
          <w:bCs/>
          <w:sz w:val="20"/>
          <w:szCs w:val="20"/>
        </w:rPr>
      </w:pPr>
    </w:p>
    <w:p w14:paraId="6D890AD5" w14:textId="4690E0E2" w:rsidR="00D72F73" w:rsidRPr="00D72F73" w:rsidRDefault="005D386E" w:rsidP="00D72F73">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D72F73" w:rsidRPr="00D72F73">
        <w:rPr>
          <w:rFonts w:ascii="Arial" w:hAnsi="Arial" w:cs="Arial"/>
          <w:sz w:val="20"/>
          <w:szCs w:val="20"/>
        </w:rPr>
        <w:t> </w:t>
      </w:r>
      <w:r w:rsidR="00D72F73">
        <w:rPr>
          <w:rFonts w:ascii="Arial" w:hAnsi="Arial" w:cs="Arial"/>
          <w:sz w:val="20"/>
          <w:szCs w:val="20"/>
        </w:rPr>
        <w:t xml:space="preserve"> In December 2019 </w:t>
      </w:r>
      <w:r w:rsidR="00D72F73" w:rsidRPr="00D72F73">
        <w:rPr>
          <w:rFonts w:ascii="Arial" w:hAnsi="Arial" w:cs="Arial"/>
          <w:sz w:val="20"/>
          <w:szCs w:val="20"/>
        </w:rPr>
        <w:t>Camden published its Domestic Abuse Policy Statement which defines its ambition to be a place where domestic abuse is unacceptable and where equality and respect is a reality for everyone in their relationships. It seeks to protect and empower people to have positive life experiences. </w:t>
      </w:r>
    </w:p>
    <w:p w14:paraId="047E5EB7" w14:textId="7FE9ACF5" w:rsidR="005D386E" w:rsidRPr="00146DD7" w:rsidRDefault="005D386E" w:rsidP="00D72F73">
      <w:pPr>
        <w:pStyle w:val="ListParagraph"/>
        <w:autoSpaceDE w:val="0"/>
        <w:autoSpaceDN w:val="0"/>
        <w:adjustRightInd w:val="0"/>
        <w:spacing w:after="0" w:line="240" w:lineRule="auto"/>
        <w:ind w:left="0"/>
        <w:rPr>
          <w:rFonts w:ascii="Arial" w:hAnsi="Arial" w:cs="Arial"/>
          <w:sz w:val="20"/>
          <w:szCs w:val="20"/>
        </w:rPr>
      </w:pP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0669E258"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71CF80D" w14:textId="0F3EB03B" w:rsidR="00D72F73" w:rsidRDefault="00D72F73" w:rsidP="00AB1E05">
      <w:pPr>
        <w:autoSpaceDE w:val="0"/>
        <w:autoSpaceDN w:val="0"/>
        <w:adjustRightInd w:val="0"/>
        <w:spacing w:after="0" w:line="240" w:lineRule="auto"/>
        <w:rPr>
          <w:rFonts w:ascii="Arial" w:hAnsi="Arial" w:cs="Arial"/>
          <w:b/>
          <w:bCs/>
          <w:sz w:val="20"/>
          <w:szCs w:val="20"/>
        </w:rPr>
      </w:pPr>
    </w:p>
    <w:p w14:paraId="72FB8433" w14:textId="324EAFF9" w:rsidR="00D72F73" w:rsidRDefault="003B4948" w:rsidP="00007D52">
      <w:pPr>
        <w:rPr>
          <w:rFonts w:ascii="Arial" w:hAnsi="Arial" w:cs="Arial"/>
          <w:b/>
          <w:bCs/>
          <w:sz w:val="20"/>
          <w:szCs w:val="20"/>
        </w:rPr>
      </w:pPr>
      <w:r>
        <w:rPr>
          <w:rFonts w:ascii="Arial" w:hAnsi="Arial" w:cs="Arial"/>
          <w:bCs/>
          <w:sz w:val="20"/>
          <w:szCs w:val="20"/>
        </w:rPr>
        <w:t xml:space="preserve">You </w:t>
      </w:r>
      <w:r w:rsidR="00D72F73">
        <w:rPr>
          <w:rFonts w:ascii="Arial" w:hAnsi="Arial" w:cs="Arial"/>
          <w:bCs/>
          <w:sz w:val="20"/>
          <w:szCs w:val="20"/>
        </w:rPr>
        <w:t>will be part of  Camden Safety Net</w:t>
      </w:r>
      <w:r w:rsidR="007B6BD5">
        <w:rPr>
          <w:rFonts w:ascii="Arial" w:hAnsi="Arial" w:cs="Arial"/>
          <w:bCs/>
          <w:sz w:val="20"/>
          <w:szCs w:val="20"/>
        </w:rPr>
        <w:t>;</w:t>
      </w:r>
      <w:r w:rsidR="00D72F73">
        <w:rPr>
          <w:rFonts w:ascii="Arial" w:hAnsi="Arial" w:cs="Arial"/>
          <w:bCs/>
          <w:sz w:val="20"/>
          <w:szCs w:val="20"/>
        </w:rPr>
        <w:t xml:space="preserve"> the  team which works with victims/survivors of domestic and sexual abuse to reduce the risk of harm and homicide.  </w:t>
      </w:r>
      <w:r w:rsidR="001F1EAB" w:rsidRPr="001F1EAB">
        <w:rPr>
          <w:rFonts w:ascii="Arial" w:hAnsi="Arial" w:cs="Arial"/>
          <w:bCs/>
          <w:sz w:val="20"/>
          <w:szCs w:val="20"/>
        </w:rPr>
        <w:t>The role involves empowering survivors to increase their options, make positive choices/decisions, increase their confidence, safety and recovery.</w:t>
      </w:r>
      <w:r w:rsidR="00007D52" w:rsidRPr="00007D52">
        <w:rPr>
          <w:sz w:val="20"/>
          <w:szCs w:val="20"/>
        </w:rPr>
        <w:t xml:space="preserve"> </w:t>
      </w:r>
      <w:r>
        <w:rPr>
          <w:sz w:val="20"/>
          <w:szCs w:val="20"/>
        </w:rPr>
        <w:t xml:space="preserve"> </w:t>
      </w:r>
      <w:r>
        <w:rPr>
          <w:rFonts w:ascii="Arial" w:hAnsi="Arial" w:cs="Arial"/>
          <w:sz w:val="20"/>
          <w:szCs w:val="20"/>
        </w:rPr>
        <w:t>You will have the opportunity to work in a number of settings including Health, Police, Substance Misuse services offering high quality services adhering to national professional standards. Camden</w:t>
      </w:r>
      <w:r w:rsidR="00E60EFC">
        <w:rPr>
          <w:rFonts w:ascii="Arial" w:hAnsi="Arial" w:cs="Arial"/>
          <w:sz w:val="20"/>
          <w:szCs w:val="20"/>
        </w:rPr>
        <w:t xml:space="preserve">’s vision articulated both in our DA Policy and our Camden 2025 plan is underpinned by the influential </w:t>
      </w:r>
      <w:r>
        <w:rPr>
          <w:rFonts w:ascii="Arial" w:hAnsi="Arial" w:cs="Arial"/>
          <w:sz w:val="20"/>
          <w:szCs w:val="20"/>
        </w:rPr>
        <w:t xml:space="preserve">work of front-line practioners drawing on their learning and analysis of outcomes; the IDSVA has a real role to play in shaping the strategic cross council response to domestic abuse </w:t>
      </w:r>
    </w:p>
    <w:p w14:paraId="1C7C3151" w14:textId="1A677B69" w:rsidR="00D72F73" w:rsidRDefault="00D72F73" w:rsidP="00AB1E05">
      <w:pPr>
        <w:autoSpaceDE w:val="0"/>
        <w:autoSpaceDN w:val="0"/>
        <w:adjustRightInd w:val="0"/>
        <w:spacing w:after="0" w:line="240" w:lineRule="auto"/>
        <w:rPr>
          <w:rFonts w:ascii="Arial" w:hAnsi="Arial" w:cs="Arial"/>
          <w:b/>
          <w:bCs/>
          <w:sz w:val="20"/>
          <w:szCs w:val="20"/>
        </w:rPr>
      </w:pP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4E44C778"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3FA52408" w14:textId="6730E583" w:rsidR="001F1EAB" w:rsidRDefault="001F1EAB" w:rsidP="00AB1E05">
      <w:pPr>
        <w:pStyle w:val="ListParagraph"/>
        <w:autoSpaceDE w:val="0"/>
        <w:autoSpaceDN w:val="0"/>
        <w:adjustRightInd w:val="0"/>
        <w:spacing w:after="0" w:line="240" w:lineRule="auto"/>
        <w:ind w:left="0"/>
        <w:rPr>
          <w:rFonts w:ascii="Arial" w:hAnsi="Arial" w:cs="Arial"/>
          <w:b/>
          <w:bCs/>
          <w:sz w:val="20"/>
          <w:szCs w:val="20"/>
        </w:rPr>
      </w:pPr>
    </w:p>
    <w:p w14:paraId="2D3E17BB" w14:textId="44D3CF45" w:rsidR="00007D52" w:rsidRDefault="00933584" w:rsidP="00E60EFC">
      <w:pPr>
        <w:pStyle w:val="ListParagraph"/>
        <w:ind w:left="0"/>
        <w:rPr>
          <w:rFonts w:ascii="Arial" w:hAnsi="Arial" w:cs="Arial"/>
          <w:bCs/>
          <w:sz w:val="20"/>
          <w:szCs w:val="20"/>
        </w:rPr>
      </w:pPr>
      <w:r>
        <w:rPr>
          <w:rFonts w:ascii="Arial" w:hAnsi="Arial" w:cs="Arial"/>
          <w:bCs/>
          <w:sz w:val="20"/>
          <w:szCs w:val="20"/>
        </w:rPr>
        <w:t xml:space="preserve">You will have excellent </w:t>
      </w:r>
      <w:r w:rsidRPr="00933584">
        <w:rPr>
          <w:rFonts w:ascii="Arial" w:hAnsi="Arial" w:cs="Arial"/>
          <w:bCs/>
          <w:sz w:val="20"/>
          <w:szCs w:val="20"/>
        </w:rPr>
        <w:t>communication</w:t>
      </w:r>
      <w:r w:rsidR="00007D52" w:rsidRPr="00933584">
        <w:rPr>
          <w:rFonts w:ascii="Arial" w:hAnsi="Arial" w:cs="Arial"/>
          <w:bCs/>
          <w:sz w:val="20"/>
          <w:szCs w:val="20"/>
        </w:rPr>
        <w:t xml:space="preserve"> and interpersonal skills; bringing a strength in building </w:t>
      </w:r>
      <w:r>
        <w:rPr>
          <w:rFonts w:ascii="Arial" w:hAnsi="Arial" w:cs="Arial"/>
          <w:bCs/>
          <w:sz w:val="20"/>
          <w:szCs w:val="20"/>
        </w:rPr>
        <w:t xml:space="preserve">positive </w:t>
      </w:r>
      <w:r w:rsidR="00007D52" w:rsidRPr="00933584">
        <w:rPr>
          <w:rFonts w:ascii="Arial" w:hAnsi="Arial" w:cs="Arial"/>
          <w:bCs/>
          <w:sz w:val="20"/>
          <w:szCs w:val="20"/>
        </w:rPr>
        <w:t xml:space="preserve">relationships </w:t>
      </w:r>
      <w:r>
        <w:rPr>
          <w:rFonts w:ascii="Arial" w:hAnsi="Arial" w:cs="Arial"/>
          <w:bCs/>
          <w:sz w:val="20"/>
          <w:szCs w:val="20"/>
        </w:rPr>
        <w:t xml:space="preserve">with our clients and partners You will share our ambition to make our clients safer sooner </w:t>
      </w:r>
      <w:r w:rsidR="007B6BD5">
        <w:rPr>
          <w:rFonts w:ascii="Arial" w:hAnsi="Arial" w:cs="Arial"/>
          <w:bCs/>
          <w:sz w:val="20"/>
          <w:szCs w:val="20"/>
        </w:rPr>
        <w:t xml:space="preserve">by supporting </w:t>
      </w:r>
      <w:r w:rsidR="00007D52" w:rsidRPr="00933584">
        <w:rPr>
          <w:rFonts w:ascii="Arial" w:hAnsi="Arial" w:cs="Arial"/>
          <w:bCs/>
          <w:sz w:val="20"/>
          <w:szCs w:val="20"/>
        </w:rPr>
        <w:t xml:space="preserve">a coordinated and dynamic response to domestic abuse and related safeguarding complexities. You will be confident about delivering new and dynamic ways of working in fast changing, challenging and untested environments. You will live our values, and be part of building a culture where agencies working together to safeguard and end domestic abuse offer a compassionate, consistent and high quality response to victims, survivors, and their families. </w:t>
      </w:r>
    </w:p>
    <w:p w14:paraId="0CC36170" w14:textId="77777777" w:rsidR="008E0D6A" w:rsidRDefault="008E0D6A" w:rsidP="00E60EFC">
      <w:pPr>
        <w:pStyle w:val="ListParagraph"/>
        <w:ind w:left="0"/>
        <w:rPr>
          <w:rFonts w:ascii="Arial" w:hAnsi="Arial" w:cs="Arial"/>
          <w:bCs/>
          <w:sz w:val="20"/>
          <w:szCs w:val="20"/>
        </w:rPr>
      </w:pPr>
    </w:p>
    <w:p w14:paraId="486AA066" w14:textId="55F418F1" w:rsidR="00050FDD" w:rsidRPr="00933584" w:rsidRDefault="00E60EFC" w:rsidP="00007D52">
      <w:pPr>
        <w:pStyle w:val="ListParagraph"/>
        <w:rPr>
          <w:rFonts w:ascii="Arial" w:hAnsi="Arial" w:cs="Arial"/>
          <w:bCs/>
          <w:sz w:val="20"/>
          <w:szCs w:val="20"/>
        </w:rPr>
      </w:pPr>
      <w:r>
        <w:rPr>
          <w:rFonts w:ascii="Arial" w:hAnsi="Arial" w:cs="Arial"/>
          <w:bCs/>
          <w:sz w:val="20"/>
          <w:szCs w:val="20"/>
        </w:rPr>
        <w:t>You will be able to demonstrate  one or more of the following :</w:t>
      </w:r>
    </w:p>
    <w:p w14:paraId="59E1B7D1" w14:textId="435AE8AE" w:rsidR="00007D52" w:rsidRDefault="00007D52" w:rsidP="00AB1E05">
      <w:pPr>
        <w:pStyle w:val="ListParagraph"/>
        <w:autoSpaceDE w:val="0"/>
        <w:autoSpaceDN w:val="0"/>
        <w:adjustRightInd w:val="0"/>
        <w:spacing w:after="0" w:line="240" w:lineRule="auto"/>
        <w:ind w:left="0"/>
        <w:rPr>
          <w:rFonts w:ascii="Arial" w:hAnsi="Arial" w:cs="Arial"/>
          <w:b/>
          <w:bCs/>
          <w:sz w:val="20"/>
          <w:szCs w:val="20"/>
        </w:rPr>
      </w:pPr>
    </w:p>
    <w:p w14:paraId="56A23571" w14:textId="3CE9C7FB" w:rsidR="001F1EAB" w:rsidRPr="001F1EAB" w:rsidRDefault="001F1EAB"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sidRPr="001F1EAB">
        <w:rPr>
          <w:rFonts w:ascii="Arial" w:eastAsia="Times New Roman" w:hAnsi="Arial" w:cs="Arial"/>
          <w:sz w:val="20"/>
          <w:szCs w:val="20"/>
          <w:lang w:eastAsia="en-GB"/>
        </w:rPr>
        <w:t xml:space="preserve">An understanding of the impact of domestic abuse on </w:t>
      </w:r>
      <w:r w:rsidR="00DD69E9">
        <w:rPr>
          <w:rFonts w:ascii="Arial" w:eastAsia="Times New Roman" w:hAnsi="Arial" w:cs="Arial"/>
          <w:sz w:val="20"/>
          <w:szCs w:val="20"/>
          <w:lang w:eastAsia="en-GB"/>
        </w:rPr>
        <w:t xml:space="preserve">survivors </w:t>
      </w:r>
      <w:r w:rsidRPr="001F1EAB">
        <w:rPr>
          <w:rFonts w:ascii="Arial" w:eastAsia="Times New Roman" w:hAnsi="Arial" w:cs="Arial"/>
          <w:sz w:val="20"/>
          <w:szCs w:val="20"/>
          <w:lang w:eastAsia="en-GB"/>
        </w:rPr>
        <w:t>and children</w:t>
      </w:r>
    </w:p>
    <w:p w14:paraId="27E91B0D" w14:textId="584B872F" w:rsidR="001F1EAB" w:rsidRPr="001F1EAB" w:rsidRDefault="001F1EAB"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sidRPr="001F1EAB">
        <w:rPr>
          <w:rFonts w:ascii="Arial" w:eastAsia="Times New Roman" w:hAnsi="Arial" w:cs="Arial"/>
          <w:sz w:val="20"/>
          <w:szCs w:val="20"/>
          <w:lang w:eastAsia="en-GB"/>
        </w:rPr>
        <w:t xml:space="preserve">Knowledge of the safety options available to </w:t>
      </w:r>
      <w:r w:rsidR="00DD69E9">
        <w:rPr>
          <w:rFonts w:ascii="Arial" w:eastAsia="Times New Roman" w:hAnsi="Arial" w:cs="Arial"/>
          <w:sz w:val="20"/>
          <w:szCs w:val="20"/>
          <w:lang w:eastAsia="en-GB"/>
        </w:rPr>
        <w:t xml:space="preserve">those </w:t>
      </w:r>
      <w:r w:rsidRPr="001F1EAB">
        <w:rPr>
          <w:rFonts w:ascii="Arial" w:eastAsia="Times New Roman" w:hAnsi="Arial" w:cs="Arial"/>
          <w:sz w:val="20"/>
          <w:szCs w:val="20"/>
          <w:lang w:eastAsia="en-GB"/>
        </w:rPr>
        <w:t>experiencing domestic abuse</w:t>
      </w:r>
    </w:p>
    <w:p w14:paraId="34BF83E3" w14:textId="77777777" w:rsidR="001F1EAB" w:rsidRPr="001F1EAB" w:rsidRDefault="001F1EAB"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sidRPr="001F1EAB">
        <w:rPr>
          <w:rFonts w:ascii="Arial" w:eastAsia="Times New Roman" w:hAnsi="Arial" w:cs="Arial"/>
          <w:sz w:val="20"/>
          <w:szCs w:val="20"/>
          <w:lang w:eastAsia="en-GB"/>
        </w:rPr>
        <w:t>Experience of support planning and risk assessment</w:t>
      </w:r>
    </w:p>
    <w:p w14:paraId="74F0C556" w14:textId="69AA0A88" w:rsidR="001F1EAB" w:rsidRDefault="001F1EAB"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sidRPr="001F1EAB">
        <w:rPr>
          <w:rFonts w:ascii="Arial" w:eastAsia="Times New Roman" w:hAnsi="Arial" w:cs="Arial"/>
          <w:sz w:val="20"/>
          <w:szCs w:val="20"/>
          <w:lang w:eastAsia="en-GB"/>
        </w:rPr>
        <w:t>An understanding of cultural diversity</w:t>
      </w:r>
      <w:r w:rsidR="00E60EFC">
        <w:rPr>
          <w:rFonts w:ascii="Arial" w:eastAsia="Times New Roman" w:hAnsi="Arial" w:cs="Arial"/>
          <w:sz w:val="20"/>
          <w:szCs w:val="20"/>
          <w:lang w:eastAsia="en-GB"/>
        </w:rPr>
        <w:t xml:space="preserve"> and how to provide safe </w:t>
      </w:r>
      <w:r w:rsidR="00DD69E9">
        <w:rPr>
          <w:rFonts w:ascii="Arial" w:eastAsia="Times New Roman" w:hAnsi="Arial" w:cs="Arial"/>
          <w:sz w:val="20"/>
          <w:szCs w:val="20"/>
          <w:lang w:eastAsia="en-GB"/>
        </w:rPr>
        <w:t>responses</w:t>
      </w:r>
      <w:r w:rsidR="00E60EFC">
        <w:rPr>
          <w:rFonts w:ascii="Arial" w:eastAsia="Times New Roman" w:hAnsi="Arial" w:cs="Arial"/>
          <w:sz w:val="20"/>
          <w:szCs w:val="20"/>
          <w:lang w:eastAsia="en-GB"/>
        </w:rPr>
        <w:t xml:space="preserve"> </w:t>
      </w:r>
    </w:p>
    <w:p w14:paraId="0004B301" w14:textId="7DBE022F" w:rsidR="00007D52" w:rsidRDefault="00007D52"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Experience of </w:t>
      </w:r>
      <w:r w:rsidRPr="00007D52">
        <w:rPr>
          <w:rFonts w:ascii="Arial" w:eastAsia="Times New Roman" w:hAnsi="Arial" w:cs="Arial"/>
          <w:sz w:val="20"/>
          <w:szCs w:val="20"/>
          <w:lang w:eastAsia="en-GB"/>
        </w:rPr>
        <w:t>maintain</w:t>
      </w:r>
      <w:r>
        <w:rPr>
          <w:rFonts w:ascii="Arial" w:eastAsia="Times New Roman" w:hAnsi="Arial" w:cs="Arial"/>
          <w:sz w:val="20"/>
          <w:szCs w:val="20"/>
          <w:lang w:eastAsia="en-GB"/>
        </w:rPr>
        <w:t xml:space="preserve">ing </w:t>
      </w:r>
      <w:r w:rsidRPr="00007D52">
        <w:rPr>
          <w:rFonts w:ascii="Arial" w:eastAsia="Times New Roman" w:hAnsi="Arial" w:cs="Arial"/>
          <w:sz w:val="20"/>
          <w:szCs w:val="20"/>
          <w:lang w:eastAsia="en-GB"/>
        </w:rPr>
        <w:t xml:space="preserve"> excellent relationships and build trusting partnerships acr</w:t>
      </w:r>
      <w:r w:rsidR="00E60EFC">
        <w:rPr>
          <w:rFonts w:ascii="Arial" w:eastAsia="Times New Roman" w:hAnsi="Arial" w:cs="Arial"/>
          <w:sz w:val="20"/>
          <w:szCs w:val="20"/>
          <w:lang w:eastAsia="en-GB"/>
        </w:rPr>
        <w:t>oss the multi-agency spectrum</w:t>
      </w:r>
    </w:p>
    <w:p w14:paraId="059B22C9" w14:textId="38F2A2EF" w:rsidR="00933584" w:rsidRDefault="00933584" w:rsidP="001F1EAB">
      <w:pPr>
        <w:numPr>
          <w:ilvl w:val="0"/>
          <w:numId w:val="8"/>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Experience of applying an intersectional approach when working with domestic abuse survivors </w:t>
      </w:r>
    </w:p>
    <w:p w14:paraId="02B2E487" w14:textId="1640D196" w:rsidR="00DD69E9" w:rsidRPr="00DD69E9" w:rsidRDefault="00E60EFC" w:rsidP="00DD69E9">
      <w:pPr>
        <w:pStyle w:val="Default"/>
        <w:numPr>
          <w:ilvl w:val="0"/>
          <w:numId w:val="8"/>
        </w:numPr>
        <w:spacing w:after="60"/>
        <w:rPr>
          <w:b/>
          <w:sz w:val="20"/>
          <w:szCs w:val="20"/>
        </w:rPr>
      </w:pPr>
      <w:r>
        <w:rPr>
          <w:color w:val="auto"/>
          <w:sz w:val="20"/>
          <w:szCs w:val="20"/>
        </w:rPr>
        <w:t xml:space="preserve">Ability  to bring the voices of survivors  and lived experience of children, young people and those who perpetrate abuse to </w:t>
      </w:r>
      <w:r w:rsidR="00DD69E9">
        <w:rPr>
          <w:color w:val="auto"/>
          <w:sz w:val="20"/>
          <w:szCs w:val="20"/>
        </w:rPr>
        <w:t xml:space="preserve">inform safety planning </w:t>
      </w:r>
    </w:p>
    <w:p w14:paraId="238DD883" w14:textId="77777777" w:rsidR="00DD69E9" w:rsidRPr="00DD69E9" w:rsidRDefault="00DD69E9" w:rsidP="00DD69E9">
      <w:pPr>
        <w:pStyle w:val="Default"/>
        <w:spacing w:after="60"/>
        <w:ind w:left="720"/>
        <w:rPr>
          <w:b/>
          <w:sz w:val="20"/>
          <w:szCs w:val="20"/>
        </w:rPr>
      </w:pPr>
    </w:p>
    <w:p w14:paraId="46F7915D" w14:textId="23F5B0D6" w:rsidR="00146DD7" w:rsidRPr="00146DD7" w:rsidRDefault="00146DD7" w:rsidP="00DD69E9">
      <w:pPr>
        <w:pStyle w:val="Default"/>
        <w:spacing w:after="60"/>
        <w:rPr>
          <w:b/>
          <w:sz w:val="20"/>
          <w:szCs w:val="20"/>
        </w:rPr>
      </w:pPr>
      <w:r w:rsidRPr="00146DD7">
        <w:rPr>
          <w:b/>
          <w:sz w:val="20"/>
          <w:szCs w:val="20"/>
        </w:rPr>
        <w:t>Work Environment:</w:t>
      </w:r>
    </w:p>
    <w:p w14:paraId="0BA785BA" w14:textId="7579064B" w:rsidR="00146DD7" w:rsidRDefault="00146DD7" w:rsidP="00146DD7">
      <w:pPr>
        <w:spacing w:after="0" w:line="240" w:lineRule="auto"/>
        <w:rPr>
          <w:rFonts w:ascii="Arial" w:hAnsi="Arial" w:cs="Arial"/>
          <w:sz w:val="20"/>
          <w:szCs w:val="20"/>
        </w:rPr>
      </w:pPr>
    </w:p>
    <w:p w14:paraId="3EF363A8" w14:textId="3B3AACDD" w:rsidR="00A43DD3" w:rsidRDefault="00A43DD3" w:rsidP="00146DD7">
      <w:pPr>
        <w:spacing w:after="0" w:line="240" w:lineRule="auto"/>
        <w:rPr>
          <w:rFonts w:ascii="Arial" w:hAnsi="Arial" w:cs="Arial"/>
          <w:sz w:val="20"/>
          <w:szCs w:val="20"/>
        </w:rPr>
      </w:pPr>
      <w:r>
        <w:rPr>
          <w:rFonts w:ascii="Arial" w:hAnsi="Arial" w:cs="Arial"/>
          <w:sz w:val="20"/>
          <w:szCs w:val="20"/>
        </w:rPr>
        <w:t xml:space="preserve">The Postholder will be required to work in any Council building and/or in partnerships settings such as Police, health and hospital locations or from home when directed to do so. </w:t>
      </w:r>
    </w:p>
    <w:p w14:paraId="550672D9" w14:textId="77777777" w:rsidR="00A43DD3" w:rsidRDefault="00A43DD3"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482DBFAF" w:rsidR="00146DD7" w:rsidRDefault="00146DD7" w:rsidP="00146DD7">
      <w:pPr>
        <w:spacing w:after="0" w:line="240" w:lineRule="auto"/>
        <w:rPr>
          <w:rFonts w:ascii="Arial" w:hAnsi="Arial" w:cs="Arial"/>
          <w:sz w:val="20"/>
          <w:szCs w:val="20"/>
        </w:rPr>
      </w:pPr>
    </w:p>
    <w:p w14:paraId="1E1F76AE" w14:textId="5A015406" w:rsidR="00D72F73" w:rsidRDefault="00D72F73" w:rsidP="00146DD7">
      <w:pPr>
        <w:spacing w:after="0" w:line="240" w:lineRule="auto"/>
        <w:rPr>
          <w:rFonts w:ascii="Arial" w:hAnsi="Arial" w:cs="Arial"/>
          <w:sz w:val="20"/>
          <w:szCs w:val="20"/>
        </w:rPr>
      </w:pPr>
      <w:r>
        <w:rPr>
          <w:rFonts w:ascii="Arial" w:hAnsi="Arial" w:cs="Arial"/>
          <w:sz w:val="20"/>
          <w:szCs w:val="20"/>
        </w:rPr>
        <w:t xml:space="preserve">There are no formal management responsibilities in this role.  </w:t>
      </w:r>
    </w:p>
    <w:p w14:paraId="506A6AD8" w14:textId="15ADD0BE" w:rsidR="00D72F73" w:rsidRPr="00D72F73" w:rsidRDefault="00D72F73" w:rsidP="00146DD7">
      <w:pPr>
        <w:spacing w:after="0" w:line="240" w:lineRule="auto"/>
        <w:rPr>
          <w:rFonts w:ascii="Arial" w:hAnsi="Arial" w:cs="Arial"/>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EFA8EE2" w14:textId="0435EED9"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2418BCEC" w14:textId="4FB51DBD" w:rsidR="008E0D6A" w:rsidRDefault="008E0D6A"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The role will be expected to develop and sustain effective partnership relationships with a range of stakeholders as demanded by operational work and the wider demands of the service.  You will also be the point of expertise for colleagues across the service who seek to address domestic abuse</w:t>
      </w:r>
    </w:p>
    <w:p w14:paraId="7242C8FA" w14:textId="77777777" w:rsidR="00DD69E9" w:rsidRDefault="00DD69E9"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053EB" w16cid:durableId="23412263"/>
  <w16cid:commentId w16cid:paraId="0B2B1DC8" w16cid:durableId="234120C7"/>
  <w16cid:commentId w16cid:paraId="1D0ABCDE" w16cid:durableId="23412279"/>
  <w16cid:commentId w16cid:paraId="3A76EAC0" w16cid:durableId="2341213E"/>
  <w16cid:commentId w16cid:paraId="41306D73" w16cid:durableId="23412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EF3B0"/>
    <w:multiLevelType w:val="hybridMultilevel"/>
    <w:tmpl w:val="E9F9A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5446AE"/>
    <w:multiLevelType w:val="hybridMultilevel"/>
    <w:tmpl w:val="97A2DF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7C4B"/>
    <w:multiLevelType w:val="multilevel"/>
    <w:tmpl w:val="24D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F81B3"/>
    <w:multiLevelType w:val="hybridMultilevel"/>
    <w:tmpl w:val="DF57E3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9"/>
  </w:num>
  <w:num w:numId="6">
    <w:abstractNumId w:val="8"/>
  </w:num>
  <w:num w:numId="7">
    <w:abstractNumId w:val="10"/>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07D52"/>
    <w:rsid w:val="00050FDD"/>
    <w:rsid w:val="00085AFE"/>
    <w:rsid w:val="00146DD7"/>
    <w:rsid w:val="00195C57"/>
    <w:rsid w:val="001F1EAB"/>
    <w:rsid w:val="00255B15"/>
    <w:rsid w:val="00272C86"/>
    <w:rsid w:val="00331AC1"/>
    <w:rsid w:val="00394A5E"/>
    <w:rsid w:val="003B4948"/>
    <w:rsid w:val="0049498A"/>
    <w:rsid w:val="005169A2"/>
    <w:rsid w:val="005C12B8"/>
    <w:rsid w:val="005D386E"/>
    <w:rsid w:val="005D4491"/>
    <w:rsid w:val="00613E6D"/>
    <w:rsid w:val="006C6E34"/>
    <w:rsid w:val="006E5720"/>
    <w:rsid w:val="007B65FB"/>
    <w:rsid w:val="007B6BD5"/>
    <w:rsid w:val="00803F9D"/>
    <w:rsid w:val="00836189"/>
    <w:rsid w:val="008564A9"/>
    <w:rsid w:val="008C1ED0"/>
    <w:rsid w:val="008E0D6A"/>
    <w:rsid w:val="009334FE"/>
    <w:rsid w:val="00933584"/>
    <w:rsid w:val="00945527"/>
    <w:rsid w:val="00976206"/>
    <w:rsid w:val="00980CF7"/>
    <w:rsid w:val="00A43DD3"/>
    <w:rsid w:val="00A84F58"/>
    <w:rsid w:val="00AB1E05"/>
    <w:rsid w:val="00B51A0D"/>
    <w:rsid w:val="00B9092E"/>
    <w:rsid w:val="00B96648"/>
    <w:rsid w:val="00C25008"/>
    <w:rsid w:val="00C46503"/>
    <w:rsid w:val="00C9725F"/>
    <w:rsid w:val="00D03977"/>
    <w:rsid w:val="00D67A2A"/>
    <w:rsid w:val="00D72F73"/>
    <w:rsid w:val="00DA1279"/>
    <w:rsid w:val="00DD69E9"/>
    <w:rsid w:val="00E02089"/>
    <w:rsid w:val="00E2256A"/>
    <w:rsid w:val="00E366C1"/>
    <w:rsid w:val="00E60EFC"/>
    <w:rsid w:val="00EE30BE"/>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007D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335">
      <w:bodyDiv w:val="1"/>
      <w:marLeft w:val="0"/>
      <w:marRight w:val="0"/>
      <w:marTop w:val="0"/>
      <w:marBottom w:val="0"/>
      <w:divBdr>
        <w:top w:val="none" w:sz="0" w:space="0" w:color="auto"/>
        <w:left w:val="none" w:sz="0" w:space="0" w:color="auto"/>
        <w:bottom w:val="none" w:sz="0" w:space="0" w:color="auto"/>
        <w:right w:val="none" w:sz="0" w:space="0" w:color="auto"/>
      </w:divBdr>
      <w:divsChild>
        <w:div w:id="454451127">
          <w:marLeft w:val="0"/>
          <w:marRight w:val="0"/>
          <w:marTop w:val="0"/>
          <w:marBottom w:val="0"/>
          <w:divBdr>
            <w:top w:val="none" w:sz="0" w:space="0" w:color="auto"/>
            <w:left w:val="none" w:sz="0" w:space="0" w:color="auto"/>
            <w:bottom w:val="none" w:sz="0" w:space="0" w:color="auto"/>
            <w:right w:val="none" w:sz="0" w:space="0" w:color="auto"/>
          </w:divBdr>
        </w:div>
        <w:div w:id="511260676">
          <w:marLeft w:val="0"/>
          <w:marRight w:val="0"/>
          <w:marTop w:val="0"/>
          <w:marBottom w:val="0"/>
          <w:divBdr>
            <w:top w:val="none" w:sz="0" w:space="0" w:color="auto"/>
            <w:left w:val="none" w:sz="0" w:space="0" w:color="auto"/>
            <w:bottom w:val="none" w:sz="0" w:space="0" w:color="auto"/>
            <w:right w:val="none" w:sz="0" w:space="0" w:color="auto"/>
          </w:divBdr>
        </w:div>
      </w:divsChild>
    </w:div>
    <w:div w:id="17985999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848a915-f24d-4e68-9840-56e7bc0b9b3f"/>
    <ds:schemaRef ds:uri="360c65b0-1cc5-427a-8427-4bd291ec2a6a"/>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BF2068B0-A99D-4A24-BE2B-63453387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Caitriona Scanlan</cp:lastModifiedBy>
  <cp:revision>10</cp:revision>
  <dcterms:created xsi:type="dcterms:W3CDTF">2021-10-06T10:08:00Z</dcterms:created>
  <dcterms:modified xsi:type="dcterms:W3CDTF">2021-10-12T16:18:00Z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