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097" w14:textId="6DC3535E" w:rsidR="005E4B0A" w:rsidRPr="005E52C9" w:rsidRDefault="00ED7528" w:rsidP="00073208">
      <w:pPr>
        <w:spacing w:line="240" w:lineRule="auto"/>
        <w:contextualSpacing/>
        <w:rPr>
          <w:rFonts w:ascii="Arial" w:hAnsi="Arial" w:cs="Arial"/>
          <w:sz w:val="28"/>
          <w:szCs w:val="28"/>
        </w:rPr>
      </w:pPr>
      <w:r w:rsidRPr="005E52C9">
        <w:rPr>
          <w:rFonts w:ascii="Arial" w:hAnsi="Arial" w:cs="Arial"/>
          <w:sz w:val="28"/>
          <w:szCs w:val="28"/>
        </w:rPr>
        <w:t>Planning Application</w:t>
      </w:r>
      <w:r w:rsidR="00B73536" w:rsidRPr="005E52C9">
        <w:rPr>
          <w:rFonts w:ascii="Arial" w:hAnsi="Arial" w:cs="Arial"/>
          <w:sz w:val="28"/>
          <w:szCs w:val="28"/>
        </w:rPr>
        <w:t xml:space="preserve"> 2021/37</w:t>
      </w:r>
      <w:r w:rsidR="005E4B0A" w:rsidRPr="005E52C9">
        <w:rPr>
          <w:rFonts w:ascii="Arial" w:hAnsi="Arial" w:cs="Arial"/>
          <w:sz w:val="28"/>
          <w:szCs w:val="28"/>
        </w:rPr>
        <w:t xml:space="preserve">34/P </w:t>
      </w:r>
      <w:r w:rsidR="00B93DEF" w:rsidRPr="005E52C9">
        <w:rPr>
          <w:rFonts w:ascii="Arial" w:hAnsi="Arial" w:cs="Arial"/>
          <w:sz w:val="28"/>
          <w:szCs w:val="28"/>
        </w:rPr>
        <w:t xml:space="preserve">for </w:t>
      </w:r>
      <w:r w:rsidR="005E4B0A" w:rsidRPr="005E52C9">
        <w:rPr>
          <w:rFonts w:ascii="Arial" w:hAnsi="Arial" w:cs="Arial"/>
          <w:sz w:val="28"/>
          <w:szCs w:val="28"/>
        </w:rPr>
        <w:t>30 Ferncroft Avenue</w:t>
      </w:r>
    </w:p>
    <w:p w14:paraId="45B9161F" w14:textId="0A47E1A0" w:rsidR="00CE0054" w:rsidRPr="005E52C9" w:rsidRDefault="004C35CA" w:rsidP="00073208">
      <w:pPr>
        <w:spacing w:line="240" w:lineRule="auto"/>
        <w:contextualSpacing/>
        <w:rPr>
          <w:rFonts w:ascii="Arial" w:hAnsi="Arial" w:cs="Arial"/>
          <w:sz w:val="28"/>
          <w:szCs w:val="28"/>
        </w:rPr>
      </w:pPr>
      <w:r w:rsidRPr="005E52C9">
        <w:rPr>
          <w:rFonts w:ascii="Arial" w:hAnsi="Arial" w:cs="Arial"/>
          <w:sz w:val="28"/>
          <w:szCs w:val="28"/>
        </w:rPr>
        <w:t xml:space="preserve">Response </w:t>
      </w:r>
      <w:r w:rsidR="00663779" w:rsidRPr="005E52C9">
        <w:rPr>
          <w:rFonts w:ascii="Arial" w:hAnsi="Arial" w:cs="Arial"/>
          <w:sz w:val="28"/>
          <w:szCs w:val="28"/>
        </w:rPr>
        <w:t xml:space="preserve">by the design team </w:t>
      </w:r>
      <w:r w:rsidRPr="005E52C9">
        <w:rPr>
          <w:rFonts w:ascii="Arial" w:hAnsi="Arial" w:cs="Arial"/>
          <w:sz w:val="28"/>
          <w:szCs w:val="28"/>
        </w:rPr>
        <w:t xml:space="preserve">to request for information by Redington </w:t>
      </w:r>
      <w:proofErr w:type="spellStart"/>
      <w:r w:rsidRPr="005E52C9">
        <w:rPr>
          <w:rFonts w:ascii="Arial" w:hAnsi="Arial" w:cs="Arial"/>
          <w:sz w:val="28"/>
          <w:szCs w:val="28"/>
        </w:rPr>
        <w:t>Frognal</w:t>
      </w:r>
      <w:proofErr w:type="spellEnd"/>
      <w:r w:rsidRPr="005E52C9">
        <w:rPr>
          <w:rFonts w:ascii="Arial" w:hAnsi="Arial" w:cs="Arial"/>
          <w:sz w:val="28"/>
          <w:szCs w:val="28"/>
        </w:rPr>
        <w:t xml:space="preserve"> Neighbourhood Forum</w:t>
      </w:r>
      <w:r w:rsidR="00663779" w:rsidRPr="005E52C9">
        <w:rPr>
          <w:rFonts w:ascii="Arial" w:hAnsi="Arial" w:cs="Arial"/>
          <w:sz w:val="28"/>
          <w:szCs w:val="28"/>
        </w:rPr>
        <w:t>.</w:t>
      </w:r>
    </w:p>
    <w:p w14:paraId="5F2B6D7E" w14:textId="77777777" w:rsidR="00706BF0" w:rsidRPr="005E52C9" w:rsidRDefault="00706BF0" w:rsidP="00073208">
      <w:pPr>
        <w:spacing w:line="240" w:lineRule="auto"/>
        <w:contextualSpacing/>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1A6A2AE2" w14:textId="77777777" w:rsidTr="00073208">
        <w:tc>
          <w:tcPr>
            <w:tcW w:w="5000" w:type="pct"/>
            <w:gridSpan w:val="2"/>
            <w:shd w:val="clear" w:color="auto" w:fill="auto"/>
          </w:tcPr>
          <w:p w14:paraId="0515726B" w14:textId="4F09CAE2" w:rsidR="00D758CC" w:rsidRPr="005E52C9" w:rsidRDefault="00D758CC" w:rsidP="00073208">
            <w:pPr>
              <w:rPr>
                <w:rFonts w:ascii="Arial" w:hAnsi="Arial" w:cs="Arial"/>
                <w:b/>
                <w:bCs/>
              </w:rPr>
            </w:pPr>
            <w:r w:rsidRPr="005E52C9">
              <w:rPr>
                <w:rFonts w:ascii="Arial" w:hAnsi="Arial" w:cs="Arial"/>
                <w:b/>
                <w:bCs/>
              </w:rPr>
              <w:t>SD1 - REFURBISHMENT OF EXISTING BUILDING STOCK</w:t>
            </w:r>
          </w:p>
        </w:tc>
      </w:tr>
      <w:tr w:rsidR="005E52C9" w:rsidRPr="005E52C9" w14:paraId="12766F8D" w14:textId="77777777" w:rsidTr="00073208">
        <w:tc>
          <w:tcPr>
            <w:tcW w:w="2500" w:type="pct"/>
            <w:shd w:val="clear" w:color="auto" w:fill="auto"/>
          </w:tcPr>
          <w:p w14:paraId="196446B5" w14:textId="1803E25A" w:rsidR="00D758CC" w:rsidRPr="005E52C9" w:rsidRDefault="00D758CC" w:rsidP="00073208">
            <w:pPr>
              <w:rPr>
                <w:rFonts w:ascii="Arial" w:hAnsi="Arial" w:cs="Arial"/>
                <w:b/>
                <w:bCs/>
              </w:rPr>
            </w:pPr>
            <w:r w:rsidRPr="005E52C9">
              <w:rPr>
                <w:rFonts w:ascii="Arial" w:hAnsi="Arial" w:cs="Arial"/>
                <w:b/>
                <w:bCs/>
              </w:rPr>
              <w:t xml:space="preserve">Policy requirement </w:t>
            </w:r>
          </w:p>
        </w:tc>
        <w:tc>
          <w:tcPr>
            <w:tcW w:w="2500" w:type="pct"/>
            <w:shd w:val="clear" w:color="auto" w:fill="auto"/>
          </w:tcPr>
          <w:p w14:paraId="36F93BC3" w14:textId="11DECB43" w:rsidR="00D758CC" w:rsidRPr="005E52C9" w:rsidRDefault="00D372BA" w:rsidP="00073208">
            <w:pPr>
              <w:rPr>
                <w:rFonts w:ascii="Arial" w:hAnsi="Arial" w:cs="Arial"/>
                <w:b/>
                <w:bCs/>
              </w:rPr>
            </w:pPr>
            <w:r w:rsidRPr="005E52C9">
              <w:rPr>
                <w:rFonts w:ascii="Arial" w:hAnsi="Arial" w:cs="Arial"/>
                <w:b/>
                <w:bCs/>
              </w:rPr>
              <w:t xml:space="preserve">Applicant </w:t>
            </w:r>
            <w:r w:rsidR="00D758CC" w:rsidRPr="005E52C9">
              <w:rPr>
                <w:rFonts w:ascii="Arial" w:hAnsi="Arial" w:cs="Arial"/>
                <w:b/>
                <w:bCs/>
              </w:rPr>
              <w:t>Response</w:t>
            </w:r>
          </w:p>
        </w:tc>
      </w:tr>
      <w:tr w:rsidR="005E52C9" w:rsidRPr="005E52C9" w14:paraId="53669705" w14:textId="77777777" w:rsidTr="00073208">
        <w:tc>
          <w:tcPr>
            <w:tcW w:w="2500" w:type="pct"/>
            <w:shd w:val="clear" w:color="auto" w:fill="auto"/>
          </w:tcPr>
          <w:p w14:paraId="52CFA438" w14:textId="12E55AE3" w:rsidR="00A83862" w:rsidRPr="005E52C9" w:rsidRDefault="00A83862" w:rsidP="00073208">
            <w:pPr>
              <w:rPr>
                <w:rFonts w:ascii="Arial" w:hAnsi="Arial" w:cs="Arial"/>
              </w:rPr>
            </w:pPr>
            <w:r w:rsidRPr="005E52C9">
              <w:rPr>
                <w:rFonts w:ascii="Arial" w:hAnsi="Arial" w:cs="Arial"/>
              </w:rPr>
              <w:t>Redevelopment or extensions to the existing building stock should include consideration all of the following, as appropriate</w:t>
            </w:r>
          </w:p>
        </w:tc>
        <w:tc>
          <w:tcPr>
            <w:tcW w:w="2500" w:type="pct"/>
            <w:shd w:val="clear" w:color="auto" w:fill="auto"/>
          </w:tcPr>
          <w:p w14:paraId="02DBE119" w14:textId="4E64FB3E" w:rsidR="003A4A40" w:rsidRPr="005E52C9" w:rsidRDefault="003A4A40" w:rsidP="00073208">
            <w:pPr>
              <w:rPr>
                <w:rFonts w:ascii="Arial" w:hAnsi="Arial" w:cs="Arial"/>
              </w:rPr>
            </w:pPr>
          </w:p>
        </w:tc>
      </w:tr>
      <w:tr w:rsidR="005E52C9" w:rsidRPr="005E52C9" w14:paraId="56214BD2" w14:textId="77777777" w:rsidTr="00073208">
        <w:tc>
          <w:tcPr>
            <w:tcW w:w="2500" w:type="pct"/>
            <w:shd w:val="clear" w:color="auto" w:fill="auto"/>
          </w:tcPr>
          <w:p w14:paraId="21BC7DE0" w14:textId="45AE0388" w:rsidR="00A83862" w:rsidRPr="005E52C9" w:rsidRDefault="00A83862" w:rsidP="00073208">
            <w:pPr>
              <w:rPr>
                <w:rFonts w:ascii="Arial" w:hAnsi="Arial" w:cs="Arial"/>
              </w:rPr>
            </w:pPr>
            <w:proofErr w:type="spellStart"/>
            <w:r w:rsidRPr="005E52C9">
              <w:rPr>
                <w:rFonts w:ascii="Arial" w:hAnsi="Arial" w:cs="Arial"/>
              </w:rPr>
              <w:t>i</w:t>
            </w:r>
            <w:proofErr w:type="spellEnd"/>
            <w:r w:rsidRPr="005E52C9">
              <w:rPr>
                <w:rFonts w:ascii="Arial" w:hAnsi="Arial" w:cs="Arial"/>
              </w:rPr>
              <w:t>. Development should avoid adverse impacts on biodiversity and wildlife habitat, including through loss of garden space.</w:t>
            </w:r>
          </w:p>
        </w:tc>
        <w:tc>
          <w:tcPr>
            <w:tcW w:w="2500" w:type="pct"/>
            <w:shd w:val="clear" w:color="auto" w:fill="auto"/>
          </w:tcPr>
          <w:p w14:paraId="551BA6F0" w14:textId="77777777" w:rsidR="00C7712D" w:rsidRPr="005E52C9" w:rsidRDefault="00C7712D" w:rsidP="00073208">
            <w:pPr>
              <w:pStyle w:val="li1"/>
              <w:spacing w:before="0" w:beforeAutospacing="0" w:after="0" w:afterAutospacing="0"/>
              <w:rPr>
                <w:rStyle w:val="s1"/>
                <w:rFonts w:ascii="Arial" w:eastAsia="Times New Roman" w:hAnsi="Arial" w:cs="Arial"/>
              </w:rPr>
            </w:pPr>
            <w:r w:rsidRPr="005E52C9">
              <w:rPr>
                <w:rStyle w:val="s1"/>
                <w:rFonts w:ascii="Arial" w:eastAsia="Times New Roman" w:hAnsi="Arial" w:cs="Arial"/>
              </w:rPr>
              <w:t>The landscape proposal increases the area of planting in the garden</w:t>
            </w:r>
            <w:r w:rsidRPr="005E52C9">
              <w:rPr>
                <w:rStyle w:val="apple-converted-space"/>
                <w:rFonts w:ascii="Arial" w:eastAsia="Times New Roman" w:hAnsi="Arial" w:cs="Arial"/>
              </w:rPr>
              <w:t> </w:t>
            </w:r>
            <w:r w:rsidRPr="005E52C9">
              <w:rPr>
                <w:rStyle w:val="s1"/>
                <w:rFonts w:ascii="Arial" w:eastAsia="Times New Roman" w:hAnsi="Arial" w:cs="Arial"/>
              </w:rPr>
              <w:t>in accordance with the attached table. </w:t>
            </w:r>
            <w:r w:rsidRPr="005E52C9">
              <w:rPr>
                <w:rStyle w:val="apple-converted-space"/>
                <w:rFonts w:ascii="Arial" w:eastAsia="Times New Roman" w:hAnsi="Arial" w:cs="Arial"/>
              </w:rPr>
              <w:t> </w:t>
            </w:r>
            <w:r w:rsidRPr="005E52C9">
              <w:rPr>
                <w:rStyle w:val="s1"/>
                <w:rFonts w:ascii="Arial" w:eastAsia="Times New Roman" w:hAnsi="Arial" w:cs="Arial"/>
              </w:rPr>
              <w:t>The total area, excluding pots, is increased by 37% (this includes the green roof on the extension which is planned to have 150mm growing zone).</w:t>
            </w:r>
          </w:p>
          <w:p w14:paraId="5735B2CB" w14:textId="20E03B80" w:rsidR="00DB28CF" w:rsidRPr="005E52C9" w:rsidRDefault="00C7712D" w:rsidP="00073208">
            <w:pPr>
              <w:rPr>
                <w:rFonts w:ascii="Arial" w:hAnsi="Arial" w:cs="Arial"/>
              </w:rPr>
            </w:pPr>
            <w:r w:rsidRPr="005E52C9">
              <w:rPr>
                <w:rStyle w:val="s1"/>
                <w:rFonts w:ascii="Arial" w:eastAsia="Times New Roman" w:hAnsi="Arial" w:cs="Arial"/>
                <w:lang w:eastAsia="en-GB"/>
              </w:rPr>
              <w:t>Refer to landscape</w:t>
            </w:r>
            <w:r w:rsidRPr="005E52C9">
              <w:rPr>
                <w:rFonts w:ascii="Arial" w:hAnsi="Arial" w:cs="Arial"/>
              </w:rPr>
              <w:t xml:space="preserve"> plans in appendix D, pages 1, 4.</w:t>
            </w:r>
          </w:p>
        </w:tc>
      </w:tr>
      <w:tr w:rsidR="005E52C9" w:rsidRPr="005E52C9" w14:paraId="71DD9886" w14:textId="77777777" w:rsidTr="00073208">
        <w:tc>
          <w:tcPr>
            <w:tcW w:w="2500" w:type="pct"/>
            <w:shd w:val="clear" w:color="auto" w:fill="auto"/>
          </w:tcPr>
          <w:p w14:paraId="34973A97" w14:textId="2FE01E19" w:rsidR="00A83862" w:rsidRPr="005E52C9" w:rsidRDefault="00D758CC" w:rsidP="00073208">
            <w:pPr>
              <w:rPr>
                <w:rFonts w:ascii="Arial" w:hAnsi="Arial" w:cs="Arial"/>
              </w:rPr>
            </w:pPr>
            <w:r w:rsidRPr="005E52C9">
              <w:rPr>
                <w:rFonts w:ascii="Arial" w:hAnsi="Arial" w:cs="Arial"/>
              </w:rPr>
              <w:t>ii. If there is likely to be a significant adverse impact, this should be offset by gains elsewhere within the site, such as tree and hedge planting.</w:t>
            </w:r>
          </w:p>
        </w:tc>
        <w:tc>
          <w:tcPr>
            <w:tcW w:w="2500" w:type="pct"/>
            <w:shd w:val="clear" w:color="auto" w:fill="auto"/>
          </w:tcPr>
          <w:p w14:paraId="2EB3384B" w14:textId="77777777" w:rsidR="00941F04" w:rsidRPr="005E52C9" w:rsidRDefault="00941F04" w:rsidP="00073208">
            <w:pPr>
              <w:pStyle w:val="li1"/>
              <w:spacing w:before="0" w:beforeAutospacing="0" w:after="0" w:afterAutospacing="0"/>
              <w:rPr>
                <w:rStyle w:val="apple-converted-space"/>
                <w:rFonts w:ascii="Arial" w:eastAsia="Times New Roman" w:hAnsi="Arial" w:cs="Arial"/>
              </w:rPr>
            </w:pPr>
            <w:r w:rsidRPr="005E52C9">
              <w:rPr>
                <w:rStyle w:val="s1"/>
                <w:rFonts w:ascii="Arial" w:eastAsia="Times New Roman" w:hAnsi="Arial" w:cs="Arial"/>
              </w:rPr>
              <w:t>See response above.  </w:t>
            </w:r>
            <w:r w:rsidRPr="005E52C9">
              <w:rPr>
                <w:rStyle w:val="apple-converted-space"/>
                <w:rFonts w:ascii="Arial" w:eastAsia="Times New Roman" w:hAnsi="Arial" w:cs="Arial"/>
              </w:rPr>
              <w:t> </w:t>
            </w:r>
          </w:p>
          <w:p w14:paraId="66D65ACD" w14:textId="78BF1719" w:rsidR="00941F04" w:rsidRPr="005E52C9" w:rsidRDefault="00941F04" w:rsidP="00073208">
            <w:pPr>
              <w:pStyle w:val="li1"/>
              <w:spacing w:before="0" w:beforeAutospacing="0" w:after="0" w:afterAutospacing="0"/>
              <w:rPr>
                <w:rFonts w:ascii="Arial" w:eastAsia="Times New Roman" w:hAnsi="Arial" w:cs="Arial"/>
              </w:rPr>
            </w:pPr>
            <w:r w:rsidRPr="005E52C9">
              <w:rPr>
                <w:rStyle w:val="s1"/>
                <w:rFonts w:ascii="Arial" w:eastAsia="Times New Roman" w:hAnsi="Arial" w:cs="Arial"/>
              </w:rPr>
              <w:t>The area of lawn is reduced but this is more than compensated for by the increase in planting</w:t>
            </w:r>
            <w:r w:rsidR="00BB2BF4" w:rsidRPr="005E52C9">
              <w:rPr>
                <w:rStyle w:val="s1"/>
                <w:rFonts w:ascii="Arial" w:eastAsia="Times New Roman" w:hAnsi="Arial" w:cs="Arial"/>
              </w:rPr>
              <w:t>.</w:t>
            </w:r>
          </w:p>
          <w:p w14:paraId="28AF8DBF" w14:textId="48664D4E" w:rsidR="00666C22" w:rsidRPr="005E52C9" w:rsidRDefault="00941F04" w:rsidP="00073208">
            <w:pPr>
              <w:rPr>
                <w:rFonts w:ascii="Arial" w:hAnsi="Arial" w:cs="Arial"/>
              </w:rPr>
            </w:pPr>
            <w:r w:rsidRPr="005E52C9">
              <w:rPr>
                <w:rFonts w:ascii="Arial" w:hAnsi="Arial" w:cs="Arial"/>
              </w:rPr>
              <w:t xml:space="preserve">Refer </w:t>
            </w:r>
            <w:r w:rsidRPr="005E52C9">
              <w:rPr>
                <w:rStyle w:val="s1"/>
                <w:rFonts w:ascii="Arial" w:eastAsia="Times New Roman" w:hAnsi="Arial" w:cs="Arial"/>
                <w:lang w:eastAsia="en-GB"/>
              </w:rPr>
              <w:t>to la</w:t>
            </w:r>
            <w:r w:rsidRPr="005E52C9">
              <w:rPr>
                <w:rFonts w:ascii="Arial" w:hAnsi="Arial" w:cs="Arial"/>
              </w:rPr>
              <w:t>ndscape plans in appendix D, pages 2, 4.</w:t>
            </w:r>
          </w:p>
        </w:tc>
      </w:tr>
      <w:tr w:rsidR="005E52C9" w:rsidRPr="005E52C9" w14:paraId="7550710D" w14:textId="77777777" w:rsidTr="00073208">
        <w:tc>
          <w:tcPr>
            <w:tcW w:w="2500" w:type="pct"/>
            <w:shd w:val="clear" w:color="auto" w:fill="auto"/>
          </w:tcPr>
          <w:p w14:paraId="5D313919" w14:textId="113986D4" w:rsidR="00A83862" w:rsidRPr="005E52C9" w:rsidRDefault="00D758CC" w:rsidP="00073208">
            <w:pPr>
              <w:rPr>
                <w:rFonts w:ascii="Arial" w:hAnsi="Arial" w:cs="Arial"/>
              </w:rPr>
            </w:pPr>
            <w:r w:rsidRPr="005E52C9">
              <w:rPr>
                <w:rFonts w:ascii="Arial" w:hAnsi="Arial" w:cs="Arial"/>
              </w:rPr>
              <w:t xml:space="preserve">iii. The achievement of a net gain in biodiversity is strongly encouraged </w:t>
            </w:r>
            <w:r w:rsidR="00D372BA" w:rsidRPr="005E52C9">
              <w:rPr>
                <w:rFonts w:ascii="Arial" w:hAnsi="Arial" w:cs="Arial"/>
              </w:rPr>
              <w:t>(</w:t>
            </w:r>
            <w:r w:rsidRPr="005E52C9">
              <w:rPr>
                <w:rFonts w:ascii="Arial" w:hAnsi="Arial" w:cs="Arial"/>
              </w:rPr>
              <w:t>4</w:t>
            </w:r>
            <w:r w:rsidR="00D372BA" w:rsidRPr="005E52C9">
              <w:rPr>
                <w:rFonts w:ascii="Arial" w:hAnsi="Arial" w:cs="Arial"/>
              </w:rPr>
              <w:t>)</w:t>
            </w:r>
            <w:r w:rsidRPr="005E52C9">
              <w:rPr>
                <w:rFonts w:ascii="Arial" w:hAnsi="Arial" w:cs="Arial"/>
              </w:rPr>
              <w:t>.</w:t>
            </w:r>
          </w:p>
        </w:tc>
        <w:tc>
          <w:tcPr>
            <w:tcW w:w="2500" w:type="pct"/>
            <w:shd w:val="clear" w:color="auto" w:fill="auto"/>
          </w:tcPr>
          <w:p w14:paraId="639D1686" w14:textId="23F58324" w:rsidR="0040146C" w:rsidRPr="005E52C9" w:rsidRDefault="00C72514" w:rsidP="00073208">
            <w:pPr>
              <w:pStyle w:val="li1"/>
              <w:spacing w:before="0" w:beforeAutospacing="0" w:after="0" w:afterAutospacing="0"/>
              <w:rPr>
                <w:rStyle w:val="apple-converted-space"/>
                <w:rFonts w:ascii="Arial" w:eastAsia="Times New Roman" w:hAnsi="Arial" w:cs="Arial"/>
              </w:rPr>
            </w:pPr>
            <w:r w:rsidRPr="005E52C9">
              <w:rPr>
                <w:rStyle w:val="s1"/>
                <w:rFonts w:ascii="Arial" w:eastAsia="Times New Roman" w:hAnsi="Arial" w:cs="Arial"/>
              </w:rPr>
              <w:t>The existing garden is</w:t>
            </w:r>
            <w:r w:rsidR="0015275A" w:rsidRPr="005E52C9">
              <w:rPr>
                <w:rStyle w:val="s1"/>
                <w:rFonts w:ascii="Arial" w:eastAsia="Times New Roman" w:hAnsi="Arial" w:cs="Arial"/>
              </w:rPr>
              <w:t>,</w:t>
            </w:r>
            <w:r w:rsidRPr="005E52C9">
              <w:rPr>
                <w:rStyle w:val="s1"/>
                <w:rFonts w:ascii="Arial" w:eastAsia="Times New Roman" w:hAnsi="Arial" w:cs="Arial"/>
              </w:rPr>
              <w:t xml:space="preserve"> comparatively </w:t>
            </w:r>
            <w:r w:rsidR="0040146C" w:rsidRPr="005E52C9">
              <w:rPr>
                <w:rStyle w:val="s1"/>
                <w:rFonts w:ascii="Arial" w:eastAsia="Times New Roman" w:hAnsi="Arial" w:cs="Arial"/>
              </w:rPr>
              <w:t>speaking</w:t>
            </w:r>
            <w:r w:rsidR="0015275A" w:rsidRPr="005E52C9">
              <w:rPr>
                <w:rStyle w:val="s1"/>
                <w:rFonts w:ascii="Arial" w:eastAsia="Times New Roman" w:hAnsi="Arial" w:cs="Arial"/>
              </w:rPr>
              <w:t>,</w:t>
            </w:r>
            <w:r w:rsidR="0040146C" w:rsidRPr="005E52C9">
              <w:rPr>
                <w:rStyle w:val="s1"/>
                <w:rFonts w:ascii="Arial" w:eastAsia="Times New Roman" w:hAnsi="Arial" w:cs="Arial"/>
              </w:rPr>
              <w:t xml:space="preserve"> </w:t>
            </w:r>
            <w:r w:rsidRPr="005E52C9">
              <w:rPr>
                <w:rStyle w:val="s1"/>
                <w:rFonts w:ascii="Arial" w:eastAsia="Times New Roman" w:hAnsi="Arial" w:cs="Arial"/>
              </w:rPr>
              <w:t>species poor. </w:t>
            </w:r>
            <w:r w:rsidRPr="005E52C9">
              <w:rPr>
                <w:rStyle w:val="apple-converted-space"/>
                <w:rFonts w:ascii="Arial" w:eastAsia="Times New Roman" w:hAnsi="Arial" w:cs="Arial"/>
              </w:rPr>
              <w:t> </w:t>
            </w:r>
          </w:p>
          <w:p w14:paraId="7FC0FA5C" w14:textId="4FE12AFE" w:rsidR="00C72514" w:rsidRPr="005E52C9" w:rsidRDefault="00C72514" w:rsidP="00073208">
            <w:pPr>
              <w:pStyle w:val="li1"/>
              <w:spacing w:before="0" w:beforeAutospacing="0" w:after="0" w:afterAutospacing="0"/>
              <w:rPr>
                <w:rFonts w:ascii="Arial" w:eastAsia="Times New Roman" w:hAnsi="Arial" w:cs="Arial"/>
              </w:rPr>
            </w:pPr>
            <w:r w:rsidRPr="005E52C9">
              <w:rPr>
                <w:rStyle w:val="s1"/>
                <w:rFonts w:ascii="Arial" w:eastAsia="Times New Roman" w:hAnsi="Arial" w:cs="Arial"/>
              </w:rPr>
              <w:t xml:space="preserve">The proposed garden will </w:t>
            </w:r>
            <w:r w:rsidR="00662970" w:rsidRPr="005E52C9">
              <w:rPr>
                <w:rStyle w:val="s1"/>
                <w:rFonts w:ascii="Arial" w:eastAsia="Times New Roman" w:hAnsi="Arial" w:cs="Arial"/>
              </w:rPr>
              <w:t>have a</w:t>
            </w:r>
            <w:r w:rsidRPr="005E52C9">
              <w:rPr>
                <w:rStyle w:val="s1"/>
                <w:rFonts w:ascii="Arial" w:eastAsia="Times New Roman" w:hAnsi="Arial" w:cs="Arial"/>
              </w:rPr>
              <w:t xml:space="preserve"> more </w:t>
            </w:r>
            <w:r w:rsidR="00662970" w:rsidRPr="005E52C9">
              <w:rPr>
                <w:rStyle w:val="s1"/>
                <w:rFonts w:ascii="Arial" w:eastAsia="Times New Roman" w:hAnsi="Arial" w:cs="Arial"/>
              </w:rPr>
              <w:t xml:space="preserve">diverse range of </w:t>
            </w:r>
            <w:r w:rsidRPr="005E52C9">
              <w:rPr>
                <w:rStyle w:val="s1"/>
                <w:rFonts w:ascii="Arial" w:eastAsia="Times New Roman" w:hAnsi="Arial" w:cs="Arial"/>
              </w:rPr>
              <w:t xml:space="preserve">species due to the increased area </w:t>
            </w:r>
            <w:r w:rsidRPr="005E52C9">
              <w:rPr>
                <w:rStyle w:val="s1"/>
                <w:rFonts w:ascii="Arial" w:eastAsia="Times New Roman" w:hAnsi="Arial" w:cs="Arial"/>
              </w:rPr>
              <w:t xml:space="preserve">and range </w:t>
            </w:r>
            <w:r w:rsidRPr="005E52C9">
              <w:rPr>
                <w:rStyle w:val="s1"/>
                <w:rFonts w:ascii="Arial" w:eastAsia="Times New Roman" w:hAnsi="Arial" w:cs="Arial"/>
              </w:rPr>
              <w:t xml:space="preserve">of planting. </w:t>
            </w:r>
          </w:p>
          <w:p w14:paraId="44686DFE" w14:textId="295196AE" w:rsidR="00A83862" w:rsidRPr="005E52C9" w:rsidRDefault="00C72514" w:rsidP="00073208">
            <w:pPr>
              <w:rPr>
                <w:rFonts w:ascii="Arial" w:hAnsi="Arial" w:cs="Arial"/>
              </w:rPr>
            </w:pPr>
            <w:r w:rsidRPr="005E52C9">
              <w:rPr>
                <w:rFonts w:ascii="Arial" w:hAnsi="Arial" w:cs="Arial"/>
              </w:rPr>
              <w:t xml:space="preserve">Refer </w:t>
            </w:r>
            <w:r w:rsidRPr="005E52C9">
              <w:rPr>
                <w:rStyle w:val="s1"/>
                <w:rFonts w:ascii="Arial" w:eastAsia="Times New Roman" w:hAnsi="Arial" w:cs="Arial"/>
                <w:lang w:eastAsia="en-GB"/>
              </w:rPr>
              <w:t>to land</w:t>
            </w:r>
            <w:r w:rsidRPr="005E52C9">
              <w:rPr>
                <w:rFonts w:ascii="Arial" w:hAnsi="Arial" w:cs="Arial"/>
              </w:rPr>
              <w:t>scape plans in appendix D, pages 4, 5.</w:t>
            </w:r>
          </w:p>
        </w:tc>
      </w:tr>
      <w:tr w:rsidR="005E52C9" w:rsidRPr="005E52C9" w14:paraId="5940D22B" w14:textId="77777777" w:rsidTr="00073208">
        <w:tc>
          <w:tcPr>
            <w:tcW w:w="2500" w:type="pct"/>
            <w:shd w:val="clear" w:color="auto" w:fill="auto"/>
          </w:tcPr>
          <w:p w14:paraId="2A0E0060" w14:textId="5C8904F4" w:rsidR="00A83862" w:rsidRPr="005E52C9" w:rsidRDefault="00D758CC" w:rsidP="00073208">
            <w:pPr>
              <w:rPr>
                <w:rFonts w:ascii="Arial" w:hAnsi="Arial" w:cs="Arial"/>
              </w:rPr>
            </w:pPr>
            <w:r w:rsidRPr="005E52C9">
              <w:rPr>
                <w:rFonts w:ascii="Arial" w:hAnsi="Arial" w:cs="Arial"/>
              </w:rPr>
              <w:t xml:space="preserve">iv. Where single houses have been sub-divided into flats, and where units are 20% or more below London Plan private internal space standards, they may be amalgamated to form fewer units, provided the reduction in units is no greater than necessary to meet the standards. This applies to all development of a site since 26 June 2006 </w:t>
            </w:r>
            <w:r w:rsidR="00D372BA" w:rsidRPr="005E52C9">
              <w:rPr>
                <w:rFonts w:ascii="Arial" w:hAnsi="Arial" w:cs="Arial"/>
              </w:rPr>
              <w:t>(</w:t>
            </w:r>
            <w:r w:rsidRPr="005E52C9">
              <w:rPr>
                <w:rFonts w:ascii="Arial" w:hAnsi="Arial" w:cs="Arial"/>
              </w:rPr>
              <w:t>5</w:t>
            </w:r>
            <w:r w:rsidR="00D372BA" w:rsidRPr="005E52C9">
              <w:rPr>
                <w:rFonts w:ascii="Arial" w:hAnsi="Arial" w:cs="Arial"/>
              </w:rPr>
              <w:t>)</w:t>
            </w:r>
            <w:r w:rsidRPr="005E52C9">
              <w:rPr>
                <w:rFonts w:ascii="Arial" w:hAnsi="Arial" w:cs="Arial"/>
              </w:rPr>
              <w:t xml:space="preserve"> , </w:t>
            </w:r>
            <w:r w:rsidR="00D372BA" w:rsidRPr="005E52C9">
              <w:rPr>
                <w:rFonts w:ascii="Arial" w:hAnsi="Arial" w:cs="Arial"/>
              </w:rPr>
              <w:t>(</w:t>
            </w:r>
            <w:r w:rsidRPr="005E52C9">
              <w:rPr>
                <w:rFonts w:ascii="Arial" w:hAnsi="Arial" w:cs="Arial"/>
              </w:rPr>
              <w:t>6</w:t>
            </w:r>
            <w:r w:rsidR="00D372BA" w:rsidRPr="005E52C9">
              <w:rPr>
                <w:rFonts w:ascii="Arial" w:hAnsi="Arial" w:cs="Arial"/>
              </w:rPr>
              <w:t>)</w:t>
            </w:r>
            <w:r w:rsidRPr="005E52C9">
              <w:rPr>
                <w:rFonts w:ascii="Arial" w:hAnsi="Arial" w:cs="Arial"/>
              </w:rPr>
              <w:t xml:space="preserve"> .</w:t>
            </w:r>
          </w:p>
        </w:tc>
        <w:tc>
          <w:tcPr>
            <w:tcW w:w="2500" w:type="pct"/>
            <w:shd w:val="clear" w:color="auto" w:fill="auto"/>
          </w:tcPr>
          <w:p w14:paraId="702BCD0A" w14:textId="77777777" w:rsidR="00A83862" w:rsidRPr="005E52C9" w:rsidRDefault="00D758CC" w:rsidP="00073208">
            <w:pPr>
              <w:rPr>
                <w:rFonts w:ascii="Arial" w:hAnsi="Arial" w:cs="Arial"/>
              </w:rPr>
            </w:pPr>
            <w:r w:rsidRPr="005E52C9">
              <w:rPr>
                <w:rFonts w:ascii="Arial" w:hAnsi="Arial" w:cs="Arial"/>
              </w:rPr>
              <w:t>Not applicable</w:t>
            </w:r>
            <w:r w:rsidR="0093683C" w:rsidRPr="005E52C9">
              <w:rPr>
                <w:rFonts w:ascii="Arial" w:hAnsi="Arial" w:cs="Arial"/>
              </w:rPr>
              <w:t>.</w:t>
            </w:r>
          </w:p>
          <w:p w14:paraId="76313811" w14:textId="72AEDAB3" w:rsidR="0093683C" w:rsidRPr="005E52C9" w:rsidRDefault="00001558" w:rsidP="00073208">
            <w:pPr>
              <w:rPr>
                <w:rFonts w:ascii="Arial" w:hAnsi="Arial" w:cs="Arial"/>
              </w:rPr>
            </w:pPr>
            <w:r w:rsidRPr="005E52C9">
              <w:rPr>
                <w:rFonts w:ascii="Arial" w:hAnsi="Arial" w:cs="Arial"/>
              </w:rPr>
              <w:t>There will be n</w:t>
            </w:r>
            <w:r w:rsidR="0093683C" w:rsidRPr="005E52C9">
              <w:rPr>
                <w:rFonts w:ascii="Arial" w:hAnsi="Arial" w:cs="Arial"/>
              </w:rPr>
              <w:t>o sub-division of the property.</w:t>
            </w:r>
          </w:p>
        </w:tc>
      </w:tr>
      <w:tr w:rsidR="005E52C9" w:rsidRPr="005E52C9" w14:paraId="6D605838" w14:textId="77777777" w:rsidTr="00073208">
        <w:tc>
          <w:tcPr>
            <w:tcW w:w="2500" w:type="pct"/>
            <w:shd w:val="clear" w:color="auto" w:fill="auto"/>
          </w:tcPr>
          <w:p w14:paraId="26CBAE57" w14:textId="328EB196" w:rsidR="00A83862" w:rsidRPr="005E52C9" w:rsidRDefault="00D758CC" w:rsidP="00073208">
            <w:pPr>
              <w:rPr>
                <w:rFonts w:ascii="Arial" w:hAnsi="Arial" w:cs="Arial"/>
              </w:rPr>
            </w:pPr>
            <w:r w:rsidRPr="005E52C9">
              <w:rPr>
                <w:rFonts w:ascii="Arial" w:hAnsi="Arial" w:cs="Arial"/>
              </w:rPr>
              <w:t>v. The creation of garden development and building extensions should be in accordance Policies SD 2 to SD 5, and maximise the area of soft, natural landscaping, to act as a carbon sink and help mitigate climate change and the urban heat island effect</w:t>
            </w:r>
          </w:p>
        </w:tc>
        <w:tc>
          <w:tcPr>
            <w:tcW w:w="2500" w:type="pct"/>
            <w:shd w:val="clear" w:color="auto" w:fill="auto"/>
          </w:tcPr>
          <w:p w14:paraId="5AAE1421" w14:textId="77777777" w:rsidR="004B2F8B" w:rsidRPr="005E52C9" w:rsidRDefault="004B2F8B" w:rsidP="00073208">
            <w:pPr>
              <w:rPr>
                <w:rFonts w:ascii="Arial" w:hAnsi="Arial" w:cs="Arial"/>
              </w:rPr>
            </w:pPr>
            <w:r w:rsidRPr="005E52C9">
              <w:rPr>
                <w:rFonts w:ascii="Arial" w:hAnsi="Arial" w:cs="Arial"/>
              </w:rPr>
              <w:t>Refer response at (</w:t>
            </w:r>
            <w:proofErr w:type="spellStart"/>
            <w:r w:rsidRPr="005E52C9">
              <w:rPr>
                <w:rFonts w:ascii="Arial" w:hAnsi="Arial" w:cs="Arial"/>
              </w:rPr>
              <w:t>i</w:t>
            </w:r>
            <w:proofErr w:type="spellEnd"/>
            <w:r w:rsidRPr="005E52C9">
              <w:rPr>
                <w:rFonts w:ascii="Arial" w:hAnsi="Arial" w:cs="Arial"/>
              </w:rPr>
              <w:t>) above.</w:t>
            </w:r>
          </w:p>
          <w:p w14:paraId="6C7FA889" w14:textId="4635A1F5" w:rsidR="00391532" w:rsidRPr="005E52C9" w:rsidRDefault="004B2F8B" w:rsidP="00073208">
            <w:pPr>
              <w:rPr>
                <w:rFonts w:ascii="Arial" w:hAnsi="Arial" w:cs="Arial"/>
              </w:rPr>
            </w:pPr>
            <w:r w:rsidRPr="005E52C9">
              <w:rPr>
                <w:rFonts w:ascii="Arial" w:hAnsi="Arial" w:cs="Arial"/>
              </w:rPr>
              <w:t>An existing extension is replaced by an extension of similar size</w:t>
            </w:r>
            <w:r w:rsidR="00395178" w:rsidRPr="005E52C9">
              <w:rPr>
                <w:rFonts w:ascii="Arial" w:hAnsi="Arial" w:cs="Arial"/>
              </w:rPr>
              <w:t xml:space="preserve">, therefore, </w:t>
            </w:r>
            <w:r w:rsidR="00020DE2" w:rsidRPr="005E52C9">
              <w:rPr>
                <w:rFonts w:ascii="Arial" w:hAnsi="Arial" w:cs="Arial"/>
              </w:rPr>
              <w:t xml:space="preserve">has </w:t>
            </w:r>
            <w:r w:rsidR="009D70EC" w:rsidRPr="005E52C9">
              <w:rPr>
                <w:rFonts w:ascii="Arial" w:hAnsi="Arial" w:cs="Arial"/>
              </w:rPr>
              <w:t>little</w:t>
            </w:r>
            <w:r w:rsidR="006754A0" w:rsidRPr="005E52C9">
              <w:rPr>
                <w:rFonts w:ascii="Arial" w:hAnsi="Arial" w:cs="Arial"/>
              </w:rPr>
              <w:t xml:space="preserve"> impact on</w:t>
            </w:r>
            <w:r w:rsidR="00395178" w:rsidRPr="005E52C9">
              <w:rPr>
                <w:rFonts w:ascii="Arial" w:hAnsi="Arial" w:cs="Arial"/>
              </w:rPr>
              <w:t xml:space="preserve"> </w:t>
            </w:r>
            <w:r w:rsidR="00020DE2" w:rsidRPr="005E52C9">
              <w:rPr>
                <w:rFonts w:ascii="Arial" w:hAnsi="Arial" w:cs="Arial"/>
              </w:rPr>
              <w:t>garden area.</w:t>
            </w:r>
          </w:p>
          <w:p w14:paraId="025BD0D8" w14:textId="6DEF58BD" w:rsidR="0039778E" w:rsidRPr="005E52C9" w:rsidRDefault="0039778E" w:rsidP="00073208">
            <w:pPr>
              <w:rPr>
                <w:rFonts w:ascii="Arial" w:hAnsi="Arial" w:cs="Arial"/>
              </w:rPr>
            </w:pPr>
            <w:r w:rsidRPr="005E52C9">
              <w:rPr>
                <w:rFonts w:ascii="Arial" w:hAnsi="Arial" w:cs="Arial"/>
              </w:rPr>
              <w:t xml:space="preserve">We are maximising areas of soft landscape… </w:t>
            </w:r>
          </w:p>
          <w:p w14:paraId="6DC56FC5" w14:textId="7646BF95" w:rsidR="00EC7CA7" w:rsidRPr="005E52C9" w:rsidRDefault="00EC7CA7" w:rsidP="00073208">
            <w:pPr>
              <w:rPr>
                <w:rFonts w:ascii="Arial" w:hAnsi="Arial" w:cs="Arial"/>
              </w:rPr>
            </w:pPr>
            <w:r w:rsidRPr="005E52C9">
              <w:rPr>
                <w:rFonts w:ascii="Arial" w:hAnsi="Arial" w:cs="Arial"/>
              </w:rPr>
              <w:t>Refer landscape plans in appendix D, page</w:t>
            </w:r>
            <w:r w:rsidR="00874CA6" w:rsidRPr="005E52C9">
              <w:rPr>
                <w:rFonts w:ascii="Arial" w:hAnsi="Arial" w:cs="Arial"/>
              </w:rPr>
              <w:t xml:space="preserve"> 1.</w:t>
            </w:r>
          </w:p>
          <w:p w14:paraId="07EECFAC" w14:textId="77777777" w:rsidR="001A0C9A" w:rsidRPr="005E52C9" w:rsidRDefault="001A0C9A" w:rsidP="00073208">
            <w:pPr>
              <w:rPr>
                <w:rFonts w:ascii="Arial" w:hAnsi="Arial" w:cs="Arial"/>
              </w:rPr>
            </w:pPr>
          </w:p>
          <w:p w14:paraId="1C35D2AD" w14:textId="1C01B0F8" w:rsidR="00A83862" w:rsidRPr="005E52C9" w:rsidRDefault="004B2F8B" w:rsidP="00073208">
            <w:pPr>
              <w:rPr>
                <w:rFonts w:ascii="Arial" w:hAnsi="Arial" w:cs="Arial"/>
              </w:rPr>
            </w:pPr>
            <w:r w:rsidRPr="005E52C9">
              <w:rPr>
                <w:rFonts w:ascii="Arial" w:hAnsi="Arial" w:cs="Arial"/>
              </w:rPr>
              <w:t>The new extension has a green roof to add to the planted area on site.</w:t>
            </w:r>
          </w:p>
          <w:p w14:paraId="57E00380" w14:textId="197C3079" w:rsidR="0045675E" w:rsidRPr="005E52C9" w:rsidRDefault="0045675E" w:rsidP="00073208">
            <w:pPr>
              <w:rPr>
                <w:rFonts w:ascii="Arial" w:hAnsi="Arial" w:cs="Arial"/>
              </w:rPr>
            </w:pPr>
            <w:r w:rsidRPr="005E52C9">
              <w:rPr>
                <w:rFonts w:ascii="Arial" w:hAnsi="Arial" w:cs="Arial"/>
              </w:rPr>
              <w:t>Refer appendix C, Architectural drawings</w:t>
            </w:r>
            <w:r w:rsidR="002F6463" w:rsidRPr="005E52C9">
              <w:rPr>
                <w:rFonts w:ascii="Arial" w:hAnsi="Arial" w:cs="Arial"/>
              </w:rPr>
              <w:t>, numbers</w:t>
            </w:r>
            <w:r w:rsidR="003E7E88" w:rsidRPr="005E52C9">
              <w:rPr>
                <w:rFonts w:ascii="Arial" w:hAnsi="Arial" w:cs="Arial"/>
              </w:rPr>
              <w:t xml:space="preserve"> 2003, 2005, </w:t>
            </w:r>
            <w:r w:rsidR="00E97A65" w:rsidRPr="005E52C9">
              <w:rPr>
                <w:rFonts w:ascii="Arial" w:hAnsi="Arial" w:cs="Arial"/>
              </w:rPr>
              <w:t xml:space="preserve">and </w:t>
            </w:r>
            <w:r w:rsidR="003E7E88" w:rsidRPr="005E52C9">
              <w:rPr>
                <w:rFonts w:ascii="Arial" w:hAnsi="Arial" w:cs="Arial"/>
              </w:rPr>
              <w:t>2008</w:t>
            </w:r>
            <w:r w:rsidR="009F6997" w:rsidRPr="005E52C9">
              <w:rPr>
                <w:rFonts w:ascii="Arial" w:hAnsi="Arial" w:cs="Arial"/>
              </w:rPr>
              <w:t xml:space="preserve">. </w:t>
            </w:r>
          </w:p>
          <w:p w14:paraId="6EEBF69A" w14:textId="5ED674D5" w:rsidR="0045675E" w:rsidRPr="005E52C9" w:rsidRDefault="0045675E" w:rsidP="00073208">
            <w:pPr>
              <w:rPr>
                <w:rFonts w:ascii="Arial" w:hAnsi="Arial" w:cs="Arial"/>
              </w:rPr>
            </w:pPr>
          </w:p>
        </w:tc>
      </w:tr>
      <w:tr w:rsidR="005E52C9" w:rsidRPr="005E52C9" w14:paraId="28B409F3" w14:textId="77777777" w:rsidTr="00073208">
        <w:tc>
          <w:tcPr>
            <w:tcW w:w="2500" w:type="pct"/>
            <w:shd w:val="clear" w:color="auto" w:fill="auto"/>
          </w:tcPr>
          <w:p w14:paraId="24255A4D" w14:textId="7DA3615D" w:rsidR="00A83862" w:rsidRPr="005E52C9" w:rsidRDefault="00D758CC" w:rsidP="00073208">
            <w:pPr>
              <w:rPr>
                <w:rFonts w:ascii="Arial" w:hAnsi="Arial" w:cs="Arial"/>
              </w:rPr>
            </w:pPr>
            <w:r w:rsidRPr="005E52C9">
              <w:rPr>
                <w:rFonts w:ascii="Arial" w:hAnsi="Arial" w:cs="Arial"/>
              </w:rPr>
              <w:lastRenderedPageBreak/>
              <w:t xml:space="preserve">vi. Front garden boundary walls and hedges, which contribute to the character and appearance of the area, should be preserved or reinstated for new developments and refurbishments of existing building stock. </w:t>
            </w:r>
          </w:p>
        </w:tc>
        <w:tc>
          <w:tcPr>
            <w:tcW w:w="2500" w:type="pct"/>
            <w:shd w:val="clear" w:color="auto" w:fill="auto"/>
          </w:tcPr>
          <w:p w14:paraId="6268DCA4" w14:textId="77777777" w:rsidR="00142002" w:rsidRPr="005E52C9" w:rsidRDefault="00142002" w:rsidP="00073208">
            <w:pPr>
              <w:rPr>
                <w:rFonts w:ascii="Arial" w:hAnsi="Arial" w:cs="Arial"/>
              </w:rPr>
            </w:pPr>
            <w:r w:rsidRPr="005E52C9">
              <w:rPr>
                <w:rFonts w:ascii="Arial" w:hAnsi="Arial" w:cs="Arial"/>
              </w:rPr>
              <w:t>Existing boundary walls and fences will be retained, with some rebuilding where existing walls are bowed. Hedges are proposed behind fences on the front and East side of garden.</w:t>
            </w:r>
          </w:p>
          <w:p w14:paraId="4805FC7C" w14:textId="5C72A3B3" w:rsidR="009F6997" w:rsidRPr="005E52C9" w:rsidRDefault="00142002" w:rsidP="00073208">
            <w:pPr>
              <w:rPr>
                <w:rFonts w:ascii="Arial" w:hAnsi="Arial" w:cs="Arial"/>
              </w:rPr>
            </w:pPr>
            <w:r w:rsidRPr="005E52C9">
              <w:rPr>
                <w:rFonts w:ascii="Arial" w:hAnsi="Arial" w:cs="Arial"/>
              </w:rPr>
              <w:t>Refer landscape plan in appendix D, page 2.</w:t>
            </w:r>
          </w:p>
        </w:tc>
      </w:tr>
      <w:tr w:rsidR="005E52C9" w:rsidRPr="005E52C9" w14:paraId="41B672CA" w14:textId="77777777" w:rsidTr="00073208">
        <w:tc>
          <w:tcPr>
            <w:tcW w:w="2500" w:type="pct"/>
            <w:shd w:val="clear" w:color="auto" w:fill="auto"/>
          </w:tcPr>
          <w:p w14:paraId="1DEE6E25" w14:textId="7FDB35FA" w:rsidR="00A83862" w:rsidRPr="005E52C9" w:rsidRDefault="00391532" w:rsidP="00073208">
            <w:pPr>
              <w:rPr>
                <w:rFonts w:ascii="Arial" w:hAnsi="Arial" w:cs="Arial"/>
              </w:rPr>
            </w:pPr>
            <w:r w:rsidRPr="005E52C9">
              <w:rPr>
                <w:rFonts w:ascii="Arial" w:hAnsi="Arial" w:cs="Arial"/>
              </w:rPr>
              <w:t>vii. Use of hedges as front, side and rear garden boundaries is encouraged, to enhance amenity, biodiversity and streetscapes.</w:t>
            </w:r>
          </w:p>
        </w:tc>
        <w:tc>
          <w:tcPr>
            <w:tcW w:w="2500" w:type="pct"/>
            <w:shd w:val="clear" w:color="auto" w:fill="auto"/>
          </w:tcPr>
          <w:p w14:paraId="1D77162C" w14:textId="77777777" w:rsidR="00F70C90" w:rsidRPr="005E52C9" w:rsidRDefault="00F70C90" w:rsidP="00073208">
            <w:pPr>
              <w:rPr>
                <w:rFonts w:ascii="Arial" w:hAnsi="Arial" w:cs="Arial"/>
              </w:rPr>
            </w:pPr>
            <w:r w:rsidRPr="005E52C9">
              <w:rPr>
                <w:rFonts w:ascii="Arial" w:hAnsi="Arial" w:cs="Arial"/>
              </w:rPr>
              <w:t xml:space="preserve">Hedges are proposed behind fences on the front (South, facing Ferncroft Avenue) and East (facing </w:t>
            </w:r>
            <w:proofErr w:type="spellStart"/>
            <w:r w:rsidRPr="005E52C9">
              <w:rPr>
                <w:rFonts w:ascii="Arial" w:hAnsi="Arial" w:cs="Arial"/>
              </w:rPr>
              <w:t>Hollycroft</w:t>
            </w:r>
            <w:proofErr w:type="spellEnd"/>
            <w:r w:rsidRPr="005E52C9">
              <w:rPr>
                <w:rFonts w:ascii="Arial" w:hAnsi="Arial" w:cs="Arial"/>
              </w:rPr>
              <w:t xml:space="preserve"> Avenue) side of garden.</w:t>
            </w:r>
          </w:p>
          <w:p w14:paraId="5F044420" w14:textId="48FDA323" w:rsidR="009F6997" w:rsidRPr="005E52C9" w:rsidRDefault="00F70C90" w:rsidP="00073208">
            <w:pPr>
              <w:rPr>
                <w:rFonts w:ascii="Arial" w:hAnsi="Arial" w:cs="Arial"/>
              </w:rPr>
            </w:pPr>
            <w:r w:rsidRPr="005E52C9">
              <w:rPr>
                <w:rFonts w:ascii="Arial" w:hAnsi="Arial" w:cs="Arial"/>
              </w:rPr>
              <w:t xml:space="preserve">Refer </w:t>
            </w:r>
            <w:r w:rsidRPr="005E52C9">
              <w:rPr>
                <w:rStyle w:val="s1"/>
                <w:rFonts w:ascii="Arial" w:eastAsia="Times New Roman" w:hAnsi="Arial" w:cs="Arial"/>
                <w:lang w:eastAsia="en-GB"/>
              </w:rPr>
              <w:t xml:space="preserve">to </w:t>
            </w:r>
            <w:r w:rsidRPr="005E52C9">
              <w:rPr>
                <w:rFonts w:ascii="Arial" w:hAnsi="Arial" w:cs="Arial"/>
              </w:rPr>
              <w:t>landscape plan in appendix D, page 1.</w:t>
            </w:r>
          </w:p>
        </w:tc>
      </w:tr>
      <w:tr w:rsidR="005E52C9" w:rsidRPr="005E52C9" w14:paraId="4078D776" w14:textId="77777777" w:rsidTr="00073208">
        <w:tc>
          <w:tcPr>
            <w:tcW w:w="2500" w:type="pct"/>
            <w:shd w:val="clear" w:color="auto" w:fill="auto"/>
          </w:tcPr>
          <w:p w14:paraId="0F5E9032" w14:textId="77777777" w:rsidR="00A83862" w:rsidRPr="005E52C9" w:rsidRDefault="00A83862" w:rsidP="00073208">
            <w:pPr>
              <w:rPr>
                <w:rFonts w:ascii="Arial" w:hAnsi="Arial" w:cs="Arial"/>
              </w:rPr>
            </w:pPr>
          </w:p>
        </w:tc>
        <w:tc>
          <w:tcPr>
            <w:tcW w:w="2500" w:type="pct"/>
            <w:shd w:val="clear" w:color="auto" w:fill="auto"/>
          </w:tcPr>
          <w:p w14:paraId="39CE755A" w14:textId="77777777" w:rsidR="00A83862" w:rsidRPr="005E52C9" w:rsidRDefault="00A83862" w:rsidP="00073208">
            <w:pPr>
              <w:rPr>
                <w:rFonts w:ascii="Arial" w:hAnsi="Arial" w:cs="Arial"/>
              </w:rPr>
            </w:pPr>
          </w:p>
        </w:tc>
      </w:tr>
    </w:tbl>
    <w:p w14:paraId="35CA90FD" w14:textId="31569B9B" w:rsidR="00A83862" w:rsidRPr="005E52C9" w:rsidRDefault="00A83862"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18CDF6FE" w14:textId="77777777" w:rsidTr="00073208">
        <w:tc>
          <w:tcPr>
            <w:tcW w:w="5000" w:type="pct"/>
            <w:gridSpan w:val="2"/>
            <w:shd w:val="clear" w:color="auto" w:fill="auto"/>
          </w:tcPr>
          <w:p w14:paraId="5048ED8C" w14:textId="7679C1F9" w:rsidR="00391532" w:rsidRPr="005E52C9" w:rsidRDefault="00391532" w:rsidP="00073208">
            <w:pPr>
              <w:rPr>
                <w:rFonts w:ascii="Arial" w:hAnsi="Arial" w:cs="Arial"/>
                <w:b/>
                <w:bCs/>
              </w:rPr>
            </w:pPr>
            <w:r w:rsidRPr="005E52C9">
              <w:rPr>
                <w:rFonts w:ascii="Arial" w:hAnsi="Arial" w:cs="Arial"/>
                <w:b/>
                <w:bCs/>
              </w:rPr>
              <w:t>SD2 - REDINGTON FROGNAL CONSERVATION AREA</w:t>
            </w:r>
          </w:p>
        </w:tc>
      </w:tr>
      <w:tr w:rsidR="005E52C9" w:rsidRPr="005E52C9" w14:paraId="1B66913E" w14:textId="77777777" w:rsidTr="00073208">
        <w:tc>
          <w:tcPr>
            <w:tcW w:w="2500" w:type="pct"/>
            <w:shd w:val="clear" w:color="auto" w:fill="auto"/>
          </w:tcPr>
          <w:p w14:paraId="30892DAA" w14:textId="77777777" w:rsidR="00391532" w:rsidRPr="005E52C9" w:rsidRDefault="00391532" w:rsidP="00073208">
            <w:pPr>
              <w:rPr>
                <w:rFonts w:ascii="Arial" w:hAnsi="Arial" w:cs="Arial"/>
                <w:b/>
                <w:bCs/>
              </w:rPr>
            </w:pPr>
            <w:r w:rsidRPr="005E52C9">
              <w:rPr>
                <w:rFonts w:ascii="Arial" w:hAnsi="Arial" w:cs="Arial"/>
                <w:b/>
                <w:bCs/>
              </w:rPr>
              <w:t xml:space="preserve">Policy requirement </w:t>
            </w:r>
          </w:p>
        </w:tc>
        <w:tc>
          <w:tcPr>
            <w:tcW w:w="2500" w:type="pct"/>
            <w:shd w:val="clear" w:color="auto" w:fill="auto"/>
          </w:tcPr>
          <w:p w14:paraId="19A99FDD" w14:textId="77777777" w:rsidR="00391532" w:rsidRPr="005E52C9" w:rsidRDefault="00391532" w:rsidP="00073208">
            <w:pPr>
              <w:rPr>
                <w:rFonts w:ascii="Arial" w:hAnsi="Arial" w:cs="Arial"/>
                <w:b/>
                <w:bCs/>
              </w:rPr>
            </w:pPr>
            <w:r w:rsidRPr="005E52C9">
              <w:rPr>
                <w:rFonts w:ascii="Arial" w:hAnsi="Arial" w:cs="Arial"/>
                <w:b/>
                <w:bCs/>
              </w:rPr>
              <w:t>Applicant Response</w:t>
            </w:r>
          </w:p>
        </w:tc>
      </w:tr>
      <w:tr w:rsidR="005E52C9" w:rsidRPr="005E52C9" w14:paraId="139ECDE6" w14:textId="77777777" w:rsidTr="00073208">
        <w:tc>
          <w:tcPr>
            <w:tcW w:w="2500" w:type="pct"/>
            <w:shd w:val="clear" w:color="auto" w:fill="auto"/>
          </w:tcPr>
          <w:p w14:paraId="6B554331" w14:textId="5675742F" w:rsidR="00391532" w:rsidRPr="005E52C9" w:rsidRDefault="00391532" w:rsidP="00073208">
            <w:pPr>
              <w:rPr>
                <w:rFonts w:ascii="Arial" w:hAnsi="Arial" w:cs="Arial"/>
              </w:rPr>
            </w:pPr>
            <w:r w:rsidRPr="005E52C9">
              <w:rPr>
                <w:rFonts w:ascii="Arial" w:hAnsi="Arial" w:cs="Arial"/>
              </w:rPr>
              <w:t>SD 2 New developments must preserve or enhance the green garden suburb character and appearance of the Conservation Area. This includes retention of buildings or features that contribute to that special interest, including gaps between buildings, trees, hedges and the open garden suburb character created by well-vegetated front, side and rear gardens.</w:t>
            </w:r>
          </w:p>
          <w:p w14:paraId="6DCFEC6C" w14:textId="77777777" w:rsidR="00391532" w:rsidRPr="005E52C9" w:rsidRDefault="00391532" w:rsidP="00073208">
            <w:pPr>
              <w:rPr>
                <w:rFonts w:ascii="Arial" w:hAnsi="Arial" w:cs="Arial"/>
              </w:rPr>
            </w:pPr>
          </w:p>
        </w:tc>
        <w:tc>
          <w:tcPr>
            <w:tcW w:w="2500" w:type="pct"/>
            <w:shd w:val="clear" w:color="auto" w:fill="auto"/>
          </w:tcPr>
          <w:p w14:paraId="37DCDC85" w14:textId="2B4BDEEE" w:rsidR="00573B68" w:rsidRPr="005E52C9" w:rsidRDefault="00391532" w:rsidP="00073208">
            <w:pPr>
              <w:rPr>
                <w:rFonts w:ascii="Arial" w:hAnsi="Arial" w:cs="Arial"/>
              </w:rPr>
            </w:pPr>
            <w:r w:rsidRPr="005E52C9">
              <w:rPr>
                <w:rFonts w:ascii="Arial" w:hAnsi="Arial" w:cs="Arial"/>
              </w:rPr>
              <w:t>The application is to retain the existing building, replace an existing extension to the rear, a</w:t>
            </w:r>
            <w:r w:rsidR="00573B68" w:rsidRPr="005E52C9">
              <w:rPr>
                <w:rFonts w:ascii="Arial" w:hAnsi="Arial" w:cs="Arial"/>
              </w:rPr>
              <w:t xml:space="preserve">nd to </w:t>
            </w:r>
            <w:r w:rsidR="009125E4" w:rsidRPr="005E52C9">
              <w:rPr>
                <w:rFonts w:ascii="Arial" w:hAnsi="Arial" w:cs="Arial"/>
              </w:rPr>
              <w:t xml:space="preserve">extend </w:t>
            </w:r>
            <w:r w:rsidR="00573B68" w:rsidRPr="005E52C9">
              <w:rPr>
                <w:rFonts w:ascii="Arial" w:hAnsi="Arial" w:cs="Arial"/>
              </w:rPr>
              <w:t xml:space="preserve">below ground basement accommodation. </w:t>
            </w:r>
          </w:p>
          <w:p w14:paraId="5F74DE5C" w14:textId="19379F0D" w:rsidR="00573B68" w:rsidRPr="005E52C9" w:rsidRDefault="00573B68" w:rsidP="00073208">
            <w:pPr>
              <w:rPr>
                <w:rFonts w:ascii="Arial" w:hAnsi="Arial" w:cs="Arial"/>
              </w:rPr>
            </w:pPr>
            <w:r w:rsidRPr="005E52C9">
              <w:rPr>
                <w:rFonts w:ascii="Arial" w:hAnsi="Arial" w:cs="Arial"/>
              </w:rPr>
              <w:t xml:space="preserve">The applicant will seek to remove more recent features which are not in character, and replace with features in keeping with the original design. </w:t>
            </w:r>
          </w:p>
          <w:p w14:paraId="62E8D4C6" w14:textId="4D92E59C" w:rsidR="00647426" w:rsidRPr="005E52C9" w:rsidRDefault="00647426" w:rsidP="00073208">
            <w:pPr>
              <w:rPr>
                <w:rFonts w:ascii="Arial" w:hAnsi="Arial" w:cs="Arial"/>
              </w:rPr>
            </w:pPr>
            <w:r w:rsidRPr="005E52C9">
              <w:rPr>
                <w:rFonts w:ascii="Arial" w:hAnsi="Arial" w:cs="Arial"/>
              </w:rPr>
              <w:t xml:space="preserve">Refer appendix C, Architectural drawings, numbers </w:t>
            </w:r>
            <w:r w:rsidR="00EC44D3" w:rsidRPr="005E52C9">
              <w:rPr>
                <w:rFonts w:ascii="Arial" w:hAnsi="Arial" w:cs="Arial"/>
              </w:rPr>
              <w:t>2001,2002,2003,</w:t>
            </w:r>
            <w:r w:rsidR="00F7514C" w:rsidRPr="005E52C9">
              <w:rPr>
                <w:rFonts w:ascii="Arial" w:hAnsi="Arial" w:cs="Arial"/>
              </w:rPr>
              <w:t xml:space="preserve"> and </w:t>
            </w:r>
            <w:r w:rsidR="00EC44D3" w:rsidRPr="005E52C9">
              <w:rPr>
                <w:rFonts w:ascii="Arial" w:hAnsi="Arial" w:cs="Arial"/>
              </w:rPr>
              <w:t>2004</w:t>
            </w:r>
            <w:r w:rsidRPr="005E52C9">
              <w:rPr>
                <w:rFonts w:ascii="Arial" w:hAnsi="Arial" w:cs="Arial"/>
              </w:rPr>
              <w:t xml:space="preserve">. </w:t>
            </w:r>
          </w:p>
          <w:p w14:paraId="476A20CF" w14:textId="77777777" w:rsidR="00573B68" w:rsidRPr="005E52C9" w:rsidRDefault="00573B68" w:rsidP="00073208">
            <w:pPr>
              <w:rPr>
                <w:rFonts w:ascii="Arial" w:hAnsi="Arial" w:cs="Arial"/>
              </w:rPr>
            </w:pPr>
          </w:p>
          <w:p w14:paraId="34236474" w14:textId="77777777" w:rsidR="00223BF4" w:rsidRPr="005E52C9" w:rsidRDefault="00223BF4" w:rsidP="00073208">
            <w:pPr>
              <w:rPr>
                <w:rStyle w:val="s1"/>
                <w:rFonts w:ascii="Arial" w:eastAsia="Times New Roman" w:hAnsi="Arial" w:cs="Arial"/>
                <w:lang w:eastAsia="en-GB"/>
              </w:rPr>
            </w:pPr>
            <w:r w:rsidRPr="005E52C9">
              <w:rPr>
                <w:rStyle w:val="s1"/>
                <w:rFonts w:ascii="Arial" w:hAnsi="Arial" w:cs="Arial"/>
              </w:rPr>
              <w:t xml:space="preserve">The </w:t>
            </w:r>
            <w:r w:rsidRPr="005E52C9">
              <w:rPr>
                <w:rStyle w:val="s1"/>
                <w:rFonts w:ascii="Arial" w:eastAsia="Times New Roman" w:hAnsi="Arial" w:cs="Arial"/>
                <w:lang w:eastAsia="en-GB"/>
              </w:rPr>
              <w:t>gardens are designed to be in keeping with the character of the Conservation Area. The tree and shrub species chosen are typical of an early 20th century garden. The total area of planting is more generous than it is at present. </w:t>
            </w:r>
          </w:p>
          <w:p w14:paraId="5CADD3AF" w14:textId="4CD180EB" w:rsidR="00573B68" w:rsidRPr="005E52C9" w:rsidRDefault="00223BF4" w:rsidP="00073208">
            <w:pPr>
              <w:rPr>
                <w:rFonts w:ascii="Arial" w:hAnsi="Arial" w:cs="Arial"/>
              </w:rPr>
            </w:pPr>
            <w:r w:rsidRPr="005E52C9">
              <w:rPr>
                <w:rStyle w:val="s1"/>
                <w:rFonts w:ascii="Arial" w:eastAsia="Times New Roman" w:hAnsi="Arial" w:cs="Arial"/>
                <w:lang w:eastAsia="en-GB"/>
              </w:rPr>
              <w:t>Refer to planting</w:t>
            </w:r>
            <w:r w:rsidRPr="005E52C9">
              <w:rPr>
                <w:rFonts w:ascii="Arial" w:hAnsi="Arial" w:cs="Arial"/>
              </w:rPr>
              <w:t xml:space="preserve"> character in appendix D, pages 12-15.</w:t>
            </w:r>
          </w:p>
        </w:tc>
      </w:tr>
      <w:tr w:rsidR="005E52C9" w:rsidRPr="005E52C9" w14:paraId="30C92464" w14:textId="77777777" w:rsidTr="00073208">
        <w:tc>
          <w:tcPr>
            <w:tcW w:w="2500" w:type="pct"/>
            <w:shd w:val="clear" w:color="auto" w:fill="auto"/>
          </w:tcPr>
          <w:p w14:paraId="4E4DA48E" w14:textId="77777777" w:rsidR="00391532" w:rsidRPr="005E52C9" w:rsidRDefault="00391532" w:rsidP="00073208">
            <w:pPr>
              <w:rPr>
                <w:rFonts w:ascii="Arial" w:hAnsi="Arial" w:cs="Arial"/>
              </w:rPr>
            </w:pPr>
          </w:p>
        </w:tc>
        <w:tc>
          <w:tcPr>
            <w:tcW w:w="2500" w:type="pct"/>
            <w:shd w:val="clear" w:color="auto" w:fill="auto"/>
          </w:tcPr>
          <w:p w14:paraId="13AEB7AD" w14:textId="77777777" w:rsidR="00391532" w:rsidRPr="005E52C9" w:rsidRDefault="00391532" w:rsidP="00073208">
            <w:pPr>
              <w:rPr>
                <w:rFonts w:ascii="Arial" w:hAnsi="Arial" w:cs="Arial"/>
              </w:rPr>
            </w:pPr>
          </w:p>
        </w:tc>
      </w:tr>
    </w:tbl>
    <w:p w14:paraId="50AA0DAF" w14:textId="77777777" w:rsidR="00C01C76" w:rsidRPr="005E52C9" w:rsidRDefault="00C01C76"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0384119D" w14:textId="77777777" w:rsidTr="00C94F12">
        <w:tc>
          <w:tcPr>
            <w:tcW w:w="5000" w:type="pct"/>
            <w:gridSpan w:val="2"/>
          </w:tcPr>
          <w:p w14:paraId="3FB45094" w14:textId="66FA3C3B" w:rsidR="00573B68" w:rsidRPr="005E52C9" w:rsidRDefault="00573B68" w:rsidP="00073208">
            <w:pPr>
              <w:rPr>
                <w:rFonts w:ascii="Arial" w:hAnsi="Arial" w:cs="Arial"/>
                <w:b/>
                <w:bCs/>
              </w:rPr>
            </w:pPr>
            <w:r w:rsidRPr="005E52C9">
              <w:rPr>
                <w:rFonts w:ascii="Arial" w:hAnsi="Arial" w:cs="Arial"/>
                <w:b/>
                <w:bCs/>
              </w:rPr>
              <w:t>SD3 - ELECTRIC VEHICLE CHARGING POINTS</w:t>
            </w:r>
          </w:p>
        </w:tc>
      </w:tr>
      <w:tr w:rsidR="005E52C9" w:rsidRPr="005E52C9" w14:paraId="4B1AB97B" w14:textId="77777777" w:rsidTr="00C94F12">
        <w:tc>
          <w:tcPr>
            <w:tcW w:w="2500" w:type="pct"/>
          </w:tcPr>
          <w:p w14:paraId="7CA47153" w14:textId="77777777" w:rsidR="00573B68" w:rsidRPr="005E52C9" w:rsidRDefault="00573B68" w:rsidP="00073208">
            <w:pPr>
              <w:rPr>
                <w:rFonts w:ascii="Arial" w:hAnsi="Arial" w:cs="Arial"/>
                <w:b/>
                <w:bCs/>
              </w:rPr>
            </w:pPr>
            <w:r w:rsidRPr="005E52C9">
              <w:rPr>
                <w:rFonts w:ascii="Arial" w:hAnsi="Arial" w:cs="Arial"/>
                <w:b/>
                <w:bCs/>
              </w:rPr>
              <w:t xml:space="preserve">Policy requirement </w:t>
            </w:r>
          </w:p>
        </w:tc>
        <w:tc>
          <w:tcPr>
            <w:tcW w:w="2500" w:type="pct"/>
          </w:tcPr>
          <w:p w14:paraId="4B9C6D52" w14:textId="77777777" w:rsidR="00573B68" w:rsidRPr="005E52C9" w:rsidRDefault="00573B68" w:rsidP="00073208">
            <w:pPr>
              <w:rPr>
                <w:rFonts w:ascii="Arial" w:hAnsi="Arial" w:cs="Arial"/>
                <w:b/>
                <w:bCs/>
              </w:rPr>
            </w:pPr>
            <w:r w:rsidRPr="005E52C9">
              <w:rPr>
                <w:rFonts w:ascii="Arial" w:hAnsi="Arial" w:cs="Arial"/>
                <w:b/>
                <w:bCs/>
              </w:rPr>
              <w:t>Applicant Response</w:t>
            </w:r>
          </w:p>
        </w:tc>
      </w:tr>
      <w:tr w:rsidR="005E52C9" w:rsidRPr="005E52C9" w14:paraId="0CE034F2" w14:textId="77777777" w:rsidTr="00C01C76">
        <w:tc>
          <w:tcPr>
            <w:tcW w:w="2500" w:type="pct"/>
          </w:tcPr>
          <w:p w14:paraId="0C018157" w14:textId="332D810D" w:rsidR="00C01C76" w:rsidRPr="005E52C9" w:rsidRDefault="00C01C76" w:rsidP="00073208">
            <w:pPr>
              <w:rPr>
                <w:rFonts w:ascii="Arial" w:hAnsi="Arial" w:cs="Arial"/>
              </w:rPr>
            </w:pPr>
            <w:r w:rsidRPr="005E52C9">
              <w:rPr>
                <w:rFonts w:ascii="Arial" w:hAnsi="Arial" w:cs="Arial"/>
              </w:rPr>
              <w:t>The provision of charging points for electric vehicles for proposed and existing parking places is encouraged.</w:t>
            </w:r>
          </w:p>
        </w:tc>
        <w:tc>
          <w:tcPr>
            <w:tcW w:w="2500" w:type="pct"/>
          </w:tcPr>
          <w:p w14:paraId="15E2C93E" w14:textId="77777777" w:rsidR="00C01C76" w:rsidRPr="005E52C9" w:rsidRDefault="00C01C76" w:rsidP="00073208">
            <w:pPr>
              <w:rPr>
                <w:rFonts w:ascii="Arial" w:hAnsi="Arial" w:cs="Arial"/>
              </w:rPr>
            </w:pPr>
            <w:r w:rsidRPr="005E52C9">
              <w:rPr>
                <w:rFonts w:ascii="Arial" w:hAnsi="Arial" w:cs="Arial"/>
              </w:rPr>
              <w:t>The site has two car parking spaces and a two car garage within the curtilage of the site.</w:t>
            </w:r>
          </w:p>
          <w:p w14:paraId="3A8296C0" w14:textId="77777777" w:rsidR="00C01C76" w:rsidRPr="005E52C9" w:rsidRDefault="00C01C76" w:rsidP="00073208">
            <w:pPr>
              <w:rPr>
                <w:rFonts w:ascii="Arial" w:hAnsi="Arial" w:cs="Arial"/>
              </w:rPr>
            </w:pPr>
            <w:r w:rsidRPr="005E52C9">
              <w:rPr>
                <w:rFonts w:ascii="Arial" w:hAnsi="Arial" w:cs="Arial"/>
              </w:rPr>
              <w:t>The applicant will provide 2 car charging points inside the site.</w:t>
            </w:r>
          </w:p>
          <w:p w14:paraId="722B807A" w14:textId="77777777" w:rsidR="00412958" w:rsidRPr="005E52C9" w:rsidRDefault="00C01C76" w:rsidP="00073208">
            <w:pPr>
              <w:rPr>
                <w:rFonts w:ascii="Arial" w:hAnsi="Arial" w:cs="Arial"/>
              </w:rPr>
            </w:pPr>
            <w:r w:rsidRPr="005E52C9">
              <w:rPr>
                <w:rFonts w:ascii="Arial" w:hAnsi="Arial" w:cs="Arial"/>
              </w:rPr>
              <w:t>The parking on the road outside of the site is not in the applicants control. However, the applicant will offer to provide 2 changing points at roadside to be adopted by the Local Authority.</w:t>
            </w:r>
          </w:p>
          <w:p w14:paraId="30CB9357" w14:textId="783DB3E6" w:rsidR="00915333" w:rsidRPr="005E52C9" w:rsidRDefault="00915333" w:rsidP="00073208">
            <w:pPr>
              <w:rPr>
                <w:rFonts w:ascii="Arial" w:hAnsi="Arial" w:cs="Arial"/>
              </w:rPr>
            </w:pPr>
          </w:p>
        </w:tc>
      </w:tr>
      <w:tr w:rsidR="00C01C76" w:rsidRPr="005E52C9" w14:paraId="521FD5A2" w14:textId="77777777" w:rsidTr="00C01C76">
        <w:tc>
          <w:tcPr>
            <w:tcW w:w="2500" w:type="pct"/>
          </w:tcPr>
          <w:p w14:paraId="105BCE35" w14:textId="77777777" w:rsidR="00C01C76" w:rsidRPr="005E52C9" w:rsidRDefault="00C01C76" w:rsidP="00073208">
            <w:pPr>
              <w:rPr>
                <w:rFonts w:ascii="Arial" w:hAnsi="Arial" w:cs="Arial"/>
              </w:rPr>
            </w:pPr>
          </w:p>
        </w:tc>
        <w:tc>
          <w:tcPr>
            <w:tcW w:w="2500" w:type="pct"/>
          </w:tcPr>
          <w:p w14:paraId="2D0273C3" w14:textId="77777777" w:rsidR="00C01C76" w:rsidRPr="005E52C9" w:rsidRDefault="00C01C76" w:rsidP="00073208">
            <w:pPr>
              <w:rPr>
                <w:rFonts w:ascii="Arial" w:hAnsi="Arial" w:cs="Arial"/>
              </w:rPr>
            </w:pPr>
          </w:p>
        </w:tc>
      </w:tr>
    </w:tbl>
    <w:p w14:paraId="44A316F3" w14:textId="63A418B4" w:rsidR="006E3EF4" w:rsidRPr="005E52C9" w:rsidRDefault="006E3EF4" w:rsidP="00073208">
      <w:pPr>
        <w:rPr>
          <w:rFonts w:ascii="Arial" w:hAnsi="Arial" w:cs="Arial"/>
        </w:rPr>
      </w:pPr>
    </w:p>
    <w:p w14:paraId="769595E3" w14:textId="77777777" w:rsidR="00573B68" w:rsidRPr="005E52C9" w:rsidRDefault="00573B68"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69C604F9" w14:textId="77777777" w:rsidTr="003A5280">
        <w:tc>
          <w:tcPr>
            <w:tcW w:w="5000" w:type="pct"/>
            <w:gridSpan w:val="2"/>
            <w:shd w:val="clear" w:color="auto" w:fill="auto"/>
          </w:tcPr>
          <w:p w14:paraId="661C611A" w14:textId="2B47796A" w:rsidR="00C01C76" w:rsidRPr="005E52C9" w:rsidRDefault="00C01C76" w:rsidP="00073208">
            <w:pPr>
              <w:rPr>
                <w:rFonts w:ascii="Arial" w:hAnsi="Arial" w:cs="Arial"/>
                <w:b/>
                <w:bCs/>
              </w:rPr>
            </w:pPr>
            <w:r w:rsidRPr="005E52C9">
              <w:rPr>
                <w:rFonts w:ascii="Arial" w:hAnsi="Arial" w:cs="Arial"/>
                <w:b/>
                <w:bCs/>
              </w:rPr>
              <w:t>SD</w:t>
            </w:r>
            <w:r w:rsidR="006E3EF4" w:rsidRPr="005E52C9">
              <w:rPr>
                <w:rFonts w:ascii="Arial" w:hAnsi="Arial" w:cs="Arial"/>
                <w:b/>
                <w:bCs/>
              </w:rPr>
              <w:t>4</w:t>
            </w:r>
            <w:r w:rsidRPr="005E52C9">
              <w:rPr>
                <w:rFonts w:ascii="Arial" w:hAnsi="Arial" w:cs="Arial"/>
                <w:b/>
                <w:bCs/>
              </w:rPr>
              <w:t xml:space="preserve"> - </w:t>
            </w:r>
            <w:r w:rsidR="006E3EF4" w:rsidRPr="005E52C9">
              <w:rPr>
                <w:rFonts w:ascii="Arial" w:hAnsi="Arial" w:cs="Arial"/>
                <w:b/>
                <w:bCs/>
              </w:rPr>
              <w:t>REDINGTON FROGNAL CHARACTER</w:t>
            </w:r>
          </w:p>
        </w:tc>
      </w:tr>
      <w:tr w:rsidR="005E52C9" w:rsidRPr="005E52C9" w14:paraId="6EE3889F" w14:textId="77777777" w:rsidTr="003A5280">
        <w:tc>
          <w:tcPr>
            <w:tcW w:w="2500" w:type="pct"/>
            <w:shd w:val="clear" w:color="auto" w:fill="auto"/>
          </w:tcPr>
          <w:p w14:paraId="6CB9BF30" w14:textId="77777777" w:rsidR="00C01C76" w:rsidRPr="005E52C9" w:rsidRDefault="00C01C76" w:rsidP="00073208">
            <w:pPr>
              <w:rPr>
                <w:rFonts w:ascii="Arial" w:hAnsi="Arial" w:cs="Arial"/>
                <w:b/>
                <w:bCs/>
              </w:rPr>
            </w:pPr>
            <w:r w:rsidRPr="005E52C9">
              <w:rPr>
                <w:rFonts w:ascii="Arial" w:hAnsi="Arial" w:cs="Arial"/>
                <w:b/>
                <w:bCs/>
              </w:rPr>
              <w:t xml:space="preserve">Policy requirement </w:t>
            </w:r>
          </w:p>
        </w:tc>
        <w:tc>
          <w:tcPr>
            <w:tcW w:w="2500" w:type="pct"/>
            <w:shd w:val="clear" w:color="auto" w:fill="auto"/>
          </w:tcPr>
          <w:p w14:paraId="2CE88282" w14:textId="77777777" w:rsidR="00C01C76" w:rsidRPr="005E52C9" w:rsidRDefault="00C01C76" w:rsidP="00073208">
            <w:pPr>
              <w:rPr>
                <w:rFonts w:ascii="Arial" w:hAnsi="Arial" w:cs="Arial"/>
                <w:b/>
                <w:bCs/>
              </w:rPr>
            </w:pPr>
            <w:r w:rsidRPr="005E52C9">
              <w:rPr>
                <w:rFonts w:ascii="Arial" w:hAnsi="Arial" w:cs="Arial"/>
                <w:b/>
                <w:bCs/>
              </w:rPr>
              <w:t>Applicant Response</w:t>
            </w:r>
          </w:p>
        </w:tc>
      </w:tr>
      <w:tr w:rsidR="005E52C9" w:rsidRPr="005E52C9" w14:paraId="5F4B69CA" w14:textId="77777777" w:rsidTr="003A5280">
        <w:tc>
          <w:tcPr>
            <w:tcW w:w="2500" w:type="pct"/>
            <w:shd w:val="clear" w:color="auto" w:fill="auto"/>
          </w:tcPr>
          <w:p w14:paraId="29FD1BF9" w14:textId="2CE68527" w:rsidR="00C01C76" w:rsidRPr="005E52C9" w:rsidRDefault="006E3EF4" w:rsidP="00073208">
            <w:pPr>
              <w:rPr>
                <w:rFonts w:ascii="Arial" w:hAnsi="Arial" w:cs="Arial"/>
              </w:rPr>
            </w:pPr>
            <w:r w:rsidRPr="005E52C9">
              <w:rPr>
                <w:rFonts w:ascii="Arial" w:hAnsi="Arial" w:cs="Arial"/>
              </w:rPr>
              <w:t xml:space="preserve">Development, including redevelopment, should complement the distinctive character of the Redington </w:t>
            </w:r>
            <w:proofErr w:type="spellStart"/>
            <w:r w:rsidRPr="005E52C9">
              <w:rPr>
                <w:rFonts w:ascii="Arial" w:hAnsi="Arial" w:cs="Arial"/>
              </w:rPr>
              <w:t>Frognal</w:t>
            </w:r>
            <w:proofErr w:type="spellEnd"/>
            <w:r w:rsidRPr="005E52C9">
              <w:rPr>
                <w:rFonts w:ascii="Arial" w:hAnsi="Arial" w:cs="Arial"/>
              </w:rPr>
              <w:t xml:space="preserve"> area and the immediate site context. This includes consideration of all of the following, as appropriate:</w:t>
            </w:r>
          </w:p>
        </w:tc>
        <w:tc>
          <w:tcPr>
            <w:tcW w:w="2500" w:type="pct"/>
            <w:shd w:val="clear" w:color="auto" w:fill="auto"/>
          </w:tcPr>
          <w:p w14:paraId="6711C64A" w14:textId="77777777" w:rsidR="00494784" w:rsidRPr="005E52C9" w:rsidRDefault="00442146" w:rsidP="00073208">
            <w:pPr>
              <w:rPr>
                <w:rFonts w:ascii="Arial" w:hAnsi="Arial" w:cs="Arial"/>
              </w:rPr>
            </w:pPr>
            <w:r w:rsidRPr="005E52C9">
              <w:rPr>
                <w:rFonts w:ascii="Arial" w:hAnsi="Arial" w:cs="Arial"/>
              </w:rPr>
              <w:t xml:space="preserve">A </w:t>
            </w:r>
            <w:r w:rsidR="0003559B" w:rsidRPr="005E52C9">
              <w:rPr>
                <w:rFonts w:ascii="Arial" w:hAnsi="Arial" w:cs="Arial"/>
              </w:rPr>
              <w:t>H</w:t>
            </w:r>
            <w:r w:rsidRPr="005E52C9">
              <w:rPr>
                <w:rFonts w:ascii="Arial" w:hAnsi="Arial" w:cs="Arial"/>
              </w:rPr>
              <w:t xml:space="preserve">eritage </w:t>
            </w:r>
            <w:r w:rsidR="003D68D9" w:rsidRPr="005E52C9">
              <w:rPr>
                <w:rFonts w:ascii="Arial" w:hAnsi="Arial" w:cs="Arial"/>
              </w:rPr>
              <w:t>Statement</w:t>
            </w:r>
            <w:r w:rsidRPr="005E52C9">
              <w:rPr>
                <w:rFonts w:ascii="Arial" w:hAnsi="Arial" w:cs="Arial"/>
              </w:rPr>
              <w:t xml:space="preserve"> has been provided in the application</w:t>
            </w:r>
            <w:r w:rsidR="003D68D9" w:rsidRPr="005E52C9">
              <w:rPr>
                <w:rFonts w:ascii="Arial" w:hAnsi="Arial" w:cs="Arial"/>
              </w:rPr>
              <w:t xml:space="preserve"> at appendix H</w:t>
            </w:r>
          </w:p>
          <w:p w14:paraId="6BA3DEF6" w14:textId="77777777" w:rsidR="00916D09" w:rsidRPr="005E52C9" w:rsidRDefault="00494784" w:rsidP="00073208">
            <w:pPr>
              <w:rPr>
                <w:rFonts w:ascii="Arial" w:hAnsi="Arial" w:cs="Arial"/>
              </w:rPr>
            </w:pPr>
            <w:r w:rsidRPr="005E52C9">
              <w:rPr>
                <w:rFonts w:ascii="Arial" w:hAnsi="Arial" w:cs="Arial"/>
              </w:rPr>
              <w:t>It n</w:t>
            </w:r>
            <w:r w:rsidR="00442146" w:rsidRPr="005E52C9">
              <w:rPr>
                <w:rFonts w:ascii="Arial" w:hAnsi="Arial" w:cs="Arial"/>
              </w:rPr>
              <w:t>ot</w:t>
            </w:r>
            <w:r w:rsidRPr="005E52C9">
              <w:rPr>
                <w:rFonts w:ascii="Arial" w:hAnsi="Arial" w:cs="Arial"/>
              </w:rPr>
              <w:t>es</w:t>
            </w:r>
            <w:r w:rsidR="00442146" w:rsidRPr="005E52C9">
              <w:rPr>
                <w:rFonts w:ascii="Arial" w:hAnsi="Arial" w:cs="Arial"/>
              </w:rPr>
              <w:t xml:space="preserve"> </w:t>
            </w:r>
            <w:r w:rsidR="00CF314E" w:rsidRPr="005E52C9">
              <w:rPr>
                <w:rFonts w:ascii="Arial" w:hAnsi="Arial" w:cs="Arial"/>
              </w:rPr>
              <w:t xml:space="preserve">the asset may not be listed, but is part of </w:t>
            </w:r>
            <w:proofErr w:type="spellStart"/>
            <w:r w:rsidR="00381FEC" w:rsidRPr="005E52C9">
              <w:rPr>
                <w:rFonts w:ascii="Arial" w:hAnsi="Arial" w:cs="Arial"/>
              </w:rPr>
              <w:t>Quenne</w:t>
            </w:r>
            <w:r w:rsidR="003D68D9" w:rsidRPr="005E52C9">
              <w:rPr>
                <w:rFonts w:ascii="Arial" w:hAnsi="Arial" w:cs="Arial"/>
              </w:rPr>
              <w:t>l</w:t>
            </w:r>
            <w:r w:rsidR="00381FEC" w:rsidRPr="005E52C9">
              <w:rPr>
                <w:rFonts w:ascii="Arial" w:hAnsi="Arial" w:cs="Arial"/>
              </w:rPr>
              <w:t>l</w:t>
            </w:r>
            <w:proofErr w:type="spellEnd"/>
            <w:r w:rsidR="00381FEC" w:rsidRPr="005E52C9">
              <w:rPr>
                <w:rFonts w:ascii="Arial" w:hAnsi="Arial" w:cs="Arial"/>
              </w:rPr>
              <w:t>/Hart legacy</w:t>
            </w:r>
            <w:r w:rsidR="0003559B" w:rsidRPr="005E52C9">
              <w:rPr>
                <w:rFonts w:ascii="Arial" w:hAnsi="Arial" w:cs="Arial"/>
              </w:rPr>
              <w:t>. Page 10.</w:t>
            </w:r>
            <w:r w:rsidR="00FA1323" w:rsidRPr="005E52C9">
              <w:rPr>
                <w:rFonts w:ascii="Arial" w:hAnsi="Arial" w:cs="Arial"/>
              </w:rPr>
              <w:t xml:space="preserve"> </w:t>
            </w:r>
          </w:p>
          <w:p w14:paraId="3158241D" w14:textId="5129C92C" w:rsidR="00D145D0" w:rsidRPr="005E52C9" w:rsidRDefault="00FA1323" w:rsidP="00073208">
            <w:pPr>
              <w:rPr>
                <w:rFonts w:ascii="Arial" w:hAnsi="Arial" w:cs="Arial"/>
              </w:rPr>
            </w:pPr>
            <w:r w:rsidRPr="005E52C9">
              <w:rPr>
                <w:rFonts w:ascii="Arial" w:hAnsi="Arial" w:cs="Arial"/>
              </w:rPr>
              <w:t>On that basis</w:t>
            </w:r>
            <w:r w:rsidR="00916D09" w:rsidRPr="005E52C9">
              <w:rPr>
                <w:rFonts w:ascii="Arial" w:hAnsi="Arial" w:cs="Arial"/>
              </w:rPr>
              <w:t xml:space="preserve"> i</w:t>
            </w:r>
            <w:r w:rsidR="00D145D0" w:rsidRPr="005E52C9">
              <w:rPr>
                <w:rFonts w:ascii="Arial" w:hAnsi="Arial" w:cs="Arial"/>
              </w:rPr>
              <w:t xml:space="preserve">t </w:t>
            </w:r>
            <w:r w:rsidR="003A128E" w:rsidRPr="005E52C9">
              <w:rPr>
                <w:rFonts w:ascii="Arial" w:hAnsi="Arial" w:cs="Arial"/>
              </w:rPr>
              <w:t>i</w:t>
            </w:r>
            <w:r w:rsidR="00D145D0" w:rsidRPr="005E52C9">
              <w:rPr>
                <w:rFonts w:ascii="Arial" w:hAnsi="Arial" w:cs="Arial"/>
              </w:rPr>
              <w:t>s</w:t>
            </w:r>
            <w:r w:rsidR="003A128E" w:rsidRPr="005E52C9">
              <w:rPr>
                <w:rFonts w:ascii="Arial" w:hAnsi="Arial" w:cs="Arial"/>
              </w:rPr>
              <w:t xml:space="preserve"> </w:t>
            </w:r>
            <w:r w:rsidR="00D145D0" w:rsidRPr="005E52C9">
              <w:rPr>
                <w:rFonts w:ascii="Arial" w:hAnsi="Arial" w:cs="Arial"/>
              </w:rPr>
              <w:t xml:space="preserve">acknowledged that the property has </w:t>
            </w:r>
            <w:r w:rsidR="00BE4612" w:rsidRPr="005E52C9">
              <w:rPr>
                <w:rFonts w:ascii="Arial" w:hAnsi="Arial" w:cs="Arial"/>
              </w:rPr>
              <w:t xml:space="preserve">an </w:t>
            </w:r>
            <w:r w:rsidR="00D145D0" w:rsidRPr="005E52C9">
              <w:rPr>
                <w:rFonts w:ascii="Arial" w:hAnsi="Arial" w:cs="Arial"/>
              </w:rPr>
              <w:t>architectural quality, and that</w:t>
            </w:r>
            <w:r w:rsidR="003A128E" w:rsidRPr="005E52C9">
              <w:rPr>
                <w:rFonts w:ascii="Arial" w:hAnsi="Arial" w:cs="Arial"/>
              </w:rPr>
              <w:t xml:space="preserve"> </w:t>
            </w:r>
            <w:r w:rsidR="00D145D0" w:rsidRPr="005E52C9">
              <w:rPr>
                <w:rFonts w:ascii="Arial" w:hAnsi="Arial" w:cs="Arial"/>
              </w:rPr>
              <w:t xml:space="preserve">works proposed </w:t>
            </w:r>
            <w:r w:rsidR="00111271" w:rsidRPr="005E52C9">
              <w:rPr>
                <w:rFonts w:ascii="Arial" w:hAnsi="Arial" w:cs="Arial"/>
              </w:rPr>
              <w:t xml:space="preserve">will </w:t>
            </w:r>
            <w:r w:rsidR="00142522" w:rsidRPr="005E52C9">
              <w:rPr>
                <w:rFonts w:ascii="Arial" w:hAnsi="Arial" w:cs="Arial"/>
              </w:rPr>
              <w:t xml:space="preserve">be sensitive to the </w:t>
            </w:r>
            <w:r w:rsidR="00916D09" w:rsidRPr="005E52C9">
              <w:rPr>
                <w:rFonts w:ascii="Arial" w:hAnsi="Arial" w:cs="Arial"/>
              </w:rPr>
              <w:t xml:space="preserve">design of the </w:t>
            </w:r>
            <w:r w:rsidR="00142522" w:rsidRPr="005E52C9">
              <w:rPr>
                <w:rFonts w:ascii="Arial" w:hAnsi="Arial" w:cs="Arial"/>
              </w:rPr>
              <w:t>existing house.</w:t>
            </w:r>
          </w:p>
          <w:p w14:paraId="43717C20" w14:textId="77777777" w:rsidR="00142522" w:rsidRPr="005E52C9" w:rsidRDefault="00142522" w:rsidP="00073208">
            <w:pPr>
              <w:rPr>
                <w:rFonts w:ascii="Arial" w:hAnsi="Arial" w:cs="Arial"/>
              </w:rPr>
            </w:pPr>
          </w:p>
          <w:p w14:paraId="7703E8DE" w14:textId="67206602" w:rsidR="00CF314E" w:rsidRPr="005E52C9" w:rsidRDefault="00C254F2" w:rsidP="00073208">
            <w:pPr>
              <w:rPr>
                <w:rFonts w:ascii="Arial" w:hAnsi="Arial" w:cs="Arial"/>
              </w:rPr>
            </w:pPr>
            <w:r w:rsidRPr="005E52C9">
              <w:rPr>
                <w:rFonts w:ascii="Arial" w:hAnsi="Arial" w:cs="Arial"/>
              </w:rPr>
              <w:t xml:space="preserve">The statement </w:t>
            </w:r>
            <w:r w:rsidR="00494784" w:rsidRPr="005E52C9">
              <w:rPr>
                <w:rFonts w:ascii="Arial" w:hAnsi="Arial" w:cs="Arial"/>
              </w:rPr>
              <w:t>concludes</w:t>
            </w:r>
            <w:r w:rsidRPr="005E52C9">
              <w:rPr>
                <w:rFonts w:ascii="Arial" w:hAnsi="Arial" w:cs="Arial"/>
              </w:rPr>
              <w:t xml:space="preserve"> that ‘</w:t>
            </w:r>
            <w:r w:rsidR="003277C2" w:rsidRPr="005E52C9">
              <w:rPr>
                <w:rFonts w:ascii="Arial" w:hAnsi="Arial" w:cs="Arial"/>
              </w:rPr>
              <w:t>The proposed works will not result in any significant harm to the Historic Built Environment</w:t>
            </w:r>
            <w:r w:rsidR="00494784" w:rsidRPr="005E52C9">
              <w:rPr>
                <w:rFonts w:ascii="Arial" w:hAnsi="Arial" w:cs="Arial"/>
              </w:rPr>
              <w:t>’.</w:t>
            </w:r>
            <w:r w:rsidR="00DD23EF" w:rsidRPr="005E52C9">
              <w:rPr>
                <w:rFonts w:ascii="Arial" w:hAnsi="Arial" w:cs="Arial"/>
              </w:rPr>
              <w:t xml:space="preserve"> P</w:t>
            </w:r>
            <w:r w:rsidR="003D68D9" w:rsidRPr="005E52C9">
              <w:rPr>
                <w:rFonts w:ascii="Arial" w:hAnsi="Arial" w:cs="Arial"/>
              </w:rPr>
              <w:t>age 17.</w:t>
            </w:r>
          </w:p>
          <w:p w14:paraId="7F4398D7" w14:textId="75B51952" w:rsidR="00023F80" w:rsidRPr="005E52C9" w:rsidRDefault="00023F80" w:rsidP="00073208">
            <w:pPr>
              <w:rPr>
                <w:rFonts w:ascii="Arial" w:hAnsi="Arial" w:cs="Arial"/>
              </w:rPr>
            </w:pPr>
          </w:p>
        </w:tc>
      </w:tr>
      <w:tr w:rsidR="005E52C9" w:rsidRPr="005E52C9" w14:paraId="742BDDE4" w14:textId="77777777" w:rsidTr="003A5280">
        <w:tc>
          <w:tcPr>
            <w:tcW w:w="2500" w:type="pct"/>
            <w:shd w:val="clear" w:color="auto" w:fill="auto"/>
          </w:tcPr>
          <w:p w14:paraId="4AE8E438" w14:textId="4CBBD619" w:rsidR="006E3EF4" w:rsidRPr="005E52C9" w:rsidRDefault="006E3EF4" w:rsidP="00073208">
            <w:pPr>
              <w:rPr>
                <w:rFonts w:ascii="Arial" w:hAnsi="Arial" w:cs="Arial"/>
              </w:rPr>
            </w:pPr>
            <w:proofErr w:type="spellStart"/>
            <w:r w:rsidRPr="005E52C9">
              <w:rPr>
                <w:rFonts w:ascii="Arial" w:hAnsi="Arial" w:cs="Arial"/>
              </w:rPr>
              <w:t>i</w:t>
            </w:r>
            <w:proofErr w:type="spellEnd"/>
            <w:r w:rsidRPr="005E52C9">
              <w:rPr>
                <w:rFonts w:ascii="Arial" w:hAnsi="Arial" w:cs="Arial"/>
              </w:rPr>
              <w:t>. The scale, massing and height of development should complement the established characteristics of the area, responding to the prevailing 2-4 storey building height.</w:t>
            </w:r>
          </w:p>
        </w:tc>
        <w:tc>
          <w:tcPr>
            <w:tcW w:w="2500" w:type="pct"/>
            <w:shd w:val="clear" w:color="auto" w:fill="auto"/>
          </w:tcPr>
          <w:p w14:paraId="050BF0BC" w14:textId="69CAC515" w:rsidR="00BE5816" w:rsidRPr="005E52C9" w:rsidRDefault="00023F80" w:rsidP="00073208">
            <w:pPr>
              <w:rPr>
                <w:rFonts w:ascii="Arial" w:hAnsi="Arial" w:cs="Arial"/>
              </w:rPr>
            </w:pPr>
            <w:r w:rsidRPr="005E52C9">
              <w:rPr>
                <w:rFonts w:ascii="Arial" w:hAnsi="Arial" w:cs="Arial"/>
              </w:rPr>
              <w:t>The</w:t>
            </w:r>
            <w:r w:rsidR="00916D09" w:rsidRPr="005E52C9">
              <w:rPr>
                <w:rFonts w:ascii="Arial" w:hAnsi="Arial" w:cs="Arial"/>
              </w:rPr>
              <w:t xml:space="preserve"> massing and height of the</w:t>
            </w:r>
            <w:r w:rsidRPr="005E52C9">
              <w:rPr>
                <w:rFonts w:ascii="Arial" w:hAnsi="Arial" w:cs="Arial"/>
              </w:rPr>
              <w:t xml:space="preserve"> e</w:t>
            </w:r>
            <w:r w:rsidR="00BE5816" w:rsidRPr="005E52C9">
              <w:rPr>
                <w:rFonts w:ascii="Arial" w:hAnsi="Arial" w:cs="Arial"/>
              </w:rPr>
              <w:t>xisting building</w:t>
            </w:r>
            <w:r w:rsidRPr="005E52C9">
              <w:rPr>
                <w:rFonts w:ascii="Arial" w:hAnsi="Arial" w:cs="Arial"/>
              </w:rPr>
              <w:t xml:space="preserve"> will be</w:t>
            </w:r>
            <w:r w:rsidR="00BE5816" w:rsidRPr="005E52C9">
              <w:rPr>
                <w:rFonts w:ascii="Arial" w:hAnsi="Arial" w:cs="Arial"/>
              </w:rPr>
              <w:t xml:space="preserve"> retained</w:t>
            </w:r>
            <w:r w:rsidR="00DD23EF" w:rsidRPr="005E52C9">
              <w:rPr>
                <w:rFonts w:ascii="Arial" w:hAnsi="Arial" w:cs="Arial"/>
              </w:rPr>
              <w:t>, ther</w:t>
            </w:r>
            <w:r w:rsidR="00AB4447" w:rsidRPr="005E52C9">
              <w:rPr>
                <w:rFonts w:ascii="Arial" w:hAnsi="Arial" w:cs="Arial"/>
              </w:rPr>
              <w:t>efore wi</w:t>
            </w:r>
            <w:r w:rsidR="00142522" w:rsidRPr="005E52C9">
              <w:rPr>
                <w:rFonts w:ascii="Arial" w:hAnsi="Arial" w:cs="Arial"/>
              </w:rPr>
              <w:t>l</w:t>
            </w:r>
            <w:r w:rsidR="00AB4447" w:rsidRPr="005E52C9">
              <w:rPr>
                <w:rFonts w:ascii="Arial" w:hAnsi="Arial" w:cs="Arial"/>
              </w:rPr>
              <w:t>l not breach this requirement.</w:t>
            </w:r>
          </w:p>
          <w:p w14:paraId="638804C5" w14:textId="0732BF09" w:rsidR="00BE5816" w:rsidRPr="005E52C9" w:rsidRDefault="00BE5816" w:rsidP="00073208">
            <w:pPr>
              <w:rPr>
                <w:rFonts w:ascii="Arial" w:hAnsi="Arial" w:cs="Arial"/>
              </w:rPr>
            </w:pPr>
          </w:p>
        </w:tc>
      </w:tr>
      <w:tr w:rsidR="005E52C9" w:rsidRPr="005E52C9" w14:paraId="44A57905" w14:textId="77777777" w:rsidTr="003A5280">
        <w:tc>
          <w:tcPr>
            <w:tcW w:w="2500" w:type="pct"/>
            <w:shd w:val="clear" w:color="auto" w:fill="auto"/>
          </w:tcPr>
          <w:p w14:paraId="51EC7C59" w14:textId="444913F6" w:rsidR="006E3EF4" w:rsidRPr="005E52C9" w:rsidRDefault="006E3EF4" w:rsidP="00073208">
            <w:pPr>
              <w:rPr>
                <w:rFonts w:ascii="Arial" w:hAnsi="Arial" w:cs="Arial"/>
              </w:rPr>
            </w:pPr>
            <w:r w:rsidRPr="005E52C9">
              <w:rPr>
                <w:rFonts w:ascii="Arial" w:hAnsi="Arial" w:cs="Arial"/>
              </w:rPr>
              <w:t xml:space="preserve">ii. Mid-rise development of up to six storeys for sites fronting Finchley Road, between </w:t>
            </w:r>
            <w:proofErr w:type="spellStart"/>
            <w:r w:rsidRPr="005E52C9">
              <w:rPr>
                <w:rFonts w:ascii="Arial" w:hAnsi="Arial" w:cs="Arial"/>
              </w:rPr>
              <w:t>Frognal</w:t>
            </w:r>
            <w:proofErr w:type="spellEnd"/>
            <w:r w:rsidRPr="005E52C9">
              <w:rPr>
                <w:rFonts w:ascii="Arial" w:hAnsi="Arial" w:cs="Arial"/>
              </w:rPr>
              <w:t xml:space="preserve"> and </w:t>
            </w:r>
            <w:proofErr w:type="spellStart"/>
            <w:r w:rsidRPr="005E52C9">
              <w:rPr>
                <w:rFonts w:ascii="Arial" w:hAnsi="Arial" w:cs="Arial"/>
              </w:rPr>
              <w:t>Frognal</w:t>
            </w:r>
            <w:proofErr w:type="spellEnd"/>
            <w:r w:rsidRPr="005E52C9">
              <w:rPr>
                <w:rFonts w:ascii="Arial" w:hAnsi="Arial" w:cs="Arial"/>
              </w:rPr>
              <w:t xml:space="preserve"> Lane; up to four to five storeys between </w:t>
            </w:r>
            <w:proofErr w:type="spellStart"/>
            <w:r w:rsidRPr="005E52C9">
              <w:rPr>
                <w:rFonts w:ascii="Arial" w:hAnsi="Arial" w:cs="Arial"/>
              </w:rPr>
              <w:t>Frognal</w:t>
            </w:r>
            <w:proofErr w:type="spellEnd"/>
            <w:r w:rsidRPr="005E52C9">
              <w:rPr>
                <w:rFonts w:ascii="Arial" w:hAnsi="Arial" w:cs="Arial"/>
              </w:rPr>
              <w:t xml:space="preserve"> Lane and Platt’s Lane and two to four storeys north of Platt’s Lane, where the prevailing building heights are much lower, may be appropriate.</w:t>
            </w:r>
          </w:p>
        </w:tc>
        <w:tc>
          <w:tcPr>
            <w:tcW w:w="2500" w:type="pct"/>
            <w:shd w:val="clear" w:color="auto" w:fill="auto"/>
          </w:tcPr>
          <w:p w14:paraId="786B3A38" w14:textId="167BEAAB" w:rsidR="006E3EF4" w:rsidRPr="005E52C9" w:rsidRDefault="00483CCE" w:rsidP="00073208">
            <w:pPr>
              <w:rPr>
                <w:rFonts w:ascii="Arial" w:hAnsi="Arial" w:cs="Arial"/>
              </w:rPr>
            </w:pPr>
            <w:r w:rsidRPr="005E52C9">
              <w:rPr>
                <w:rFonts w:ascii="Arial" w:hAnsi="Arial" w:cs="Arial"/>
              </w:rPr>
              <w:t xml:space="preserve">No height increase </w:t>
            </w:r>
            <w:r w:rsidR="00B36693" w:rsidRPr="005E52C9">
              <w:rPr>
                <w:rFonts w:ascii="Arial" w:hAnsi="Arial" w:cs="Arial"/>
              </w:rPr>
              <w:t xml:space="preserve">is </w:t>
            </w:r>
            <w:r w:rsidRPr="005E52C9">
              <w:rPr>
                <w:rFonts w:ascii="Arial" w:hAnsi="Arial" w:cs="Arial"/>
              </w:rPr>
              <w:t>proposed.</w:t>
            </w:r>
          </w:p>
        </w:tc>
      </w:tr>
      <w:tr w:rsidR="005E52C9" w:rsidRPr="005E52C9" w14:paraId="24404307" w14:textId="77777777" w:rsidTr="003A5280">
        <w:tc>
          <w:tcPr>
            <w:tcW w:w="2500" w:type="pct"/>
            <w:shd w:val="clear" w:color="auto" w:fill="auto"/>
          </w:tcPr>
          <w:p w14:paraId="1B208644" w14:textId="5486E3FB" w:rsidR="006E3EF4" w:rsidRPr="005E52C9" w:rsidRDefault="006E3EF4" w:rsidP="00073208">
            <w:pPr>
              <w:rPr>
                <w:rFonts w:ascii="Arial" w:hAnsi="Arial" w:cs="Arial"/>
              </w:rPr>
            </w:pPr>
            <w:r w:rsidRPr="005E52C9">
              <w:rPr>
                <w:rFonts w:ascii="Arial" w:hAnsi="Arial" w:cs="Arial"/>
              </w:rPr>
              <w:t>iii. Development should cause no significant detriment through loss of light or increased shading to neighbouring properties and gardens.</w:t>
            </w:r>
          </w:p>
        </w:tc>
        <w:tc>
          <w:tcPr>
            <w:tcW w:w="2500" w:type="pct"/>
            <w:shd w:val="clear" w:color="auto" w:fill="auto"/>
          </w:tcPr>
          <w:p w14:paraId="72D14F6C" w14:textId="32EFD2B2" w:rsidR="006E3EF4" w:rsidRPr="005E52C9" w:rsidRDefault="00E83F73" w:rsidP="00073208">
            <w:pPr>
              <w:rPr>
                <w:rFonts w:ascii="Arial" w:hAnsi="Arial" w:cs="Arial"/>
              </w:rPr>
            </w:pPr>
            <w:r w:rsidRPr="005E52C9">
              <w:rPr>
                <w:rFonts w:ascii="Arial" w:hAnsi="Arial" w:cs="Arial"/>
              </w:rPr>
              <w:t xml:space="preserve">The proposals will not cause </w:t>
            </w:r>
            <w:r w:rsidR="00BE5816" w:rsidRPr="005E52C9">
              <w:rPr>
                <w:rFonts w:ascii="Arial" w:hAnsi="Arial" w:cs="Arial"/>
              </w:rPr>
              <w:t>loss of light or increased shading.</w:t>
            </w:r>
          </w:p>
          <w:p w14:paraId="2F205FFA" w14:textId="0C081900" w:rsidR="00BE5816" w:rsidRPr="005E52C9" w:rsidRDefault="00BE5816" w:rsidP="00073208">
            <w:pPr>
              <w:rPr>
                <w:rFonts w:ascii="Arial" w:hAnsi="Arial" w:cs="Arial"/>
              </w:rPr>
            </w:pPr>
            <w:r w:rsidRPr="005E52C9">
              <w:rPr>
                <w:rFonts w:ascii="Arial" w:hAnsi="Arial" w:cs="Arial"/>
              </w:rPr>
              <w:t>Refer D+A st</w:t>
            </w:r>
            <w:r w:rsidR="00483CCE" w:rsidRPr="005E52C9">
              <w:rPr>
                <w:rFonts w:ascii="Arial" w:hAnsi="Arial" w:cs="Arial"/>
              </w:rPr>
              <w:t>ate</w:t>
            </w:r>
            <w:r w:rsidRPr="005E52C9">
              <w:rPr>
                <w:rFonts w:ascii="Arial" w:hAnsi="Arial" w:cs="Arial"/>
              </w:rPr>
              <w:t xml:space="preserve">ment </w:t>
            </w:r>
            <w:r w:rsidR="00483CCE" w:rsidRPr="005E52C9">
              <w:rPr>
                <w:rFonts w:ascii="Arial" w:hAnsi="Arial" w:cs="Arial"/>
              </w:rPr>
              <w:t xml:space="preserve">for right </w:t>
            </w:r>
            <w:r w:rsidR="007554E3" w:rsidRPr="005E52C9">
              <w:rPr>
                <w:rFonts w:ascii="Arial" w:hAnsi="Arial" w:cs="Arial"/>
              </w:rPr>
              <w:t>to</w:t>
            </w:r>
            <w:r w:rsidR="00483CCE" w:rsidRPr="005E52C9">
              <w:rPr>
                <w:rFonts w:ascii="Arial" w:hAnsi="Arial" w:cs="Arial"/>
              </w:rPr>
              <w:t xml:space="preserve"> light assessment</w:t>
            </w:r>
            <w:r w:rsidR="00025A33" w:rsidRPr="005E52C9">
              <w:rPr>
                <w:rFonts w:ascii="Arial" w:hAnsi="Arial" w:cs="Arial"/>
              </w:rPr>
              <w:t xml:space="preserve">, page </w:t>
            </w:r>
            <w:r w:rsidR="00EC44D3" w:rsidRPr="005E52C9">
              <w:rPr>
                <w:rFonts w:ascii="Arial" w:hAnsi="Arial" w:cs="Arial"/>
              </w:rPr>
              <w:t>16</w:t>
            </w:r>
            <w:r w:rsidR="007619F5" w:rsidRPr="005E52C9">
              <w:rPr>
                <w:rFonts w:ascii="Arial" w:hAnsi="Arial" w:cs="Arial"/>
              </w:rPr>
              <w:t xml:space="preserve">. </w:t>
            </w:r>
          </w:p>
          <w:p w14:paraId="509E3058" w14:textId="77777777" w:rsidR="00B36693" w:rsidRPr="005E52C9" w:rsidRDefault="00B36693" w:rsidP="00073208">
            <w:pPr>
              <w:rPr>
                <w:rFonts w:ascii="Arial" w:hAnsi="Arial" w:cs="Arial"/>
              </w:rPr>
            </w:pPr>
          </w:p>
          <w:p w14:paraId="49CBA330" w14:textId="46B0ED70" w:rsidR="00483CCE" w:rsidRPr="005E52C9" w:rsidRDefault="00483CCE" w:rsidP="00073208">
            <w:pPr>
              <w:rPr>
                <w:rFonts w:ascii="Arial" w:hAnsi="Arial" w:cs="Arial"/>
              </w:rPr>
            </w:pPr>
          </w:p>
        </w:tc>
      </w:tr>
      <w:tr w:rsidR="005E52C9" w:rsidRPr="005E52C9" w14:paraId="54B62103" w14:textId="77777777" w:rsidTr="003A5280">
        <w:tc>
          <w:tcPr>
            <w:tcW w:w="2500" w:type="pct"/>
            <w:shd w:val="clear" w:color="auto" w:fill="auto"/>
          </w:tcPr>
          <w:p w14:paraId="50582E2C" w14:textId="5FB1F224" w:rsidR="006E3EF4" w:rsidRPr="005E52C9" w:rsidRDefault="006E3EF4" w:rsidP="00073208">
            <w:pPr>
              <w:rPr>
                <w:rFonts w:ascii="Arial" w:hAnsi="Arial" w:cs="Arial"/>
              </w:rPr>
            </w:pPr>
            <w:r w:rsidRPr="005E52C9">
              <w:rPr>
                <w:rFonts w:ascii="Arial" w:hAnsi="Arial" w:cs="Arial"/>
              </w:rPr>
              <w:t>iv. The degree of setback from the street, and resulting sense of enclosure of street frontages created by built development, should reinforce the established townscape character.</w:t>
            </w:r>
          </w:p>
        </w:tc>
        <w:tc>
          <w:tcPr>
            <w:tcW w:w="2500" w:type="pct"/>
            <w:shd w:val="clear" w:color="auto" w:fill="auto"/>
          </w:tcPr>
          <w:p w14:paraId="61F02486" w14:textId="699201EF" w:rsidR="006E3EF4" w:rsidRPr="005E52C9" w:rsidRDefault="00483CCE" w:rsidP="00073208">
            <w:pPr>
              <w:rPr>
                <w:rFonts w:ascii="Arial" w:hAnsi="Arial" w:cs="Arial"/>
              </w:rPr>
            </w:pPr>
            <w:r w:rsidRPr="005E52C9">
              <w:rPr>
                <w:rFonts w:ascii="Arial" w:hAnsi="Arial" w:cs="Arial"/>
              </w:rPr>
              <w:t>No change to setbacks</w:t>
            </w:r>
            <w:r w:rsidR="00E944B8" w:rsidRPr="005E52C9">
              <w:rPr>
                <w:rFonts w:ascii="Arial" w:hAnsi="Arial" w:cs="Arial"/>
              </w:rPr>
              <w:t xml:space="preserve"> proposed.</w:t>
            </w:r>
          </w:p>
        </w:tc>
      </w:tr>
      <w:tr w:rsidR="005E52C9" w:rsidRPr="005E52C9" w14:paraId="588E30AF" w14:textId="77777777" w:rsidTr="003A5280">
        <w:tc>
          <w:tcPr>
            <w:tcW w:w="2500" w:type="pct"/>
            <w:shd w:val="clear" w:color="auto" w:fill="auto"/>
          </w:tcPr>
          <w:p w14:paraId="4B543BE5" w14:textId="152E7571" w:rsidR="006E3EF4" w:rsidRPr="005E52C9" w:rsidRDefault="006E3EF4" w:rsidP="00073208">
            <w:pPr>
              <w:rPr>
                <w:rFonts w:ascii="Arial" w:hAnsi="Arial" w:cs="Arial"/>
              </w:rPr>
            </w:pPr>
            <w:r w:rsidRPr="005E52C9">
              <w:rPr>
                <w:rFonts w:ascii="Arial" w:hAnsi="Arial" w:cs="Arial"/>
              </w:rPr>
              <w:t>v. The plot coverage ratio of buildings to open space should respond to the existing character of the area, including provision of extensive garden areas.</w:t>
            </w:r>
          </w:p>
        </w:tc>
        <w:tc>
          <w:tcPr>
            <w:tcW w:w="2500" w:type="pct"/>
            <w:shd w:val="clear" w:color="auto" w:fill="auto"/>
          </w:tcPr>
          <w:p w14:paraId="164654BA" w14:textId="6D71A6BC" w:rsidR="006E3EF4" w:rsidRPr="005E52C9" w:rsidRDefault="00F13A91" w:rsidP="00073208">
            <w:pPr>
              <w:rPr>
                <w:rFonts w:ascii="Arial" w:hAnsi="Arial" w:cs="Arial"/>
              </w:rPr>
            </w:pPr>
            <w:r w:rsidRPr="005E52C9">
              <w:rPr>
                <w:rFonts w:ascii="Arial" w:hAnsi="Arial" w:cs="Arial"/>
              </w:rPr>
              <w:t xml:space="preserve">The footprint of the building </w:t>
            </w:r>
            <w:r w:rsidR="0099003D" w:rsidRPr="005E52C9">
              <w:rPr>
                <w:rFonts w:ascii="Arial" w:hAnsi="Arial" w:cs="Arial"/>
              </w:rPr>
              <w:t xml:space="preserve">at ground floor level would increase from </w:t>
            </w:r>
            <w:r w:rsidR="00DA1F05" w:rsidRPr="005E52C9">
              <w:rPr>
                <w:rFonts w:ascii="Arial" w:hAnsi="Arial" w:cs="Arial"/>
              </w:rPr>
              <w:t xml:space="preserve"> 211.5m2 to 226</w:t>
            </w:r>
            <w:r w:rsidR="000A387A" w:rsidRPr="005E52C9">
              <w:rPr>
                <w:rFonts w:ascii="Arial" w:hAnsi="Arial" w:cs="Arial"/>
              </w:rPr>
              <w:t>m2, an</w:t>
            </w:r>
            <w:r w:rsidR="000D4B44" w:rsidRPr="005E52C9">
              <w:rPr>
                <w:rFonts w:ascii="Arial" w:hAnsi="Arial" w:cs="Arial"/>
              </w:rPr>
              <w:t xml:space="preserve"> </w:t>
            </w:r>
            <w:r w:rsidR="000A387A" w:rsidRPr="005E52C9">
              <w:rPr>
                <w:rFonts w:ascii="Arial" w:hAnsi="Arial" w:cs="Arial"/>
              </w:rPr>
              <w:t>incre</w:t>
            </w:r>
            <w:r w:rsidR="000D4B44" w:rsidRPr="005E52C9">
              <w:rPr>
                <w:rFonts w:ascii="Arial" w:hAnsi="Arial" w:cs="Arial"/>
              </w:rPr>
              <w:t>a</w:t>
            </w:r>
            <w:r w:rsidR="000A387A" w:rsidRPr="005E52C9">
              <w:rPr>
                <w:rFonts w:ascii="Arial" w:hAnsi="Arial" w:cs="Arial"/>
              </w:rPr>
              <w:t>se of 14.5m2 in a site of 865m</w:t>
            </w:r>
            <w:r w:rsidR="000D4B44" w:rsidRPr="005E52C9">
              <w:rPr>
                <w:rFonts w:ascii="Arial" w:hAnsi="Arial" w:cs="Arial"/>
              </w:rPr>
              <w:t>2, therefore the</w:t>
            </w:r>
            <w:r w:rsidR="00483CCE" w:rsidRPr="005E52C9">
              <w:rPr>
                <w:rFonts w:ascii="Arial" w:hAnsi="Arial" w:cs="Arial"/>
              </w:rPr>
              <w:t xml:space="preserve"> </w:t>
            </w:r>
            <w:r w:rsidR="00087E56" w:rsidRPr="005E52C9">
              <w:rPr>
                <w:rFonts w:ascii="Arial" w:hAnsi="Arial" w:cs="Arial"/>
              </w:rPr>
              <w:t>ratio</w:t>
            </w:r>
            <w:r w:rsidR="00483CCE" w:rsidRPr="005E52C9">
              <w:rPr>
                <w:rFonts w:ascii="Arial" w:hAnsi="Arial" w:cs="Arial"/>
              </w:rPr>
              <w:t xml:space="preserve"> of </w:t>
            </w:r>
            <w:r w:rsidR="000D4B44" w:rsidRPr="005E52C9">
              <w:rPr>
                <w:rFonts w:ascii="Arial" w:hAnsi="Arial" w:cs="Arial"/>
              </w:rPr>
              <w:t>open space</w:t>
            </w:r>
            <w:r w:rsidR="00483CCE" w:rsidRPr="005E52C9">
              <w:rPr>
                <w:rFonts w:ascii="Arial" w:hAnsi="Arial" w:cs="Arial"/>
              </w:rPr>
              <w:t xml:space="preserve"> does not change significantly.</w:t>
            </w:r>
          </w:p>
          <w:p w14:paraId="3C166359" w14:textId="085F979E" w:rsidR="00952275" w:rsidRPr="005E52C9" w:rsidRDefault="00952275" w:rsidP="00073208">
            <w:pPr>
              <w:rPr>
                <w:rFonts w:ascii="Arial" w:hAnsi="Arial" w:cs="Arial"/>
              </w:rPr>
            </w:pPr>
            <w:r w:rsidRPr="005E52C9">
              <w:rPr>
                <w:rFonts w:ascii="Arial" w:hAnsi="Arial" w:cs="Arial"/>
              </w:rPr>
              <w:t xml:space="preserve">A green roof is proposed over the </w:t>
            </w:r>
            <w:r w:rsidR="00CA3533" w:rsidRPr="005E52C9">
              <w:rPr>
                <w:rFonts w:ascii="Arial" w:hAnsi="Arial" w:cs="Arial"/>
              </w:rPr>
              <w:t>new extension, providing additional planted area.</w:t>
            </w:r>
          </w:p>
          <w:p w14:paraId="68EE3FAD" w14:textId="2CD1A0BD" w:rsidR="00CA3533" w:rsidRPr="005E52C9" w:rsidRDefault="00C81E1C" w:rsidP="00073208">
            <w:pPr>
              <w:rPr>
                <w:rFonts w:ascii="Arial" w:hAnsi="Arial" w:cs="Arial"/>
              </w:rPr>
            </w:pPr>
            <w:r w:rsidRPr="005E52C9">
              <w:rPr>
                <w:rFonts w:ascii="Arial" w:hAnsi="Arial" w:cs="Arial"/>
              </w:rPr>
              <w:t xml:space="preserve">Refer appendix C, Architectural drawing number </w:t>
            </w:r>
            <w:r w:rsidR="00017498" w:rsidRPr="005E52C9">
              <w:rPr>
                <w:rFonts w:ascii="Arial" w:hAnsi="Arial" w:cs="Arial"/>
              </w:rPr>
              <w:t>2003</w:t>
            </w:r>
            <w:r w:rsidRPr="005E52C9">
              <w:rPr>
                <w:rFonts w:ascii="Arial" w:hAnsi="Arial" w:cs="Arial"/>
              </w:rPr>
              <w:t xml:space="preserve">. </w:t>
            </w:r>
          </w:p>
          <w:p w14:paraId="4195AC07" w14:textId="11694027" w:rsidR="00C81E1C" w:rsidRPr="005E52C9" w:rsidRDefault="00CA3533" w:rsidP="00073208">
            <w:pPr>
              <w:rPr>
                <w:rFonts w:ascii="Arial" w:hAnsi="Arial" w:cs="Arial"/>
              </w:rPr>
            </w:pPr>
            <w:r w:rsidRPr="005E52C9">
              <w:rPr>
                <w:rFonts w:ascii="Arial" w:hAnsi="Arial" w:cs="Arial"/>
              </w:rPr>
              <w:t xml:space="preserve">Refer </w:t>
            </w:r>
            <w:r w:rsidR="00017498" w:rsidRPr="005E52C9">
              <w:rPr>
                <w:rFonts w:ascii="Arial" w:hAnsi="Arial" w:cs="Arial"/>
              </w:rPr>
              <w:t xml:space="preserve">D&amp;A Statement page </w:t>
            </w:r>
            <w:r w:rsidR="003C66AA" w:rsidRPr="005E52C9">
              <w:rPr>
                <w:rFonts w:ascii="Arial" w:hAnsi="Arial" w:cs="Arial"/>
              </w:rPr>
              <w:t>13</w:t>
            </w:r>
            <w:r w:rsidR="00B36693" w:rsidRPr="005E52C9">
              <w:rPr>
                <w:rFonts w:ascii="Arial" w:hAnsi="Arial" w:cs="Arial"/>
              </w:rPr>
              <w:t>.</w:t>
            </w:r>
            <w:r w:rsidR="00017498" w:rsidRPr="005E52C9">
              <w:rPr>
                <w:rFonts w:ascii="Arial" w:hAnsi="Arial" w:cs="Arial"/>
              </w:rPr>
              <w:t xml:space="preserve"> </w:t>
            </w:r>
          </w:p>
          <w:p w14:paraId="798AAFFB" w14:textId="65567A10" w:rsidR="00087E56" w:rsidRPr="005E52C9" w:rsidRDefault="00087E56" w:rsidP="00073208">
            <w:pPr>
              <w:rPr>
                <w:rFonts w:ascii="Arial" w:hAnsi="Arial" w:cs="Arial"/>
              </w:rPr>
            </w:pPr>
          </w:p>
        </w:tc>
      </w:tr>
      <w:tr w:rsidR="005E52C9" w:rsidRPr="005E52C9" w14:paraId="27D2303D" w14:textId="77777777" w:rsidTr="003A5280">
        <w:tc>
          <w:tcPr>
            <w:tcW w:w="2500" w:type="pct"/>
            <w:shd w:val="clear" w:color="auto" w:fill="auto"/>
          </w:tcPr>
          <w:p w14:paraId="61EE9731" w14:textId="67544CF1" w:rsidR="006E3EF4" w:rsidRPr="005E52C9" w:rsidRDefault="006E3EF4" w:rsidP="00073208">
            <w:pPr>
              <w:rPr>
                <w:rFonts w:ascii="Arial" w:hAnsi="Arial" w:cs="Arial"/>
              </w:rPr>
            </w:pPr>
            <w:r w:rsidRPr="005E52C9">
              <w:rPr>
                <w:rFonts w:ascii="Arial" w:hAnsi="Arial" w:cs="Arial"/>
              </w:rPr>
              <w:lastRenderedPageBreak/>
              <w:t>vi. Garden space should be provided to reinforce the established pattern of front and rear garden spaces around the site.</w:t>
            </w:r>
          </w:p>
        </w:tc>
        <w:tc>
          <w:tcPr>
            <w:tcW w:w="2500" w:type="pct"/>
            <w:shd w:val="clear" w:color="auto" w:fill="auto"/>
          </w:tcPr>
          <w:p w14:paraId="3EC2C9C9" w14:textId="77777777" w:rsidR="009575ED" w:rsidRPr="005E52C9" w:rsidRDefault="009575ED" w:rsidP="00073208">
            <w:pPr>
              <w:pStyle w:val="li1"/>
              <w:spacing w:before="0" w:beforeAutospacing="0" w:after="0" w:afterAutospacing="0"/>
              <w:rPr>
                <w:rFonts w:ascii="Arial" w:eastAsia="Times New Roman" w:hAnsi="Arial" w:cs="Arial"/>
              </w:rPr>
            </w:pPr>
            <w:r w:rsidRPr="005E52C9">
              <w:rPr>
                <w:rStyle w:val="s1"/>
                <w:rFonts w:ascii="Arial" w:eastAsia="Times New Roman" w:hAnsi="Arial" w:cs="Arial"/>
              </w:rPr>
              <w:t>The established pattern of front and rear garden is being retained. </w:t>
            </w:r>
            <w:r w:rsidRPr="005E52C9">
              <w:rPr>
                <w:rStyle w:val="apple-converted-space"/>
                <w:rFonts w:ascii="Arial" w:eastAsia="Times New Roman" w:hAnsi="Arial" w:cs="Arial"/>
              </w:rPr>
              <w:t> </w:t>
            </w:r>
            <w:r w:rsidRPr="005E52C9">
              <w:rPr>
                <w:rStyle w:val="s1"/>
                <w:rFonts w:ascii="Arial" w:eastAsia="Times New Roman" w:hAnsi="Arial" w:cs="Arial"/>
              </w:rPr>
              <w:t>The front garden, by adding heavy planting in pots and climbers on the front terrace is made softer and more in keeping with the character of the Conservation Area than the existing arrangement which is very hard and unattractive. </w:t>
            </w:r>
          </w:p>
          <w:p w14:paraId="192B290A" w14:textId="51C40041" w:rsidR="006E3EF4" w:rsidRPr="005E52C9" w:rsidRDefault="009575ED" w:rsidP="00073208">
            <w:pPr>
              <w:rPr>
                <w:rFonts w:ascii="Arial" w:hAnsi="Arial" w:cs="Arial"/>
              </w:rPr>
            </w:pPr>
            <w:r w:rsidRPr="005E52C9">
              <w:rPr>
                <w:rStyle w:val="s1"/>
                <w:rFonts w:ascii="Arial" w:eastAsia="Times New Roman" w:hAnsi="Arial" w:cs="Arial"/>
                <w:lang w:eastAsia="en-GB"/>
              </w:rPr>
              <w:t>Refer to lan</w:t>
            </w:r>
            <w:r w:rsidRPr="005E52C9">
              <w:rPr>
                <w:rFonts w:ascii="Arial" w:hAnsi="Arial" w:cs="Arial"/>
              </w:rPr>
              <w:t>dscape plan in appendix D, page 1.</w:t>
            </w:r>
          </w:p>
        </w:tc>
      </w:tr>
      <w:tr w:rsidR="005E52C9" w:rsidRPr="005E52C9" w14:paraId="3DA5B2B9" w14:textId="77777777" w:rsidTr="003A5280">
        <w:tc>
          <w:tcPr>
            <w:tcW w:w="2500" w:type="pct"/>
            <w:shd w:val="clear" w:color="auto" w:fill="auto"/>
          </w:tcPr>
          <w:p w14:paraId="6A1D655A" w14:textId="64F1184F" w:rsidR="006E3EF4" w:rsidRPr="005E52C9" w:rsidRDefault="006E3EF4" w:rsidP="00073208">
            <w:pPr>
              <w:rPr>
                <w:rFonts w:ascii="Arial" w:hAnsi="Arial" w:cs="Arial"/>
              </w:rPr>
            </w:pPr>
            <w:r w:rsidRPr="005E52C9">
              <w:rPr>
                <w:rFonts w:ascii="Arial" w:hAnsi="Arial" w:cs="Arial"/>
              </w:rPr>
              <w:t xml:space="preserve">vii. The area of soft natural garden space within the site should be maintained or increased. </w:t>
            </w:r>
          </w:p>
        </w:tc>
        <w:tc>
          <w:tcPr>
            <w:tcW w:w="2500" w:type="pct"/>
            <w:shd w:val="clear" w:color="auto" w:fill="auto"/>
          </w:tcPr>
          <w:p w14:paraId="7FD2778E" w14:textId="77777777" w:rsidR="00F54030" w:rsidRPr="005E52C9" w:rsidRDefault="00F54030" w:rsidP="00073208">
            <w:pPr>
              <w:pStyle w:val="li1"/>
              <w:spacing w:before="0" w:beforeAutospacing="0" w:after="0" w:afterAutospacing="0"/>
              <w:rPr>
                <w:rStyle w:val="s1"/>
                <w:rFonts w:ascii="Arial" w:eastAsia="Times New Roman" w:hAnsi="Arial" w:cs="Arial"/>
              </w:rPr>
            </w:pPr>
            <w:r w:rsidRPr="005E52C9">
              <w:rPr>
                <w:rStyle w:val="s1"/>
                <w:rFonts w:ascii="Arial" w:eastAsia="Times New Roman" w:hAnsi="Arial" w:cs="Arial"/>
              </w:rPr>
              <w:t>The overall area of paving is slightly increased but this should be seen in the context of a garden which has very little hard surface at present. </w:t>
            </w:r>
            <w:r w:rsidRPr="005E52C9">
              <w:rPr>
                <w:rStyle w:val="apple-converted-space"/>
                <w:rFonts w:ascii="Arial" w:eastAsia="Times New Roman" w:hAnsi="Arial" w:cs="Arial"/>
              </w:rPr>
              <w:t> </w:t>
            </w:r>
            <w:r w:rsidRPr="005E52C9">
              <w:rPr>
                <w:rStyle w:val="s1"/>
                <w:rFonts w:ascii="Arial" w:eastAsia="Times New Roman" w:hAnsi="Arial" w:cs="Arial"/>
              </w:rPr>
              <w:t>The quantity of hard paving as proposed is still modest for a garden of this scale. But it will make the garden more useful for owner’s home working as an artist. The quantity of planting is significantly increased. (by 37% when including the green roof on the extension).</w:t>
            </w:r>
          </w:p>
          <w:p w14:paraId="4841797F" w14:textId="77777777" w:rsidR="00F54030" w:rsidRPr="005E52C9" w:rsidRDefault="00F54030" w:rsidP="00073208">
            <w:pPr>
              <w:pStyle w:val="li1"/>
              <w:spacing w:before="0" w:beforeAutospacing="0" w:after="0" w:afterAutospacing="0"/>
              <w:rPr>
                <w:rStyle w:val="s1"/>
                <w:rFonts w:ascii="Arial" w:eastAsia="Times New Roman" w:hAnsi="Arial" w:cs="Arial"/>
              </w:rPr>
            </w:pPr>
          </w:p>
          <w:p w14:paraId="04C611CE" w14:textId="12DEE12B" w:rsidR="006E3EF4" w:rsidRPr="005E52C9" w:rsidRDefault="00F54030" w:rsidP="00073208">
            <w:pPr>
              <w:rPr>
                <w:rFonts w:ascii="Arial" w:hAnsi="Arial" w:cs="Arial"/>
              </w:rPr>
            </w:pPr>
            <w:r w:rsidRPr="005E52C9">
              <w:rPr>
                <w:rStyle w:val="s1"/>
                <w:rFonts w:ascii="Arial" w:eastAsia="Times New Roman" w:hAnsi="Arial" w:cs="Arial"/>
              </w:rPr>
              <w:t>Refer to lands</w:t>
            </w:r>
            <w:r w:rsidRPr="005E52C9">
              <w:rPr>
                <w:rFonts w:ascii="Arial" w:hAnsi="Arial" w:cs="Arial"/>
              </w:rPr>
              <w:t>cape plan in appendix D, page 1.</w:t>
            </w:r>
          </w:p>
        </w:tc>
      </w:tr>
      <w:tr w:rsidR="005E52C9" w:rsidRPr="005E52C9" w14:paraId="4891E381" w14:textId="77777777" w:rsidTr="003A5280">
        <w:tc>
          <w:tcPr>
            <w:tcW w:w="2500" w:type="pct"/>
            <w:shd w:val="clear" w:color="auto" w:fill="auto"/>
          </w:tcPr>
          <w:p w14:paraId="6B26439F" w14:textId="450E3BA9" w:rsidR="00C01C76" w:rsidRPr="005E52C9" w:rsidRDefault="006E3EF4" w:rsidP="00073208">
            <w:pPr>
              <w:rPr>
                <w:rFonts w:ascii="Arial" w:hAnsi="Arial" w:cs="Arial"/>
              </w:rPr>
            </w:pPr>
            <w:r w:rsidRPr="005E52C9">
              <w:rPr>
                <w:rFonts w:ascii="Arial" w:hAnsi="Arial" w:cs="Arial"/>
              </w:rPr>
              <w:t>viii. Landscaping should be an integral part of the design and layout of development and should include trees and other planting using species with a high value to biodiversity, as set out in section 6.2 Planting Guidance to Enhance Biodiversity and Conservation Area Character.</w:t>
            </w:r>
          </w:p>
        </w:tc>
        <w:tc>
          <w:tcPr>
            <w:tcW w:w="2500" w:type="pct"/>
            <w:shd w:val="clear" w:color="auto" w:fill="auto"/>
          </w:tcPr>
          <w:p w14:paraId="3271F9FA" w14:textId="77777777" w:rsidR="009F05BD" w:rsidRPr="005E52C9" w:rsidRDefault="00483B61" w:rsidP="00073208">
            <w:pPr>
              <w:pStyle w:val="li1"/>
              <w:spacing w:before="0" w:beforeAutospacing="0" w:after="0" w:afterAutospacing="0"/>
              <w:rPr>
                <w:rStyle w:val="s1"/>
                <w:rFonts w:ascii="Arial" w:eastAsia="Times New Roman" w:hAnsi="Arial" w:cs="Arial"/>
              </w:rPr>
            </w:pPr>
            <w:r w:rsidRPr="005E52C9">
              <w:rPr>
                <w:rStyle w:val="s1"/>
                <w:rFonts w:ascii="Arial" w:eastAsia="Times New Roman" w:hAnsi="Arial" w:cs="Arial"/>
              </w:rPr>
              <w:t xml:space="preserve">The planting will contain a wide variety of plants that have value for wildlife both as food plants, pollinators and breeding habitat. </w:t>
            </w:r>
          </w:p>
          <w:p w14:paraId="2F53F588" w14:textId="4F84BDCB" w:rsidR="00483B61" w:rsidRPr="005E52C9" w:rsidRDefault="00483B61" w:rsidP="00073208">
            <w:pPr>
              <w:pStyle w:val="li1"/>
              <w:spacing w:before="0" w:beforeAutospacing="0" w:after="0" w:afterAutospacing="0"/>
              <w:rPr>
                <w:rStyle w:val="s1"/>
                <w:rFonts w:ascii="Arial" w:eastAsia="Times New Roman" w:hAnsi="Arial" w:cs="Arial"/>
              </w:rPr>
            </w:pPr>
            <w:r w:rsidRPr="005E52C9">
              <w:rPr>
                <w:rStyle w:val="s1"/>
                <w:rFonts w:ascii="Arial" w:eastAsia="Times New Roman" w:hAnsi="Arial" w:cs="Arial"/>
              </w:rPr>
              <w:t xml:space="preserve">We will include some native species including Primula vulgaris, Ajuga </w:t>
            </w:r>
            <w:proofErr w:type="spellStart"/>
            <w:r w:rsidRPr="005E52C9">
              <w:rPr>
                <w:rStyle w:val="s1"/>
                <w:rFonts w:ascii="Arial" w:eastAsia="Times New Roman" w:hAnsi="Arial" w:cs="Arial"/>
              </w:rPr>
              <w:t>reptans</w:t>
            </w:r>
            <w:proofErr w:type="spellEnd"/>
            <w:r w:rsidRPr="005E52C9">
              <w:rPr>
                <w:rStyle w:val="s1"/>
                <w:rFonts w:ascii="Arial" w:eastAsia="Times New Roman" w:hAnsi="Arial" w:cs="Arial"/>
              </w:rPr>
              <w:t>, Stachys officinalis, Gallium odoratum, Narcissus pseudonarcissus, Galanthus nivalis, Euonymus europaeus.</w:t>
            </w:r>
          </w:p>
          <w:p w14:paraId="35FD116A" w14:textId="42FF3FEB" w:rsidR="00C01C76" w:rsidRPr="005E52C9" w:rsidRDefault="00483B61" w:rsidP="00073208">
            <w:pPr>
              <w:rPr>
                <w:rFonts w:ascii="Arial" w:hAnsi="Arial" w:cs="Arial"/>
              </w:rPr>
            </w:pPr>
            <w:r w:rsidRPr="005E52C9">
              <w:rPr>
                <w:rStyle w:val="s1"/>
                <w:rFonts w:ascii="Arial" w:eastAsia="Times New Roman" w:hAnsi="Arial" w:cs="Arial"/>
              </w:rPr>
              <w:t>Refer to planting</w:t>
            </w:r>
            <w:r w:rsidRPr="005E52C9">
              <w:rPr>
                <w:rFonts w:ascii="Arial" w:hAnsi="Arial" w:cs="Arial"/>
              </w:rPr>
              <w:t xml:space="preserve"> plan in appendix D, page 5, and within this form under </w:t>
            </w:r>
            <w:r w:rsidRPr="005E52C9">
              <w:rPr>
                <w:rStyle w:val="s1"/>
                <w:rFonts w:ascii="Arial" w:eastAsia="Times New Roman" w:hAnsi="Arial" w:cs="Arial"/>
              </w:rPr>
              <w:t>BGI1 answer to item iii.</w:t>
            </w:r>
          </w:p>
        </w:tc>
      </w:tr>
      <w:tr w:rsidR="005E52C9" w:rsidRPr="005E52C9" w14:paraId="2465AF19" w14:textId="77777777" w:rsidTr="003A5280">
        <w:tc>
          <w:tcPr>
            <w:tcW w:w="2500" w:type="pct"/>
            <w:shd w:val="clear" w:color="auto" w:fill="auto"/>
          </w:tcPr>
          <w:p w14:paraId="3BFE5570" w14:textId="46272163" w:rsidR="006E3EF4" w:rsidRPr="005E52C9" w:rsidRDefault="006E3EF4" w:rsidP="00073208">
            <w:pPr>
              <w:rPr>
                <w:rFonts w:ascii="Arial" w:hAnsi="Arial" w:cs="Arial"/>
              </w:rPr>
            </w:pPr>
            <w:r w:rsidRPr="005E52C9">
              <w:rPr>
                <w:rFonts w:ascii="Arial" w:hAnsi="Arial" w:cs="Arial"/>
              </w:rPr>
              <w:t>ix. The spacing of houses should allow for maintenance and retain the verdant, biodiverse character of the area by allowing views through the built frontages. A minimum gap of 4 metres will be appropriate between the ends of terraces and a minimum gap of 2 metres between semi-detached or detached houses. Where the established character includes wider gaps, then this will be appropriate in the spacing of new development.</w:t>
            </w:r>
          </w:p>
        </w:tc>
        <w:tc>
          <w:tcPr>
            <w:tcW w:w="2500" w:type="pct"/>
            <w:shd w:val="clear" w:color="auto" w:fill="auto"/>
          </w:tcPr>
          <w:p w14:paraId="27207CEF" w14:textId="6C700EB9" w:rsidR="00483CCE" w:rsidRPr="005E52C9" w:rsidRDefault="00762692" w:rsidP="00073208">
            <w:pPr>
              <w:rPr>
                <w:rFonts w:ascii="Arial" w:hAnsi="Arial" w:cs="Arial"/>
              </w:rPr>
            </w:pPr>
            <w:r w:rsidRPr="005E52C9">
              <w:rPr>
                <w:rFonts w:ascii="Arial" w:hAnsi="Arial" w:cs="Arial"/>
              </w:rPr>
              <w:t>There are n</w:t>
            </w:r>
            <w:r w:rsidR="00483CCE" w:rsidRPr="005E52C9">
              <w:rPr>
                <w:rFonts w:ascii="Arial" w:hAnsi="Arial" w:cs="Arial"/>
              </w:rPr>
              <w:t>o new houses, or change in relationship between houses</w:t>
            </w:r>
            <w:r w:rsidRPr="005E52C9">
              <w:rPr>
                <w:rFonts w:ascii="Arial" w:hAnsi="Arial" w:cs="Arial"/>
              </w:rPr>
              <w:t>, proposed.</w:t>
            </w:r>
          </w:p>
        </w:tc>
      </w:tr>
      <w:tr w:rsidR="005E52C9" w:rsidRPr="005E52C9" w14:paraId="02A01121" w14:textId="77777777" w:rsidTr="003A5280">
        <w:tc>
          <w:tcPr>
            <w:tcW w:w="2500" w:type="pct"/>
            <w:shd w:val="clear" w:color="auto" w:fill="auto"/>
          </w:tcPr>
          <w:p w14:paraId="68C641F6" w14:textId="01DB4867" w:rsidR="006E3EF4" w:rsidRPr="005E52C9" w:rsidRDefault="006E3EF4" w:rsidP="00073208">
            <w:pPr>
              <w:rPr>
                <w:rFonts w:ascii="Arial" w:hAnsi="Arial" w:cs="Arial"/>
              </w:rPr>
            </w:pPr>
            <w:r w:rsidRPr="005E52C9">
              <w:rPr>
                <w:rFonts w:ascii="Arial" w:hAnsi="Arial" w:cs="Arial"/>
              </w:rPr>
              <w:t xml:space="preserve">x. Where traditional materials are used in new buildings, they should be authentic traditional materials and reflect the palette of materials in the surrounding area and not comprise synthetic materials, such as uPVC or materials with an imprinted or applied surface to imitate traditional materials. </w:t>
            </w:r>
            <w:r w:rsidRPr="005E52C9">
              <w:rPr>
                <w:rFonts w:ascii="Arial" w:hAnsi="Arial" w:cs="Arial"/>
              </w:rPr>
              <w:lastRenderedPageBreak/>
              <w:t>Where modern materials are used, they should be durable, with a high standard of finish.</w:t>
            </w:r>
          </w:p>
        </w:tc>
        <w:tc>
          <w:tcPr>
            <w:tcW w:w="2500" w:type="pct"/>
            <w:shd w:val="clear" w:color="auto" w:fill="auto"/>
          </w:tcPr>
          <w:p w14:paraId="33C9E5F1" w14:textId="6F1D81ED" w:rsidR="00FD7154" w:rsidRPr="005E52C9" w:rsidRDefault="00FD7154" w:rsidP="00073208">
            <w:pPr>
              <w:rPr>
                <w:rFonts w:ascii="Arial" w:hAnsi="Arial" w:cs="Arial"/>
              </w:rPr>
            </w:pPr>
            <w:r w:rsidRPr="005E52C9">
              <w:rPr>
                <w:rFonts w:ascii="Arial" w:hAnsi="Arial" w:cs="Arial"/>
              </w:rPr>
              <w:lastRenderedPageBreak/>
              <w:t xml:space="preserve">Authentic materials </w:t>
            </w:r>
            <w:r w:rsidR="006A48CF" w:rsidRPr="005E52C9">
              <w:rPr>
                <w:rFonts w:ascii="Arial" w:hAnsi="Arial" w:cs="Arial"/>
              </w:rPr>
              <w:t xml:space="preserve">are </w:t>
            </w:r>
            <w:r w:rsidRPr="005E52C9">
              <w:rPr>
                <w:rFonts w:ascii="Arial" w:hAnsi="Arial" w:cs="Arial"/>
              </w:rPr>
              <w:t>to be used for new construction elements, to include leadwork, painted timber window frames, vertical clay roof tiles to match existing elsewhere on the property.</w:t>
            </w:r>
          </w:p>
          <w:p w14:paraId="46D863FE" w14:textId="6ADEF6A8" w:rsidR="00CE411F" w:rsidRPr="005E52C9" w:rsidRDefault="00CE411F" w:rsidP="00073208">
            <w:pPr>
              <w:rPr>
                <w:rFonts w:ascii="Arial" w:hAnsi="Arial" w:cs="Arial"/>
              </w:rPr>
            </w:pPr>
            <w:r w:rsidRPr="005E52C9">
              <w:rPr>
                <w:rFonts w:ascii="Arial" w:hAnsi="Arial" w:cs="Arial"/>
              </w:rPr>
              <w:t xml:space="preserve">Refer architectural drawings and D+A statement. Pages </w:t>
            </w:r>
            <w:r w:rsidR="006B7156" w:rsidRPr="005E52C9">
              <w:rPr>
                <w:rFonts w:ascii="Arial" w:hAnsi="Arial" w:cs="Arial"/>
              </w:rPr>
              <w:t>14 &amp; 15</w:t>
            </w:r>
            <w:r w:rsidR="006A48CF" w:rsidRPr="005E52C9">
              <w:rPr>
                <w:rFonts w:ascii="Arial" w:hAnsi="Arial" w:cs="Arial"/>
              </w:rPr>
              <w:t>.</w:t>
            </w:r>
          </w:p>
          <w:p w14:paraId="18DD7361" w14:textId="12D9421C" w:rsidR="00FD7154" w:rsidRPr="005E52C9" w:rsidRDefault="00FD7154" w:rsidP="00073208">
            <w:pPr>
              <w:rPr>
                <w:rFonts w:ascii="Arial" w:hAnsi="Arial" w:cs="Arial"/>
              </w:rPr>
            </w:pPr>
          </w:p>
        </w:tc>
      </w:tr>
      <w:tr w:rsidR="005E52C9" w:rsidRPr="005E52C9" w14:paraId="58657179" w14:textId="77777777" w:rsidTr="003A5280">
        <w:tc>
          <w:tcPr>
            <w:tcW w:w="2500" w:type="pct"/>
            <w:shd w:val="clear" w:color="auto" w:fill="auto"/>
          </w:tcPr>
          <w:p w14:paraId="51BDDE01" w14:textId="7210806C" w:rsidR="006E3EF4" w:rsidRPr="005E52C9" w:rsidRDefault="006E3EF4" w:rsidP="00073208">
            <w:pPr>
              <w:rPr>
                <w:rFonts w:ascii="Arial" w:hAnsi="Arial" w:cs="Arial"/>
              </w:rPr>
            </w:pPr>
            <w:r w:rsidRPr="005E52C9">
              <w:rPr>
                <w:rFonts w:ascii="Arial" w:hAnsi="Arial" w:cs="Arial"/>
              </w:rPr>
              <w:lastRenderedPageBreak/>
              <w:t xml:space="preserve">xi. Development should provide active frontages (with doors and windows) to streets and spaces, including at ground floor level, so as to provide overlooking and surveillance. </w:t>
            </w:r>
          </w:p>
        </w:tc>
        <w:tc>
          <w:tcPr>
            <w:tcW w:w="2500" w:type="pct"/>
            <w:shd w:val="clear" w:color="auto" w:fill="auto"/>
          </w:tcPr>
          <w:p w14:paraId="79DFDDD2" w14:textId="51329FE6" w:rsidR="00FD7154" w:rsidRPr="005E52C9" w:rsidRDefault="00FD7154" w:rsidP="00073208">
            <w:pPr>
              <w:rPr>
                <w:rFonts w:ascii="Arial" w:hAnsi="Arial" w:cs="Arial"/>
              </w:rPr>
            </w:pPr>
            <w:r w:rsidRPr="005E52C9">
              <w:rPr>
                <w:rFonts w:ascii="Arial" w:hAnsi="Arial" w:cs="Arial"/>
              </w:rPr>
              <w:t xml:space="preserve">No change </w:t>
            </w:r>
            <w:r w:rsidR="006A48CF" w:rsidRPr="005E52C9">
              <w:rPr>
                <w:rFonts w:ascii="Arial" w:hAnsi="Arial" w:cs="Arial"/>
              </w:rPr>
              <w:t xml:space="preserve">is </w:t>
            </w:r>
            <w:r w:rsidRPr="005E52C9">
              <w:rPr>
                <w:rFonts w:ascii="Arial" w:hAnsi="Arial" w:cs="Arial"/>
              </w:rPr>
              <w:t xml:space="preserve">proposed to </w:t>
            </w:r>
            <w:r w:rsidR="00FE3B59" w:rsidRPr="005E52C9">
              <w:rPr>
                <w:rFonts w:ascii="Arial" w:hAnsi="Arial" w:cs="Arial"/>
              </w:rPr>
              <w:t xml:space="preserve">existing </w:t>
            </w:r>
            <w:r w:rsidRPr="005E52C9">
              <w:rPr>
                <w:rFonts w:ascii="Arial" w:hAnsi="Arial" w:cs="Arial"/>
              </w:rPr>
              <w:t>access and egress arrangements.</w:t>
            </w:r>
          </w:p>
          <w:p w14:paraId="1C00DF33" w14:textId="16A3CC27" w:rsidR="00FD7154" w:rsidRPr="005E52C9" w:rsidRDefault="00FD7154" w:rsidP="00073208">
            <w:pPr>
              <w:rPr>
                <w:rFonts w:ascii="Arial" w:hAnsi="Arial" w:cs="Arial"/>
              </w:rPr>
            </w:pPr>
            <w:r w:rsidRPr="005E52C9">
              <w:rPr>
                <w:rFonts w:ascii="Arial" w:hAnsi="Arial" w:cs="Arial"/>
              </w:rPr>
              <w:t>The property will remain a single residence.</w:t>
            </w:r>
          </w:p>
          <w:p w14:paraId="7BFA9CFC" w14:textId="77C9C6CF" w:rsidR="006E3EF4" w:rsidRPr="005E52C9" w:rsidRDefault="006E3EF4" w:rsidP="00073208">
            <w:pPr>
              <w:rPr>
                <w:rFonts w:ascii="Arial" w:hAnsi="Arial" w:cs="Arial"/>
              </w:rPr>
            </w:pPr>
          </w:p>
        </w:tc>
      </w:tr>
      <w:tr w:rsidR="005E52C9" w:rsidRPr="005E52C9" w14:paraId="731D3ACE" w14:textId="77777777" w:rsidTr="003A5280">
        <w:tc>
          <w:tcPr>
            <w:tcW w:w="2500" w:type="pct"/>
            <w:shd w:val="clear" w:color="auto" w:fill="auto"/>
          </w:tcPr>
          <w:p w14:paraId="3EB175E2" w14:textId="3BEB290B" w:rsidR="00BE5816" w:rsidRPr="005E52C9" w:rsidRDefault="00BE5816" w:rsidP="00073208">
            <w:pPr>
              <w:rPr>
                <w:rFonts w:ascii="Arial" w:hAnsi="Arial" w:cs="Arial"/>
              </w:rPr>
            </w:pPr>
            <w:r w:rsidRPr="005E52C9">
              <w:rPr>
                <w:rFonts w:ascii="Arial" w:hAnsi="Arial" w:cs="Arial"/>
              </w:rPr>
              <w:t>xii. Development that incorporates eaves and spaces for internal bat roosts, and the use of bird bricks and other features to support wildlife, will be particularly welcomed.</w:t>
            </w:r>
          </w:p>
        </w:tc>
        <w:tc>
          <w:tcPr>
            <w:tcW w:w="2500" w:type="pct"/>
            <w:shd w:val="clear" w:color="auto" w:fill="auto"/>
          </w:tcPr>
          <w:p w14:paraId="7EE9C29F" w14:textId="75A657BF" w:rsidR="00525E17" w:rsidRPr="005E52C9" w:rsidRDefault="006157EA" w:rsidP="00073208">
            <w:pPr>
              <w:rPr>
                <w:rFonts w:ascii="Arial" w:hAnsi="Arial" w:cs="Arial"/>
              </w:rPr>
            </w:pPr>
            <w:r w:rsidRPr="005E52C9">
              <w:rPr>
                <w:rFonts w:ascii="Arial" w:hAnsi="Arial" w:cs="Arial"/>
              </w:rPr>
              <w:t>The existing a</w:t>
            </w:r>
            <w:r w:rsidR="00525E17" w:rsidRPr="005E52C9">
              <w:rPr>
                <w:rFonts w:ascii="Arial" w:hAnsi="Arial" w:cs="Arial"/>
              </w:rPr>
              <w:t>ttic space</w:t>
            </w:r>
            <w:r w:rsidR="00C77570" w:rsidRPr="005E52C9">
              <w:rPr>
                <w:rFonts w:ascii="Arial" w:hAnsi="Arial" w:cs="Arial"/>
              </w:rPr>
              <w:t>s</w:t>
            </w:r>
            <w:r w:rsidR="00525E17" w:rsidRPr="005E52C9">
              <w:rPr>
                <w:rFonts w:ascii="Arial" w:hAnsi="Arial" w:cs="Arial"/>
              </w:rPr>
              <w:t xml:space="preserve"> </w:t>
            </w:r>
            <w:r w:rsidR="00666CAE" w:rsidRPr="005E52C9">
              <w:rPr>
                <w:rFonts w:ascii="Arial" w:hAnsi="Arial" w:cs="Arial"/>
              </w:rPr>
              <w:t>will</w:t>
            </w:r>
            <w:r w:rsidR="00525E17" w:rsidRPr="005E52C9">
              <w:rPr>
                <w:rFonts w:ascii="Arial" w:hAnsi="Arial" w:cs="Arial"/>
              </w:rPr>
              <w:t xml:space="preserve"> be examined to </w:t>
            </w:r>
            <w:r w:rsidR="00C37CB4" w:rsidRPr="005E52C9">
              <w:rPr>
                <w:rFonts w:ascii="Arial" w:hAnsi="Arial" w:cs="Arial"/>
              </w:rPr>
              <w:t>explore</w:t>
            </w:r>
            <w:r w:rsidR="00525E17" w:rsidRPr="005E52C9">
              <w:rPr>
                <w:rFonts w:ascii="Arial" w:hAnsi="Arial" w:cs="Arial"/>
              </w:rPr>
              <w:t xml:space="preserve"> whether bat roosts could be</w:t>
            </w:r>
            <w:r w:rsidRPr="005E52C9">
              <w:rPr>
                <w:rFonts w:ascii="Arial" w:hAnsi="Arial" w:cs="Arial"/>
              </w:rPr>
              <w:t xml:space="preserve"> </w:t>
            </w:r>
            <w:r w:rsidR="00525E17" w:rsidRPr="005E52C9">
              <w:rPr>
                <w:rFonts w:ascii="Arial" w:hAnsi="Arial" w:cs="Arial"/>
              </w:rPr>
              <w:t>accommodated.</w:t>
            </w:r>
            <w:r w:rsidR="009E78CD" w:rsidRPr="005E52C9">
              <w:rPr>
                <w:rFonts w:ascii="Arial" w:hAnsi="Arial" w:cs="Arial"/>
              </w:rPr>
              <w:t xml:space="preserve"> If they cannot the applicant wil</w:t>
            </w:r>
            <w:r w:rsidR="00C77570" w:rsidRPr="005E52C9">
              <w:rPr>
                <w:rFonts w:ascii="Arial" w:hAnsi="Arial" w:cs="Arial"/>
              </w:rPr>
              <w:t>l</w:t>
            </w:r>
            <w:r w:rsidR="009E78CD" w:rsidRPr="005E52C9">
              <w:rPr>
                <w:rFonts w:ascii="Arial" w:hAnsi="Arial" w:cs="Arial"/>
              </w:rPr>
              <w:t xml:space="preserve"> provide 6 bat boxes </w:t>
            </w:r>
            <w:r w:rsidR="00C479B0" w:rsidRPr="005E52C9">
              <w:rPr>
                <w:rFonts w:ascii="Arial" w:hAnsi="Arial" w:cs="Arial"/>
              </w:rPr>
              <w:t>with</w:t>
            </w:r>
            <w:r w:rsidR="009E78CD" w:rsidRPr="005E52C9">
              <w:rPr>
                <w:rFonts w:ascii="Arial" w:hAnsi="Arial" w:cs="Arial"/>
              </w:rPr>
              <w:t>in the garden grounds.</w:t>
            </w:r>
          </w:p>
          <w:p w14:paraId="4DF8990A" w14:textId="4B1BA693" w:rsidR="00EF05A0" w:rsidRPr="005E52C9" w:rsidRDefault="00EF05A0" w:rsidP="00073208">
            <w:pPr>
              <w:rPr>
                <w:rFonts w:ascii="Arial" w:hAnsi="Arial" w:cs="Arial"/>
              </w:rPr>
            </w:pPr>
            <w:r w:rsidRPr="005E52C9">
              <w:rPr>
                <w:rFonts w:ascii="Arial" w:hAnsi="Arial" w:cs="Arial"/>
              </w:rPr>
              <w:t>There is an unused lo</w:t>
            </w:r>
            <w:r w:rsidR="00405AC2" w:rsidRPr="005E52C9">
              <w:rPr>
                <w:rFonts w:ascii="Arial" w:hAnsi="Arial" w:cs="Arial"/>
              </w:rPr>
              <w:t xml:space="preserve">g </w:t>
            </w:r>
            <w:r w:rsidRPr="005E52C9">
              <w:rPr>
                <w:rFonts w:ascii="Arial" w:hAnsi="Arial" w:cs="Arial"/>
              </w:rPr>
              <w:t>stor</w:t>
            </w:r>
            <w:r w:rsidR="006A6D22" w:rsidRPr="005E52C9">
              <w:rPr>
                <w:rFonts w:ascii="Arial" w:hAnsi="Arial" w:cs="Arial"/>
              </w:rPr>
              <w:t>age area</w:t>
            </w:r>
            <w:r w:rsidR="00405AC2" w:rsidRPr="005E52C9">
              <w:rPr>
                <w:rFonts w:ascii="Arial" w:hAnsi="Arial" w:cs="Arial"/>
              </w:rPr>
              <w:t xml:space="preserve"> behind the</w:t>
            </w:r>
            <w:r w:rsidR="00C224D0" w:rsidRPr="005E52C9">
              <w:rPr>
                <w:rFonts w:ascii="Arial" w:hAnsi="Arial" w:cs="Arial"/>
              </w:rPr>
              <w:t xml:space="preserve"> </w:t>
            </w:r>
            <w:r w:rsidR="00405AC2" w:rsidRPr="005E52C9">
              <w:rPr>
                <w:rFonts w:ascii="Arial" w:hAnsi="Arial" w:cs="Arial"/>
              </w:rPr>
              <w:t>gar</w:t>
            </w:r>
            <w:r w:rsidR="00C224D0" w:rsidRPr="005E52C9">
              <w:rPr>
                <w:rFonts w:ascii="Arial" w:hAnsi="Arial" w:cs="Arial"/>
              </w:rPr>
              <w:t>a</w:t>
            </w:r>
            <w:r w:rsidR="00405AC2" w:rsidRPr="005E52C9">
              <w:rPr>
                <w:rFonts w:ascii="Arial" w:hAnsi="Arial" w:cs="Arial"/>
              </w:rPr>
              <w:t xml:space="preserve">ge in a quiet corner that will be adapted </w:t>
            </w:r>
            <w:r w:rsidR="006A6D22" w:rsidRPr="005E52C9">
              <w:rPr>
                <w:rFonts w:ascii="Arial" w:hAnsi="Arial" w:cs="Arial"/>
              </w:rPr>
              <w:t xml:space="preserve">to become an attractive </w:t>
            </w:r>
            <w:r w:rsidR="00BF4CD3" w:rsidRPr="005E52C9">
              <w:rPr>
                <w:rFonts w:ascii="Arial" w:hAnsi="Arial" w:cs="Arial"/>
              </w:rPr>
              <w:t xml:space="preserve">wildlife </w:t>
            </w:r>
            <w:r w:rsidR="00311929" w:rsidRPr="005E52C9">
              <w:rPr>
                <w:rFonts w:ascii="Arial" w:hAnsi="Arial" w:cs="Arial"/>
              </w:rPr>
              <w:t>habitat</w:t>
            </w:r>
            <w:r w:rsidR="00BF4CD3" w:rsidRPr="005E52C9">
              <w:rPr>
                <w:rFonts w:ascii="Arial" w:hAnsi="Arial" w:cs="Arial"/>
              </w:rPr>
              <w:t>.</w:t>
            </w:r>
          </w:p>
          <w:p w14:paraId="3A87A0C7" w14:textId="7E619D60" w:rsidR="00FD7154" w:rsidRPr="005E52C9" w:rsidRDefault="00FD7154" w:rsidP="00073208">
            <w:pPr>
              <w:rPr>
                <w:rFonts w:ascii="Arial" w:hAnsi="Arial" w:cs="Arial"/>
              </w:rPr>
            </w:pPr>
            <w:r w:rsidRPr="005E52C9">
              <w:rPr>
                <w:rFonts w:ascii="Arial" w:hAnsi="Arial" w:cs="Arial"/>
              </w:rPr>
              <w:t xml:space="preserve">Other elements in the garden </w:t>
            </w:r>
            <w:r w:rsidR="00C77570" w:rsidRPr="005E52C9">
              <w:rPr>
                <w:rFonts w:ascii="Arial" w:hAnsi="Arial" w:cs="Arial"/>
              </w:rPr>
              <w:t>will</w:t>
            </w:r>
            <w:r w:rsidRPr="005E52C9">
              <w:rPr>
                <w:rFonts w:ascii="Arial" w:hAnsi="Arial" w:cs="Arial"/>
              </w:rPr>
              <w:t xml:space="preserve"> be </w:t>
            </w:r>
            <w:r w:rsidR="00E108BD" w:rsidRPr="005E52C9">
              <w:rPr>
                <w:rFonts w:ascii="Arial" w:hAnsi="Arial" w:cs="Arial"/>
              </w:rPr>
              <w:t>explored</w:t>
            </w:r>
            <w:r w:rsidRPr="005E52C9">
              <w:rPr>
                <w:rFonts w:ascii="Arial" w:hAnsi="Arial" w:cs="Arial"/>
              </w:rPr>
              <w:t xml:space="preserve"> to provide enhanced habitats.</w:t>
            </w:r>
          </w:p>
          <w:p w14:paraId="39044022" w14:textId="4B3E9284" w:rsidR="00E93AD5" w:rsidRPr="005E52C9" w:rsidRDefault="00E93AD5" w:rsidP="00073208">
            <w:pPr>
              <w:rPr>
                <w:rFonts w:ascii="Arial" w:hAnsi="Arial" w:cs="Arial"/>
              </w:rPr>
            </w:pPr>
          </w:p>
        </w:tc>
      </w:tr>
      <w:tr w:rsidR="005E52C9" w:rsidRPr="005E52C9" w14:paraId="0AA365C0" w14:textId="77777777" w:rsidTr="003A5280">
        <w:tc>
          <w:tcPr>
            <w:tcW w:w="2500" w:type="pct"/>
            <w:shd w:val="clear" w:color="auto" w:fill="auto"/>
          </w:tcPr>
          <w:p w14:paraId="4365E49A" w14:textId="263B8AA4" w:rsidR="00BE5816" w:rsidRPr="005E52C9" w:rsidRDefault="00BE5816" w:rsidP="00073208">
            <w:pPr>
              <w:rPr>
                <w:rFonts w:ascii="Arial" w:hAnsi="Arial" w:cs="Arial"/>
              </w:rPr>
            </w:pPr>
            <w:r w:rsidRPr="005E52C9">
              <w:rPr>
                <w:rFonts w:ascii="Arial" w:hAnsi="Arial" w:cs="Arial"/>
              </w:rPr>
              <w:t>xiii. Creative, bespoke design solutions will be welcomed, especially where they complement the architectural and townscape quality, variety and diversity of the area and incorporate superior environmental performance.</w:t>
            </w:r>
          </w:p>
        </w:tc>
        <w:tc>
          <w:tcPr>
            <w:tcW w:w="2500" w:type="pct"/>
            <w:shd w:val="clear" w:color="auto" w:fill="auto"/>
          </w:tcPr>
          <w:p w14:paraId="1C52996A" w14:textId="3A684DCD" w:rsidR="00BE5816" w:rsidRPr="005E52C9" w:rsidRDefault="002A02DA" w:rsidP="00073208">
            <w:pPr>
              <w:rPr>
                <w:rFonts w:ascii="Arial" w:hAnsi="Arial" w:cs="Arial"/>
              </w:rPr>
            </w:pPr>
            <w:r w:rsidRPr="005E52C9">
              <w:rPr>
                <w:rFonts w:ascii="Arial" w:hAnsi="Arial" w:cs="Arial"/>
              </w:rPr>
              <w:t>The n</w:t>
            </w:r>
            <w:r w:rsidR="00E732AD" w:rsidRPr="005E52C9">
              <w:rPr>
                <w:rFonts w:ascii="Arial" w:hAnsi="Arial" w:cs="Arial"/>
              </w:rPr>
              <w:t>ew extension will have</w:t>
            </w:r>
            <w:r w:rsidRPr="005E52C9">
              <w:rPr>
                <w:rFonts w:ascii="Arial" w:hAnsi="Arial" w:cs="Arial"/>
              </w:rPr>
              <w:t xml:space="preserve"> a</w:t>
            </w:r>
            <w:r w:rsidR="00E732AD" w:rsidRPr="005E52C9">
              <w:rPr>
                <w:rFonts w:ascii="Arial" w:hAnsi="Arial" w:cs="Arial"/>
              </w:rPr>
              <w:t xml:space="preserve"> g</w:t>
            </w:r>
            <w:r w:rsidR="00BE5816" w:rsidRPr="005E52C9">
              <w:rPr>
                <w:rFonts w:ascii="Arial" w:hAnsi="Arial" w:cs="Arial"/>
              </w:rPr>
              <w:t>reen roof</w:t>
            </w:r>
            <w:r w:rsidR="00E732AD" w:rsidRPr="005E52C9">
              <w:rPr>
                <w:rFonts w:ascii="Arial" w:hAnsi="Arial" w:cs="Arial"/>
              </w:rPr>
              <w:t xml:space="preserve"> to provide additional </w:t>
            </w:r>
            <w:r w:rsidR="00DB3FE3" w:rsidRPr="005E52C9">
              <w:rPr>
                <w:rFonts w:ascii="Arial" w:hAnsi="Arial" w:cs="Arial"/>
              </w:rPr>
              <w:t>biodiversity opportunity.</w:t>
            </w:r>
          </w:p>
          <w:p w14:paraId="27D42FB5" w14:textId="7D22BB75" w:rsidR="00DB3FE3" w:rsidRPr="005E52C9" w:rsidRDefault="00DB3FE3" w:rsidP="00073208">
            <w:pPr>
              <w:rPr>
                <w:rFonts w:ascii="Arial" w:hAnsi="Arial" w:cs="Arial"/>
              </w:rPr>
            </w:pPr>
            <w:r w:rsidRPr="005E52C9">
              <w:rPr>
                <w:rFonts w:ascii="Arial" w:hAnsi="Arial" w:cs="Arial"/>
              </w:rPr>
              <w:t xml:space="preserve">Refer architectural drawings and D+A statement. Pages </w:t>
            </w:r>
            <w:r w:rsidR="00AC658D" w:rsidRPr="005E52C9">
              <w:rPr>
                <w:rFonts w:ascii="Arial" w:hAnsi="Arial" w:cs="Arial"/>
              </w:rPr>
              <w:t xml:space="preserve">21 &amp; drawings </w:t>
            </w:r>
            <w:r w:rsidR="006B7156" w:rsidRPr="005E52C9">
              <w:rPr>
                <w:rFonts w:ascii="Arial" w:hAnsi="Arial" w:cs="Arial"/>
              </w:rPr>
              <w:t>2005</w:t>
            </w:r>
            <w:r w:rsidR="00AC658D" w:rsidRPr="005E52C9">
              <w:rPr>
                <w:rFonts w:ascii="Arial" w:hAnsi="Arial" w:cs="Arial"/>
              </w:rPr>
              <w:t xml:space="preserve"> &amp; 2008</w:t>
            </w:r>
            <w:r w:rsidR="002A02DA" w:rsidRPr="005E52C9">
              <w:rPr>
                <w:rFonts w:ascii="Arial" w:hAnsi="Arial" w:cs="Arial"/>
              </w:rPr>
              <w:t>.</w:t>
            </w:r>
          </w:p>
          <w:p w14:paraId="36FFB3D9" w14:textId="43A1414A" w:rsidR="00DB3FE3" w:rsidRPr="005E52C9" w:rsidRDefault="00DB3FE3" w:rsidP="00073208">
            <w:pPr>
              <w:rPr>
                <w:rFonts w:ascii="Arial" w:hAnsi="Arial" w:cs="Arial"/>
              </w:rPr>
            </w:pPr>
          </w:p>
        </w:tc>
      </w:tr>
      <w:tr w:rsidR="005E52C9" w:rsidRPr="005E52C9" w14:paraId="36919F04" w14:textId="77777777" w:rsidTr="003A5280">
        <w:tc>
          <w:tcPr>
            <w:tcW w:w="2500" w:type="pct"/>
            <w:shd w:val="clear" w:color="auto" w:fill="auto"/>
          </w:tcPr>
          <w:p w14:paraId="46BF0772" w14:textId="77777777" w:rsidR="006E3EF4" w:rsidRPr="005E52C9" w:rsidRDefault="006E3EF4" w:rsidP="00073208">
            <w:pPr>
              <w:rPr>
                <w:rFonts w:ascii="Arial" w:hAnsi="Arial" w:cs="Arial"/>
              </w:rPr>
            </w:pPr>
          </w:p>
        </w:tc>
        <w:tc>
          <w:tcPr>
            <w:tcW w:w="2500" w:type="pct"/>
            <w:shd w:val="clear" w:color="auto" w:fill="auto"/>
          </w:tcPr>
          <w:p w14:paraId="298D8E1C" w14:textId="77777777" w:rsidR="006E3EF4" w:rsidRPr="005E52C9" w:rsidRDefault="006E3EF4" w:rsidP="00073208">
            <w:pPr>
              <w:rPr>
                <w:rFonts w:ascii="Arial" w:hAnsi="Arial" w:cs="Arial"/>
              </w:rPr>
            </w:pPr>
          </w:p>
        </w:tc>
      </w:tr>
    </w:tbl>
    <w:p w14:paraId="0F22ADF3" w14:textId="1C79C687" w:rsidR="00525E17" w:rsidRPr="005E52C9" w:rsidRDefault="006E3EF4" w:rsidP="00073208">
      <w:pPr>
        <w:rPr>
          <w:rFonts w:ascii="Arial" w:hAnsi="Arial" w:cs="Arial"/>
        </w:rPr>
      </w:pPr>
      <w:r w:rsidRPr="005E52C9">
        <w:rPr>
          <w:rFonts w:ascii="Arial" w:hAnsi="Arial" w:cs="Arial"/>
        </w:rPr>
        <w:t xml:space="preserve"> </w:t>
      </w:r>
    </w:p>
    <w:tbl>
      <w:tblPr>
        <w:tblStyle w:val="TableGrid"/>
        <w:tblW w:w="5000" w:type="pct"/>
        <w:tblLook w:val="04A0" w:firstRow="1" w:lastRow="0" w:firstColumn="1" w:lastColumn="0" w:noHBand="0" w:noVBand="1"/>
      </w:tblPr>
      <w:tblGrid>
        <w:gridCol w:w="4508"/>
        <w:gridCol w:w="4508"/>
      </w:tblGrid>
      <w:tr w:rsidR="005E52C9" w:rsidRPr="005E52C9" w14:paraId="19EC2A7B" w14:textId="77777777" w:rsidTr="003A5280">
        <w:tc>
          <w:tcPr>
            <w:tcW w:w="5000" w:type="pct"/>
            <w:gridSpan w:val="2"/>
            <w:shd w:val="clear" w:color="auto" w:fill="auto"/>
          </w:tcPr>
          <w:p w14:paraId="38867967" w14:textId="411CC322" w:rsidR="00525E17" w:rsidRPr="005E52C9" w:rsidRDefault="00525E17" w:rsidP="00073208">
            <w:pPr>
              <w:rPr>
                <w:rFonts w:ascii="Arial" w:hAnsi="Arial" w:cs="Arial"/>
                <w:b/>
                <w:bCs/>
              </w:rPr>
            </w:pPr>
            <w:r w:rsidRPr="005E52C9">
              <w:rPr>
                <w:rFonts w:ascii="Arial" w:hAnsi="Arial" w:cs="Arial"/>
                <w:b/>
                <w:bCs/>
              </w:rPr>
              <w:t>SD5 - DWELLINGS: EXTENSIONS AND GARDEN DEVELOPMENT</w:t>
            </w:r>
          </w:p>
        </w:tc>
      </w:tr>
      <w:tr w:rsidR="005E52C9" w:rsidRPr="005E52C9" w14:paraId="6A214D5B" w14:textId="77777777" w:rsidTr="003A5280">
        <w:tc>
          <w:tcPr>
            <w:tcW w:w="2500" w:type="pct"/>
            <w:shd w:val="clear" w:color="auto" w:fill="auto"/>
          </w:tcPr>
          <w:p w14:paraId="14265DCB" w14:textId="77777777" w:rsidR="00525E17" w:rsidRPr="005E52C9" w:rsidRDefault="00525E17" w:rsidP="00073208">
            <w:pPr>
              <w:rPr>
                <w:rFonts w:ascii="Arial" w:hAnsi="Arial" w:cs="Arial"/>
                <w:b/>
                <w:bCs/>
              </w:rPr>
            </w:pPr>
            <w:r w:rsidRPr="005E52C9">
              <w:rPr>
                <w:rFonts w:ascii="Arial" w:hAnsi="Arial" w:cs="Arial"/>
                <w:b/>
                <w:bCs/>
              </w:rPr>
              <w:t xml:space="preserve">Policy requirement </w:t>
            </w:r>
          </w:p>
        </w:tc>
        <w:tc>
          <w:tcPr>
            <w:tcW w:w="2500" w:type="pct"/>
            <w:shd w:val="clear" w:color="auto" w:fill="auto"/>
          </w:tcPr>
          <w:p w14:paraId="1EE8F590" w14:textId="77777777" w:rsidR="00525E17" w:rsidRPr="005E52C9" w:rsidRDefault="00525E17" w:rsidP="00073208">
            <w:pPr>
              <w:rPr>
                <w:rFonts w:ascii="Arial" w:hAnsi="Arial" w:cs="Arial"/>
                <w:b/>
                <w:bCs/>
              </w:rPr>
            </w:pPr>
            <w:r w:rsidRPr="005E52C9">
              <w:rPr>
                <w:rFonts w:ascii="Arial" w:hAnsi="Arial" w:cs="Arial"/>
                <w:b/>
                <w:bCs/>
              </w:rPr>
              <w:t>Applicant Response</w:t>
            </w:r>
          </w:p>
        </w:tc>
      </w:tr>
      <w:tr w:rsidR="005E52C9" w:rsidRPr="005E52C9" w14:paraId="0D2C8248" w14:textId="77777777" w:rsidTr="003A5280">
        <w:tc>
          <w:tcPr>
            <w:tcW w:w="2500" w:type="pct"/>
            <w:shd w:val="clear" w:color="auto" w:fill="auto"/>
          </w:tcPr>
          <w:p w14:paraId="746F5F34" w14:textId="0C8072FE" w:rsidR="00525E17" w:rsidRPr="005E52C9" w:rsidRDefault="00525E17" w:rsidP="00073208">
            <w:pPr>
              <w:rPr>
                <w:rFonts w:ascii="Arial" w:hAnsi="Arial" w:cs="Arial"/>
              </w:rPr>
            </w:pPr>
            <w:r w:rsidRPr="005E52C9">
              <w:rPr>
                <w:rFonts w:ascii="Arial" w:hAnsi="Arial" w:cs="Arial"/>
              </w:rPr>
              <w:t>Extensions to existing buildings, including outbuildings and swimming pools, should be designed to complement the character of the original building and context. This includes the consideration of all of the following, as appropriate:</w:t>
            </w:r>
          </w:p>
        </w:tc>
        <w:tc>
          <w:tcPr>
            <w:tcW w:w="2500" w:type="pct"/>
            <w:shd w:val="clear" w:color="auto" w:fill="auto"/>
          </w:tcPr>
          <w:p w14:paraId="6FA44D0B" w14:textId="77777777" w:rsidR="00525E17" w:rsidRPr="005E52C9" w:rsidRDefault="00525E17" w:rsidP="00073208">
            <w:pPr>
              <w:rPr>
                <w:rFonts w:ascii="Arial" w:hAnsi="Arial" w:cs="Arial"/>
              </w:rPr>
            </w:pPr>
          </w:p>
        </w:tc>
      </w:tr>
      <w:tr w:rsidR="005E52C9" w:rsidRPr="005E52C9" w14:paraId="04AAAB39" w14:textId="77777777" w:rsidTr="003A5280">
        <w:tc>
          <w:tcPr>
            <w:tcW w:w="2500" w:type="pct"/>
            <w:shd w:val="clear" w:color="auto" w:fill="auto"/>
          </w:tcPr>
          <w:p w14:paraId="7F8EAB31" w14:textId="786F9F8E" w:rsidR="00525E17" w:rsidRPr="005E52C9" w:rsidRDefault="00525E17" w:rsidP="00073208">
            <w:pPr>
              <w:rPr>
                <w:rFonts w:ascii="Arial" w:hAnsi="Arial" w:cs="Arial"/>
              </w:rPr>
            </w:pPr>
            <w:proofErr w:type="spellStart"/>
            <w:r w:rsidRPr="005E52C9">
              <w:rPr>
                <w:rFonts w:ascii="Arial" w:hAnsi="Arial" w:cs="Arial"/>
              </w:rPr>
              <w:t>i</w:t>
            </w:r>
            <w:proofErr w:type="spellEnd"/>
            <w:r w:rsidRPr="005E52C9">
              <w:rPr>
                <w:rFonts w:ascii="Arial" w:hAnsi="Arial" w:cs="Arial"/>
              </w:rPr>
              <w:t>. Use either matching materials and roof-form of the existing building, including use of authentic traditional materials, or using contrasting materials, forms and construction, where this would help to maintain the original composition of the building.</w:t>
            </w:r>
          </w:p>
        </w:tc>
        <w:tc>
          <w:tcPr>
            <w:tcW w:w="2500" w:type="pct"/>
            <w:shd w:val="clear" w:color="auto" w:fill="auto"/>
          </w:tcPr>
          <w:p w14:paraId="5784C59D" w14:textId="3F6554F8" w:rsidR="00525E17" w:rsidRPr="005E52C9" w:rsidRDefault="00690208" w:rsidP="00073208">
            <w:pPr>
              <w:rPr>
                <w:rFonts w:ascii="Arial" w:hAnsi="Arial" w:cs="Arial"/>
              </w:rPr>
            </w:pPr>
            <w:r w:rsidRPr="005E52C9">
              <w:rPr>
                <w:rFonts w:ascii="Arial" w:hAnsi="Arial" w:cs="Arial"/>
              </w:rPr>
              <w:t>The new extension has been designed in traditional materials</w:t>
            </w:r>
            <w:r w:rsidR="00C1775D" w:rsidRPr="005E52C9">
              <w:rPr>
                <w:rFonts w:ascii="Arial" w:hAnsi="Arial" w:cs="Arial"/>
              </w:rPr>
              <w:t>.</w:t>
            </w:r>
          </w:p>
          <w:p w14:paraId="3B7F5B6D" w14:textId="77777777" w:rsidR="00C1775D" w:rsidRPr="005E52C9" w:rsidRDefault="00690208" w:rsidP="00073208">
            <w:pPr>
              <w:rPr>
                <w:rFonts w:ascii="Arial" w:hAnsi="Arial" w:cs="Arial"/>
              </w:rPr>
            </w:pPr>
            <w:r w:rsidRPr="005E52C9">
              <w:rPr>
                <w:rFonts w:ascii="Arial" w:hAnsi="Arial" w:cs="Arial"/>
              </w:rPr>
              <w:t xml:space="preserve">A recess in the plan between </w:t>
            </w:r>
            <w:r w:rsidR="00C1775D" w:rsidRPr="005E52C9">
              <w:rPr>
                <w:rFonts w:ascii="Arial" w:hAnsi="Arial" w:cs="Arial"/>
              </w:rPr>
              <w:t>original house and extension</w:t>
            </w:r>
            <w:r w:rsidRPr="005E52C9">
              <w:rPr>
                <w:rFonts w:ascii="Arial" w:hAnsi="Arial" w:cs="Arial"/>
              </w:rPr>
              <w:t xml:space="preserve"> creates a visual gap between old and new, and allows the original house </w:t>
            </w:r>
            <w:r w:rsidR="00C1775D" w:rsidRPr="005E52C9">
              <w:rPr>
                <w:rFonts w:ascii="Arial" w:hAnsi="Arial" w:cs="Arial"/>
              </w:rPr>
              <w:t>composition</w:t>
            </w:r>
            <w:r w:rsidRPr="005E52C9">
              <w:rPr>
                <w:rFonts w:ascii="Arial" w:hAnsi="Arial" w:cs="Arial"/>
              </w:rPr>
              <w:t xml:space="preserve"> to be distinguished.</w:t>
            </w:r>
            <w:r w:rsidR="00C1775D" w:rsidRPr="005E52C9">
              <w:rPr>
                <w:rFonts w:ascii="Arial" w:hAnsi="Arial" w:cs="Arial"/>
              </w:rPr>
              <w:t xml:space="preserve"> </w:t>
            </w:r>
          </w:p>
          <w:p w14:paraId="2C2A0027" w14:textId="77777777" w:rsidR="00690208" w:rsidRPr="005E52C9" w:rsidRDefault="00C1775D" w:rsidP="00073208">
            <w:pPr>
              <w:rPr>
                <w:rFonts w:ascii="Arial" w:hAnsi="Arial" w:cs="Arial"/>
              </w:rPr>
            </w:pPr>
            <w:r w:rsidRPr="005E52C9">
              <w:rPr>
                <w:rFonts w:ascii="Arial" w:hAnsi="Arial" w:cs="Arial"/>
              </w:rPr>
              <w:t>This is reinforced by the use of vertical clay roof tiling on the extension elevations.</w:t>
            </w:r>
          </w:p>
          <w:p w14:paraId="62549FF3" w14:textId="47477B1D" w:rsidR="00C90D20" w:rsidRPr="005E52C9" w:rsidRDefault="00C90D20" w:rsidP="00073208">
            <w:pPr>
              <w:rPr>
                <w:rFonts w:ascii="Arial" w:hAnsi="Arial" w:cs="Arial"/>
              </w:rPr>
            </w:pPr>
            <w:r w:rsidRPr="005E52C9">
              <w:rPr>
                <w:rFonts w:ascii="Arial" w:hAnsi="Arial" w:cs="Arial"/>
              </w:rPr>
              <w:t xml:space="preserve">Refer architectural drawings </w:t>
            </w:r>
            <w:r w:rsidR="00B42EED" w:rsidRPr="005E52C9">
              <w:rPr>
                <w:rFonts w:ascii="Arial" w:hAnsi="Arial" w:cs="Arial"/>
              </w:rPr>
              <w:t xml:space="preserve">(side elevation) </w:t>
            </w:r>
            <w:r w:rsidRPr="005E52C9">
              <w:rPr>
                <w:rFonts w:ascii="Arial" w:hAnsi="Arial" w:cs="Arial"/>
              </w:rPr>
              <w:t xml:space="preserve">and D+A statement. Pages </w:t>
            </w:r>
            <w:r w:rsidR="00AC658D" w:rsidRPr="005E52C9">
              <w:rPr>
                <w:rFonts w:ascii="Arial" w:hAnsi="Arial" w:cs="Arial"/>
              </w:rPr>
              <w:t>11 and drawings 2004,2703</w:t>
            </w:r>
            <w:r w:rsidR="00502F0E" w:rsidRPr="005E52C9">
              <w:rPr>
                <w:rFonts w:ascii="Arial" w:hAnsi="Arial" w:cs="Arial"/>
              </w:rPr>
              <w:t>.</w:t>
            </w:r>
          </w:p>
          <w:p w14:paraId="1F4A68FE" w14:textId="05A87F58" w:rsidR="00C90D20" w:rsidRPr="005E52C9" w:rsidRDefault="00C90D20" w:rsidP="00073208">
            <w:pPr>
              <w:rPr>
                <w:rFonts w:ascii="Arial" w:hAnsi="Arial" w:cs="Arial"/>
              </w:rPr>
            </w:pPr>
          </w:p>
        </w:tc>
      </w:tr>
      <w:tr w:rsidR="005E52C9" w:rsidRPr="005E52C9" w14:paraId="43238B83" w14:textId="77777777" w:rsidTr="003A5280">
        <w:tc>
          <w:tcPr>
            <w:tcW w:w="2500" w:type="pct"/>
            <w:shd w:val="clear" w:color="auto" w:fill="auto"/>
          </w:tcPr>
          <w:p w14:paraId="2277601B" w14:textId="3C14B743" w:rsidR="00525E17" w:rsidRPr="005E52C9" w:rsidRDefault="00525E17" w:rsidP="00073208">
            <w:pPr>
              <w:rPr>
                <w:rFonts w:ascii="Arial" w:hAnsi="Arial" w:cs="Arial"/>
              </w:rPr>
            </w:pPr>
            <w:r w:rsidRPr="005E52C9">
              <w:rPr>
                <w:rFonts w:ascii="Arial" w:hAnsi="Arial" w:cs="Arial"/>
              </w:rPr>
              <w:t>ii. The massing, scale and set-back of the extension should ensure that it is subordinate to the main building.</w:t>
            </w:r>
          </w:p>
        </w:tc>
        <w:tc>
          <w:tcPr>
            <w:tcW w:w="2500" w:type="pct"/>
            <w:shd w:val="clear" w:color="auto" w:fill="auto"/>
          </w:tcPr>
          <w:p w14:paraId="58AEC0B3" w14:textId="2235C15D" w:rsidR="00525E17" w:rsidRPr="005E52C9" w:rsidRDefault="00690208" w:rsidP="00073208">
            <w:pPr>
              <w:rPr>
                <w:rFonts w:ascii="Arial" w:hAnsi="Arial" w:cs="Arial"/>
              </w:rPr>
            </w:pPr>
            <w:r w:rsidRPr="005E52C9">
              <w:rPr>
                <w:rFonts w:ascii="Arial" w:hAnsi="Arial" w:cs="Arial"/>
              </w:rPr>
              <w:t xml:space="preserve">The new extension is single storey, and </w:t>
            </w:r>
            <w:r w:rsidR="009870E5" w:rsidRPr="005E52C9">
              <w:rPr>
                <w:rFonts w:ascii="Arial" w:hAnsi="Arial" w:cs="Arial"/>
              </w:rPr>
              <w:t xml:space="preserve">is </w:t>
            </w:r>
            <w:r w:rsidRPr="005E52C9">
              <w:rPr>
                <w:rFonts w:ascii="Arial" w:hAnsi="Arial" w:cs="Arial"/>
              </w:rPr>
              <w:t>subservient to the original house.</w:t>
            </w:r>
          </w:p>
        </w:tc>
      </w:tr>
      <w:tr w:rsidR="005E52C9" w:rsidRPr="005E52C9" w14:paraId="3AD1EEDE" w14:textId="77777777" w:rsidTr="003A5280">
        <w:tc>
          <w:tcPr>
            <w:tcW w:w="2500" w:type="pct"/>
            <w:shd w:val="clear" w:color="auto" w:fill="auto"/>
          </w:tcPr>
          <w:p w14:paraId="45ABFD6D" w14:textId="380669FF" w:rsidR="00525E17" w:rsidRPr="005E52C9" w:rsidRDefault="00525E17" w:rsidP="00073208">
            <w:pPr>
              <w:rPr>
                <w:rFonts w:ascii="Arial" w:hAnsi="Arial" w:cs="Arial"/>
              </w:rPr>
            </w:pPr>
            <w:r w:rsidRPr="005E52C9">
              <w:rPr>
                <w:rFonts w:ascii="Arial" w:hAnsi="Arial" w:cs="Arial"/>
              </w:rPr>
              <w:t xml:space="preserve">iii. Extension into garden space, including outbuildings, should involve no significant </w:t>
            </w:r>
            <w:r w:rsidRPr="005E52C9">
              <w:rPr>
                <w:rFonts w:ascii="Arial" w:hAnsi="Arial" w:cs="Arial"/>
              </w:rPr>
              <w:lastRenderedPageBreak/>
              <w:t>reduction in the overall area of natural soft surface and have no significant adverse impact on the amenity, biodiversity and ecological value within the site.</w:t>
            </w:r>
          </w:p>
        </w:tc>
        <w:tc>
          <w:tcPr>
            <w:tcW w:w="2500" w:type="pct"/>
            <w:shd w:val="clear" w:color="auto" w:fill="auto"/>
          </w:tcPr>
          <w:p w14:paraId="022C9922" w14:textId="77777777" w:rsidR="00664FD2" w:rsidRPr="005E52C9" w:rsidRDefault="00664FD2" w:rsidP="00073208">
            <w:pPr>
              <w:rPr>
                <w:rStyle w:val="s1"/>
                <w:rFonts w:ascii="Arial" w:hAnsi="Arial" w:cs="Arial"/>
              </w:rPr>
            </w:pPr>
            <w:r w:rsidRPr="005E52C9">
              <w:rPr>
                <w:rStyle w:val="s1"/>
                <w:rFonts w:ascii="Arial" w:hAnsi="Arial" w:cs="Arial"/>
              </w:rPr>
              <w:lastRenderedPageBreak/>
              <w:t xml:space="preserve">Extensions do not impact on garden space, except for a skylight in paved terrace to </w:t>
            </w:r>
            <w:r w:rsidRPr="005E52C9">
              <w:rPr>
                <w:rStyle w:val="s1"/>
                <w:rFonts w:ascii="Arial" w:hAnsi="Arial" w:cs="Arial"/>
              </w:rPr>
              <w:lastRenderedPageBreak/>
              <w:t>buried basement. The planting of the roof of the extension will provide a greater area of planting and thus pollinator value.</w:t>
            </w:r>
          </w:p>
          <w:p w14:paraId="72261A75" w14:textId="03FB4C60" w:rsidR="00226531" w:rsidRPr="005E52C9" w:rsidRDefault="00664FD2" w:rsidP="00073208">
            <w:pPr>
              <w:rPr>
                <w:rFonts w:ascii="Arial" w:hAnsi="Arial" w:cs="Arial"/>
              </w:rPr>
            </w:pPr>
            <w:r w:rsidRPr="005E52C9">
              <w:rPr>
                <w:rStyle w:val="s1"/>
                <w:rFonts w:ascii="Arial" w:hAnsi="Arial" w:cs="Arial"/>
              </w:rPr>
              <w:t>Refer to landscape plan in append</w:t>
            </w:r>
            <w:r w:rsidRPr="005E52C9">
              <w:rPr>
                <w:rFonts w:ascii="Arial" w:hAnsi="Arial" w:cs="Arial"/>
              </w:rPr>
              <w:t>ix D, page 1.</w:t>
            </w:r>
          </w:p>
        </w:tc>
      </w:tr>
      <w:tr w:rsidR="005E52C9" w:rsidRPr="005E52C9" w14:paraId="295E93EA" w14:textId="77777777" w:rsidTr="003A5280">
        <w:tc>
          <w:tcPr>
            <w:tcW w:w="2500" w:type="pct"/>
            <w:shd w:val="clear" w:color="auto" w:fill="auto"/>
          </w:tcPr>
          <w:p w14:paraId="1AA1972B" w14:textId="6AC9D622" w:rsidR="00525E17" w:rsidRPr="005E52C9" w:rsidRDefault="00525E17" w:rsidP="00073208">
            <w:pPr>
              <w:rPr>
                <w:rFonts w:ascii="Arial" w:hAnsi="Arial" w:cs="Arial"/>
              </w:rPr>
            </w:pPr>
            <w:r w:rsidRPr="005E52C9">
              <w:rPr>
                <w:rFonts w:ascii="Arial" w:hAnsi="Arial" w:cs="Arial"/>
              </w:rPr>
              <w:lastRenderedPageBreak/>
              <w:t>iv. The spacing of houses including the extension should allow for maintenance and retain the verdant, biodiverse character of the area by allowing views through the built frontages. A minimum gap of 4 metres will be appropriate between the ends of terraces and a minimum gap of 2 metres between semidetached or detached houses. Where the established character includes wider gaps, then this will be appropriate in the spacing of new development.</w:t>
            </w:r>
          </w:p>
        </w:tc>
        <w:tc>
          <w:tcPr>
            <w:tcW w:w="2500" w:type="pct"/>
            <w:shd w:val="clear" w:color="auto" w:fill="auto"/>
          </w:tcPr>
          <w:p w14:paraId="443110CE" w14:textId="53A2E494" w:rsidR="00525E17" w:rsidRPr="005E52C9" w:rsidRDefault="00C1775D" w:rsidP="00073208">
            <w:pPr>
              <w:rPr>
                <w:rFonts w:ascii="Arial" w:hAnsi="Arial" w:cs="Arial"/>
              </w:rPr>
            </w:pPr>
            <w:r w:rsidRPr="005E52C9">
              <w:rPr>
                <w:rFonts w:ascii="Arial" w:hAnsi="Arial" w:cs="Arial"/>
              </w:rPr>
              <w:t xml:space="preserve">There is no change to </w:t>
            </w:r>
            <w:r w:rsidR="00226531" w:rsidRPr="005E52C9">
              <w:rPr>
                <w:rFonts w:ascii="Arial" w:hAnsi="Arial" w:cs="Arial"/>
              </w:rPr>
              <w:t xml:space="preserve">the </w:t>
            </w:r>
            <w:r w:rsidRPr="005E52C9">
              <w:rPr>
                <w:rFonts w:ascii="Arial" w:hAnsi="Arial" w:cs="Arial"/>
              </w:rPr>
              <w:t>relationship between adjacent houses.</w:t>
            </w:r>
          </w:p>
        </w:tc>
      </w:tr>
      <w:tr w:rsidR="005E52C9" w:rsidRPr="005E52C9" w14:paraId="75DDB048" w14:textId="77777777" w:rsidTr="003A5280">
        <w:tc>
          <w:tcPr>
            <w:tcW w:w="2500" w:type="pct"/>
            <w:shd w:val="clear" w:color="auto" w:fill="auto"/>
          </w:tcPr>
          <w:p w14:paraId="2C5D531F" w14:textId="323132C3" w:rsidR="00525E17" w:rsidRPr="005E52C9" w:rsidRDefault="00525E17" w:rsidP="00073208">
            <w:pPr>
              <w:rPr>
                <w:rFonts w:ascii="Arial" w:hAnsi="Arial" w:cs="Arial"/>
              </w:rPr>
            </w:pPr>
            <w:r w:rsidRPr="005E52C9">
              <w:rPr>
                <w:rFonts w:ascii="Arial" w:hAnsi="Arial" w:cs="Arial"/>
              </w:rPr>
              <w:t>v. Recessed porches should not be enclosed, including by glass, where the established character is based on open porches</w:t>
            </w:r>
          </w:p>
        </w:tc>
        <w:tc>
          <w:tcPr>
            <w:tcW w:w="2500" w:type="pct"/>
            <w:shd w:val="clear" w:color="auto" w:fill="auto"/>
          </w:tcPr>
          <w:p w14:paraId="311B0D65" w14:textId="58BDA62E" w:rsidR="00C1775D" w:rsidRPr="005E52C9" w:rsidRDefault="00C1775D" w:rsidP="00073208">
            <w:pPr>
              <w:rPr>
                <w:rFonts w:ascii="Arial" w:hAnsi="Arial" w:cs="Arial"/>
              </w:rPr>
            </w:pPr>
            <w:r w:rsidRPr="005E52C9">
              <w:rPr>
                <w:rFonts w:ascii="Arial" w:hAnsi="Arial" w:cs="Arial"/>
              </w:rPr>
              <w:t>No new porches proposed.</w:t>
            </w:r>
          </w:p>
        </w:tc>
      </w:tr>
      <w:tr w:rsidR="005E52C9" w:rsidRPr="005E52C9" w14:paraId="736456E6" w14:textId="77777777" w:rsidTr="003A5280">
        <w:tc>
          <w:tcPr>
            <w:tcW w:w="2500" w:type="pct"/>
            <w:shd w:val="clear" w:color="auto" w:fill="auto"/>
          </w:tcPr>
          <w:p w14:paraId="54C0BD21" w14:textId="0A06C6BE" w:rsidR="00525E17" w:rsidRPr="005E52C9" w:rsidRDefault="00525E17" w:rsidP="00073208">
            <w:pPr>
              <w:rPr>
                <w:rFonts w:ascii="Arial" w:hAnsi="Arial" w:cs="Arial"/>
              </w:rPr>
            </w:pPr>
            <w:r w:rsidRPr="005E52C9">
              <w:rPr>
                <w:rFonts w:ascii="Arial" w:hAnsi="Arial" w:cs="Arial"/>
              </w:rPr>
              <w:t>vi. Balconies should not be added to existing frontages where it would harm the amenity of neighbouring properties or would be out of keeping with the established character of the property and surrounding area.</w:t>
            </w:r>
          </w:p>
        </w:tc>
        <w:tc>
          <w:tcPr>
            <w:tcW w:w="2500" w:type="pct"/>
            <w:shd w:val="clear" w:color="auto" w:fill="auto"/>
          </w:tcPr>
          <w:p w14:paraId="718E190F" w14:textId="49E92556" w:rsidR="00C1775D" w:rsidRPr="005E52C9" w:rsidRDefault="00C1775D" w:rsidP="00073208">
            <w:pPr>
              <w:rPr>
                <w:rFonts w:ascii="Arial" w:hAnsi="Arial" w:cs="Arial"/>
              </w:rPr>
            </w:pPr>
            <w:r w:rsidRPr="005E52C9">
              <w:rPr>
                <w:rFonts w:ascii="Arial" w:hAnsi="Arial" w:cs="Arial"/>
              </w:rPr>
              <w:t>No new balconies proposed.</w:t>
            </w:r>
          </w:p>
        </w:tc>
      </w:tr>
      <w:tr w:rsidR="005E52C9" w:rsidRPr="005E52C9" w14:paraId="6CB345E6" w14:textId="77777777" w:rsidTr="003A5280">
        <w:tc>
          <w:tcPr>
            <w:tcW w:w="2500" w:type="pct"/>
            <w:shd w:val="clear" w:color="auto" w:fill="auto"/>
          </w:tcPr>
          <w:p w14:paraId="64468FCB" w14:textId="77777777" w:rsidR="00525E17" w:rsidRPr="005E52C9" w:rsidRDefault="00525E17" w:rsidP="00073208">
            <w:pPr>
              <w:rPr>
                <w:rFonts w:ascii="Arial" w:hAnsi="Arial" w:cs="Arial"/>
              </w:rPr>
            </w:pPr>
            <w:r w:rsidRPr="005E52C9">
              <w:rPr>
                <w:rFonts w:ascii="Arial" w:hAnsi="Arial" w:cs="Arial"/>
              </w:rPr>
              <w:t>vii. Hedges (front, side and rear) and front boundary walls, which contribute to the character and appearance of the Conservation Area, should be retained.</w:t>
            </w:r>
          </w:p>
        </w:tc>
        <w:tc>
          <w:tcPr>
            <w:tcW w:w="2500" w:type="pct"/>
            <w:shd w:val="clear" w:color="auto" w:fill="auto"/>
          </w:tcPr>
          <w:p w14:paraId="58660257" w14:textId="77777777" w:rsidR="004508DD" w:rsidRPr="005E52C9" w:rsidRDefault="004508DD" w:rsidP="00073208">
            <w:pPr>
              <w:rPr>
                <w:rStyle w:val="s1"/>
                <w:rFonts w:ascii="Arial" w:hAnsi="Arial" w:cs="Arial"/>
              </w:rPr>
            </w:pPr>
            <w:r w:rsidRPr="005E52C9">
              <w:rPr>
                <w:rStyle w:val="s1"/>
                <w:rFonts w:ascii="Arial" w:hAnsi="Arial" w:cs="Arial"/>
              </w:rPr>
              <w:t>Boundary walls are retained.  Hedges are to be replanted at a larger size.</w:t>
            </w:r>
          </w:p>
          <w:p w14:paraId="02074A1F" w14:textId="5C74B9EA" w:rsidR="006154EC" w:rsidRPr="005E52C9" w:rsidRDefault="004508DD" w:rsidP="00073208">
            <w:pPr>
              <w:rPr>
                <w:rFonts w:ascii="Arial" w:hAnsi="Arial" w:cs="Arial"/>
              </w:rPr>
            </w:pPr>
            <w:r w:rsidRPr="005E52C9">
              <w:rPr>
                <w:rStyle w:val="s1"/>
                <w:rFonts w:ascii="Arial" w:hAnsi="Arial" w:cs="Arial"/>
              </w:rPr>
              <w:t>Refer to landscape</w:t>
            </w:r>
            <w:r w:rsidRPr="005E52C9">
              <w:rPr>
                <w:rFonts w:ascii="Arial" w:hAnsi="Arial" w:cs="Arial"/>
              </w:rPr>
              <w:t xml:space="preserve"> plan in appendix D, page 1.</w:t>
            </w:r>
          </w:p>
        </w:tc>
      </w:tr>
      <w:tr w:rsidR="005E52C9" w:rsidRPr="005E52C9" w14:paraId="3FA3A585" w14:textId="77777777" w:rsidTr="003A5280">
        <w:tc>
          <w:tcPr>
            <w:tcW w:w="2500" w:type="pct"/>
            <w:shd w:val="clear" w:color="auto" w:fill="auto"/>
          </w:tcPr>
          <w:p w14:paraId="6B66A3EC" w14:textId="348D8311" w:rsidR="00525E17" w:rsidRPr="005E52C9" w:rsidRDefault="00525E17" w:rsidP="00073208">
            <w:pPr>
              <w:rPr>
                <w:rFonts w:ascii="Arial" w:hAnsi="Arial" w:cs="Arial"/>
              </w:rPr>
            </w:pPr>
          </w:p>
        </w:tc>
        <w:tc>
          <w:tcPr>
            <w:tcW w:w="2500" w:type="pct"/>
            <w:shd w:val="clear" w:color="auto" w:fill="auto"/>
          </w:tcPr>
          <w:p w14:paraId="339A405B" w14:textId="610F2700" w:rsidR="00525E17" w:rsidRPr="005E52C9" w:rsidRDefault="00525E17" w:rsidP="00073208">
            <w:pPr>
              <w:rPr>
                <w:rFonts w:ascii="Arial" w:hAnsi="Arial" w:cs="Arial"/>
              </w:rPr>
            </w:pPr>
          </w:p>
        </w:tc>
      </w:tr>
    </w:tbl>
    <w:p w14:paraId="5750241E" w14:textId="7483DCD4" w:rsidR="00525E17" w:rsidRPr="005E52C9" w:rsidRDefault="00525E17"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3F79617F" w14:textId="77777777" w:rsidTr="003A5280">
        <w:tc>
          <w:tcPr>
            <w:tcW w:w="5000" w:type="pct"/>
            <w:gridSpan w:val="2"/>
            <w:shd w:val="clear" w:color="auto" w:fill="auto"/>
          </w:tcPr>
          <w:p w14:paraId="1CA6A0F4" w14:textId="5253CFE9" w:rsidR="00690208" w:rsidRPr="005E52C9" w:rsidRDefault="00690208" w:rsidP="00073208">
            <w:pPr>
              <w:rPr>
                <w:rFonts w:ascii="Arial" w:hAnsi="Arial" w:cs="Arial"/>
                <w:b/>
                <w:bCs/>
              </w:rPr>
            </w:pPr>
            <w:r w:rsidRPr="005E52C9">
              <w:rPr>
                <w:rFonts w:ascii="Arial" w:hAnsi="Arial" w:cs="Arial"/>
                <w:b/>
                <w:bCs/>
              </w:rPr>
              <w:t>SD</w:t>
            </w:r>
            <w:r w:rsidR="008B2917" w:rsidRPr="005E52C9">
              <w:rPr>
                <w:rFonts w:ascii="Arial" w:hAnsi="Arial" w:cs="Arial"/>
                <w:b/>
                <w:bCs/>
              </w:rPr>
              <w:t>6</w:t>
            </w:r>
            <w:r w:rsidRPr="005E52C9">
              <w:rPr>
                <w:rFonts w:ascii="Arial" w:hAnsi="Arial" w:cs="Arial"/>
                <w:b/>
                <w:bCs/>
              </w:rPr>
              <w:t xml:space="preserve"> - </w:t>
            </w:r>
            <w:r w:rsidR="008B2917" w:rsidRPr="005E52C9">
              <w:rPr>
                <w:rFonts w:ascii="Arial" w:hAnsi="Arial" w:cs="Arial"/>
                <w:b/>
                <w:bCs/>
              </w:rPr>
              <w:t>RETENTION OF ARCHITECTURAL DETAILS IN EXISTING BUILDINGS</w:t>
            </w:r>
          </w:p>
        </w:tc>
      </w:tr>
      <w:tr w:rsidR="005E52C9" w:rsidRPr="005E52C9" w14:paraId="630EA916" w14:textId="77777777" w:rsidTr="003A5280">
        <w:tc>
          <w:tcPr>
            <w:tcW w:w="2500" w:type="pct"/>
            <w:shd w:val="clear" w:color="auto" w:fill="auto"/>
          </w:tcPr>
          <w:p w14:paraId="2E9E0919" w14:textId="77777777" w:rsidR="00690208" w:rsidRPr="005E52C9" w:rsidRDefault="00690208" w:rsidP="00073208">
            <w:pPr>
              <w:rPr>
                <w:rFonts w:ascii="Arial" w:hAnsi="Arial" w:cs="Arial"/>
                <w:b/>
                <w:bCs/>
              </w:rPr>
            </w:pPr>
            <w:r w:rsidRPr="005E52C9">
              <w:rPr>
                <w:rFonts w:ascii="Arial" w:hAnsi="Arial" w:cs="Arial"/>
                <w:b/>
                <w:bCs/>
              </w:rPr>
              <w:t xml:space="preserve">Policy requirement </w:t>
            </w:r>
          </w:p>
        </w:tc>
        <w:tc>
          <w:tcPr>
            <w:tcW w:w="2500" w:type="pct"/>
            <w:shd w:val="clear" w:color="auto" w:fill="auto"/>
          </w:tcPr>
          <w:p w14:paraId="7FCFD440" w14:textId="77777777" w:rsidR="00690208" w:rsidRPr="005E52C9" w:rsidRDefault="00690208" w:rsidP="00073208">
            <w:pPr>
              <w:rPr>
                <w:rFonts w:ascii="Arial" w:hAnsi="Arial" w:cs="Arial"/>
                <w:b/>
                <w:bCs/>
              </w:rPr>
            </w:pPr>
            <w:r w:rsidRPr="005E52C9">
              <w:rPr>
                <w:rFonts w:ascii="Arial" w:hAnsi="Arial" w:cs="Arial"/>
                <w:b/>
                <w:bCs/>
              </w:rPr>
              <w:t>Applicant Response</w:t>
            </w:r>
          </w:p>
        </w:tc>
      </w:tr>
      <w:tr w:rsidR="005E52C9" w:rsidRPr="005E52C9" w14:paraId="32F95598" w14:textId="77777777" w:rsidTr="003A5280">
        <w:tc>
          <w:tcPr>
            <w:tcW w:w="2500" w:type="pct"/>
            <w:shd w:val="clear" w:color="auto" w:fill="auto"/>
          </w:tcPr>
          <w:p w14:paraId="21F251C3" w14:textId="45141EB1" w:rsidR="00690208" w:rsidRPr="005E52C9" w:rsidRDefault="008B2917" w:rsidP="00073208">
            <w:pPr>
              <w:rPr>
                <w:rFonts w:ascii="Arial" w:hAnsi="Arial" w:cs="Arial"/>
              </w:rPr>
            </w:pPr>
            <w:r w:rsidRPr="005E52C9">
              <w:rPr>
                <w:rFonts w:ascii="Arial" w:hAnsi="Arial" w:cs="Arial"/>
              </w:rPr>
              <w:t>Front boundary walls and original architectural details, such as chimneys, windows and porches, which contribute positively to the character and appearance of the area, should be retained. Where such features have been removed previously, their reinstatement is encouraged.</w:t>
            </w:r>
          </w:p>
        </w:tc>
        <w:tc>
          <w:tcPr>
            <w:tcW w:w="2500" w:type="pct"/>
            <w:shd w:val="clear" w:color="auto" w:fill="auto"/>
          </w:tcPr>
          <w:p w14:paraId="6303016C" w14:textId="27C93321" w:rsidR="008B2917" w:rsidRPr="005E52C9" w:rsidRDefault="008B2917" w:rsidP="00073208">
            <w:pPr>
              <w:rPr>
                <w:rFonts w:ascii="Arial" w:hAnsi="Arial" w:cs="Arial"/>
              </w:rPr>
            </w:pPr>
            <w:r w:rsidRPr="005E52C9">
              <w:rPr>
                <w:rFonts w:ascii="Arial" w:hAnsi="Arial" w:cs="Arial"/>
              </w:rPr>
              <w:t>Non original features to be replaced with authentic period design elements.</w:t>
            </w:r>
          </w:p>
          <w:p w14:paraId="6CBB47CF" w14:textId="24183B47" w:rsidR="008B2917" w:rsidRPr="005E52C9" w:rsidRDefault="008B2917" w:rsidP="00073208">
            <w:pPr>
              <w:rPr>
                <w:rFonts w:ascii="Arial" w:hAnsi="Arial" w:cs="Arial"/>
              </w:rPr>
            </w:pPr>
            <w:r w:rsidRPr="005E52C9">
              <w:rPr>
                <w:rFonts w:ascii="Arial" w:hAnsi="Arial" w:cs="Arial"/>
              </w:rPr>
              <w:t xml:space="preserve">Including: chimney rebuild, replace </w:t>
            </w:r>
            <w:proofErr w:type="spellStart"/>
            <w:r w:rsidRPr="005E52C9">
              <w:rPr>
                <w:rFonts w:ascii="Arial" w:hAnsi="Arial" w:cs="Arial"/>
              </w:rPr>
              <w:t>upvc</w:t>
            </w:r>
            <w:proofErr w:type="spellEnd"/>
            <w:r w:rsidRPr="005E52C9">
              <w:rPr>
                <w:rFonts w:ascii="Arial" w:hAnsi="Arial" w:cs="Arial"/>
              </w:rPr>
              <w:t xml:space="preserve"> window with timber frame, replace timber and corroded balustrades with cast iron.</w:t>
            </w:r>
          </w:p>
          <w:p w14:paraId="7054F3DE" w14:textId="4F58D7F5" w:rsidR="008B2917" w:rsidRPr="005E52C9" w:rsidRDefault="00D25461" w:rsidP="00073208">
            <w:pPr>
              <w:rPr>
                <w:rFonts w:ascii="Arial" w:hAnsi="Arial" w:cs="Arial"/>
              </w:rPr>
            </w:pPr>
            <w:r w:rsidRPr="005E52C9">
              <w:rPr>
                <w:rFonts w:ascii="Arial" w:hAnsi="Arial" w:cs="Arial"/>
              </w:rPr>
              <w:t>Refer architectural drawings (elevations) and D+A statement</w:t>
            </w:r>
            <w:r w:rsidR="00675EBA" w:rsidRPr="005E52C9">
              <w:rPr>
                <w:rFonts w:ascii="Arial" w:hAnsi="Arial" w:cs="Arial"/>
              </w:rPr>
              <w:t>, p</w:t>
            </w:r>
            <w:r w:rsidRPr="005E52C9">
              <w:rPr>
                <w:rFonts w:ascii="Arial" w:hAnsi="Arial" w:cs="Arial"/>
              </w:rPr>
              <w:t>age</w:t>
            </w:r>
            <w:r w:rsidR="00675EBA" w:rsidRPr="005E52C9">
              <w:rPr>
                <w:rFonts w:ascii="Arial" w:hAnsi="Arial" w:cs="Arial"/>
              </w:rPr>
              <w:t xml:space="preserve"> </w:t>
            </w:r>
            <w:r w:rsidR="00DE059A" w:rsidRPr="005E52C9">
              <w:rPr>
                <w:rFonts w:ascii="Arial" w:hAnsi="Arial" w:cs="Arial"/>
              </w:rPr>
              <w:t>15</w:t>
            </w:r>
            <w:r w:rsidRPr="005E52C9">
              <w:rPr>
                <w:rFonts w:ascii="Arial" w:hAnsi="Arial" w:cs="Arial"/>
              </w:rPr>
              <w:t xml:space="preserve">, </w:t>
            </w:r>
            <w:r w:rsidR="00675EBA" w:rsidRPr="005E52C9">
              <w:rPr>
                <w:rFonts w:ascii="Arial" w:hAnsi="Arial" w:cs="Arial"/>
              </w:rPr>
              <w:t>.</w:t>
            </w:r>
            <w:r w:rsidR="008B2917" w:rsidRPr="005E52C9">
              <w:rPr>
                <w:rFonts w:ascii="Arial" w:hAnsi="Arial" w:cs="Arial"/>
              </w:rPr>
              <w:t>Boundary walls and fences will be retained, with some rebuild of damaged parts.</w:t>
            </w:r>
          </w:p>
          <w:p w14:paraId="6E17AEE9" w14:textId="77777777" w:rsidR="00690208" w:rsidRPr="005E52C9" w:rsidRDefault="008B2917" w:rsidP="00073208">
            <w:pPr>
              <w:rPr>
                <w:rFonts w:ascii="Arial" w:hAnsi="Arial" w:cs="Arial"/>
              </w:rPr>
            </w:pPr>
            <w:r w:rsidRPr="005E52C9">
              <w:rPr>
                <w:rFonts w:ascii="Arial" w:hAnsi="Arial" w:cs="Arial"/>
              </w:rPr>
              <w:t>Hedges, etc</w:t>
            </w:r>
            <w:r w:rsidR="0043286E" w:rsidRPr="005E52C9">
              <w:rPr>
                <w:rFonts w:ascii="Arial" w:hAnsi="Arial" w:cs="Arial"/>
              </w:rPr>
              <w:t>.</w:t>
            </w:r>
          </w:p>
          <w:p w14:paraId="6272F7E4" w14:textId="77777777" w:rsidR="006221C4" w:rsidRPr="005E52C9" w:rsidRDefault="006221C4" w:rsidP="00073208">
            <w:pPr>
              <w:rPr>
                <w:rFonts w:ascii="Arial" w:hAnsi="Arial" w:cs="Arial"/>
              </w:rPr>
            </w:pPr>
          </w:p>
          <w:p w14:paraId="4AE95C6B" w14:textId="77777777" w:rsidR="00FB37B1" w:rsidRPr="005E52C9" w:rsidRDefault="00FB37B1" w:rsidP="00073208">
            <w:pPr>
              <w:rPr>
                <w:rFonts w:ascii="Arial" w:hAnsi="Arial" w:cs="Arial"/>
              </w:rPr>
            </w:pPr>
            <w:r w:rsidRPr="005E52C9">
              <w:rPr>
                <w:rFonts w:ascii="Arial" w:hAnsi="Arial" w:cs="Arial"/>
              </w:rPr>
              <w:t>Boundary walls and fences will be retained, with some reinstatement of damaged parts.</w:t>
            </w:r>
          </w:p>
          <w:p w14:paraId="758B4737" w14:textId="77777777" w:rsidR="00FB37B1" w:rsidRPr="005E52C9" w:rsidRDefault="00FB37B1" w:rsidP="00073208">
            <w:pPr>
              <w:rPr>
                <w:rFonts w:ascii="Arial" w:hAnsi="Arial" w:cs="Arial"/>
              </w:rPr>
            </w:pPr>
            <w:r w:rsidRPr="005E52C9">
              <w:rPr>
                <w:rFonts w:ascii="Arial" w:hAnsi="Arial" w:cs="Arial"/>
              </w:rPr>
              <w:t>Hedges, etc.</w:t>
            </w:r>
          </w:p>
          <w:p w14:paraId="683777BC" w14:textId="7B37FAB8" w:rsidR="0043286E" w:rsidRPr="005E52C9" w:rsidRDefault="00FB37B1" w:rsidP="00073208">
            <w:pPr>
              <w:rPr>
                <w:rFonts w:ascii="Arial" w:hAnsi="Arial" w:cs="Arial"/>
              </w:rPr>
            </w:pPr>
            <w:r w:rsidRPr="005E52C9">
              <w:rPr>
                <w:rFonts w:ascii="Arial" w:hAnsi="Arial" w:cs="Arial"/>
              </w:rPr>
              <w:t>Refer to landscape plan in appendix D, page 1.</w:t>
            </w:r>
          </w:p>
        </w:tc>
      </w:tr>
      <w:tr w:rsidR="005E52C9" w:rsidRPr="005E52C9" w14:paraId="682960A3" w14:textId="77777777" w:rsidTr="003A5280">
        <w:tc>
          <w:tcPr>
            <w:tcW w:w="2500" w:type="pct"/>
            <w:shd w:val="clear" w:color="auto" w:fill="auto"/>
          </w:tcPr>
          <w:p w14:paraId="22556A15" w14:textId="77777777" w:rsidR="00690208" w:rsidRPr="005E52C9" w:rsidRDefault="00690208" w:rsidP="00073208">
            <w:pPr>
              <w:rPr>
                <w:rFonts w:ascii="Arial" w:hAnsi="Arial" w:cs="Arial"/>
              </w:rPr>
            </w:pPr>
          </w:p>
        </w:tc>
        <w:tc>
          <w:tcPr>
            <w:tcW w:w="2500" w:type="pct"/>
            <w:shd w:val="clear" w:color="auto" w:fill="auto"/>
          </w:tcPr>
          <w:p w14:paraId="41D37481" w14:textId="77777777" w:rsidR="00690208" w:rsidRPr="005E52C9" w:rsidRDefault="00690208" w:rsidP="00073208">
            <w:pPr>
              <w:rPr>
                <w:rFonts w:ascii="Arial" w:hAnsi="Arial" w:cs="Arial"/>
              </w:rPr>
            </w:pPr>
          </w:p>
        </w:tc>
      </w:tr>
    </w:tbl>
    <w:p w14:paraId="56820A63" w14:textId="73A9CCCE" w:rsidR="00525E17" w:rsidRPr="005E52C9" w:rsidRDefault="00525E17" w:rsidP="00073208">
      <w:pPr>
        <w:rPr>
          <w:rFonts w:ascii="Arial" w:hAnsi="Arial" w:cs="Arial"/>
        </w:rPr>
      </w:pPr>
    </w:p>
    <w:p w14:paraId="5ABB518A" w14:textId="6EAF5499" w:rsidR="008B2917" w:rsidRPr="005E52C9" w:rsidRDefault="008B2917"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312E99D1" w14:textId="77777777" w:rsidTr="003A5280">
        <w:tc>
          <w:tcPr>
            <w:tcW w:w="5000" w:type="pct"/>
            <w:gridSpan w:val="2"/>
            <w:shd w:val="clear" w:color="auto" w:fill="auto"/>
          </w:tcPr>
          <w:p w14:paraId="35F5C90C" w14:textId="77D03082" w:rsidR="002700BC" w:rsidRPr="005E52C9" w:rsidRDefault="002700BC" w:rsidP="00073208">
            <w:pPr>
              <w:rPr>
                <w:rFonts w:ascii="Arial" w:hAnsi="Arial" w:cs="Arial"/>
                <w:b/>
                <w:bCs/>
              </w:rPr>
            </w:pPr>
            <w:r w:rsidRPr="005E52C9">
              <w:rPr>
                <w:rFonts w:ascii="Arial" w:hAnsi="Arial" w:cs="Arial"/>
                <w:b/>
                <w:bCs/>
              </w:rPr>
              <w:t>BG</w:t>
            </w:r>
            <w:r w:rsidR="001661B4" w:rsidRPr="005E52C9">
              <w:rPr>
                <w:rFonts w:ascii="Arial" w:hAnsi="Arial" w:cs="Arial"/>
                <w:b/>
                <w:bCs/>
              </w:rPr>
              <w:t>I</w:t>
            </w:r>
            <w:r w:rsidRPr="005E52C9">
              <w:rPr>
                <w:rFonts w:ascii="Arial" w:hAnsi="Arial" w:cs="Arial"/>
                <w:b/>
                <w:bCs/>
              </w:rPr>
              <w:t>1 – GARDENS AND ECOLOGY</w:t>
            </w:r>
          </w:p>
        </w:tc>
      </w:tr>
      <w:tr w:rsidR="005E52C9" w:rsidRPr="005E52C9" w14:paraId="43B6BC8E" w14:textId="77777777" w:rsidTr="003A5280">
        <w:trPr>
          <w:trHeight w:val="40"/>
        </w:trPr>
        <w:tc>
          <w:tcPr>
            <w:tcW w:w="2500" w:type="pct"/>
            <w:shd w:val="clear" w:color="auto" w:fill="auto"/>
          </w:tcPr>
          <w:p w14:paraId="63CFB333" w14:textId="77777777" w:rsidR="002700BC" w:rsidRPr="005E52C9" w:rsidRDefault="002700BC" w:rsidP="00073208">
            <w:pPr>
              <w:rPr>
                <w:rFonts w:ascii="Arial" w:hAnsi="Arial" w:cs="Arial"/>
                <w:b/>
                <w:bCs/>
              </w:rPr>
            </w:pPr>
            <w:r w:rsidRPr="005E52C9">
              <w:rPr>
                <w:rFonts w:ascii="Arial" w:hAnsi="Arial" w:cs="Arial"/>
                <w:b/>
                <w:bCs/>
              </w:rPr>
              <w:t xml:space="preserve">Policy requirement </w:t>
            </w:r>
          </w:p>
        </w:tc>
        <w:tc>
          <w:tcPr>
            <w:tcW w:w="2500" w:type="pct"/>
            <w:shd w:val="clear" w:color="auto" w:fill="auto"/>
          </w:tcPr>
          <w:p w14:paraId="321AA849" w14:textId="77777777" w:rsidR="002700BC" w:rsidRPr="005E52C9" w:rsidRDefault="002700BC" w:rsidP="00073208">
            <w:pPr>
              <w:rPr>
                <w:rFonts w:ascii="Arial" w:hAnsi="Arial" w:cs="Arial"/>
                <w:b/>
                <w:bCs/>
              </w:rPr>
            </w:pPr>
            <w:r w:rsidRPr="005E52C9">
              <w:rPr>
                <w:rFonts w:ascii="Arial" w:hAnsi="Arial" w:cs="Arial"/>
                <w:b/>
                <w:bCs/>
              </w:rPr>
              <w:t>Applicant Response</w:t>
            </w:r>
          </w:p>
        </w:tc>
      </w:tr>
      <w:tr w:rsidR="005E52C9" w:rsidRPr="005E52C9" w14:paraId="3DCBF265" w14:textId="77777777" w:rsidTr="003A5280">
        <w:tc>
          <w:tcPr>
            <w:tcW w:w="2500" w:type="pct"/>
            <w:shd w:val="clear" w:color="auto" w:fill="auto"/>
          </w:tcPr>
          <w:p w14:paraId="13957B98" w14:textId="5869A244" w:rsidR="002700BC" w:rsidRPr="005E52C9" w:rsidRDefault="001661B4" w:rsidP="00073208">
            <w:pPr>
              <w:rPr>
                <w:rFonts w:ascii="Arial" w:hAnsi="Arial" w:cs="Arial"/>
              </w:rPr>
            </w:pPr>
            <w:r w:rsidRPr="005E52C9">
              <w:rPr>
                <w:rFonts w:ascii="Arial" w:hAnsi="Arial" w:cs="Arial"/>
              </w:rPr>
              <w:t>Open/Unbuilt areas within development sites should be designed to enhance their ecological, wildlife</w:t>
            </w:r>
            <w:r w:rsidR="00356D40" w:rsidRPr="005E52C9">
              <w:rPr>
                <w:rFonts w:ascii="Arial" w:hAnsi="Arial" w:cs="Arial"/>
              </w:rPr>
              <w:t xml:space="preserve"> </w:t>
            </w:r>
            <w:r w:rsidRPr="005E52C9">
              <w:rPr>
                <w:rFonts w:ascii="Arial" w:hAnsi="Arial" w:cs="Arial"/>
              </w:rPr>
              <w:t>and residential amenity values. This includes consideration of all of the following, as appropriate:</w:t>
            </w:r>
          </w:p>
        </w:tc>
        <w:tc>
          <w:tcPr>
            <w:tcW w:w="2500" w:type="pct"/>
            <w:shd w:val="clear" w:color="auto" w:fill="auto"/>
          </w:tcPr>
          <w:p w14:paraId="68B33382" w14:textId="4EA98A41" w:rsidR="002700BC" w:rsidRPr="005E52C9" w:rsidRDefault="002700BC" w:rsidP="00073208">
            <w:pPr>
              <w:rPr>
                <w:rFonts w:ascii="Arial" w:hAnsi="Arial" w:cs="Arial"/>
              </w:rPr>
            </w:pPr>
          </w:p>
        </w:tc>
      </w:tr>
      <w:tr w:rsidR="005E52C9" w:rsidRPr="005E52C9" w14:paraId="53EE2C5B" w14:textId="77777777" w:rsidTr="003A5280">
        <w:tc>
          <w:tcPr>
            <w:tcW w:w="2500" w:type="pct"/>
            <w:shd w:val="clear" w:color="auto" w:fill="auto"/>
          </w:tcPr>
          <w:p w14:paraId="541EE34F" w14:textId="4C4B39E5" w:rsidR="002700BC" w:rsidRPr="005E52C9" w:rsidRDefault="001661B4" w:rsidP="00073208">
            <w:pPr>
              <w:pStyle w:val="ListParagraph"/>
              <w:numPr>
                <w:ilvl w:val="0"/>
                <w:numId w:val="2"/>
              </w:numPr>
              <w:rPr>
                <w:rFonts w:ascii="Arial" w:hAnsi="Arial" w:cs="Arial"/>
              </w:rPr>
            </w:pPr>
            <w:r w:rsidRPr="005E52C9">
              <w:rPr>
                <w:rFonts w:ascii="Arial" w:hAnsi="Arial" w:cs="Arial"/>
              </w:rPr>
              <w:t>Retaining, providing and reinstating trees</w:t>
            </w:r>
            <w:r w:rsidR="00356D40" w:rsidRPr="005E52C9">
              <w:rPr>
                <w:rFonts w:ascii="Arial" w:hAnsi="Arial" w:cs="Arial"/>
              </w:rPr>
              <w:t>, hedgerows and other planting using species, especially those of high value to biodiversity, as set out in 6.2 Planting Guidance to Enhance Biodiversity and Conservation area character.</w:t>
            </w:r>
          </w:p>
        </w:tc>
        <w:tc>
          <w:tcPr>
            <w:tcW w:w="2500" w:type="pct"/>
            <w:shd w:val="clear" w:color="auto" w:fill="auto"/>
          </w:tcPr>
          <w:p w14:paraId="4277A372" w14:textId="77777777" w:rsidR="005A3A0E" w:rsidRPr="005E52C9" w:rsidRDefault="005A3A0E" w:rsidP="00073208">
            <w:pPr>
              <w:rPr>
                <w:rStyle w:val="s1"/>
                <w:rFonts w:ascii="Arial" w:hAnsi="Arial" w:cs="Arial"/>
              </w:rPr>
            </w:pPr>
            <w:r w:rsidRPr="005E52C9">
              <w:rPr>
                <w:rStyle w:val="s1"/>
                <w:rFonts w:ascii="Arial" w:hAnsi="Arial" w:cs="Arial"/>
              </w:rPr>
              <w:t>Any trees and other plants that are being removed are compensated for by replacing with a larger amount of new planting.</w:t>
            </w:r>
          </w:p>
          <w:p w14:paraId="400326A4" w14:textId="02C62BA7" w:rsidR="002700BC" w:rsidRPr="005E52C9" w:rsidRDefault="005A3A0E" w:rsidP="00073208">
            <w:pPr>
              <w:rPr>
                <w:rFonts w:ascii="Arial" w:hAnsi="Arial" w:cs="Arial"/>
              </w:rPr>
            </w:pPr>
            <w:r w:rsidRPr="005E52C9">
              <w:rPr>
                <w:rStyle w:val="s1"/>
                <w:rFonts w:ascii="Arial" w:hAnsi="Arial" w:cs="Arial"/>
              </w:rPr>
              <w:t>Refer to planting</w:t>
            </w:r>
            <w:r w:rsidRPr="005E52C9">
              <w:rPr>
                <w:rFonts w:ascii="Arial" w:hAnsi="Arial" w:cs="Arial"/>
              </w:rPr>
              <w:t xml:space="preserve"> plan in appendix D, page 5.</w:t>
            </w:r>
          </w:p>
        </w:tc>
      </w:tr>
      <w:tr w:rsidR="005E52C9" w:rsidRPr="005E52C9" w14:paraId="7E8603EE" w14:textId="77777777" w:rsidTr="003A5280">
        <w:tc>
          <w:tcPr>
            <w:tcW w:w="2500" w:type="pct"/>
            <w:shd w:val="clear" w:color="auto" w:fill="auto"/>
          </w:tcPr>
          <w:p w14:paraId="73288389" w14:textId="38144BBB" w:rsidR="002700BC" w:rsidRPr="005E52C9" w:rsidRDefault="00356D40" w:rsidP="00073208">
            <w:pPr>
              <w:pStyle w:val="ListParagraph"/>
              <w:numPr>
                <w:ilvl w:val="0"/>
                <w:numId w:val="2"/>
              </w:numPr>
              <w:rPr>
                <w:rFonts w:ascii="Arial" w:hAnsi="Arial" w:cs="Arial"/>
              </w:rPr>
            </w:pPr>
            <w:r w:rsidRPr="005E52C9">
              <w:rPr>
                <w:rFonts w:ascii="Arial" w:hAnsi="Arial" w:cs="Arial"/>
              </w:rPr>
              <w:t>Achieving an urban engineering score in excess of the London Plan target.</w:t>
            </w:r>
          </w:p>
        </w:tc>
        <w:tc>
          <w:tcPr>
            <w:tcW w:w="2500" w:type="pct"/>
            <w:shd w:val="clear" w:color="auto" w:fill="auto"/>
          </w:tcPr>
          <w:p w14:paraId="744B0EDC" w14:textId="0C02075C" w:rsidR="002700BC" w:rsidRPr="005E52C9" w:rsidRDefault="002C1857" w:rsidP="00073208">
            <w:pPr>
              <w:rPr>
                <w:rFonts w:ascii="Arial" w:hAnsi="Arial" w:cs="Arial"/>
              </w:rPr>
            </w:pPr>
            <w:r w:rsidRPr="005E52C9">
              <w:rPr>
                <w:rFonts w:ascii="Arial" w:hAnsi="Arial" w:cs="Arial"/>
              </w:rPr>
              <w:t xml:space="preserve">No reference has been found to ‘urban engineering score’ within either the London Plan or the Neighbourhood Plan. However, the rearrangement of the garden, the increase in both planting area and </w:t>
            </w:r>
            <w:r w:rsidR="005C79F2" w:rsidRPr="005E52C9">
              <w:rPr>
                <w:rFonts w:ascii="Arial" w:hAnsi="Arial" w:cs="Arial"/>
              </w:rPr>
              <w:t>range</w:t>
            </w:r>
            <w:r w:rsidRPr="005E52C9">
              <w:rPr>
                <w:rFonts w:ascii="Arial" w:hAnsi="Arial" w:cs="Arial"/>
              </w:rPr>
              <w:t xml:space="preserve"> of species contributes positively to achieving the REDINGTON FROGNAL NEIGHBOURHOOD PLAN’s objectives 1 and 2.</w:t>
            </w:r>
          </w:p>
        </w:tc>
      </w:tr>
      <w:tr w:rsidR="005E52C9" w:rsidRPr="005E52C9" w14:paraId="5BF3307C" w14:textId="77777777" w:rsidTr="003A5280">
        <w:trPr>
          <w:trHeight w:val="40"/>
        </w:trPr>
        <w:tc>
          <w:tcPr>
            <w:tcW w:w="2500" w:type="pct"/>
            <w:shd w:val="clear" w:color="auto" w:fill="auto"/>
          </w:tcPr>
          <w:p w14:paraId="7651C4F5" w14:textId="669F48D6" w:rsidR="00EA418F" w:rsidRPr="005E52C9" w:rsidRDefault="00EA418F" w:rsidP="00073208">
            <w:pPr>
              <w:pStyle w:val="ListParagraph"/>
              <w:numPr>
                <w:ilvl w:val="0"/>
                <w:numId w:val="2"/>
              </w:numPr>
              <w:rPr>
                <w:rFonts w:ascii="Arial" w:hAnsi="Arial" w:cs="Arial"/>
              </w:rPr>
            </w:pPr>
            <w:r w:rsidRPr="005E52C9">
              <w:rPr>
                <w:rFonts w:ascii="Arial" w:hAnsi="Arial" w:cs="Arial"/>
              </w:rPr>
              <w:t>Maximising the area of soft landscaping and using planting with high value to pollinators and insects, as set out in 6.2 Planting Guidance to Enhance Biodiversity and Conservation area character.</w:t>
            </w:r>
          </w:p>
        </w:tc>
        <w:tc>
          <w:tcPr>
            <w:tcW w:w="2500" w:type="pct"/>
            <w:shd w:val="clear" w:color="auto" w:fill="auto"/>
          </w:tcPr>
          <w:p w14:paraId="0EEA369E" w14:textId="77777777" w:rsidR="00EA418F" w:rsidRPr="005E52C9" w:rsidRDefault="00EA418F" w:rsidP="00073208">
            <w:pPr>
              <w:rPr>
                <w:rStyle w:val="s1"/>
                <w:rFonts w:ascii="Arial" w:hAnsi="Arial" w:cs="Arial"/>
              </w:rPr>
            </w:pPr>
            <w:r w:rsidRPr="005E52C9">
              <w:rPr>
                <w:rStyle w:val="s1"/>
                <w:rFonts w:ascii="Arial" w:hAnsi="Arial" w:cs="Arial"/>
              </w:rPr>
              <w:t>Planting area has been increased by 37% throughout the property. The planting proposals adhere to the recommendations of Section 6.2, with a focus upon pollinators:</w:t>
            </w:r>
          </w:p>
          <w:p w14:paraId="4A3E094A" w14:textId="77777777" w:rsidR="00EA418F" w:rsidRPr="005E52C9" w:rsidRDefault="00EA418F" w:rsidP="00073208">
            <w:pPr>
              <w:pStyle w:val="li1"/>
              <w:spacing w:before="0" w:beforeAutospacing="0" w:after="0" w:afterAutospacing="0"/>
              <w:rPr>
                <w:rStyle w:val="s2"/>
                <w:rFonts w:ascii="Arial" w:hAnsi="Arial" w:cs="Arial"/>
              </w:rPr>
            </w:pPr>
          </w:p>
          <w:p w14:paraId="48F73712" w14:textId="77777777" w:rsidR="00EA418F" w:rsidRPr="005E52C9" w:rsidRDefault="00EA418F" w:rsidP="00073208">
            <w:pPr>
              <w:pStyle w:val="li1"/>
              <w:spacing w:before="0" w:beforeAutospacing="0" w:after="0" w:afterAutospacing="0"/>
              <w:rPr>
                <w:rStyle w:val="s2"/>
                <w:rFonts w:ascii="Arial" w:hAnsi="Arial" w:cs="Arial"/>
              </w:rPr>
            </w:pPr>
            <w:r w:rsidRPr="005E52C9">
              <w:rPr>
                <w:rStyle w:val="s2"/>
                <w:rFonts w:ascii="Arial" w:hAnsi="Arial" w:cs="Arial"/>
              </w:rPr>
              <w:t>Trees</w:t>
            </w:r>
          </w:p>
          <w:p w14:paraId="4F08898D" w14:textId="77777777" w:rsidR="00EA418F" w:rsidRPr="005E52C9" w:rsidRDefault="00EA418F" w:rsidP="00073208">
            <w:pPr>
              <w:pStyle w:val="li1"/>
              <w:numPr>
                <w:ilvl w:val="0"/>
                <w:numId w:val="3"/>
              </w:numPr>
              <w:spacing w:before="0" w:beforeAutospacing="0" w:after="0" w:afterAutospacing="0"/>
              <w:rPr>
                <w:rStyle w:val="s2"/>
                <w:rFonts w:ascii="Arial" w:hAnsi="Arial" w:cs="Arial"/>
              </w:rPr>
            </w:pPr>
            <w:r w:rsidRPr="005E52C9">
              <w:rPr>
                <w:rStyle w:val="s2"/>
                <w:rFonts w:ascii="Arial" w:hAnsi="Arial" w:cs="Arial"/>
              </w:rPr>
              <w:t xml:space="preserve">Flowering trees (Cherry, Dogwood) </w:t>
            </w:r>
          </w:p>
          <w:p w14:paraId="1591C22A" w14:textId="77777777" w:rsidR="00EA418F" w:rsidRPr="005E52C9" w:rsidRDefault="00EA418F" w:rsidP="00073208">
            <w:pPr>
              <w:pStyle w:val="li1"/>
              <w:numPr>
                <w:ilvl w:val="0"/>
                <w:numId w:val="3"/>
              </w:numPr>
              <w:spacing w:before="0" w:beforeAutospacing="0" w:after="0" w:afterAutospacing="0"/>
              <w:rPr>
                <w:rStyle w:val="s2"/>
                <w:rFonts w:ascii="Arial" w:hAnsi="Arial" w:cs="Arial"/>
              </w:rPr>
            </w:pPr>
            <w:r w:rsidRPr="005E52C9">
              <w:rPr>
                <w:rStyle w:val="s2"/>
                <w:rFonts w:ascii="Arial" w:hAnsi="Arial" w:cs="Arial"/>
              </w:rPr>
              <w:t xml:space="preserve">Birch, ranked highly for their relative importance for supporting insects from the London survey (table 3 in section 6.2.1 of the Neighbourhood plan)  </w:t>
            </w:r>
          </w:p>
          <w:p w14:paraId="13D273DE" w14:textId="77777777" w:rsidR="00EA418F" w:rsidRPr="005E52C9" w:rsidRDefault="00EA418F" w:rsidP="00073208">
            <w:pPr>
              <w:pStyle w:val="li1"/>
              <w:spacing w:before="0" w:beforeAutospacing="0" w:after="0" w:afterAutospacing="0"/>
              <w:rPr>
                <w:rStyle w:val="s2"/>
                <w:rFonts w:ascii="Arial" w:hAnsi="Arial" w:cs="Arial"/>
              </w:rPr>
            </w:pPr>
            <w:r w:rsidRPr="005E52C9">
              <w:rPr>
                <w:rStyle w:val="s2"/>
                <w:rFonts w:ascii="Arial" w:hAnsi="Arial" w:cs="Arial"/>
              </w:rPr>
              <w:t>Large shrubs</w:t>
            </w:r>
          </w:p>
          <w:p w14:paraId="0BB3BE61" w14:textId="77777777" w:rsidR="00EA418F" w:rsidRPr="005E52C9" w:rsidRDefault="00EA418F" w:rsidP="00073208">
            <w:pPr>
              <w:pStyle w:val="li1"/>
              <w:numPr>
                <w:ilvl w:val="0"/>
                <w:numId w:val="3"/>
              </w:numPr>
              <w:spacing w:before="0" w:beforeAutospacing="0" w:after="0" w:afterAutospacing="0"/>
              <w:rPr>
                <w:rStyle w:val="s2"/>
                <w:rFonts w:ascii="Arial" w:hAnsi="Arial" w:cs="Arial"/>
              </w:rPr>
            </w:pPr>
            <w:r w:rsidRPr="005E52C9">
              <w:rPr>
                <w:rStyle w:val="s2"/>
                <w:rFonts w:ascii="Arial" w:hAnsi="Arial" w:cs="Arial"/>
              </w:rPr>
              <w:t>Rosa spp.</w:t>
            </w:r>
          </w:p>
          <w:p w14:paraId="099B4198" w14:textId="77777777" w:rsidR="00EA418F" w:rsidRPr="005E52C9" w:rsidRDefault="00EA418F" w:rsidP="00073208">
            <w:pPr>
              <w:pStyle w:val="li1"/>
              <w:numPr>
                <w:ilvl w:val="0"/>
                <w:numId w:val="3"/>
              </w:numPr>
              <w:spacing w:before="0" w:beforeAutospacing="0" w:after="0" w:afterAutospacing="0"/>
              <w:rPr>
                <w:rStyle w:val="s2"/>
                <w:rFonts w:ascii="Arial" w:hAnsi="Arial" w:cs="Arial"/>
              </w:rPr>
            </w:pPr>
            <w:r w:rsidRPr="005E52C9">
              <w:rPr>
                <w:rStyle w:val="s2"/>
                <w:rFonts w:ascii="Arial" w:hAnsi="Arial" w:cs="Arial"/>
              </w:rPr>
              <w:t>Ceanothus spp.</w:t>
            </w:r>
          </w:p>
          <w:p w14:paraId="24301A18" w14:textId="77777777" w:rsidR="00EA418F" w:rsidRPr="005E52C9" w:rsidRDefault="00EA418F" w:rsidP="00073208">
            <w:pPr>
              <w:pStyle w:val="li1"/>
              <w:numPr>
                <w:ilvl w:val="0"/>
                <w:numId w:val="3"/>
              </w:numPr>
              <w:spacing w:before="0" w:beforeAutospacing="0" w:after="0" w:afterAutospacing="0"/>
              <w:rPr>
                <w:rStyle w:val="s2"/>
                <w:rFonts w:ascii="Arial" w:hAnsi="Arial" w:cs="Arial"/>
              </w:rPr>
            </w:pPr>
            <w:r w:rsidRPr="005E52C9">
              <w:rPr>
                <w:rStyle w:val="s2"/>
                <w:rFonts w:ascii="Arial" w:hAnsi="Arial" w:cs="Arial"/>
              </w:rPr>
              <w:t>Viburnum spp.</w:t>
            </w:r>
          </w:p>
          <w:p w14:paraId="6465D532" w14:textId="77777777" w:rsidR="00EA418F" w:rsidRPr="005E52C9" w:rsidRDefault="00EA418F" w:rsidP="00073208">
            <w:pPr>
              <w:pStyle w:val="li1"/>
              <w:spacing w:before="0" w:beforeAutospacing="0" w:after="0" w:afterAutospacing="0"/>
              <w:rPr>
                <w:rStyle w:val="s2"/>
                <w:rFonts w:ascii="Arial" w:hAnsi="Arial" w:cs="Arial"/>
              </w:rPr>
            </w:pPr>
            <w:r w:rsidRPr="005E52C9">
              <w:rPr>
                <w:rStyle w:val="s2"/>
                <w:rFonts w:ascii="Arial" w:hAnsi="Arial" w:cs="Arial"/>
              </w:rPr>
              <w:t>Climbers</w:t>
            </w:r>
          </w:p>
          <w:p w14:paraId="31B0CE22" w14:textId="77777777" w:rsidR="00EA418F" w:rsidRPr="005E52C9" w:rsidRDefault="00EA418F" w:rsidP="00073208">
            <w:pPr>
              <w:pStyle w:val="li1"/>
              <w:numPr>
                <w:ilvl w:val="0"/>
                <w:numId w:val="3"/>
              </w:numPr>
              <w:spacing w:before="0" w:beforeAutospacing="0" w:after="0" w:afterAutospacing="0"/>
              <w:rPr>
                <w:rFonts w:ascii="Arial" w:hAnsi="Arial" w:cs="Arial"/>
              </w:rPr>
            </w:pPr>
            <w:r w:rsidRPr="005E52C9">
              <w:rPr>
                <w:rFonts w:ascii="Arial" w:hAnsi="Arial" w:cs="Arial"/>
              </w:rPr>
              <w:t xml:space="preserve">Trachelospermum </w:t>
            </w:r>
            <w:proofErr w:type="spellStart"/>
            <w:r w:rsidRPr="005E52C9">
              <w:rPr>
                <w:rFonts w:ascii="Arial" w:hAnsi="Arial" w:cs="Arial"/>
              </w:rPr>
              <w:t>jasminiodes</w:t>
            </w:r>
            <w:proofErr w:type="spellEnd"/>
          </w:p>
          <w:p w14:paraId="66E0C890" w14:textId="77777777" w:rsidR="00EA418F" w:rsidRPr="005E52C9" w:rsidRDefault="00EA418F" w:rsidP="00073208">
            <w:pPr>
              <w:pStyle w:val="li1"/>
              <w:numPr>
                <w:ilvl w:val="0"/>
                <w:numId w:val="3"/>
              </w:numPr>
              <w:spacing w:before="0" w:beforeAutospacing="0" w:after="0" w:afterAutospacing="0"/>
              <w:rPr>
                <w:rStyle w:val="s2"/>
                <w:rFonts w:ascii="Arial" w:hAnsi="Arial" w:cs="Arial"/>
              </w:rPr>
            </w:pPr>
            <w:r w:rsidRPr="005E52C9">
              <w:rPr>
                <w:rStyle w:val="s2"/>
                <w:rFonts w:ascii="Arial" w:hAnsi="Arial" w:cs="Arial"/>
              </w:rPr>
              <w:t xml:space="preserve">Clematis </w:t>
            </w:r>
            <w:proofErr w:type="spellStart"/>
            <w:r w:rsidRPr="005E52C9">
              <w:rPr>
                <w:rStyle w:val="s2"/>
                <w:rFonts w:ascii="Arial" w:hAnsi="Arial" w:cs="Arial"/>
              </w:rPr>
              <w:t>alpina</w:t>
            </w:r>
            <w:proofErr w:type="spellEnd"/>
          </w:p>
          <w:p w14:paraId="587B30D3" w14:textId="77777777" w:rsidR="00EA418F" w:rsidRPr="005E52C9" w:rsidRDefault="00EA418F" w:rsidP="00073208">
            <w:pPr>
              <w:pStyle w:val="li1"/>
              <w:spacing w:before="0" w:beforeAutospacing="0" w:after="0" w:afterAutospacing="0"/>
              <w:rPr>
                <w:rStyle w:val="s2"/>
                <w:rFonts w:ascii="Arial" w:hAnsi="Arial" w:cs="Arial"/>
              </w:rPr>
            </w:pPr>
            <w:r w:rsidRPr="005E52C9">
              <w:rPr>
                <w:rStyle w:val="s2"/>
                <w:rFonts w:ascii="Arial" w:hAnsi="Arial" w:cs="Arial"/>
              </w:rPr>
              <w:t>Herbaceous perennials</w:t>
            </w:r>
          </w:p>
          <w:p w14:paraId="090CF9CE" w14:textId="77777777" w:rsidR="00EA418F" w:rsidRPr="005E52C9" w:rsidRDefault="00EA418F" w:rsidP="00073208">
            <w:pPr>
              <w:pStyle w:val="li1"/>
              <w:numPr>
                <w:ilvl w:val="0"/>
                <w:numId w:val="3"/>
              </w:numPr>
              <w:spacing w:before="0" w:beforeAutospacing="0" w:after="0" w:afterAutospacing="0"/>
              <w:rPr>
                <w:rStyle w:val="s2"/>
                <w:rFonts w:ascii="Arial" w:hAnsi="Arial" w:cs="Arial"/>
              </w:rPr>
            </w:pPr>
            <w:proofErr w:type="spellStart"/>
            <w:r w:rsidRPr="005E52C9">
              <w:rPr>
                <w:rStyle w:val="s2"/>
                <w:rFonts w:ascii="Arial" w:hAnsi="Arial" w:cs="Arial"/>
              </w:rPr>
              <w:t>Lavendula</w:t>
            </w:r>
            <w:proofErr w:type="spellEnd"/>
            <w:r w:rsidRPr="005E52C9">
              <w:rPr>
                <w:rStyle w:val="s2"/>
                <w:rFonts w:ascii="Arial" w:hAnsi="Arial" w:cs="Arial"/>
              </w:rPr>
              <w:t xml:space="preserve"> spp.</w:t>
            </w:r>
          </w:p>
          <w:p w14:paraId="51D7FD92" w14:textId="77777777" w:rsidR="00EA418F" w:rsidRPr="005E52C9" w:rsidRDefault="00EA418F" w:rsidP="00073208">
            <w:pPr>
              <w:pStyle w:val="li1"/>
              <w:numPr>
                <w:ilvl w:val="0"/>
                <w:numId w:val="3"/>
              </w:numPr>
              <w:spacing w:before="0" w:beforeAutospacing="0" w:after="0" w:afterAutospacing="0"/>
              <w:rPr>
                <w:rFonts w:ascii="Arial" w:hAnsi="Arial" w:cs="Arial"/>
              </w:rPr>
            </w:pPr>
            <w:r w:rsidRPr="005E52C9">
              <w:rPr>
                <w:rFonts w:ascii="Arial" w:hAnsi="Arial" w:cs="Arial"/>
              </w:rPr>
              <w:t>Rosmarinus officinalis</w:t>
            </w:r>
          </w:p>
          <w:p w14:paraId="6627AA8B" w14:textId="77777777" w:rsidR="00EA418F" w:rsidRPr="005E52C9" w:rsidRDefault="00EA418F" w:rsidP="00073208">
            <w:pPr>
              <w:pStyle w:val="li1"/>
              <w:numPr>
                <w:ilvl w:val="0"/>
                <w:numId w:val="3"/>
              </w:numPr>
              <w:spacing w:before="0" w:beforeAutospacing="0" w:after="0" w:afterAutospacing="0"/>
              <w:rPr>
                <w:rFonts w:ascii="Arial" w:hAnsi="Arial" w:cs="Arial"/>
              </w:rPr>
            </w:pPr>
            <w:r w:rsidRPr="005E52C9">
              <w:rPr>
                <w:rFonts w:ascii="Arial" w:hAnsi="Arial" w:cs="Arial"/>
              </w:rPr>
              <w:t>Cistus spp.</w:t>
            </w:r>
          </w:p>
          <w:p w14:paraId="1AC694E7" w14:textId="77777777" w:rsidR="00EA418F" w:rsidRPr="005E52C9" w:rsidRDefault="00EA418F" w:rsidP="00073208">
            <w:pPr>
              <w:pStyle w:val="li1"/>
              <w:spacing w:before="0" w:beforeAutospacing="0" w:after="0" w:afterAutospacing="0"/>
              <w:ind w:left="360"/>
              <w:rPr>
                <w:rStyle w:val="s2"/>
                <w:rFonts w:ascii="Arial" w:hAnsi="Arial" w:cs="Arial"/>
              </w:rPr>
            </w:pPr>
          </w:p>
          <w:p w14:paraId="4F4B25CD" w14:textId="77777777" w:rsidR="00EA418F" w:rsidRPr="005E52C9" w:rsidRDefault="00EA418F" w:rsidP="00073208">
            <w:pPr>
              <w:rPr>
                <w:rStyle w:val="s1"/>
                <w:rFonts w:ascii="Arial" w:hAnsi="Arial" w:cs="Arial"/>
              </w:rPr>
            </w:pPr>
            <w:r w:rsidRPr="005E52C9">
              <w:rPr>
                <w:rStyle w:val="s1"/>
                <w:rFonts w:ascii="Arial" w:hAnsi="Arial" w:cs="Arial"/>
              </w:rPr>
              <w:t xml:space="preserve">The above reflect a selection of species found both within the Neighbourhood plan and the garden. However, the species selection for the garden extends from this </w:t>
            </w:r>
            <w:r w:rsidRPr="005E52C9">
              <w:rPr>
                <w:rStyle w:val="s1"/>
                <w:rFonts w:ascii="Arial" w:hAnsi="Arial" w:cs="Arial"/>
              </w:rPr>
              <w:lastRenderedPageBreak/>
              <w:t>further to provide a diverse mix of species for pollinators, following guidance on the preference for single flowering species as opposed to doubles, such as in the Rose species selection of ‘Francis E Lester’.</w:t>
            </w:r>
          </w:p>
          <w:p w14:paraId="10F6190B" w14:textId="77777777" w:rsidR="00EA418F" w:rsidRPr="005E52C9" w:rsidRDefault="00EA418F" w:rsidP="00073208">
            <w:pPr>
              <w:rPr>
                <w:rStyle w:val="s1"/>
                <w:rFonts w:ascii="Arial" w:hAnsi="Arial" w:cs="Arial"/>
              </w:rPr>
            </w:pPr>
          </w:p>
          <w:p w14:paraId="4C2B803B" w14:textId="77777777" w:rsidR="00EA418F" w:rsidRPr="005E52C9" w:rsidRDefault="00EA418F" w:rsidP="00073208">
            <w:pPr>
              <w:rPr>
                <w:rStyle w:val="s1"/>
                <w:rFonts w:ascii="Arial" w:hAnsi="Arial" w:cs="Arial"/>
              </w:rPr>
            </w:pPr>
            <w:r w:rsidRPr="005E52C9">
              <w:rPr>
                <w:rStyle w:val="s1"/>
                <w:rFonts w:ascii="Arial" w:hAnsi="Arial" w:cs="Arial"/>
              </w:rPr>
              <w:t>Refer to planting plan in appendix D, page 5.</w:t>
            </w:r>
          </w:p>
          <w:p w14:paraId="39FDE2D1" w14:textId="62CC0B03" w:rsidR="00EA418F" w:rsidRPr="005E52C9" w:rsidRDefault="00EA418F" w:rsidP="00073208">
            <w:pPr>
              <w:rPr>
                <w:rFonts w:ascii="Arial" w:hAnsi="Arial" w:cs="Arial"/>
              </w:rPr>
            </w:pPr>
          </w:p>
        </w:tc>
      </w:tr>
      <w:tr w:rsidR="005E52C9" w:rsidRPr="005E52C9" w14:paraId="5D81A90C" w14:textId="77777777" w:rsidTr="003A5280">
        <w:trPr>
          <w:trHeight w:val="40"/>
        </w:trPr>
        <w:tc>
          <w:tcPr>
            <w:tcW w:w="2500" w:type="pct"/>
            <w:shd w:val="clear" w:color="auto" w:fill="auto"/>
          </w:tcPr>
          <w:p w14:paraId="25174FBE" w14:textId="5C596E82" w:rsidR="00EA418F" w:rsidRPr="005E52C9" w:rsidRDefault="00EA418F" w:rsidP="00073208">
            <w:pPr>
              <w:pStyle w:val="ListParagraph"/>
              <w:numPr>
                <w:ilvl w:val="0"/>
                <w:numId w:val="2"/>
              </w:numPr>
              <w:rPr>
                <w:rFonts w:ascii="Arial" w:hAnsi="Arial" w:cs="Arial"/>
              </w:rPr>
            </w:pPr>
            <w:r w:rsidRPr="005E52C9">
              <w:rPr>
                <w:rFonts w:ascii="Arial" w:hAnsi="Arial" w:cs="Arial"/>
              </w:rPr>
              <w:lastRenderedPageBreak/>
              <w:t>Minimising hard surface areas to those necessary for the functioning of the site, such as footpaths to doors, and ensuring they are permeable to allow drainage of surface water.</w:t>
            </w:r>
          </w:p>
        </w:tc>
        <w:tc>
          <w:tcPr>
            <w:tcW w:w="2500" w:type="pct"/>
            <w:shd w:val="clear" w:color="auto" w:fill="auto"/>
          </w:tcPr>
          <w:p w14:paraId="784176E4" w14:textId="4D6F0BEB" w:rsidR="007A1747" w:rsidRPr="005E52C9" w:rsidRDefault="007A1747" w:rsidP="00073208">
            <w:pPr>
              <w:rPr>
                <w:rFonts w:ascii="Arial" w:hAnsi="Arial" w:cs="Arial"/>
              </w:rPr>
            </w:pPr>
            <w:r w:rsidRPr="005E52C9">
              <w:rPr>
                <w:rFonts w:ascii="Arial" w:hAnsi="Arial" w:cs="Arial"/>
              </w:rPr>
              <w:t xml:space="preserve">Hard surfaces are limited to </w:t>
            </w:r>
            <w:r w:rsidR="00566C37" w:rsidRPr="005E52C9">
              <w:rPr>
                <w:rFonts w:ascii="Arial" w:hAnsi="Arial" w:cs="Arial"/>
              </w:rPr>
              <w:t xml:space="preserve">access paths, </w:t>
            </w:r>
            <w:r w:rsidRPr="005E52C9">
              <w:rPr>
                <w:rFonts w:ascii="Arial" w:hAnsi="Arial" w:cs="Arial"/>
              </w:rPr>
              <w:t>terraces</w:t>
            </w:r>
            <w:r w:rsidR="00566C37" w:rsidRPr="005E52C9">
              <w:rPr>
                <w:rFonts w:ascii="Arial" w:hAnsi="Arial" w:cs="Arial"/>
              </w:rPr>
              <w:t>,</w:t>
            </w:r>
            <w:r w:rsidRPr="005E52C9">
              <w:rPr>
                <w:rFonts w:ascii="Arial" w:hAnsi="Arial" w:cs="Arial"/>
              </w:rPr>
              <w:t xml:space="preserve"> and steps. New terraces are permeable.</w:t>
            </w:r>
          </w:p>
          <w:p w14:paraId="76F2D12C" w14:textId="77777777" w:rsidR="00EA418F" w:rsidRPr="005E52C9" w:rsidRDefault="007A1747" w:rsidP="00073208">
            <w:pPr>
              <w:rPr>
                <w:rFonts w:ascii="Arial" w:hAnsi="Arial" w:cs="Arial"/>
              </w:rPr>
            </w:pPr>
            <w:r w:rsidRPr="005E52C9">
              <w:rPr>
                <w:rFonts w:ascii="Arial" w:hAnsi="Arial" w:cs="Arial"/>
              </w:rPr>
              <w:t>Refer to landscape plan in appendix D, page 2.</w:t>
            </w:r>
          </w:p>
          <w:p w14:paraId="0A5AEEA3" w14:textId="5FFFE4A1" w:rsidR="00F00B9C" w:rsidRPr="005E52C9" w:rsidRDefault="00F00B9C" w:rsidP="00073208">
            <w:pPr>
              <w:rPr>
                <w:rFonts w:ascii="Arial" w:hAnsi="Arial" w:cs="Arial"/>
              </w:rPr>
            </w:pPr>
          </w:p>
        </w:tc>
      </w:tr>
      <w:tr w:rsidR="005E52C9" w:rsidRPr="005E52C9" w14:paraId="0F5B36BD" w14:textId="77777777" w:rsidTr="003A5280">
        <w:trPr>
          <w:trHeight w:val="40"/>
        </w:trPr>
        <w:tc>
          <w:tcPr>
            <w:tcW w:w="2500" w:type="pct"/>
            <w:shd w:val="clear" w:color="auto" w:fill="auto"/>
          </w:tcPr>
          <w:p w14:paraId="523F1649" w14:textId="46EC17AB" w:rsidR="00EA418F" w:rsidRPr="005E52C9" w:rsidRDefault="00EA418F" w:rsidP="00073208">
            <w:pPr>
              <w:pStyle w:val="ListParagraph"/>
              <w:numPr>
                <w:ilvl w:val="0"/>
                <w:numId w:val="2"/>
              </w:numPr>
              <w:rPr>
                <w:rFonts w:ascii="Arial" w:hAnsi="Arial" w:cs="Arial"/>
              </w:rPr>
            </w:pPr>
            <w:r w:rsidRPr="005E52C9">
              <w:rPr>
                <w:rFonts w:ascii="Arial" w:hAnsi="Arial" w:cs="Arial"/>
              </w:rPr>
              <w:t>Retaining hedges and walls and taking opportunities to use hedges as boundary treatments, instead of or in addition to walls and fences.</w:t>
            </w:r>
          </w:p>
        </w:tc>
        <w:tc>
          <w:tcPr>
            <w:tcW w:w="2500" w:type="pct"/>
            <w:shd w:val="clear" w:color="auto" w:fill="auto"/>
          </w:tcPr>
          <w:p w14:paraId="334EF4E8" w14:textId="77777777" w:rsidR="004C7DF7" w:rsidRPr="005E52C9" w:rsidRDefault="004C7DF7" w:rsidP="00073208">
            <w:pPr>
              <w:pStyle w:val="li1"/>
              <w:spacing w:before="0" w:beforeAutospacing="0" w:after="0" w:afterAutospacing="0"/>
              <w:rPr>
                <w:rFonts w:ascii="Arial" w:eastAsia="Times New Roman" w:hAnsi="Arial" w:cs="Arial"/>
              </w:rPr>
            </w:pPr>
            <w:r w:rsidRPr="005E52C9">
              <w:rPr>
                <w:rStyle w:val="s1"/>
                <w:rFonts w:ascii="Arial" w:eastAsia="Times New Roman" w:hAnsi="Arial" w:cs="Arial"/>
              </w:rPr>
              <w:t>Where any hedges are removed they are replaced by new hedges at a larger size </w:t>
            </w:r>
          </w:p>
          <w:p w14:paraId="5946E20F" w14:textId="77162439" w:rsidR="00EA418F" w:rsidRPr="005E52C9" w:rsidRDefault="004C7DF7" w:rsidP="00073208">
            <w:pPr>
              <w:rPr>
                <w:rFonts w:ascii="Arial" w:hAnsi="Arial" w:cs="Arial"/>
              </w:rPr>
            </w:pPr>
            <w:r w:rsidRPr="005E52C9">
              <w:rPr>
                <w:rFonts w:ascii="Arial" w:hAnsi="Arial" w:cs="Arial"/>
              </w:rPr>
              <w:t xml:space="preserve">Refer </w:t>
            </w:r>
            <w:r w:rsidRPr="005E52C9">
              <w:rPr>
                <w:rStyle w:val="s1"/>
                <w:rFonts w:ascii="Arial" w:hAnsi="Arial" w:cs="Arial"/>
                <w:lang w:eastAsia="en-GB"/>
              </w:rPr>
              <w:t xml:space="preserve">to </w:t>
            </w:r>
            <w:r w:rsidRPr="005E52C9">
              <w:rPr>
                <w:rStyle w:val="s1"/>
                <w:rFonts w:ascii="Arial" w:eastAsia="Times New Roman" w:hAnsi="Arial" w:cs="Arial"/>
                <w:lang w:eastAsia="en-GB"/>
              </w:rPr>
              <w:t>planting</w:t>
            </w:r>
            <w:r w:rsidRPr="005E52C9">
              <w:rPr>
                <w:rFonts w:ascii="Arial" w:hAnsi="Arial" w:cs="Arial"/>
              </w:rPr>
              <w:t xml:space="preserve"> plan in appendix D, page 5.</w:t>
            </w:r>
          </w:p>
        </w:tc>
      </w:tr>
      <w:tr w:rsidR="005E52C9" w:rsidRPr="005E52C9" w14:paraId="7B1804F0" w14:textId="77777777" w:rsidTr="003A5280">
        <w:trPr>
          <w:trHeight w:val="40"/>
        </w:trPr>
        <w:tc>
          <w:tcPr>
            <w:tcW w:w="2500" w:type="pct"/>
            <w:shd w:val="clear" w:color="auto" w:fill="auto"/>
          </w:tcPr>
          <w:p w14:paraId="765C7B8C" w14:textId="5196646F" w:rsidR="00EA418F" w:rsidRPr="005E52C9" w:rsidRDefault="00EA418F" w:rsidP="00073208">
            <w:pPr>
              <w:pStyle w:val="ListParagraph"/>
              <w:numPr>
                <w:ilvl w:val="0"/>
                <w:numId w:val="2"/>
              </w:numPr>
              <w:rPr>
                <w:rFonts w:ascii="Arial" w:hAnsi="Arial" w:cs="Arial"/>
              </w:rPr>
            </w:pPr>
            <w:r w:rsidRPr="005E52C9">
              <w:rPr>
                <w:rFonts w:ascii="Arial" w:hAnsi="Arial" w:cs="Arial"/>
              </w:rPr>
              <w:t>Where tree removal is unavoidable, such as removal of dead, dying, unsafe trees or invasive species, they should be replaced within the site by a similar or other native species, unless it can be demonstrated to the Council’s satisfaction that this is not possible.</w:t>
            </w:r>
          </w:p>
        </w:tc>
        <w:tc>
          <w:tcPr>
            <w:tcW w:w="2500" w:type="pct"/>
            <w:shd w:val="clear" w:color="auto" w:fill="auto"/>
          </w:tcPr>
          <w:p w14:paraId="0AA97419" w14:textId="77777777" w:rsidR="00D7676E" w:rsidRPr="005E52C9" w:rsidRDefault="00312B0A" w:rsidP="00073208">
            <w:pPr>
              <w:pStyle w:val="li1"/>
              <w:spacing w:before="0" w:beforeAutospacing="0" w:after="0" w:afterAutospacing="0"/>
              <w:rPr>
                <w:rStyle w:val="s1"/>
                <w:rFonts w:ascii="Arial" w:eastAsia="Times New Roman" w:hAnsi="Arial" w:cs="Arial"/>
              </w:rPr>
            </w:pPr>
            <w:r w:rsidRPr="005E52C9">
              <w:rPr>
                <w:rStyle w:val="s1"/>
                <w:rFonts w:ascii="Arial" w:eastAsia="Times New Roman" w:hAnsi="Arial" w:cs="Arial"/>
              </w:rPr>
              <w:t>Some trees are removed because they are likely to cause structural damage in the future</w:t>
            </w:r>
            <w:r w:rsidR="00D7676E" w:rsidRPr="005E52C9">
              <w:rPr>
                <w:rStyle w:val="s1"/>
                <w:rFonts w:ascii="Arial" w:eastAsia="Times New Roman" w:hAnsi="Arial" w:cs="Arial"/>
              </w:rPr>
              <w:t>.</w:t>
            </w:r>
          </w:p>
          <w:p w14:paraId="7D07CE4C" w14:textId="3BDF9023" w:rsidR="00312B0A" w:rsidRPr="005E52C9" w:rsidRDefault="00312B0A" w:rsidP="00073208">
            <w:pPr>
              <w:pStyle w:val="li1"/>
              <w:spacing w:before="0" w:beforeAutospacing="0" w:after="0" w:afterAutospacing="0"/>
              <w:rPr>
                <w:rStyle w:val="s1"/>
                <w:rFonts w:ascii="Arial" w:hAnsi="Arial" w:cs="Arial"/>
              </w:rPr>
            </w:pPr>
            <w:r w:rsidRPr="005E52C9">
              <w:rPr>
                <w:rStyle w:val="s1"/>
                <w:rFonts w:ascii="Arial" w:eastAsia="Times New Roman" w:hAnsi="Arial" w:cs="Arial"/>
              </w:rPr>
              <w:t>They are being replaced with a larger number of trees. </w:t>
            </w:r>
            <w:r w:rsidRPr="005E52C9">
              <w:rPr>
                <w:rStyle w:val="apple-converted-space"/>
                <w:rFonts w:ascii="Arial" w:eastAsia="Times New Roman" w:hAnsi="Arial" w:cs="Arial"/>
              </w:rPr>
              <w:t> </w:t>
            </w:r>
            <w:r w:rsidRPr="005E52C9">
              <w:rPr>
                <w:rStyle w:val="s1"/>
                <w:rFonts w:ascii="Arial" w:eastAsia="Times New Roman" w:hAnsi="Arial" w:cs="Arial"/>
              </w:rPr>
              <w:t>These are not native but are appropriate to the character of the conservation area and are suited to increased temperature and decreased moisture</w:t>
            </w:r>
            <w:r w:rsidRPr="005E52C9">
              <w:rPr>
                <w:rStyle w:val="s1"/>
                <w:rFonts w:ascii="Arial" w:hAnsi="Arial" w:cs="Arial"/>
              </w:rPr>
              <w:t xml:space="preserve"> associated with climate change. </w:t>
            </w:r>
          </w:p>
          <w:p w14:paraId="54FCA378" w14:textId="2F822D73" w:rsidR="00EA418F" w:rsidRPr="005E52C9" w:rsidRDefault="00312B0A" w:rsidP="00073208">
            <w:pPr>
              <w:rPr>
                <w:rFonts w:ascii="Arial" w:hAnsi="Arial" w:cs="Arial"/>
              </w:rPr>
            </w:pPr>
            <w:r w:rsidRPr="005E52C9">
              <w:rPr>
                <w:rStyle w:val="s1"/>
                <w:rFonts w:ascii="Arial" w:eastAsia="Times New Roman" w:hAnsi="Arial" w:cs="Arial"/>
              </w:rPr>
              <w:t xml:space="preserve">Refer </w:t>
            </w:r>
            <w:r w:rsidRPr="005E52C9">
              <w:rPr>
                <w:rStyle w:val="s1"/>
                <w:rFonts w:ascii="Arial" w:hAnsi="Arial" w:cs="Arial"/>
              </w:rPr>
              <w:t xml:space="preserve">to </w:t>
            </w:r>
            <w:r w:rsidRPr="005E52C9">
              <w:rPr>
                <w:rStyle w:val="s1"/>
                <w:rFonts w:ascii="Arial" w:eastAsia="Times New Roman" w:hAnsi="Arial" w:cs="Arial"/>
              </w:rPr>
              <w:t>landscape</w:t>
            </w:r>
            <w:r w:rsidRPr="005E52C9">
              <w:rPr>
                <w:rFonts w:ascii="Arial" w:hAnsi="Arial" w:cs="Arial"/>
              </w:rPr>
              <w:t xml:space="preserve"> plans in appendix D, pages 4, 5.</w:t>
            </w:r>
          </w:p>
        </w:tc>
      </w:tr>
      <w:tr w:rsidR="005E52C9" w:rsidRPr="005E52C9" w14:paraId="3109DD7E" w14:textId="77777777" w:rsidTr="003A5280">
        <w:trPr>
          <w:trHeight w:val="40"/>
        </w:trPr>
        <w:tc>
          <w:tcPr>
            <w:tcW w:w="2500" w:type="pct"/>
            <w:shd w:val="clear" w:color="auto" w:fill="auto"/>
          </w:tcPr>
          <w:p w14:paraId="63825CED" w14:textId="792166F0" w:rsidR="00EA418F" w:rsidRPr="005E52C9" w:rsidRDefault="00EA418F" w:rsidP="00073208">
            <w:pPr>
              <w:pStyle w:val="ListParagraph"/>
              <w:numPr>
                <w:ilvl w:val="0"/>
                <w:numId w:val="2"/>
              </w:numPr>
              <w:rPr>
                <w:rFonts w:ascii="Arial" w:hAnsi="Arial" w:cs="Arial"/>
              </w:rPr>
            </w:pPr>
            <w:r w:rsidRPr="005E52C9">
              <w:rPr>
                <w:rFonts w:ascii="Arial" w:hAnsi="Arial" w:cs="Arial"/>
              </w:rPr>
              <w:t>The inclusion of new water features, such as natural wildlife ponds.</w:t>
            </w:r>
          </w:p>
        </w:tc>
        <w:tc>
          <w:tcPr>
            <w:tcW w:w="2500" w:type="pct"/>
            <w:shd w:val="clear" w:color="auto" w:fill="auto"/>
          </w:tcPr>
          <w:p w14:paraId="36EDD299" w14:textId="16A1ACD8" w:rsidR="00EC02F1" w:rsidRPr="005E52C9" w:rsidRDefault="00EC02F1" w:rsidP="00073208">
            <w:pPr>
              <w:rPr>
                <w:rFonts w:ascii="Arial" w:hAnsi="Arial" w:cs="Arial"/>
              </w:rPr>
            </w:pPr>
            <w:r w:rsidRPr="005E52C9">
              <w:rPr>
                <w:rFonts w:ascii="Arial" w:hAnsi="Arial" w:cs="Arial"/>
              </w:rPr>
              <w:t>There is no new water feature</w:t>
            </w:r>
            <w:r w:rsidRPr="005E52C9">
              <w:rPr>
                <w:rFonts w:ascii="Arial" w:hAnsi="Arial" w:cs="Arial"/>
              </w:rPr>
              <w:t xml:space="preserve"> proposed</w:t>
            </w:r>
            <w:r w:rsidRPr="005E52C9">
              <w:rPr>
                <w:rFonts w:ascii="Arial" w:hAnsi="Arial" w:cs="Arial"/>
              </w:rPr>
              <w:t>.</w:t>
            </w:r>
          </w:p>
          <w:p w14:paraId="1B33E5F6" w14:textId="5CB512FE" w:rsidR="00EA418F" w:rsidRPr="005E52C9" w:rsidRDefault="00EC02F1" w:rsidP="00073208">
            <w:pPr>
              <w:rPr>
                <w:rFonts w:ascii="Arial" w:hAnsi="Arial" w:cs="Arial"/>
              </w:rPr>
            </w:pPr>
            <w:r w:rsidRPr="005E52C9">
              <w:rPr>
                <w:rFonts w:ascii="Arial" w:hAnsi="Arial" w:cs="Arial"/>
              </w:rPr>
              <w:t>Refer landscape plan in appendix D, page 1.</w:t>
            </w:r>
          </w:p>
        </w:tc>
      </w:tr>
      <w:tr w:rsidR="005E52C9" w:rsidRPr="005E52C9" w14:paraId="10D65FA5" w14:textId="77777777" w:rsidTr="003A5280">
        <w:trPr>
          <w:trHeight w:val="40"/>
        </w:trPr>
        <w:tc>
          <w:tcPr>
            <w:tcW w:w="2500" w:type="pct"/>
            <w:shd w:val="clear" w:color="auto" w:fill="auto"/>
          </w:tcPr>
          <w:p w14:paraId="6282FD6B" w14:textId="77777777" w:rsidR="00EA418F" w:rsidRPr="005E52C9" w:rsidRDefault="00EA418F" w:rsidP="00073208">
            <w:pPr>
              <w:rPr>
                <w:rFonts w:ascii="Arial" w:hAnsi="Arial" w:cs="Arial"/>
              </w:rPr>
            </w:pPr>
          </w:p>
        </w:tc>
        <w:tc>
          <w:tcPr>
            <w:tcW w:w="2500" w:type="pct"/>
            <w:shd w:val="clear" w:color="auto" w:fill="auto"/>
          </w:tcPr>
          <w:p w14:paraId="5640D91F" w14:textId="77777777" w:rsidR="00EA418F" w:rsidRPr="005E52C9" w:rsidRDefault="00EA418F" w:rsidP="00073208">
            <w:pPr>
              <w:rPr>
                <w:rFonts w:ascii="Arial" w:hAnsi="Arial" w:cs="Arial"/>
              </w:rPr>
            </w:pPr>
          </w:p>
        </w:tc>
      </w:tr>
    </w:tbl>
    <w:p w14:paraId="0B3173AF" w14:textId="1811C615" w:rsidR="00C1775D" w:rsidRPr="005E52C9" w:rsidRDefault="00C1775D" w:rsidP="00073208">
      <w:pPr>
        <w:rPr>
          <w:rFonts w:ascii="Arial" w:hAnsi="Arial" w:cs="Arial"/>
        </w:rPr>
      </w:pPr>
    </w:p>
    <w:p w14:paraId="7CE8E55F" w14:textId="0DB4743C" w:rsidR="002700BC" w:rsidRPr="005E52C9" w:rsidRDefault="002700BC" w:rsidP="00073208">
      <w:pPr>
        <w:rPr>
          <w:rFonts w:ascii="Arial" w:hAnsi="Arial" w:cs="Arial"/>
        </w:rPr>
      </w:pPr>
    </w:p>
    <w:p w14:paraId="5EDBEBE6" w14:textId="77777777" w:rsidR="002700BC" w:rsidRPr="005E52C9" w:rsidRDefault="002700BC"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010A1E50" w14:textId="77777777" w:rsidTr="003A5280">
        <w:tc>
          <w:tcPr>
            <w:tcW w:w="5000" w:type="pct"/>
            <w:gridSpan w:val="2"/>
            <w:shd w:val="clear" w:color="auto" w:fill="auto"/>
          </w:tcPr>
          <w:p w14:paraId="7C771FC1" w14:textId="4652F6BB" w:rsidR="00C1775D" w:rsidRPr="005E52C9" w:rsidRDefault="002700BC" w:rsidP="00073208">
            <w:pPr>
              <w:rPr>
                <w:rFonts w:ascii="Arial" w:hAnsi="Arial" w:cs="Arial"/>
                <w:b/>
                <w:bCs/>
              </w:rPr>
            </w:pPr>
            <w:r w:rsidRPr="005E52C9">
              <w:rPr>
                <w:rFonts w:ascii="Arial" w:hAnsi="Arial" w:cs="Arial"/>
                <w:b/>
                <w:bCs/>
              </w:rPr>
              <w:t>BG</w:t>
            </w:r>
            <w:r w:rsidR="001661B4" w:rsidRPr="005E52C9">
              <w:rPr>
                <w:rFonts w:ascii="Arial" w:hAnsi="Arial" w:cs="Arial"/>
                <w:b/>
                <w:bCs/>
              </w:rPr>
              <w:t>I</w:t>
            </w:r>
            <w:r w:rsidRPr="005E52C9">
              <w:rPr>
                <w:rFonts w:ascii="Arial" w:hAnsi="Arial" w:cs="Arial"/>
                <w:b/>
                <w:bCs/>
              </w:rPr>
              <w:t>2 – TREE PLANT</w:t>
            </w:r>
            <w:r w:rsidRPr="005E52C9">
              <w:rPr>
                <w:rFonts w:ascii="Arial" w:hAnsi="Arial" w:cs="Arial"/>
              </w:rPr>
              <w:t>ING AND PRESERVATION</w:t>
            </w:r>
          </w:p>
        </w:tc>
      </w:tr>
      <w:tr w:rsidR="005E52C9" w:rsidRPr="005E52C9" w14:paraId="2F6F5DB2" w14:textId="77777777" w:rsidTr="003A5280">
        <w:trPr>
          <w:trHeight w:val="40"/>
        </w:trPr>
        <w:tc>
          <w:tcPr>
            <w:tcW w:w="2500" w:type="pct"/>
            <w:shd w:val="clear" w:color="auto" w:fill="auto"/>
          </w:tcPr>
          <w:p w14:paraId="7C398574" w14:textId="77777777" w:rsidR="00C1775D" w:rsidRPr="005E52C9" w:rsidRDefault="00C1775D" w:rsidP="00073208">
            <w:pPr>
              <w:rPr>
                <w:rFonts w:ascii="Arial" w:hAnsi="Arial" w:cs="Arial"/>
                <w:b/>
                <w:bCs/>
              </w:rPr>
            </w:pPr>
            <w:r w:rsidRPr="005E52C9">
              <w:rPr>
                <w:rFonts w:ascii="Arial" w:hAnsi="Arial" w:cs="Arial"/>
                <w:b/>
                <w:bCs/>
              </w:rPr>
              <w:t xml:space="preserve">Policy requirement </w:t>
            </w:r>
          </w:p>
        </w:tc>
        <w:tc>
          <w:tcPr>
            <w:tcW w:w="2500" w:type="pct"/>
            <w:shd w:val="clear" w:color="auto" w:fill="auto"/>
          </w:tcPr>
          <w:p w14:paraId="45C19B4B" w14:textId="77777777" w:rsidR="00C1775D" w:rsidRPr="005E52C9" w:rsidRDefault="00C1775D" w:rsidP="00073208">
            <w:pPr>
              <w:rPr>
                <w:rFonts w:ascii="Arial" w:hAnsi="Arial" w:cs="Arial"/>
                <w:b/>
                <w:bCs/>
              </w:rPr>
            </w:pPr>
            <w:r w:rsidRPr="005E52C9">
              <w:rPr>
                <w:rFonts w:ascii="Arial" w:hAnsi="Arial" w:cs="Arial"/>
                <w:b/>
                <w:bCs/>
              </w:rPr>
              <w:t>Applicant Response</w:t>
            </w:r>
          </w:p>
        </w:tc>
      </w:tr>
      <w:tr w:rsidR="005E52C9" w:rsidRPr="005E52C9" w14:paraId="05DA5353" w14:textId="77777777" w:rsidTr="003A5280">
        <w:tc>
          <w:tcPr>
            <w:tcW w:w="2500" w:type="pct"/>
            <w:shd w:val="clear" w:color="auto" w:fill="auto"/>
          </w:tcPr>
          <w:p w14:paraId="5E6A3A26" w14:textId="732E14DC" w:rsidR="00C1775D" w:rsidRPr="005E52C9" w:rsidRDefault="002700BC" w:rsidP="00073208">
            <w:pPr>
              <w:rPr>
                <w:rFonts w:ascii="Arial" w:hAnsi="Arial" w:cs="Arial"/>
              </w:rPr>
            </w:pPr>
            <w:proofErr w:type="spellStart"/>
            <w:r w:rsidRPr="005E52C9">
              <w:rPr>
                <w:rFonts w:ascii="Arial" w:hAnsi="Arial" w:cs="Arial"/>
              </w:rPr>
              <w:t>i</w:t>
            </w:r>
            <w:proofErr w:type="spellEnd"/>
            <w:r w:rsidRPr="005E52C9">
              <w:rPr>
                <w:rFonts w:ascii="Arial" w:hAnsi="Arial" w:cs="Arial"/>
              </w:rPr>
              <w:t xml:space="preserve">. Trees should be retained and incorporated in any development. Where felling is required, on grounds of safety or because it is an invasive species, supported by a suitably qualified expert, one or more trees should be planted in replacement, unless it can be demonstrated to the Council's satisfaction that replacement planting is not appropriate. </w:t>
            </w:r>
          </w:p>
        </w:tc>
        <w:tc>
          <w:tcPr>
            <w:tcW w:w="2500" w:type="pct"/>
            <w:shd w:val="clear" w:color="auto" w:fill="auto"/>
          </w:tcPr>
          <w:p w14:paraId="711446B7" w14:textId="77777777" w:rsidR="002D2EEE" w:rsidRPr="005E52C9" w:rsidRDefault="002D2EEE" w:rsidP="00073208">
            <w:pPr>
              <w:rPr>
                <w:rFonts w:ascii="Arial" w:hAnsi="Arial" w:cs="Arial"/>
              </w:rPr>
            </w:pPr>
            <w:r w:rsidRPr="005E52C9">
              <w:rPr>
                <w:rFonts w:ascii="Arial" w:hAnsi="Arial" w:cs="Arial"/>
              </w:rPr>
              <w:t xml:space="preserve">Refer </w:t>
            </w:r>
            <w:proofErr w:type="spellStart"/>
            <w:r w:rsidRPr="005E52C9">
              <w:rPr>
                <w:rFonts w:ascii="Arial" w:hAnsi="Arial" w:cs="Arial"/>
              </w:rPr>
              <w:t>Arboricultural</w:t>
            </w:r>
            <w:proofErr w:type="spellEnd"/>
            <w:r w:rsidRPr="005E52C9">
              <w:rPr>
                <w:rFonts w:ascii="Arial" w:hAnsi="Arial" w:cs="Arial"/>
              </w:rPr>
              <w:t xml:space="preserve"> Report, page 17 para.</w:t>
            </w:r>
          </w:p>
          <w:p w14:paraId="31E9DCEF" w14:textId="77777777" w:rsidR="002D2EEE" w:rsidRPr="005E52C9" w:rsidRDefault="002D2EEE" w:rsidP="00073208">
            <w:pPr>
              <w:rPr>
                <w:rFonts w:ascii="Arial" w:hAnsi="Arial" w:cs="Arial"/>
              </w:rPr>
            </w:pPr>
            <w:r w:rsidRPr="005E52C9">
              <w:rPr>
                <w:rFonts w:ascii="Arial" w:hAnsi="Arial" w:cs="Arial"/>
              </w:rPr>
              <w:t>6.1.1: low-quality maple and moderate-quality</w:t>
            </w:r>
          </w:p>
          <w:p w14:paraId="3F33F28D" w14:textId="78394C31" w:rsidR="002D2EEE" w:rsidRPr="005E52C9" w:rsidRDefault="002D2EEE" w:rsidP="00073208">
            <w:pPr>
              <w:rPr>
                <w:rFonts w:ascii="Arial" w:hAnsi="Arial" w:cs="Arial"/>
              </w:rPr>
            </w:pPr>
            <w:r w:rsidRPr="005E52C9">
              <w:rPr>
                <w:rFonts w:ascii="Arial" w:hAnsi="Arial" w:cs="Arial"/>
              </w:rPr>
              <w:t xml:space="preserve">willow </w:t>
            </w:r>
            <w:r w:rsidR="0075476C" w:rsidRPr="005E52C9">
              <w:rPr>
                <w:rFonts w:ascii="Arial" w:hAnsi="Arial" w:cs="Arial"/>
              </w:rPr>
              <w:t xml:space="preserve">will be </w:t>
            </w:r>
            <w:r w:rsidRPr="005E52C9">
              <w:rPr>
                <w:rFonts w:ascii="Arial" w:hAnsi="Arial" w:cs="Arial"/>
              </w:rPr>
              <w:t xml:space="preserve">removed; the latter too close to </w:t>
            </w:r>
            <w:r w:rsidR="003236FF" w:rsidRPr="005E52C9">
              <w:rPr>
                <w:rFonts w:ascii="Arial" w:hAnsi="Arial" w:cs="Arial"/>
              </w:rPr>
              <w:t xml:space="preserve">the </w:t>
            </w:r>
            <w:r w:rsidR="00EA3B58" w:rsidRPr="005E52C9">
              <w:rPr>
                <w:rFonts w:ascii="Arial" w:hAnsi="Arial" w:cs="Arial"/>
              </w:rPr>
              <w:t>boundary</w:t>
            </w:r>
            <w:r w:rsidR="003236FF" w:rsidRPr="005E52C9">
              <w:rPr>
                <w:rFonts w:ascii="Arial" w:hAnsi="Arial" w:cs="Arial"/>
              </w:rPr>
              <w:t xml:space="preserve"> </w:t>
            </w:r>
            <w:r w:rsidRPr="005E52C9">
              <w:rPr>
                <w:rFonts w:ascii="Arial" w:hAnsi="Arial" w:cs="Arial"/>
              </w:rPr>
              <w:t>wall</w:t>
            </w:r>
            <w:r w:rsidR="0016051C" w:rsidRPr="005E52C9">
              <w:rPr>
                <w:rFonts w:ascii="Arial" w:hAnsi="Arial" w:cs="Arial"/>
              </w:rPr>
              <w:t xml:space="preserve">, which </w:t>
            </w:r>
            <w:r w:rsidR="00EA3B58" w:rsidRPr="005E52C9">
              <w:rPr>
                <w:rFonts w:ascii="Arial" w:hAnsi="Arial" w:cs="Arial"/>
              </w:rPr>
              <w:t>has</w:t>
            </w:r>
            <w:r w:rsidR="0016051C" w:rsidRPr="005E52C9">
              <w:rPr>
                <w:rFonts w:ascii="Arial" w:hAnsi="Arial" w:cs="Arial"/>
              </w:rPr>
              <w:t xml:space="preserve"> impact</w:t>
            </w:r>
            <w:r w:rsidR="00EA3B58" w:rsidRPr="005E52C9">
              <w:rPr>
                <w:rFonts w:ascii="Arial" w:hAnsi="Arial" w:cs="Arial"/>
              </w:rPr>
              <w:t xml:space="preserve">ed </w:t>
            </w:r>
            <w:r w:rsidR="0016051C" w:rsidRPr="005E52C9">
              <w:rPr>
                <w:rFonts w:ascii="Arial" w:hAnsi="Arial" w:cs="Arial"/>
              </w:rPr>
              <w:t>on stability of the wall</w:t>
            </w:r>
            <w:r w:rsidRPr="005E52C9">
              <w:rPr>
                <w:rFonts w:ascii="Arial" w:hAnsi="Arial" w:cs="Arial"/>
              </w:rPr>
              <w:t>.</w:t>
            </w:r>
          </w:p>
          <w:p w14:paraId="460C08FE" w14:textId="77777777" w:rsidR="002D2EEE" w:rsidRPr="005E52C9" w:rsidRDefault="002D2EEE" w:rsidP="00073208">
            <w:pPr>
              <w:rPr>
                <w:rFonts w:ascii="Arial" w:hAnsi="Arial" w:cs="Arial"/>
              </w:rPr>
            </w:pPr>
          </w:p>
          <w:p w14:paraId="2C459E65" w14:textId="7EAB14BC" w:rsidR="00C1775D" w:rsidRPr="005E52C9" w:rsidRDefault="00C1775D" w:rsidP="00073208">
            <w:pPr>
              <w:rPr>
                <w:rFonts w:ascii="Arial" w:hAnsi="Arial" w:cs="Arial"/>
              </w:rPr>
            </w:pPr>
          </w:p>
        </w:tc>
      </w:tr>
      <w:tr w:rsidR="005E52C9" w:rsidRPr="005E52C9" w14:paraId="08FFCF19" w14:textId="77777777" w:rsidTr="003A5280">
        <w:tc>
          <w:tcPr>
            <w:tcW w:w="2500" w:type="pct"/>
            <w:shd w:val="clear" w:color="auto" w:fill="auto"/>
          </w:tcPr>
          <w:p w14:paraId="23BB4755" w14:textId="56CB05D9" w:rsidR="00C1775D" w:rsidRPr="005E52C9" w:rsidRDefault="002700BC" w:rsidP="00073208">
            <w:pPr>
              <w:rPr>
                <w:rFonts w:ascii="Arial" w:hAnsi="Arial" w:cs="Arial"/>
              </w:rPr>
            </w:pPr>
            <w:r w:rsidRPr="005E52C9">
              <w:rPr>
                <w:rFonts w:ascii="Arial" w:hAnsi="Arial" w:cs="Arial"/>
              </w:rPr>
              <w:t xml:space="preserve">ii. For redevelopment, landscaping proposals should include tree planting, with species selected on the basis of local </w:t>
            </w:r>
            <w:r w:rsidRPr="005E52C9">
              <w:rPr>
                <w:rFonts w:ascii="Arial" w:hAnsi="Arial" w:cs="Arial"/>
              </w:rPr>
              <w:lastRenderedPageBreak/>
              <w:t>character, high biodiversity value and / or high value to insects.</w:t>
            </w:r>
          </w:p>
        </w:tc>
        <w:tc>
          <w:tcPr>
            <w:tcW w:w="2500" w:type="pct"/>
            <w:shd w:val="clear" w:color="auto" w:fill="auto"/>
          </w:tcPr>
          <w:p w14:paraId="1D8E70CC" w14:textId="7805D8AA" w:rsidR="00C66AB9" w:rsidRPr="005E52C9" w:rsidRDefault="00C66AB9" w:rsidP="00073208">
            <w:pPr>
              <w:rPr>
                <w:rFonts w:ascii="Arial" w:hAnsi="Arial" w:cs="Arial"/>
              </w:rPr>
            </w:pPr>
            <w:r w:rsidRPr="005E52C9">
              <w:rPr>
                <w:rFonts w:ascii="Arial" w:hAnsi="Arial" w:cs="Arial"/>
              </w:rPr>
              <w:lastRenderedPageBreak/>
              <w:t>Refer to planting plan in appendix D, page</w:t>
            </w:r>
            <w:r w:rsidRPr="005E52C9">
              <w:rPr>
                <w:rFonts w:ascii="Arial" w:hAnsi="Arial" w:cs="Arial"/>
              </w:rPr>
              <w:t xml:space="preserve"> 5.</w:t>
            </w:r>
          </w:p>
          <w:p w14:paraId="62AC59D9" w14:textId="6C5CCFC1" w:rsidR="00C1775D" w:rsidRPr="005E52C9" w:rsidRDefault="00C1775D" w:rsidP="00073208">
            <w:pPr>
              <w:rPr>
                <w:rFonts w:ascii="Arial" w:hAnsi="Arial" w:cs="Arial"/>
              </w:rPr>
            </w:pPr>
          </w:p>
        </w:tc>
      </w:tr>
      <w:tr w:rsidR="005E52C9" w:rsidRPr="005E52C9" w14:paraId="2568C82D" w14:textId="77777777" w:rsidTr="003A5280">
        <w:tc>
          <w:tcPr>
            <w:tcW w:w="2500" w:type="pct"/>
            <w:shd w:val="clear" w:color="auto" w:fill="auto"/>
          </w:tcPr>
          <w:p w14:paraId="58B8AFD2" w14:textId="65755E59" w:rsidR="00C1775D" w:rsidRPr="005E52C9" w:rsidRDefault="002700BC" w:rsidP="00073208">
            <w:pPr>
              <w:rPr>
                <w:rFonts w:ascii="Arial" w:hAnsi="Arial" w:cs="Arial"/>
              </w:rPr>
            </w:pPr>
            <w:r w:rsidRPr="005E52C9">
              <w:rPr>
                <w:rFonts w:ascii="Arial" w:hAnsi="Arial" w:cs="Arial"/>
              </w:rPr>
              <w:t>iii. Development should protect trees that are important to biodiversity, rear garden tree corridors, local character and / or the Conservation Area.</w:t>
            </w:r>
          </w:p>
        </w:tc>
        <w:tc>
          <w:tcPr>
            <w:tcW w:w="2500" w:type="pct"/>
            <w:shd w:val="clear" w:color="auto" w:fill="auto"/>
          </w:tcPr>
          <w:p w14:paraId="403DFEE7" w14:textId="1355DD82" w:rsidR="00C1775D" w:rsidRPr="005E52C9" w:rsidRDefault="00C66AB9" w:rsidP="00073208">
            <w:pPr>
              <w:rPr>
                <w:rFonts w:ascii="Arial" w:hAnsi="Arial" w:cs="Arial"/>
              </w:rPr>
            </w:pPr>
            <w:r w:rsidRPr="005E52C9">
              <w:rPr>
                <w:rFonts w:ascii="Arial" w:hAnsi="Arial" w:cs="Arial"/>
              </w:rPr>
              <w:t>Refer to planting plan in appendix D, page</w:t>
            </w:r>
            <w:r w:rsidRPr="005E52C9">
              <w:rPr>
                <w:rFonts w:ascii="Arial" w:hAnsi="Arial" w:cs="Arial"/>
              </w:rPr>
              <w:t xml:space="preserve"> 5.</w:t>
            </w:r>
          </w:p>
        </w:tc>
      </w:tr>
      <w:tr w:rsidR="005E52C9" w:rsidRPr="005E52C9" w14:paraId="2ECE0C93" w14:textId="77777777" w:rsidTr="003A5280">
        <w:tc>
          <w:tcPr>
            <w:tcW w:w="2500" w:type="pct"/>
            <w:shd w:val="clear" w:color="auto" w:fill="auto"/>
          </w:tcPr>
          <w:p w14:paraId="3FD41B2C" w14:textId="4233480C" w:rsidR="00C1775D" w:rsidRPr="005E52C9" w:rsidRDefault="002700BC" w:rsidP="00073208">
            <w:pPr>
              <w:rPr>
                <w:rFonts w:ascii="Arial" w:hAnsi="Arial" w:cs="Arial"/>
              </w:rPr>
            </w:pPr>
            <w:r w:rsidRPr="005E52C9">
              <w:rPr>
                <w:rFonts w:ascii="Arial" w:hAnsi="Arial" w:cs="Arial"/>
              </w:rPr>
              <w:t>iv. Development should seek opportunities to create, strengthen and restore tree lines and biodiversity corridors, reducing the incidents of breaks and the length of gaps.</w:t>
            </w:r>
          </w:p>
        </w:tc>
        <w:tc>
          <w:tcPr>
            <w:tcW w:w="2500" w:type="pct"/>
            <w:shd w:val="clear" w:color="auto" w:fill="auto"/>
          </w:tcPr>
          <w:p w14:paraId="472342FF" w14:textId="183A9FF2" w:rsidR="00C1775D" w:rsidRPr="005E52C9" w:rsidRDefault="00831E16" w:rsidP="00073208">
            <w:pPr>
              <w:rPr>
                <w:rFonts w:ascii="Arial" w:hAnsi="Arial" w:cs="Arial"/>
              </w:rPr>
            </w:pPr>
            <w:r w:rsidRPr="005E52C9">
              <w:rPr>
                <w:rFonts w:ascii="Arial" w:hAnsi="Arial" w:cs="Arial"/>
              </w:rPr>
              <w:t>Refer to planting plan in appendix D, pages 5.</w:t>
            </w:r>
          </w:p>
        </w:tc>
      </w:tr>
      <w:tr w:rsidR="005E52C9" w:rsidRPr="005E52C9" w14:paraId="6F4985A8" w14:textId="77777777" w:rsidTr="003A5280">
        <w:tc>
          <w:tcPr>
            <w:tcW w:w="2500" w:type="pct"/>
            <w:shd w:val="clear" w:color="auto" w:fill="auto"/>
          </w:tcPr>
          <w:p w14:paraId="31C5385F" w14:textId="56834E0E" w:rsidR="00C1775D" w:rsidRPr="005E52C9" w:rsidRDefault="002700BC" w:rsidP="00073208">
            <w:pPr>
              <w:rPr>
                <w:rFonts w:ascii="Arial" w:hAnsi="Arial" w:cs="Arial"/>
              </w:rPr>
            </w:pPr>
            <w:r w:rsidRPr="005E52C9">
              <w:rPr>
                <w:rFonts w:ascii="Arial" w:hAnsi="Arial" w:cs="Arial"/>
              </w:rPr>
              <w:t>v. Veteran trees must be fully protected during construction. The required minimum buffer zone for veteran trees is 15 times larger than the stem diameter of a veteran tree when measured 1.5 metres above ground level, or 5m from the edge of its canopy, if that’s greater. Deadwood is to be retained where possible. Canopy reduction will only be acceptable if the root system of a large maturing tree has substantial decay, making it potentially hazardous, or if it is proven to be causing subsidence. The tree root protection zone radius required for non-veteran trees is 12 times the stem diameter measured at breast height and capped at a radius of 15 metres.</w:t>
            </w:r>
          </w:p>
        </w:tc>
        <w:tc>
          <w:tcPr>
            <w:tcW w:w="2500" w:type="pct"/>
            <w:shd w:val="clear" w:color="auto" w:fill="auto"/>
          </w:tcPr>
          <w:p w14:paraId="4206229C" w14:textId="43BE0764" w:rsidR="002D2EEE" w:rsidRPr="005E52C9" w:rsidRDefault="002D2EEE" w:rsidP="00073208">
            <w:pPr>
              <w:rPr>
                <w:rFonts w:ascii="Arial" w:hAnsi="Arial" w:cs="Arial"/>
              </w:rPr>
            </w:pPr>
            <w:r w:rsidRPr="005E52C9">
              <w:rPr>
                <w:rFonts w:ascii="Arial" w:hAnsi="Arial" w:cs="Arial"/>
              </w:rPr>
              <w:t xml:space="preserve">Refer </w:t>
            </w:r>
            <w:proofErr w:type="spellStart"/>
            <w:r w:rsidRPr="005E52C9">
              <w:rPr>
                <w:rFonts w:ascii="Arial" w:hAnsi="Arial" w:cs="Arial"/>
              </w:rPr>
              <w:t>Arboricultural</w:t>
            </w:r>
            <w:proofErr w:type="spellEnd"/>
            <w:r w:rsidRPr="005E52C9">
              <w:rPr>
                <w:rFonts w:ascii="Arial" w:hAnsi="Arial" w:cs="Arial"/>
              </w:rPr>
              <w:t xml:space="preserve"> Report, </w:t>
            </w:r>
            <w:r w:rsidR="005A7975" w:rsidRPr="005E52C9">
              <w:rPr>
                <w:rFonts w:ascii="Arial" w:hAnsi="Arial" w:cs="Arial"/>
              </w:rPr>
              <w:t>which records that</w:t>
            </w:r>
            <w:r w:rsidRPr="005E52C9">
              <w:rPr>
                <w:rFonts w:ascii="Arial" w:hAnsi="Arial" w:cs="Arial"/>
              </w:rPr>
              <w:t xml:space="preserve"> </w:t>
            </w:r>
            <w:r w:rsidR="00D62FB1" w:rsidRPr="005E52C9">
              <w:rPr>
                <w:rFonts w:ascii="Arial" w:hAnsi="Arial" w:cs="Arial"/>
              </w:rPr>
              <w:t xml:space="preserve">there are </w:t>
            </w:r>
            <w:r w:rsidRPr="005E52C9">
              <w:rPr>
                <w:rFonts w:ascii="Arial" w:hAnsi="Arial" w:cs="Arial"/>
              </w:rPr>
              <w:t>no veteran</w:t>
            </w:r>
            <w:r w:rsidR="00D62FB1" w:rsidRPr="005E52C9">
              <w:rPr>
                <w:rFonts w:ascii="Arial" w:hAnsi="Arial" w:cs="Arial"/>
              </w:rPr>
              <w:t xml:space="preserve"> </w:t>
            </w:r>
            <w:r w:rsidRPr="005E52C9">
              <w:rPr>
                <w:rFonts w:ascii="Arial" w:hAnsi="Arial" w:cs="Arial"/>
              </w:rPr>
              <w:t>trees on site.</w:t>
            </w:r>
          </w:p>
          <w:p w14:paraId="76106D99" w14:textId="38D8A5DC" w:rsidR="00C1775D" w:rsidRPr="005E52C9" w:rsidRDefault="00C1775D" w:rsidP="00073208">
            <w:pPr>
              <w:rPr>
                <w:rFonts w:ascii="Arial" w:hAnsi="Arial" w:cs="Arial"/>
              </w:rPr>
            </w:pPr>
          </w:p>
        </w:tc>
      </w:tr>
      <w:tr w:rsidR="005E52C9" w:rsidRPr="005E52C9" w14:paraId="461F126E" w14:textId="77777777" w:rsidTr="003A5280">
        <w:tc>
          <w:tcPr>
            <w:tcW w:w="2500" w:type="pct"/>
            <w:shd w:val="clear" w:color="auto" w:fill="auto"/>
          </w:tcPr>
          <w:p w14:paraId="729980A1" w14:textId="77777777" w:rsidR="00C1775D" w:rsidRPr="005E52C9" w:rsidRDefault="00C1775D" w:rsidP="00073208">
            <w:pPr>
              <w:rPr>
                <w:rFonts w:ascii="Arial" w:hAnsi="Arial" w:cs="Arial"/>
              </w:rPr>
            </w:pPr>
          </w:p>
        </w:tc>
        <w:tc>
          <w:tcPr>
            <w:tcW w:w="2500" w:type="pct"/>
            <w:shd w:val="clear" w:color="auto" w:fill="auto"/>
          </w:tcPr>
          <w:p w14:paraId="05E89169" w14:textId="77777777" w:rsidR="00C1775D" w:rsidRPr="005E52C9" w:rsidRDefault="00C1775D" w:rsidP="00073208">
            <w:pPr>
              <w:rPr>
                <w:rFonts w:ascii="Arial" w:hAnsi="Arial" w:cs="Arial"/>
              </w:rPr>
            </w:pPr>
          </w:p>
        </w:tc>
      </w:tr>
    </w:tbl>
    <w:p w14:paraId="6846BABF" w14:textId="3C0940B1" w:rsidR="00C1775D" w:rsidRPr="005E52C9" w:rsidRDefault="00C1775D" w:rsidP="00073208">
      <w:pPr>
        <w:rPr>
          <w:rFonts w:ascii="Arial" w:hAnsi="Arial" w:cs="Arial"/>
        </w:rPr>
      </w:pPr>
    </w:p>
    <w:p w14:paraId="4A038923" w14:textId="5E09F48C" w:rsidR="00467016" w:rsidRPr="005E52C9" w:rsidRDefault="00467016" w:rsidP="00073208">
      <w:pPr>
        <w:rPr>
          <w:rFonts w:ascii="Arial" w:hAnsi="Arial" w:cs="Arial"/>
        </w:rPr>
      </w:pPr>
    </w:p>
    <w:p w14:paraId="3EF77F71" w14:textId="77777777" w:rsidR="000076CD" w:rsidRPr="005E52C9" w:rsidRDefault="000076CD"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1694CD78" w14:textId="77777777" w:rsidTr="00C94F12">
        <w:tc>
          <w:tcPr>
            <w:tcW w:w="5000" w:type="pct"/>
            <w:gridSpan w:val="2"/>
          </w:tcPr>
          <w:p w14:paraId="6E2EDB02" w14:textId="6A4A7AB9" w:rsidR="00513312" w:rsidRPr="005E52C9" w:rsidRDefault="00513312" w:rsidP="00073208">
            <w:pPr>
              <w:rPr>
                <w:rFonts w:ascii="Arial" w:hAnsi="Arial" w:cs="Arial"/>
                <w:b/>
                <w:bCs/>
              </w:rPr>
            </w:pPr>
            <w:r w:rsidRPr="005E52C9">
              <w:rPr>
                <w:rFonts w:ascii="Arial" w:hAnsi="Arial" w:cs="Arial"/>
                <w:b/>
                <w:bCs/>
              </w:rPr>
              <w:t>BG</w:t>
            </w:r>
            <w:r w:rsidR="001661B4" w:rsidRPr="005E52C9">
              <w:rPr>
                <w:rFonts w:ascii="Arial" w:hAnsi="Arial" w:cs="Arial"/>
                <w:b/>
                <w:bCs/>
              </w:rPr>
              <w:t>I</w:t>
            </w:r>
            <w:r w:rsidRPr="005E52C9">
              <w:rPr>
                <w:rFonts w:ascii="Arial" w:hAnsi="Arial" w:cs="Arial"/>
                <w:b/>
                <w:bCs/>
              </w:rPr>
              <w:t>3 - LIGHTING</w:t>
            </w:r>
          </w:p>
        </w:tc>
      </w:tr>
      <w:tr w:rsidR="005E52C9" w:rsidRPr="005E52C9" w14:paraId="0389001E" w14:textId="77777777" w:rsidTr="00C94F12">
        <w:trPr>
          <w:trHeight w:val="40"/>
        </w:trPr>
        <w:tc>
          <w:tcPr>
            <w:tcW w:w="2500" w:type="pct"/>
          </w:tcPr>
          <w:p w14:paraId="659B4417" w14:textId="77777777" w:rsidR="00513312" w:rsidRPr="005E52C9" w:rsidRDefault="00513312" w:rsidP="00073208">
            <w:pPr>
              <w:rPr>
                <w:rFonts w:ascii="Arial" w:hAnsi="Arial" w:cs="Arial"/>
                <w:b/>
                <w:bCs/>
              </w:rPr>
            </w:pPr>
            <w:r w:rsidRPr="005E52C9">
              <w:rPr>
                <w:rFonts w:ascii="Arial" w:hAnsi="Arial" w:cs="Arial"/>
                <w:b/>
                <w:bCs/>
              </w:rPr>
              <w:t xml:space="preserve">Policy requirement </w:t>
            </w:r>
          </w:p>
        </w:tc>
        <w:tc>
          <w:tcPr>
            <w:tcW w:w="2500" w:type="pct"/>
          </w:tcPr>
          <w:p w14:paraId="10901BD9" w14:textId="77777777" w:rsidR="00513312" w:rsidRPr="005E52C9" w:rsidRDefault="00513312" w:rsidP="00073208">
            <w:pPr>
              <w:rPr>
                <w:rFonts w:ascii="Arial" w:hAnsi="Arial" w:cs="Arial"/>
                <w:b/>
                <w:bCs/>
              </w:rPr>
            </w:pPr>
            <w:r w:rsidRPr="005E52C9">
              <w:rPr>
                <w:rFonts w:ascii="Arial" w:hAnsi="Arial" w:cs="Arial"/>
                <w:b/>
                <w:bCs/>
              </w:rPr>
              <w:t>Applicant Response</w:t>
            </w:r>
          </w:p>
        </w:tc>
      </w:tr>
      <w:tr w:rsidR="005E52C9" w:rsidRPr="005E52C9" w14:paraId="39E27D24" w14:textId="77777777" w:rsidTr="00C94F12">
        <w:tc>
          <w:tcPr>
            <w:tcW w:w="2500" w:type="pct"/>
          </w:tcPr>
          <w:p w14:paraId="4FEE8845" w14:textId="6DEF5799" w:rsidR="002700BC" w:rsidRPr="005E52C9" w:rsidRDefault="00513312" w:rsidP="00073208">
            <w:pPr>
              <w:rPr>
                <w:rFonts w:ascii="Arial" w:hAnsi="Arial" w:cs="Arial"/>
              </w:rPr>
            </w:pPr>
            <w:r w:rsidRPr="005E52C9">
              <w:rPr>
                <w:rFonts w:ascii="Arial" w:hAnsi="Arial" w:cs="Arial"/>
              </w:rPr>
              <w:t xml:space="preserve">External lighting within development sites should have no significant impact on wildlife or local amenity. This means: </w:t>
            </w:r>
          </w:p>
        </w:tc>
        <w:tc>
          <w:tcPr>
            <w:tcW w:w="2500" w:type="pct"/>
          </w:tcPr>
          <w:p w14:paraId="0CEEA2A6" w14:textId="092DAB4D" w:rsidR="002700BC" w:rsidRPr="005E52C9" w:rsidRDefault="002700BC" w:rsidP="00073208">
            <w:pPr>
              <w:rPr>
                <w:rFonts w:ascii="Arial" w:hAnsi="Arial" w:cs="Arial"/>
              </w:rPr>
            </w:pPr>
          </w:p>
        </w:tc>
      </w:tr>
      <w:tr w:rsidR="005E52C9" w:rsidRPr="005E52C9" w14:paraId="5D51DA12" w14:textId="77777777" w:rsidTr="00C94F12">
        <w:tc>
          <w:tcPr>
            <w:tcW w:w="2500" w:type="pct"/>
          </w:tcPr>
          <w:p w14:paraId="40E7A8D1" w14:textId="19DD017B" w:rsidR="002700BC" w:rsidRPr="005E52C9" w:rsidRDefault="00513312" w:rsidP="00073208">
            <w:pPr>
              <w:rPr>
                <w:rFonts w:ascii="Arial" w:hAnsi="Arial" w:cs="Arial"/>
              </w:rPr>
            </w:pPr>
            <w:proofErr w:type="spellStart"/>
            <w:r w:rsidRPr="005E52C9">
              <w:rPr>
                <w:rFonts w:ascii="Arial" w:hAnsi="Arial" w:cs="Arial"/>
              </w:rPr>
              <w:t>i</w:t>
            </w:r>
            <w:proofErr w:type="spellEnd"/>
            <w:r w:rsidRPr="005E52C9">
              <w:rPr>
                <w:rFonts w:ascii="Arial" w:hAnsi="Arial" w:cs="Arial"/>
              </w:rPr>
              <w:t>. avoiding short wavelength (cool white / blue spectrum) lighting</w:t>
            </w:r>
          </w:p>
        </w:tc>
        <w:tc>
          <w:tcPr>
            <w:tcW w:w="2500" w:type="pct"/>
          </w:tcPr>
          <w:p w14:paraId="1244327E" w14:textId="77F84607" w:rsidR="002700BC" w:rsidRPr="005E52C9" w:rsidRDefault="00217EB4" w:rsidP="00073208">
            <w:pPr>
              <w:rPr>
                <w:rFonts w:ascii="Arial" w:hAnsi="Arial" w:cs="Arial"/>
              </w:rPr>
            </w:pPr>
            <w:r w:rsidRPr="005E52C9">
              <w:rPr>
                <w:rFonts w:ascii="Arial" w:hAnsi="Arial" w:cs="Arial"/>
              </w:rPr>
              <w:t>External l</w:t>
            </w:r>
            <w:r w:rsidR="001C5CDA" w:rsidRPr="005E52C9">
              <w:rPr>
                <w:rFonts w:ascii="Arial" w:hAnsi="Arial" w:cs="Arial"/>
              </w:rPr>
              <w:t xml:space="preserve">ighting </w:t>
            </w:r>
            <w:r w:rsidR="00513312" w:rsidRPr="005E52C9">
              <w:rPr>
                <w:rFonts w:ascii="Arial" w:hAnsi="Arial" w:cs="Arial"/>
              </w:rPr>
              <w:t xml:space="preserve">has not been designed, </w:t>
            </w:r>
            <w:r w:rsidR="001C5CDA" w:rsidRPr="005E52C9">
              <w:rPr>
                <w:rFonts w:ascii="Arial" w:hAnsi="Arial" w:cs="Arial"/>
              </w:rPr>
              <w:t xml:space="preserve">however the applicant </w:t>
            </w:r>
            <w:r w:rsidR="00513312" w:rsidRPr="005E52C9">
              <w:rPr>
                <w:rFonts w:ascii="Arial" w:hAnsi="Arial" w:cs="Arial"/>
              </w:rPr>
              <w:t>will accept a planning condition to avoid short wavelength lighting.</w:t>
            </w:r>
          </w:p>
        </w:tc>
      </w:tr>
      <w:tr w:rsidR="005E52C9" w:rsidRPr="005E52C9" w14:paraId="44A82071" w14:textId="77777777" w:rsidTr="00C94F12">
        <w:tc>
          <w:tcPr>
            <w:tcW w:w="2500" w:type="pct"/>
          </w:tcPr>
          <w:p w14:paraId="2827DDA0" w14:textId="7293597D" w:rsidR="002700BC" w:rsidRPr="005E52C9" w:rsidRDefault="00513312" w:rsidP="00073208">
            <w:pPr>
              <w:rPr>
                <w:rFonts w:ascii="Arial" w:hAnsi="Arial" w:cs="Arial"/>
              </w:rPr>
            </w:pPr>
            <w:r w:rsidRPr="005E52C9">
              <w:rPr>
                <w:rFonts w:ascii="Arial" w:hAnsi="Arial" w:cs="Arial"/>
              </w:rPr>
              <w:t>ii. avoiding large expanses of glazing at the rear of properties, such as conservatories at first-floor level and above and glazed summerhouses sited in rear garden tree corridors;</w:t>
            </w:r>
          </w:p>
        </w:tc>
        <w:tc>
          <w:tcPr>
            <w:tcW w:w="2500" w:type="pct"/>
          </w:tcPr>
          <w:p w14:paraId="7B7AAA5F" w14:textId="77777777" w:rsidR="002700BC" w:rsidRPr="005E52C9" w:rsidRDefault="009D5306" w:rsidP="00073208">
            <w:pPr>
              <w:rPr>
                <w:rFonts w:ascii="Arial" w:hAnsi="Arial" w:cs="Arial"/>
              </w:rPr>
            </w:pPr>
            <w:r w:rsidRPr="005E52C9">
              <w:rPr>
                <w:rFonts w:ascii="Arial" w:hAnsi="Arial" w:cs="Arial"/>
              </w:rPr>
              <w:t>There are no large expanses of glazing, no conservatories at first floor, and no glazed summerhouses in the project.</w:t>
            </w:r>
          </w:p>
          <w:p w14:paraId="1C8F7A6C" w14:textId="0367C7D9" w:rsidR="009B78E0" w:rsidRPr="005E52C9" w:rsidRDefault="009B78E0" w:rsidP="00073208">
            <w:pPr>
              <w:rPr>
                <w:rFonts w:ascii="Arial" w:hAnsi="Arial" w:cs="Arial"/>
              </w:rPr>
            </w:pPr>
            <w:r w:rsidRPr="005E52C9">
              <w:rPr>
                <w:rFonts w:ascii="Arial" w:hAnsi="Arial" w:cs="Arial"/>
              </w:rPr>
              <w:t>Refer architectural drawings (elevations) and D+A statement</w:t>
            </w:r>
            <w:r w:rsidR="00FF54BF" w:rsidRPr="005E52C9">
              <w:rPr>
                <w:rFonts w:ascii="Arial" w:hAnsi="Arial" w:cs="Arial"/>
              </w:rPr>
              <w:t xml:space="preserve"> for glazing to extension</w:t>
            </w:r>
            <w:r w:rsidRPr="005E52C9">
              <w:rPr>
                <w:rFonts w:ascii="Arial" w:hAnsi="Arial" w:cs="Arial"/>
              </w:rPr>
              <w:t xml:space="preserve">. Pages </w:t>
            </w:r>
            <w:r w:rsidR="00DD0965" w:rsidRPr="005E52C9">
              <w:rPr>
                <w:rFonts w:ascii="Arial" w:hAnsi="Arial" w:cs="Arial"/>
              </w:rPr>
              <w:t>11</w:t>
            </w:r>
            <w:r w:rsidR="00AF0A36" w:rsidRPr="005E52C9">
              <w:rPr>
                <w:rFonts w:ascii="Arial" w:hAnsi="Arial" w:cs="Arial"/>
              </w:rPr>
              <w:t>.</w:t>
            </w:r>
          </w:p>
          <w:p w14:paraId="1C6E0AFC" w14:textId="051D71A6" w:rsidR="009B78E0" w:rsidRPr="005E52C9" w:rsidRDefault="009B78E0" w:rsidP="00073208">
            <w:pPr>
              <w:rPr>
                <w:rFonts w:ascii="Arial" w:hAnsi="Arial" w:cs="Arial"/>
              </w:rPr>
            </w:pPr>
          </w:p>
        </w:tc>
      </w:tr>
      <w:tr w:rsidR="005E52C9" w:rsidRPr="005E52C9" w14:paraId="2F776CCB" w14:textId="77777777" w:rsidTr="00C94F12">
        <w:trPr>
          <w:trHeight w:val="40"/>
        </w:trPr>
        <w:tc>
          <w:tcPr>
            <w:tcW w:w="2500" w:type="pct"/>
          </w:tcPr>
          <w:p w14:paraId="00F1600D" w14:textId="1200698B" w:rsidR="002700BC" w:rsidRPr="005E52C9" w:rsidRDefault="00513312" w:rsidP="00073208">
            <w:pPr>
              <w:rPr>
                <w:rFonts w:ascii="Arial" w:hAnsi="Arial" w:cs="Arial"/>
              </w:rPr>
            </w:pPr>
            <w:r w:rsidRPr="005E52C9">
              <w:rPr>
                <w:rFonts w:ascii="Arial" w:hAnsi="Arial" w:cs="Arial"/>
              </w:rPr>
              <w:t>iii. providing focused lighting and avoiding wide or dispersed floodlighting and iv. avoiding lighting of trees, hedges and other areas of high potential for biodiversity.</w:t>
            </w:r>
          </w:p>
        </w:tc>
        <w:tc>
          <w:tcPr>
            <w:tcW w:w="2500" w:type="pct"/>
          </w:tcPr>
          <w:p w14:paraId="319406B8" w14:textId="41768768" w:rsidR="00BB5F80" w:rsidRPr="005E52C9" w:rsidRDefault="00813B91" w:rsidP="00073208">
            <w:pPr>
              <w:rPr>
                <w:rFonts w:ascii="Arial" w:hAnsi="Arial" w:cs="Arial"/>
              </w:rPr>
            </w:pPr>
            <w:r w:rsidRPr="005E52C9">
              <w:rPr>
                <w:rFonts w:ascii="Arial" w:hAnsi="Arial" w:cs="Arial"/>
              </w:rPr>
              <w:t>External l</w:t>
            </w:r>
            <w:r w:rsidR="005364DD" w:rsidRPr="005E52C9">
              <w:rPr>
                <w:rFonts w:ascii="Arial" w:hAnsi="Arial" w:cs="Arial"/>
              </w:rPr>
              <w:t xml:space="preserve">ighting has not been designed, however the applicant will accept a planning condition to </w:t>
            </w:r>
            <w:r w:rsidR="007E7C98" w:rsidRPr="005E52C9">
              <w:rPr>
                <w:rFonts w:ascii="Arial" w:hAnsi="Arial" w:cs="Arial"/>
              </w:rPr>
              <w:t>comply with this requirement.</w:t>
            </w:r>
            <w:r w:rsidR="001B564D" w:rsidRPr="005E52C9">
              <w:rPr>
                <w:rFonts w:ascii="Arial" w:hAnsi="Arial" w:cs="Arial"/>
              </w:rPr>
              <w:t xml:space="preserve"> </w:t>
            </w:r>
          </w:p>
          <w:p w14:paraId="2B721E0E" w14:textId="4FFCD569" w:rsidR="007E7C98" w:rsidRPr="005E52C9" w:rsidRDefault="001B564D" w:rsidP="00073208">
            <w:pPr>
              <w:rPr>
                <w:rFonts w:ascii="Arial" w:hAnsi="Arial" w:cs="Arial"/>
              </w:rPr>
            </w:pPr>
            <w:proofErr w:type="spellStart"/>
            <w:r w:rsidRPr="005E52C9">
              <w:rPr>
                <w:rFonts w:ascii="Arial" w:hAnsi="Arial" w:cs="Arial"/>
              </w:rPr>
              <w:t>Eg</w:t>
            </w:r>
            <w:proofErr w:type="spellEnd"/>
            <w:r w:rsidRPr="005E52C9">
              <w:rPr>
                <w:rFonts w:ascii="Arial" w:hAnsi="Arial" w:cs="Arial"/>
              </w:rPr>
              <w:t>:</w:t>
            </w:r>
          </w:p>
          <w:p w14:paraId="191741BE" w14:textId="74F95BEE" w:rsidR="002700BC" w:rsidRPr="005E52C9" w:rsidRDefault="001B564D" w:rsidP="00073208">
            <w:pPr>
              <w:rPr>
                <w:rFonts w:ascii="Arial" w:hAnsi="Arial" w:cs="Arial"/>
              </w:rPr>
            </w:pPr>
            <w:r w:rsidRPr="005E52C9">
              <w:rPr>
                <w:rFonts w:ascii="Arial" w:hAnsi="Arial" w:cs="Arial"/>
              </w:rPr>
              <w:lastRenderedPageBreak/>
              <w:t>External l</w:t>
            </w:r>
            <w:r w:rsidR="00513312" w:rsidRPr="005E52C9">
              <w:rPr>
                <w:rFonts w:ascii="Arial" w:hAnsi="Arial" w:cs="Arial"/>
              </w:rPr>
              <w:t xml:space="preserve">ighting will be provided to the external </w:t>
            </w:r>
            <w:r w:rsidR="009D5306" w:rsidRPr="005E52C9">
              <w:rPr>
                <w:rFonts w:ascii="Arial" w:hAnsi="Arial" w:cs="Arial"/>
              </w:rPr>
              <w:t>hard landscaped</w:t>
            </w:r>
            <w:r w:rsidR="00513312" w:rsidRPr="005E52C9">
              <w:rPr>
                <w:rFonts w:ascii="Arial" w:hAnsi="Arial" w:cs="Arial"/>
              </w:rPr>
              <w:t xml:space="preserve"> areas only, sufficient for safety and </w:t>
            </w:r>
            <w:r w:rsidR="009D5306" w:rsidRPr="005E52C9">
              <w:rPr>
                <w:rFonts w:ascii="Arial" w:hAnsi="Arial" w:cs="Arial"/>
              </w:rPr>
              <w:t xml:space="preserve">to allow the gardens to be </w:t>
            </w:r>
            <w:r w:rsidR="00070D37" w:rsidRPr="005E52C9">
              <w:rPr>
                <w:rFonts w:ascii="Arial" w:hAnsi="Arial" w:cs="Arial"/>
              </w:rPr>
              <w:t>enjoyed</w:t>
            </w:r>
            <w:r w:rsidR="009D5306" w:rsidRPr="005E52C9">
              <w:rPr>
                <w:rFonts w:ascii="Arial" w:hAnsi="Arial" w:cs="Arial"/>
              </w:rPr>
              <w:t>.</w:t>
            </w:r>
          </w:p>
          <w:p w14:paraId="46FE93C3" w14:textId="3DCB7A09" w:rsidR="00513312" w:rsidRPr="005E52C9" w:rsidRDefault="00513312" w:rsidP="00073208">
            <w:pPr>
              <w:rPr>
                <w:rFonts w:ascii="Arial" w:hAnsi="Arial" w:cs="Arial"/>
              </w:rPr>
            </w:pPr>
            <w:r w:rsidRPr="005E52C9">
              <w:rPr>
                <w:rFonts w:ascii="Arial" w:hAnsi="Arial" w:cs="Arial"/>
              </w:rPr>
              <w:t xml:space="preserve">Lighting will </w:t>
            </w:r>
            <w:r w:rsidR="00BB5F80" w:rsidRPr="005E52C9">
              <w:rPr>
                <w:rFonts w:ascii="Arial" w:hAnsi="Arial" w:cs="Arial"/>
              </w:rPr>
              <w:t xml:space="preserve">generally </w:t>
            </w:r>
            <w:r w:rsidRPr="005E52C9">
              <w:rPr>
                <w:rFonts w:ascii="Arial" w:hAnsi="Arial" w:cs="Arial"/>
              </w:rPr>
              <w:t>not be focused on trees and hedges</w:t>
            </w:r>
            <w:r w:rsidR="00545B0D" w:rsidRPr="005E52C9">
              <w:rPr>
                <w:rFonts w:ascii="Arial" w:hAnsi="Arial" w:cs="Arial"/>
              </w:rPr>
              <w:t>, such lighting</w:t>
            </w:r>
            <w:r w:rsidR="007451F7" w:rsidRPr="005E52C9">
              <w:rPr>
                <w:rFonts w:ascii="Arial" w:hAnsi="Arial" w:cs="Arial"/>
              </w:rPr>
              <w:t xml:space="preserve"> which may illuminate soft landscaping</w:t>
            </w:r>
            <w:r w:rsidR="00545B0D" w:rsidRPr="005E52C9">
              <w:rPr>
                <w:rFonts w:ascii="Arial" w:hAnsi="Arial" w:cs="Arial"/>
              </w:rPr>
              <w:t xml:space="preserve"> to be on timers </w:t>
            </w:r>
            <w:r w:rsidR="003521B8" w:rsidRPr="005E52C9">
              <w:rPr>
                <w:rFonts w:ascii="Arial" w:hAnsi="Arial" w:cs="Arial"/>
              </w:rPr>
              <w:t xml:space="preserve">set </w:t>
            </w:r>
            <w:r w:rsidR="00545B0D" w:rsidRPr="005E52C9">
              <w:rPr>
                <w:rFonts w:ascii="Arial" w:hAnsi="Arial" w:cs="Arial"/>
              </w:rPr>
              <w:t xml:space="preserve">to </w:t>
            </w:r>
            <w:r w:rsidR="007451F7" w:rsidRPr="005E52C9">
              <w:rPr>
                <w:rFonts w:ascii="Arial" w:hAnsi="Arial" w:cs="Arial"/>
              </w:rPr>
              <w:t>switch</w:t>
            </w:r>
            <w:r w:rsidR="00545B0D" w:rsidRPr="005E52C9">
              <w:rPr>
                <w:rFonts w:ascii="Arial" w:hAnsi="Arial" w:cs="Arial"/>
              </w:rPr>
              <w:t xml:space="preserve"> off at </w:t>
            </w:r>
            <w:r w:rsidR="00703D4C" w:rsidRPr="005E52C9">
              <w:rPr>
                <w:rFonts w:ascii="Arial" w:hAnsi="Arial" w:cs="Arial"/>
              </w:rPr>
              <w:t xml:space="preserve">say </w:t>
            </w:r>
            <w:r w:rsidR="00545B0D" w:rsidRPr="005E52C9">
              <w:rPr>
                <w:rFonts w:ascii="Arial" w:hAnsi="Arial" w:cs="Arial"/>
              </w:rPr>
              <w:t>1</w:t>
            </w:r>
            <w:r w:rsidR="00D041E4" w:rsidRPr="005E52C9">
              <w:rPr>
                <w:rFonts w:ascii="Arial" w:hAnsi="Arial" w:cs="Arial"/>
              </w:rPr>
              <w:t>1</w:t>
            </w:r>
            <w:r w:rsidR="00545B0D" w:rsidRPr="005E52C9">
              <w:rPr>
                <w:rFonts w:ascii="Arial" w:hAnsi="Arial" w:cs="Arial"/>
              </w:rPr>
              <w:t>pm.</w:t>
            </w:r>
          </w:p>
        </w:tc>
      </w:tr>
      <w:tr w:rsidR="00513312" w:rsidRPr="005E52C9" w14:paraId="4F28BFF6" w14:textId="77777777" w:rsidTr="00513312">
        <w:trPr>
          <w:trHeight w:val="40"/>
        </w:trPr>
        <w:tc>
          <w:tcPr>
            <w:tcW w:w="2500" w:type="pct"/>
          </w:tcPr>
          <w:p w14:paraId="7F593719" w14:textId="77777777" w:rsidR="00513312" w:rsidRPr="005E52C9" w:rsidRDefault="00513312" w:rsidP="00073208">
            <w:pPr>
              <w:rPr>
                <w:rFonts w:ascii="Arial" w:hAnsi="Arial" w:cs="Arial"/>
              </w:rPr>
            </w:pPr>
          </w:p>
        </w:tc>
        <w:tc>
          <w:tcPr>
            <w:tcW w:w="2500" w:type="pct"/>
          </w:tcPr>
          <w:p w14:paraId="1CA3B378" w14:textId="77777777" w:rsidR="00513312" w:rsidRPr="005E52C9" w:rsidRDefault="00513312" w:rsidP="00073208">
            <w:pPr>
              <w:rPr>
                <w:rFonts w:ascii="Arial" w:hAnsi="Arial" w:cs="Arial"/>
              </w:rPr>
            </w:pPr>
          </w:p>
        </w:tc>
      </w:tr>
    </w:tbl>
    <w:p w14:paraId="3C66D462" w14:textId="3C257E40" w:rsidR="002700BC" w:rsidRPr="005E52C9" w:rsidRDefault="002700BC"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03880B42" w14:textId="77777777" w:rsidTr="00C94F12">
        <w:tc>
          <w:tcPr>
            <w:tcW w:w="5000" w:type="pct"/>
            <w:gridSpan w:val="2"/>
          </w:tcPr>
          <w:p w14:paraId="73B861AC" w14:textId="76DBD36A" w:rsidR="009D5306" w:rsidRPr="005E52C9" w:rsidRDefault="009D5306" w:rsidP="00073208">
            <w:pPr>
              <w:rPr>
                <w:rFonts w:ascii="Arial" w:hAnsi="Arial" w:cs="Arial"/>
                <w:b/>
                <w:bCs/>
              </w:rPr>
            </w:pPr>
            <w:r w:rsidRPr="005E52C9">
              <w:rPr>
                <w:rFonts w:ascii="Arial" w:hAnsi="Arial" w:cs="Arial"/>
                <w:b/>
                <w:bCs/>
              </w:rPr>
              <w:t>BG</w:t>
            </w:r>
            <w:r w:rsidR="001661B4" w:rsidRPr="005E52C9">
              <w:rPr>
                <w:rFonts w:ascii="Arial" w:hAnsi="Arial" w:cs="Arial"/>
                <w:b/>
                <w:bCs/>
              </w:rPr>
              <w:t>I</w:t>
            </w:r>
            <w:r w:rsidRPr="005E52C9">
              <w:rPr>
                <w:rFonts w:ascii="Arial" w:hAnsi="Arial" w:cs="Arial"/>
                <w:b/>
                <w:bCs/>
              </w:rPr>
              <w:t>4 – LOCAL GREEN SPACES</w:t>
            </w:r>
          </w:p>
        </w:tc>
      </w:tr>
      <w:tr w:rsidR="005E52C9" w:rsidRPr="005E52C9" w14:paraId="41E27284" w14:textId="77777777" w:rsidTr="00C94F12">
        <w:trPr>
          <w:trHeight w:val="40"/>
        </w:trPr>
        <w:tc>
          <w:tcPr>
            <w:tcW w:w="2500" w:type="pct"/>
          </w:tcPr>
          <w:p w14:paraId="15249B8D" w14:textId="77777777" w:rsidR="009D5306" w:rsidRPr="005E52C9" w:rsidRDefault="009D5306" w:rsidP="00073208">
            <w:pPr>
              <w:rPr>
                <w:rFonts w:ascii="Arial" w:hAnsi="Arial" w:cs="Arial"/>
                <w:b/>
                <w:bCs/>
              </w:rPr>
            </w:pPr>
            <w:r w:rsidRPr="005E52C9">
              <w:rPr>
                <w:rFonts w:ascii="Arial" w:hAnsi="Arial" w:cs="Arial"/>
                <w:b/>
                <w:bCs/>
              </w:rPr>
              <w:t xml:space="preserve">Policy requirement </w:t>
            </w:r>
          </w:p>
        </w:tc>
        <w:tc>
          <w:tcPr>
            <w:tcW w:w="2500" w:type="pct"/>
          </w:tcPr>
          <w:p w14:paraId="38702905" w14:textId="77777777" w:rsidR="009D5306" w:rsidRPr="005E52C9" w:rsidRDefault="009D5306" w:rsidP="00073208">
            <w:pPr>
              <w:rPr>
                <w:rFonts w:ascii="Arial" w:hAnsi="Arial" w:cs="Arial"/>
                <w:b/>
                <w:bCs/>
              </w:rPr>
            </w:pPr>
            <w:r w:rsidRPr="005E52C9">
              <w:rPr>
                <w:rFonts w:ascii="Arial" w:hAnsi="Arial" w:cs="Arial"/>
                <w:b/>
                <w:bCs/>
              </w:rPr>
              <w:t>Applicant Response</w:t>
            </w:r>
          </w:p>
        </w:tc>
      </w:tr>
      <w:tr w:rsidR="005E52C9" w:rsidRPr="005E52C9" w14:paraId="40BA3409" w14:textId="77777777" w:rsidTr="00C94F12">
        <w:tc>
          <w:tcPr>
            <w:tcW w:w="2500" w:type="pct"/>
          </w:tcPr>
          <w:p w14:paraId="275019A8" w14:textId="0EC77810" w:rsidR="009D5306" w:rsidRPr="005E52C9" w:rsidRDefault="009D5306" w:rsidP="00073208">
            <w:pPr>
              <w:rPr>
                <w:rFonts w:ascii="Arial" w:hAnsi="Arial" w:cs="Arial"/>
              </w:rPr>
            </w:pPr>
            <w:r w:rsidRPr="005E52C9">
              <w:rPr>
                <w:rFonts w:ascii="Arial" w:hAnsi="Arial" w:cs="Arial"/>
              </w:rPr>
              <w:t xml:space="preserve">The following spaces are designated as Local Green Spaces: </w:t>
            </w:r>
          </w:p>
        </w:tc>
        <w:tc>
          <w:tcPr>
            <w:tcW w:w="2500" w:type="pct"/>
          </w:tcPr>
          <w:p w14:paraId="7CFA443E" w14:textId="77777777" w:rsidR="00A63FDD" w:rsidRPr="005E52C9" w:rsidRDefault="00A63FDD" w:rsidP="00073208">
            <w:pPr>
              <w:rPr>
                <w:rFonts w:ascii="Arial" w:hAnsi="Arial" w:cs="Arial"/>
              </w:rPr>
            </w:pPr>
            <w:r w:rsidRPr="005E52C9">
              <w:rPr>
                <w:rFonts w:ascii="Arial" w:hAnsi="Arial" w:cs="Arial"/>
              </w:rPr>
              <w:t>Not applicable.</w:t>
            </w:r>
          </w:p>
          <w:p w14:paraId="57E19AF5" w14:textId="77777777" w:rsidR="009D5306" w:rsidRPr="005E52C9" w:rsidRDefault="00A63FDD" w:rsidP="00073208">
            <w:pPr>
              <w:rPr>
                <w:rFonts w:ascii="Arial" w:hAnsi="Arial" w:cs="Arial"/>
              </w:rPr>
            </w:pPr>
            <w:r w:rsidRPr="005E52C9">
              <w:rPr>
                <w:rFonts w:ascii="Arial" w:hAnsi="Arial" w:cs="Arial"/>
              </w:rPr>
              <w:t>The application property does not form part of, or is adjacent to, the designated Local Green Spaces.</w:t>
            </w:r>
          </w:p>
          <w:p w14:paraId="46F5047E" w14:textId="023D25C6" w:rsidR="00C95F3B" w:rsidRPr="005E52C9" w:rsidRDefault="00804B4F" w:rsidP="00073208">
            <w:pPr>
              <w:rPr>
                <w:rFonts w:ascii="Arial" w:hAnsi="Arial" w:cs="Arial"/>
              </w:rPr>
            </w:pPr>
            <w:r w:rsidRPr="005E52C9">
              <w:rPr>
                <w:rFonts w:ascii="Arial" w:hAnsi="Arial" w:cs="Arial"/>
              </w:rPr>
              <w:t>T</w:t>
            </w:r>
            <w:r w:rsidR="00C95F3B" w:rsidRPr="005E52C9">
              <w:rPr>
                <w:rFonts w:ascii="Arial" w:hAnsi="Arial" w:cs="Arial"/>
              </w:rPr>
              <w:t xml:space="preserve">he gardens are designed to be attractive to wildlife and to contribute generally to </w:t>
            </w:r>
            <w:r w:rsidR="00590CF0" w:rsidRPr="005E52C9">
              <w:rPr>
                <w:rFonts w:ascii="Arial" w:hAnsi="Arial" w:cs="Arial"/>
              </w:rPr>
              <w:t>the habitability for wildlife in the area.</w:t>
            </w:r>
          </w:p>
        </w:tc>
      </w:tr>
      <w:tr w:rsidR="005E52C9" w:rsidRPr="005E52C9" w14:paraId="6C004DA1" w14:textId="77777777" w:rsidTr="00C94F12">
        <w:tc>
          <w:tcPr>
            <w:tcW w:w="2500" w:type="pct"/>
          </w:tcPr>
          <w:p w14:paraId="426B0414" w14:textId="0B4317EF" w:rsidR="009D5306" w:rsidRPr="005E52C9" w:rsidRDefault="009D5306" w:rsidP="00073208">
            <w:pPr>
              <w:rPr>
                <w:rFonts w:ascii="Arial" w:hAnsi="Arial" w:cs="Arial"/>
              </w:rPr>
            </w:pPr>
            <w:r w:rsidRPr="005E52C9">
              <w:rPr>
                <w:rFonts w:ascii="Arial" w:hAnsi="Arial" w:cs="Arial"/>
              </w:rPr>
              <w:t>LGS 1: West Heath Lawn Tennis Club</w:t>
            </w:r>
          </w:p>
        </w:tc>
        <w:tc>
          <w:tcPr>
            <w:tcW w:w="2500" w:type="pct"/>
          </w:tcPr>
          <w:p w14:paraId="1E883FB2" w14:textId="694D244F" w:rsidR="009D5306" w:rsidRPr="005E52C9" w:rsidRDefault="009D5306" w:rsidP="00073208">
            <w:pPr>
              <w:rPr>
                <w:rFonts w:ascii="Arial" w:hAnsi="Arial" w:cs="Arial"/>
              </w:rPr>
            </w:pPr>
          </w:p>
        </w:tc>
      </w:tr>
      <w:tr w:rsidR="005E52C9" w:rsidRPr="005E52C9" w14:paraId="2580A774" w14:textId="77777777" w:rsidTr="009D5306">
        <w:tc>
          <w:tcPr>
            <w:tcW w:w="2500" w:type="pct"/>
          </w:tcPr>
          <w:p w14:paraId="144531A8" w14:textId="4D8CED73" w:rsidR="009D5306" w:rsidRPr="005E52C9" w:rsidRDefault="009D5306" w:rsidP="00073208">
            <w:pPr>
              <w:rPr>
                <w:rFonts w:ascii="Arial" w:hAnsi="Arial" w:cs="Arial"/>
              </w:rPr>
            </w:pPr>
            <w:r w:rsidRPr="005E52C9">
              <w:rPr>
                <w:rFonts w:ascii="Arial" w:hAnsi="Arial" w:cs="Arial"/>
              </w:rPr>
              <w:t xml:space="preserve">LGS 2: SINC CaL07 </w:t>
            </w:r>
            <w:proofErr w:type="spellStart"/>
            <w:r w:rsidRPr="005E52C9">
              <w:rPr>
                <w:rFonts w:ascii="Arial" w:hAnsi="Arial" w:cs="Arial"/>
              </w:rPr>
              <w:t>Frognal</w:t>
            </w:r>
            <w:proofErr w:type="spellEnd"/>
            <w:r w:rsidRPr="005E52C9">
              <w:rPr>
                <w:rFonts w:ascii="Arial" w:hAnsi="Arial" w:cs="Arial"/>
              </w:rPr>
              <w:t xml:space="preserve"> Lane Gardens</w:t>
            </w:r>
          </w:p>
        </w:tc>
        <w:tc>
          <w:tcPr>
            <w:tcW w:w="2500" w:type="pct"/>
          </w:tcPr>
          <w:p w14:paraId="3D8EAC9C" w14:textId="77777777" w:rsidR="009D5306" w:rsidRPr="005E52C9" w:rsidRDefault="009D5306" w:rsidP="00073208">
            <w:pPr>
              <w:rPr>
                <w:rFonts w:ascii="Arial" w:hAnsi="Arial" w:cs="Arial"/>
              </w:rPr>
            </w:pPr>
          </w:p>
        </w:tc>
      </w:tr>
      <w:tr w:rsidR="005E52C9" w:rsidRPr="005E52C9" w14:paraId="1B552B68" w14:textId="77777777" w:rsidTr="009D5306">
        <w:tc>
          <w:tcPr>
            <w:tcW w:w="2500" w:type="pct"/>
          </w:tcPr>
          <w:p w14:paraId="53A4CB41" w14:textId="187A4BE4" w:rsidR="009D5306" w:rsidRPr="005E52C9" w:rsidRDefault="009D5306" w:rsidP="00073208">
            <w:pPr>
              <w:rPr>
                <w:rFonts w:ascii="Arial" w:hAnsi="Arial" w:cs="Arial"/>
              </w:rPr>
            </w:pPr>
            <w:r w:rsidRPr="005E52C9">
              <w:rPr>
                <w:rFonts w:ascii="Arial" w:hAnsi="Arial" w:cs="Arial"/>
              </w:rPr>
              <w:t xml:space="preserve">LGS 3: Embankment between Platt’s Lane and Telegraph Hill </w:t>
            </w:r>
          </w:p>
        </w:tc>
        <w:tc>
          <w:tcPr>
            <w:tcW w:w="2500" w:type="pct"/>
          </w:tcPr>
          <w:p w14:paraId="74166CB4" w14:textId="77777777" w:rsidR="009D5306" w:rsidRPr="005E52C9" w:rsidRDefault="009D5306" w:rsidP="00073208">
            <w:pPr>
              <w:rPr>
                <w:rFonts w:ascii="Arial" w:hAnsi="Arial" w:cs="Arial"/>
              </w:rPr>
            </w:pPr>
          </w:p>
        </w:tc>
      </w:tr>
      <w:tr w:rsidR="005E52C9" w:rsidRPr="005E52C9" w14:paraId="6AB9D5E2" w14:textId="77777777" w:rsidTr="009D5306">
        <w:tc>
          <w:tcPr>
            <w:tcW w:w="2500" w:type="pct"/>
          </w:tcPr>
          <w:p w14:paraId="2D6EEB8E" w14:textId="66B373CB" w:rsidR="009D5306" w:rsidRPr="005E52C9" w:rsidRDefault="009D5306" w:rsidP="00073208">
            <w:pPr>
              <w:rPr>
                <w:rFonts w:ascii="Arial" w:hAnsi="Arial" w:cs="Arial"/>
              </w:rPr>
            </w:pPr>
            <w:r w:rsidRPr="005E52C9">
              <w:rPr>
                <w:rFonts w:ascii="Arial" w:hAnsi="Arial" w:cs="Arial"/>
              </w:rPr>
              <w:t>LGS 4: Green Space at Studholme Court</w:t>
            </w:r>
          </w:p>
        </w:tc>
        <w:tc>
          <w:tcPr>
            <w:tcW w:w="2500" w:type="pct"/>
          </w:tcPr>
          <w:p w14:paraId="134F77F6" w14:textId="77777777" w:rsidR="009D5306" w:rsidRPr="005E52C9" w:rsidRDefault="009D5306" w:rsidP="00073208">
            <w:pPr>
              <w:rPr>
                <w:rFonts w:ascii="Arial" w:hAnsi="Arial" w:cs="Arial"/>
              </w:rPr>
            </w:pPr>
          </w:p>
        </w:tc>
      </w:tr>
      <w:tr w:rsidR="005E52C9" w:rsidRPr="005E52C9" w14:paraId="7008F210" w14:textId="77777777" w:rsidTr="009D5306">
        <w:tc>
          <w:tcPr>
            <w:tcW w:w="2500" w:type="pct"/>
          </w:tcPr>
          <w:p w14:paraId="764F1DCF" w14:textId="32DE3357" w:rsidR="009D5306" w:rsidRPr="005E52C9" w:rsidRDefault="009D5306" w:rsidP="00073208">
            <w:pPr>
              <w:rPr>
                <w:rFonts w:ascii="Arial" w:hAnsi="Arial" w:cs="Arial"/>
              </w:rPr>
            </w:pPr>
            <w:r w:rsidRPr="005E52C9">
              <w:rPr>
                <w:rFonts w:ascii="Arial" w:hAnsi="Arial" w:cs="Arial"/>
              </w:rPr>
              <w:t>LGS 5: Rear garden at Camden Arts Centre</w:t>
            </w:r>
          </w:p>
        </w:tc>
        <w:tc>
          <w:tcPr>
            <w:tcW w:w="2500" w:type="pct"/>
          </w:tcPr>
          <w:p w14:paraId="54377ED1" w14:textId="77777777" w:rsidR="009D5306" w:rsidRPr="005E52C9" w:rsidRDefault="009D5306" w:rsidP="00073208">
            <w:pPr>
              <w:rPr>
                <w:rFonts w:ascii="Arial" w:hAnsi="Arial" w:cs="Arial"/>
              </w:rPr>
            </w:pPr>
          </w:p>
        </w:tc>
      </w:tr>
      <w:tr w:rsidR="005E52C9" w:rsidRPr="005E52C9" w14:paraId="04F8553E" w14:textId="77777777" w:rsidTr="009D5306">
        <w:tc>
          <w:tcPr>
            <w:tcW w:w="2500" w:type="pct"/>
          </w:tcPr>
          <w:p w14:paraId="223B3D5C" w14:textId="4B0FC898" w:rsidR="009D5306" w:rsidRPr="005E52C9" w:rsidRDefault="009D5306" w:rsidP="00073208">
            <w:pPr>
              <w:rPr>
                <w:rFonts w:ascii="Arial" w:hAnsi="Arial" w:cs="Arial"/>
              </w:rPr>
            </w:pPr>
            <w:r w:rsidRPr="005E52C9">
              <w:rPr>
                <w:rFonts w:ascii="Arial" w:hAnsi="Arial" w:cs="Arial"/>
              </w:rPr>
              <w:t>LGS 6: Hampstead Manor Gardens</w:t>
            </w:r>
          </w:p>
        </w:tc>
        <w:tc>
          <w:tcPr>
            <w:tcW w:w="2500" w:type="pct"/>
          </w:tcPr>
          <w:p w14:paraId="55ADBB53" w14:textId="77777777" w:rsidR="009D5306" w:rsidRPr="005E52C9" w:rsidRDefault="009D5306" w:rsidP="00073208">
            <w:pPr>
              <w:rPr>
                <w:rFonts w:ascii="Arial" w:hAnsi="Arial" w:cs="Arial"/>
              </w:rPr>
            </w:pPr>
          </w:p>
        </w:tc>
      </w:tr>
      <w:tr w:rsidR="005E52C9" w:rsidRPr="005E52C9" w14:paraId="1848E502" w14:textId="77777777" w:rsidTr="009D5306">
        <w:tc>
          <w:tcPr>
            <w:tcW w:w="2500" w:type="pct"/>
          </w:tcPr>
          <w:p w14:paraId="45EAE930" w14:textId="77777777" w:rsidR="009D5306" w:rsidRPr="005E52C9" w:rsidRDefault="009D5306" w:rsidP="00073208">
            <w:pPr>
              <w:rPr>
                <w:rFonts w:ascii="Arial" w:hAnsi="Arial" w:cs="Arial"/>
              </w:rPr>
            </w:pPr>
          </w:p>
        </w:tc>
        <w:tc>
          <w:tcPr>
            <w:tcW w:w="2500" w:type="pct"/>
          </w:tcPr>
          <w:p w14:paraId="6000C315" w14:textId="77777777" w:rsidR="009D5306" w:rsidRPr="005E52C9" w:rsidRDefault="009D5306" w:rsidP="00073208">
            <w:pPr>
              <w:rPr>
                <w:rFonts w:ascii="Arial" w:hAnsi="Arial" w:cs="Arial"/>
              </w:rPr>
            </w:pPr>
          </w:p>
        </w:tc>
      </w:tr>
    </w:tbl>
    <w:p w14:paraId="0DEA61D8" w14:textId="2C262BA5" w:rsidR="009D5306" w:rsidRPr="005E52C9" w:rsidRDefault="009D5306" w:rsidP="00073208">
      <w:pPr>
        <w:rPr>
          <w:rFonts w:ascii="Arial" w:hAnsi="Arial" w:cs="Arial"/>
        </w:rPr>
      </w:pPr>
    </w:p>
    <w:p w14:paraId="4F651D80" w14:textId="77777777" w:rsidR="00C95F3B" w:rsidRPr="005E52C9" w:rsidRDefault="00C95F3B"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61DE477E" w14:textId="77777777" w:rsidTr="003A5280">
        <w:tc>
          <w:tcPr>
            <w:tcW w:w="5000" w:type="pct"/>
            <w:gridSpan w:val="2"/>
            <w:shd w:val="clear" w:color="auto" w:fill="auto"/>
          </w:tcPr>
          <w:p w14:paraId="70B81A85" w14:textId="66281090" w:rsidR="00A63FDD" w:rsidRPr="005E52C9" w:rsidRDefault="00A63FDD" w:rsidP="00073208">
            <w:pPr>
              <w:rPr>
                <w:rFonts w:ascii="Arial" w:hAnsi="Arial" w:cs="Arial"/>
                <w:b/>
                <w:bCs/>
              </w:rPr>
            </w:pPr>
            <w:r w:rsidRPr="005E52C9">
              <w:rPr>
                <w:rFonts w:ascii="Arial" w:hAnsi="Arial" w:cs="Arial"/>
                <w:b/>
                <w:bCs/>
              </w:rPr>
              <w:t>UD1 – UNDERGROUND DEVELOPMENT</w:t>
            </w:r>
          </w:p>
        </w:tc>
      </w:tr>
      <w:tr w:rsidR="005E52C9" w:rsidRPr="005E52C9" w14:paraId="356C5EE9" w14:textId="77777777" w:rsidTr="003A5280">
        <w:trPr>
          <w:trHeight w:val="40"/>
        </w:trPr>
        <w:tc>
          <w:tcPr>
            <w:tcW w:w="2500" w:type="pct"/>
            <w:shd w:val="clear" w:color="auto" w:fill="auto"/>
          </w:tcPr>
          <w:p w14:paraId="2769A230" w14:textId="77777777" w:rsidR="00A63FDD" w:rsidRPr="005E52C9" w:rsidRDefault="00A63FDD" w:rsidP="00073208">
            <w:pPr>
              <w:rPr>
                <w:rFonts w:ascii="Arial" w:hAnsi="Arial" w:cs="Arial"/>
                <w:b/>
                <w:bCs/>
              </w:rPr>
            </w:pPr>
            <w:r w:rsidRPr="005E52C9">
              <w:rPr>
                <w:rFonts w:ascii="Arial" w:hAnsi="Arial" w:cs="Arial"/>
                <w:b/>
                <w:bCs/>
              </w:rPr>
              <w:t xml:space="preserve">Policy requirement </w:t>
            </w:r>
          </w:p>
        </w:tc>
        <w:tc>
          <w:tcPr>
            <w:tcW w:w="2500" w:type="pct"/>
            <w:shd w:val="clear" w:color="auto" w:fill="auto"/>
          </w:tcPr>
          <w:p w14:paraId="1A7FD71E" w14:textId="77777777" w:rsidR="00A63FDD" w:rsidRPr="005E52C9" w:rsidRDefault="00A63FDD" w:rsidP="00073208">
            <w:pPr>
              <w:rPr>
                <w:rFonts w:ascii="Arial" w:hAnsi="Arial" w:cs="Arial"/>
                <w:b/>
                <w:bCs/>
              </w:rPr>
            </w:pPr>
            <w:r w:rsidRPr="005E52C9">
              <w:rPr>
                <w:rFonts w:ascii="Arial" w:hAnsi="Arial" w:cs="Arial"/>
                <w:b/>
                <w:bCs/>
              </w:rPr>
              <w:t>Applicant Response</w:t>
            </w:r>
          </w:p>
        </w:tc>
      </w:tr>
      <w:tr w:rsidR="005E52C9" w:rsidRPr="005E52C9" w14:paraId="3BE5F66B" w14:textId="77777777" w:rsidTr="003A5280">
        <w:tc>
          <w:tcPr>
            <w:tcW w:w="2500" w:type="pct"/>
            <w:shd w:val="clear" w:color="auto" w:fill="auto"/>
          </w:tcPr>
          <w:p w14:paraId="1981CF4A" w14:textId="32290A74" w:rsidR="00A63FDD" w:rsidRPr="005E52C9" w:rsidRDefault="00A63FDD" w:rsidP="00073208">
            <w:pPr>
              <w:rPr>
                <w:rFonts w:ascii="Arial" w:hAnsi="Arial" w:cs="Arial"/>
              </w:rPr>
            </w:pPr>
            <w:proofErr w:type="spellStart"/>
            <w:r w:rsidRPr="005E52C9">
              <w:rPr>
                <w:rFonts w:ascii="Arial" w:hAnsi="Arial" w:cs="Arial"/>
              </w:rPr>
              <w:t>i</w:t>
            </w:r>
            <w:proofErr w:type="spellEnd"/>
            <w:r w:rsidRPr="005E52C9">
              <w:rPr>
                <w:rFonts w:ascii="Arial" w:hAnsi="Arial" w:cs="Arial"/>
              </w:rPr>
              <w:t>. Residential basements and other underground development, including car parking and swimming pools, should have no significant adverse impact on:</w:t>
            </w:r>
          </w:p>
        </w:tc>
        <w:tc>
          <w:tcPr>
            <w:tcW w:w="2500" w:type="pct"/>
            <w:shd w:val="clear" w:color="auto" w:fill="auto"/>
          </w:tcPr>
          <w:p w14:paraId="479F0DEC" w14:textId="3F659116" w:rsidR="00A63FDD" w:rsidRPr="005E52C9" w:rsidRDefault="00A63FDD" w:rsidP="00073208">
            <w:pPr>
              <w:rPr>
                <w:rFonts w:ascii="Arial" w:hAnsi="Arial" w:cs="Arial"/>
              </w:rPr>
            </w:pPr>
          </w:p>
        </w:tc>
      </w:tr>
      <w:tr w:rsidR="005E52C9" w:rsidRPr="005E52C9" w14:paraId="5407364A" w14:textId="77777777" w:rsidTr="003A5280">
        <w:tc>
          <w:tcPr>
            <w:tcW w:w="2500" w:type="pct"/>
            <w:shd w:val="clear" w:color="auto" w:fill="auto"/>
          </w:tcPr>
          <w:p w14:paraId="34BA2816" w14:textId="64A0B0FA" w:rsidR="00A76F7F" w:rsidRPr="005E52C9" w:rsidRDefault="00A76F7F" w:rsidP="00073208">
            <w:pPr>
              <w:pStyle w:val="ListParagraph"/>
              <w:numPr>
                <w:ilvl w:val="0"/>
                <w:numId w:val="1"/>
              </w:numPr>
              <w:ind w:left="360"/>
              <w:rPr>
                <w:rFonts w:ascii="Arial" w:hAnsi="Arial" w:cs="Arial"/>
              </w:rPr>
            </w:pPr>
            <w:r w:rsidRPr="005E52C9">
              <w:rPr>
                <w:rFonts w:ascii="Arial" w:hAnsi="Arial" w:cs="Arial"/>
              </w:rPr>
              <w:t xml:space="preserve">the viability of garden spaces. This requires maintaining 3 metres of depth for roots of large trees and 2 metres of depth for roots of medium trees. Large and medium trees are defined as: </w:t>
            </w:r>
          </w:p>
          <w:p w14:paraId="1E9120C2" w14:textId="77777777" w:rsidR="00A76F7F" w:rsidRPr="005E52C9" w:rsidRDefault="00A76F7F" w:rsidP="00073208">
            <w:pPr>
              <w:rPr>
                <w:rFonts w:ascii="Arial" w:hAnsi="Arial" w:cs="Arial"/>
              </w:rPr>
            </w:pPr>
            <w:r w:rsidRPr="005E52C9">
              <w:rPr>
                <w:rFonts w:ascii="Arial" w:hAnsi="Arial" w:cs="Arial"/>
              </w:rPr>
              <w:t xml:space="preserve">• large trees (ultimate height of 15m+): a minimum of 30 m3 </w:t>
            </w:r>
          </w:p>
          <w:p w14:paraId="002B3EFE" w14:textId="557E36E2" w:rsidR="00A76F7F" w:rsidRPr="005E52C9" w:rsidRDefault="00A76F7F" w:rsidP="00073208">
            <w:pPr>
              <w:rPr>
                <w:rFonts w:ascii="Arial" w:hAnsi="Arial" w:cs="Arial"/>
              </w:rPr>
            </w:pPr>
            <w:r w:rsidRPr="005E52C9">
              <w:rPr>
                <w:rFonts w:ascii="Arial" w:hAnsi="Arial" w:cs="Arial"/>
              </w:rPr>
              <w:t>• medium trees (ultimate height of 8 -15m): a minimum of 20 m3</w:t>
            </w:r>
          </w:p>
        </w:tc>
        <w:tc>
          <w:tcPr>
            <w:tcW w:w="2500" w:type="pct"/>
            <w:shd w:val="clear" w:color="auto" w:fill="auto"/>
          </w:tcPr>
          <w:p w14:paraId="07892582" w14:textId="77777777" w:rsidR="00A76F7F" w:rsidRPr="005E52C9" w:rsidRDefault="0060119E" w:rsidP="00073208">
            <w:pPr>
              <w:rPr>
                <w:rFonts w:ascii="Arial" w:hAnsi="Arial" w:cs="Arial"/>
              </w:rPr>
            </w:pPr>
            <w:r w:rsidRPr="005E52C9">
              <w:rPr>
                <w:rFonts w:ascii="Arial" w:hAnsi="Arial" w:cs="Arial"/>
              </w:rPr>
              <w:t>The proposed basement is in large part under the existing house</w:t>
            </w:r>
            <w:r w:rsidR="002A12B5" w:rsidRPr="005E52C9">
              <w:rPr>
                <w:rFonts w:ascii="Arial" w:hAnsi="Arial" w:cs="Arial"/>
              </w:rPr>
              <w:t>, and where the basement extends under the garden area, these areas are set aside as terraces for the owner to enjoy the outdoors.</w:t>
            </w:r>
          </w:p>
          <w:p w14:paraId="7732297D" w14:textId="4BBBED9D" w:rsidR="00E63CF7" w:rsidRPr="005E52C9" w:rsidRDefault="00E63CF7" w:rsidP="00073208">
            <w:pPr>
              <w:rPr>
                <w:rFonts w:ascii="Arial" w:hAnsi="Arial" w:cs="Arial"/>
              </w:rPr>
            </w:pPr>
            <w:r w:rsidRPr="005E52C9">
              <w:rPr>
                <w:rFonts w:ascii="Arial" w:hAnsi="Arial" w:cs="Arial"/>
              </w:rPr>
              <w:t>The proposed planting schem</w:t>
            </w:r>
            <w:r w:rsidR="00C50AD6" w:rsidRPr="005E52C9">
              <w:rPr>
                <w:rFonts w:ascii="Arial" w:hAnsi="Arial" w:cs="Arial"/>
              </w:rPr>
              <w:t>e</w:t>
            </w:r>
            <w:r w:rsidRPr="005E52C9">
              <w:rPr>
                <w:rFonts w:ascii="Arial" w:hAnsi="Arial" w:cs="Arial"/>
              </w:rPr>
              <w:t xml:space="preserve"> includes new trees</w:t>
            </w:r>
            <w:r w:rsidR="00C50AD6" w:rsidRPr="005E52C9">
              <w:rPr>
                <w:rFonts w:ascii="Arial" w:hAnsi="Arial" w:cs="Arial"/>
              </w:rPr>
              <w:t xml:space="preserve"> and shrubs</w:t>
            </w:r>
            <w:r w:rsidR="006A5F41" w:rsidRPr="005E52C9">
              <w:rPr>
                <w:rFonts w:ascii="Arial" w:hAnsi="Arial" w:cs="Arial"/>
              </w:rPr>
              <w:t>.</w:t>
            </w:r>
          </w:p>
          <w:p w14:paraId="0B3182E9" w14:textId="77777777" w:rsidR="002D2EEE" w:rsidRPr="005E52C9" w:rsidRDefault="002D2EEE" w:rsidP="00073208">
            <w:pPr>
              <w:rPr>
                <w:rFonts w:ascii="Arial" w:hAnsi="Arial" w:cs="Arial"/>
              </w:rPr>
            </w:pPr>
          </w:p>
          <w:p w14:paraId="0E09733F" w14:textId="77777777" w:rsidR="002D2EEE" w:rsidRPr="005E52C9" w:rsidRDefault="002D2EEE" w:rsidP="00073208">
            <w:pPr>
              <w:rPr>
                <w:rFonts w:ascii="Arial" w:hAnsi="Arial" w:cs="Arial"/>
              </w:rPr>
            </w:pPr>
            <w:r w:rsidRPr="005E52C9">
              <w:rPr>
                <w:rFonts w:ascii="Arial" w:hAnsi="Arial" w:cs="Arial"/>
              </w:rPr>
              <w:t xml:space="preserve">Refer </w:t>
            </w:r>
            <w:proofErr w:type="spellStart"/>
            <w:r w:rsidRPr="005E52C9">
              <w:rPr>
                <w:rFonts w:ascii="Arial" w:hAnsi="Arial" w:cs="Arial"/>
              </w:rPr>
              <w:t>Arboricultural</w:t>
            </w:r>
            <w:proofErr w:type="spellEnd"/>
            <w:r w:rsidRPr="005E52C9">
              <w:rPr>
                <w:rFonts w:ascii="Arial" w:hAnsi="Arial" w:cs="Arial"/>
              </w:rPr>
              <w:t xml:space="preserve"> Report, page 10, there are</w:t>
            </w:r>
          </w:p>
          <w:p w14:paraId="1B96EDC3" w14:textId="77777777" w:rsidR="002D2EEE" w:rsidRPr="005E52C9" w:rsidRDefault="002D2EEE" w:rsidP="00073208">
            <w:pPr>
              <w:rPr>
                <w:rFonts w:ascii="Arial" w:hAnsi="Arial" w:cs="Arial"/>
              </w:rPr>
            </w:pPr>
            <w:r w:rsidRPr="005E52C9">
              <w:rPr>
                <w:rFonts w:ascii="Arial" w:hAnsi="Arial" w:cs="Arial"/>
              </w:rPr>
              <w:t>no large trees on site; there is some limited</w:t>
            </w:r>
          </w:p>
          <w:p w14:paraId="5FEA831B" w14:textId="77777777" w:rsidR="002D2EEE" w:rsidRPr="005E52C9" w:rsidRDefault="002D2EEE" w:rsidP="00073208">
            <w:pPr>
              <w:rPr>
                <w:rFonts w:ascii="Arial" w:hAnsi="Arial" w:cs="Arial"/>
              </w:rPr>
            </w:pPr>
            <w:r w:rsidRPr="005E52C9">
              <w:rPr>
                <w:rFonts w:ascii="Arial" w:hAnsi="Arial" w:cs="Arial"/>
              </w:rPr>
              <w:t>rooting from large off-site trees onto site.</w:t>
            </w:r>
          </w:p>
          <w:p w14:paraId="2568CC93" w14:textId="77777777" w:rsidR="002D2EEE" w:rsidRPr="005E52C9" w:rsidRDefault="002D2EEE" w:rsidP="00073208">
            <w:pPr>
              <w:rPr>
                <w:rFonts w:ascii="Arial" w:hAnsi="Arial" w:cs="Arial"/>
              </w:rPr>
            </w:pPr>
          </w:p>
          <w:p w14:paraId="161C3AC4" w14:textId="7E331DAB" w:rsidR="00C50AD6" w:rsidRPr="005E52C9" w:rsidRDefault="006C1FA3" w:rsidP="00073208">
            <w:pPr>
              <w:rPr>
                <w:rFonts w:ascii="Arial" w:hAnsi="Arial" w:cs="Arial"/>
              </w:rPr>
            </w:pPr>
            <w:r w:rsidRPr="005E52C9">
              <w:rPr>
                <w:rFonts w:ascii="Arial" w:hAnsi="Arial" w:cs="Arial"/>
              </w:rPr>
              <w:t>Refer Landscape design page</w:t>
            </w:r>
            <w:r w:rsidRPr="005E52C9">
              <w:rPr>
                <w:rFonts w:ascii="Arial" w:hAnsi="Arial" w:cs="Arial"/>
              </w:rPr>
              <w:t>s</w:t>
            </w:r>
            <w:r w:rsidRPr="005E52C9">
              <w:rPr>
                <w:rFonts w:ascii="Arial" w:hAnsi="Arial" w:cs="Arial"/>
              </w:rPr>
              <w:t xml:space="preserve"> 1, 5.</w:t>
            </w:r>
          </w:p>
        </w:tc>
      </w:tr>
      <w:tr w:rsidR="005E52C9" w:rsidRPr="005E52C9" w14:paraId="0FE1CB42" w14:textId="77777777" w:rsidTr="003A5280">
        <w:tc>
          <w:tcPr>
            <w:tcW w:w="2500" w:type="pct"/>
            <w:shd w:val="clear" w:color="auto" w:fill="auto"/>
          </w:tcPr>
          <w:p w14:paraId="65881B3D" w14:textId="47C00039" w:rsidR="00A76F7F" w:rsidRPr="005E52C9" w:rsidRDefault="00A76F7F" w:rsidP="00073208">
            <w:pPr>
              <w:rPr>
                <w:rFonts w:ascii="Arial" w:hAnsi="Arial" w:cs="Arial"/>
              </w:rPr>
            </w:pPr>
            <w:r w:rsidRPr="005E52C9">
              <w:rPr>
                <w:rFonts w:ascii="Arial" w:hAnsi="Arial" w:cs="Arial"/>
              </w:rPr>
              <w:t xml:space="preserve">b. the character and verdant amenity of garden spaces, including through the </w:t>
            </w:r>
            <w:r w:rsidRPr="005E52C9">
              <w:rPr>
                <w:rFonts w:ascii="Arial" w:hAnsi="Arial" w:cs="Arial"/>
              </w:rPr>
              <w:lastRenderedPageBreak/>
              <w:t>impact of light wells, car lifts and other surface features.</w:t>
            </w:r>
          </w:p>
        </w:tc>
        <w:tc>
          <w:tcPr>
            <w:tcW w:w="2500" w:type="pct"/>
            <w:shd w:val="clear" w:color="auto" w:fill="auto"/>
          </w:tcPr>
          <w:p w14:paraId="3189D5F4" w14:textId="2CD0FC69" w:rsidR="00A76F7F" w:rsidRPr="005E52C9" w:rsidRDefault="00171D23" w:rsidP="00073208">
            <w:pPr>
              <w:rPr>
                <w:rFonts w:ascii="Arial" w:hAnsi="Arial" w:cs="Arial"/>
              </w:rPr>
            </w:pPr>
            <w:r w:rsidRPr="005E52C9">
              <w:rPr>
                <w:rFonts w:ascii="Arial" w:hAnsi="Arial" w:cs="Arial"/>
              </w:rPr>
              <w:lastRenderedPageBreak/>
              <w:t xml:space="preserve">There is no other surface feature of the basement other than terraces in garden </w:t>
            </w:r>
            <w:r w:rsidRPr="005E52C9">
              <w:rPr>
                <w:rFonts w:ascii="Arial" w:hAnsi="Arial" w:cs="Arial"/>
              </w:rPr>
              <w:lastRenderedPageBreak/>
              <w:t>space. Refer to landscape plan in appendix D, pages 1.</w:t>
            </w:r>
          </w:p>
        </w:tc>
      </w:tr>
      <w:tr w:rsidR="005E52C9" w:rsidRPr="005E52C9" w14:paraId="7D0A5C64" w14:textId="77777777" w:rsidTr="003A5280">
        <w:tc>
          <w:tcPr>
            <w:tcW w:w="2500" w:type="pct"/>
            <w:shd w:val="clear" w:color="auto" w:fill="auto"/>
          </w:tcPr>
          <w:p w14:paraId="643F5FBE" w14:textId="5E499402" w:rsidR="00A76F7F" w:rsidRPr="005E52C9" w:rsidRDefault="00A76F7F" w:rsidP="00073208">
            <w:pPr>
              <w:rPr>
                <w:rFonts w:ascii="Arial" w:hAnsi="Arial" w:cs="Arial"/>
              </w:rPr>
            </w:pPr>
            <w:r w:rsidRPr="005E52C9">
              <w:rPr>
                <w:rFonts w:ascii="Arial" w:hAnsi="Arial" w:cs="Arial"/>
              </w:rPr>
              <w:lastRenderedPageBreak/>
              <w:t>c. the viability of trees with ecological or amenity value and potential for future tree planting. This requires maintaining 3-metres of depth for roots of large trees and 2-metres of depth for roots of medium trees.</w:t>
            </w:r>
          </w:p>
        </w:tc>
        <w:tc>
          <w:tcPr>
            <w:tcW w:w="2500" w:type="pct"/>
            <w:shd w:val="clear" w:color="auto" w:fill="auto"/>
          </w:tcPr>
          <w:p w14:paraId="6BEB11D3" w14:textId="77777777" w:rsidR="00B357EF" w:rsidRPr="005E52C9" w:rsidRDefault="00042363" w:rsidP="00073208">
            <w:pPr>
              <w:rPr>
                <w:rFonts w:ascii="Arial" w:hAnsi="Arial" w:cs="Arial"/>
              </w:rPr>
            </w:pPr>
            <w:r w:rsidRPr="005E52C9">
              <w:rPr>
                <w:rFonts w:ascii="Arial" w:hAnsi="Arial" w:cs="Arial"/>
              </w:rPr>
              <w:t xml:space="preserve">The project proposes a fully planted garden scheme, with sufficient depth for the proposed species. </w:t>
            </w:r>
          </w:p>
          <w:p w14:paraId="49C0F654" w14:textId="385D3C9D" w:rsidR="00042363" w:rsidRPr="005E52C9" w:rsidRDefault="00042363" w:rsidP="00073208">
            <w:pPr>
              <w:rPr>
                <w:rFonts w:ascii="Arial" w:hAnsi="Arial" w:cs="Arial"/>
              </w:rPr>
            </w:pPr>
            <w:r w:rsidRPr="005E52C9">
              <w:rPr>
                <w:rFonts w:ascii="Arial" w:hAnsi="Arial" w:cs="Arial"/>
              </w:rPr>
              <w:t>All proposed trees are outside the extent of basement.</w:t>
            </w:r>
          </w:p>
          <w:p w14:paraId="6E48E1C6" w14:textId="0AB6D879" w:rsidR="00C6467C" w:rsidRPr="005E52C9" w:rsidRDefault="00042363" w:rsidP="00073208">
            <w:pPr>
              <w:rPr>
                <w:rFonts w:ascii="Arial" w:hAnsi="Arial" w:cs="Arial"/>
              </w:rPr>
            </w:pPr>
            <w:r w:rsidRPr="005E52C9">
              <w:rPr>
                <w:rFonts w:ascii="Arial" w:hAnsi="Arial" w:cs="Arial"/>
              </w:rPr>
              <w:t>Refer to</w:t>
            </w:r>
            <w:r w:rsidRPr="005E52C9">
              <w:rPr>
                <w:rFonts w:ascii="Arial" w:eastAsia="Times New Roman" w:hAnsi="Arial" w:cs="Arial"/>
              </w:rPr>
              <w:t xml:space="preserve"> </w:t>
            </w:r>
            <w:r w:rsidRPr="005E52C9">
              <w:rPr>
                <w:rFonts w:ascii="Arial" w:hAnsi="Arial" w:cs="Arial"/>
              </w:rPr>
              <w:t>planting plan and character in appendix D, pages 1, 5, 12-15.</w:t>
            </w:r>
          </w:p>
        </w:tc>
      </w:tr>
      <w:tr w:rsidR="005E52C9" w:rsidRPr="005E52C9" w14:paraId="6625E08E" w14:textId="77777777" w:rsidTr="003A5280">
        <w:tc>
          <w:tcPr>
            <w:tcW w:w="2500" w:type="pct"/>
            <w:shd w:val="clear" w:color="auto" w:fill="auto"/>
          </w:tcPr>
          <w:p w14:paraId="11876516" w14:textId="24A7D40A" w:rsidR="00A76F7F" w:rsidRPr="005E52C9" w:rsidRDefault="00A76F7F" w:rsidP="00073208">
            <w:pPr>
              <w:rPr>
                <w:rFonts w:ascii="Arial" w:hAnsi="Arial" w:cs="Arial"/>
              </w:rPr>
            </w:pPr>
            <w:r w:rsidRPr="005E52C9">
              <w:rPr>
                <w:rFonts w:ascii="Arial" w:hAnsi="Arial" w:cs="Arial"/>
              </w:rPr>
              <w:t>d. underground streams or spring lines, including through cumulative impact.</w:t>
            </w:r>
          </w:p>
        </w:tc>
        <w:tc>
          <w:tcPr>
            <w:tcW w:w="2500" w:type="pct"/>
            <w:shd w:val="clear" w:color="auto" w:fill="auto"/>
          </w:tcPr>
          <w:p w14:paraId="5CAA34D5" w14:textId="77777777" w:rsidR="005E7F75" w:rsidRPr="005E52C9" w:rsidRDefault="005E7F75" w:rsidP="00073208">
            <w:pPr>
              <w:rPr>
                <w:rFonts w:ascii="Arial" w:hAnsi="Arial" w:cs="Arial"/>
              </w:rPr>
            </w:pPr>
            <w:r w:rsidRPr="005E52C9">
              <w:rPr>
                <w:rFonts w:ascii="Arial" w:hAnsi="Arial" w:cs="Arial"/>
              </w:rPr>
              <w:t>Local underground rivers are culverted;</w:t>
            </w:r>
          </w:p>
          <w:p w14:paraId="11127F2E" w14:textId="77777777" w:rsidR="00B37364" w:rsidRPr="005E52C9" w:rsidRDefault="005E7F75" w:rsidP="00073208">
            <w:pPr>
              <w:rPr>
                <w:rFonts w:ascii="Arial" w:hAnsi="Arial" w:cs="Arial"/>
              </w:rPr>
            </w:pPr>
            <w:r w:rsidRPr="005E52C9">
              <w:rPr>
                <w:rFonts w:ascii="Arial" w:hAnsi="Arial" w:cs="Arial"/>
              </w:rPr>
              <w:t xml:space="preserve">therefore, no interaction is possible. </w:t>
            </w:r>
            <w:r w:rsidR="00917BF4" w:rsidRPr="005E52C9">
              <w:rPr>
                <w:rFonts w:ascii="Arial" w:hAnsi="Arial" w:cs="Arial"/>
              </w:rPr>
              <w:t>There will be m</w:t>
            </w:r>
            <w:r w:rsidRPr="005E52C9">
              <w:rPr>
                <w:rFonts w:ascii="Arial" w:hAnsi="Arial" w:cs="Arial"/>
              </w:rPr>
              <w:t>inimal</w:t>
            </w:r>
            <w:r w:rsidR="00917BF4" w:rsidRPr="005E52C9">
              <w:rPr>
                <w:rFonts w:ascii="Arial" w:hAnsi="Arial" w:cs="Arial"/>
              </w:rPr>
              <w:t xml:space="preserve"> </w:t>
            </w:r>
            <w:r w:rsidRPr="005E52C9">
              <w:rPr>
                <w:rFonts w:ascii="Arial" w:hAnsi="Arial" w:cs="Arial"/>
              </w:rPr>
              <w:t xml:space="preserve">impact on groundwater flows due to </w:t>
            </w:r>
            <w:r w:rsidR="00B37364" w:rsidRPr="005E52C9">
              <w:rPr>
                <w:rFonts w:ascii="Arial" w:hAnsi="Arial" w:cs="Arial"/>
              </w:rPr>
              <w:t xml:space="preserve">the </w:t>
            </w:r>
            <w:r w:rsidRPr="005E52C9">
              <w:rPr>
                <w:rFonts w:ascii="Arial" w:hAnsi="Arial" w:cs="Arial"/>
              </w:rPr>
              <w:t>property</w:t>
            </w:r>
            <w:r w:rsidR="00B37364" w:rsidRPr="005E52C9">
              <w:rPr>
                <w:rFonts w:ascii="Arial" w:hAnsi="Arial" w:cs="Arial"/>
              </w:rPr>
              <w:t xml:space="preserve"> </w:t>
            </w:r>
            <w:r w:rsidRPr="005E52C9">
              <w:rPr>
                <w:rFonts w:ascii="Arial" w:hAnsi="Arial" w:cs="Arial"/>
              </w:rPr>
              <w:t xml:space="preserve">already having a lower ground floor level. </w:t>
            </w:r>
          </w:p>
          <w:p w14:paraId="56A60F1E" w14:textId="693421C9" w:rsidR="005E7F75" w:rsidRPr="005E52C9" w:rsidRDefault="005E7F75" w:rsidP="00073208">
            <w:pPr>
              <w:rPr>
                <w:rFonts w:ascii="Arial" w:hAnsi="Arial" w:cs="Arial"/>
              </w:rPr>
            </w:pPr>
            <w:r w:rsidRPr="005E52C9">
              <w:rPr>
                <w:rFonts w:ascii="Arial" w:hAnsi="Arial" w:cs="Arial"/>
              </w:rPr>
              <w:t xml:space="preserve">therefore, no interaction is possible. </w:t>
            </w:r>
            <w:r w:rsidR="00917BF4" w:rsidRPr="005E52C9">
              <w:rPr>
                <w:rFonts w:ascii="Arial" w:hAnsi="Arial" w:cs="Arial"/>
              </w:rPr>
              <w:t>There will be m</w:t>
            </w:r>
            <w:r w:rsidRPr="005E52C9">
              <w:rPr>
                <w:rFonts w:ascii="Arial" w:hAnsi="Arial" w:cs="Arial"/>
              </w:rPr>
              <w:t>inimal</w:t>
            </w:r>
            <w:r w:rsidR="00917BF4" w:rsidRPr="005E52C9">
              <w:rPr>
                <w:rFonts w:ascii="Arial" w:hAnsi="Arial" w:cs="Arial"/>
              </w:rPr>
              <w:t xml:space="preserve"> </w:t>
            </w:r>
            <w:r w:rsidRPr="005E52C9">
              <w:rPr>
                <w:rFonts w:ascii="Arial" w:hAnsi="Arial" w:cs="Arial"/>
              </w:rPr>
              <w:t>impact on groundwater flows due to property</w:t>
            </w:r>
          </w:p>
          <w:p w14:paraId="56961C59" w14:textId="5D96C673" w:rsidR="005E7F75" w:rsidRPr="005E52C9" w:rsidRDefault="005E7F75" w:rsidP="00073208">
            <w:pPr>
              <w:rPr>
                <w:rFonts w:ascii="Arial" w:hAnsi="Arial" w:cs="Arial"/>
              </w:rPr>
            </w:pPr>
            <w:r w:rsidRPr="005E52C9">
              <w:rPr>
                <w:rFonts w:ascii="Arial" w:hAnsi="Arial" w:cs="Arial"/>
              </w:rPr>
              <w:t>Soil</w:t>
            </w:r>
            <w:r w:rsidR="00B37364" w:rsidRPr="005E52C9">
              <w:rPr>
                <w:rFonts w:ascii="Arial" w:hAnsi="Arial" w:cs="Arial"/>
              </w:rPr>
              <w:t xml:space="preserve"> </w:t>
            </w:r>
            <w:r w:rsidRPr="005E52C9">
              <w:rPr>
                <w:rFonts w:ascii="Arial" w:hAnsi="Arial" w:cs="Arial"/>
              </w:rPr>
              <w:t>type is predominantly cohesive; therefore,</w:t>
            </w:r>
          </w:p>
          <w:p w14:paraId="57CA635D" w14:textId="77777777" w:rsidR="005E7F75" w:rsidRPr="005E52C9" w:rsidRDefault="005E7F75" w:rsidP="00073208">
            <w:pPr>
              <w:rPr>
                <w:rFonts w:ascii="Arial" w:hAnsi="Arial" w:cs="Arial"/>
              </w:rPr>
            </w:pPr>
            <w:r w:rsidRPr="005E52C9">
              <w:rPr>
                <w:rFonts w:ascii="Arial" w:hAnsi="Arial" w:cs="Arial"/>
              </w:rPr>
              <w:t>damming is considered low risk. Refer Mint</w:t>
            </w:r>
          </w:p>
          <w:p w14:paraId="0A52C93F" w14:textId="77777777" w:rsidR="005E7F75" w:rsidRPr="005E52C9" w:rsidRDefault="005E7F75" w:rsidP="00073208">
            <w:pPr>
              <w:rPr>
                <w:rFonts w:ascii="Arial" w:hAnsi="Arial" w:cs="Arial"/>
              </w:rPr>
            </w:pPr>
            <w:r w:rsidRPr="005E52C9">
              <w:rPr>
                <w:rFonts w:ascii="Arial" w:hAnsi="Arial" w:cs="Arial"/>
              </w:rPr>
              <w:t>Structures Structural Engineer’s report for</w:t>
            </w:r>
          </w:p>
          <w:p w14:paraId="735171F4" w14:textId="24FF1CED" w:rsidR="005E7F75" w:rsidRPr="005E52C9" w:rsidRDefault="005E7F75" w:rsidP="00073208">
            <w:pPr>
              <w:rPr>
                <w:rFonts w:ascii="Arial" w:hAnsi="Arial" w:cs="Arial"/>
              </w:rPr>
            </w:pPr>
            <w:r w:rsidRPr="005E52C9">
              <w:rPr>
                <w:rFonts w:ascii="Arial" w:hAnsi="Arial" w:cs="Arial"/>
              </w:rPr>
              <w:t>further information on pages 9-12.</w:t>
            </w:r>
          </w:p>
          <w:p w14:paraId="4FE210C1" w14:textId="77777777" w:rsidR="005E7F75" w:rsidRPr="005E52C9" w:rsidRDefault="005E7F75" w:rsidP="00073208">
            <w:pPr>
              <w:rPr>
                <w:rFonts w:ascii="Arial" w:hAnsi="Arial" w:cs="Arial"/>
              </w:rPr>
            </w:pPr>
          </w:p>
          <w:p w14:paraId="3B361DD2" w14:textId="77777777" w:rsidR="00961168" w:rsidRPr="005E52C9" w:rsidRDefault="00961168" w:rsidP="00073208">
            <w:pPr>
              <w:rPr>
                <w:rFonts w:ascii="Arial" w:hAnsi="Arial" w:cs="Arial"/>
              </w:rPr>
            </w:pPr>
            <w:r w:rsidRPr="005E52C9">
              <w:rPr>
                <w:rFonts w:ascii="Arial" w:hAnsi="Arial" w:cs="Arial"/>
              </w:rPr>
              <w:t>Refer to GEA Basement Impact Assessment</w:t>
            </w:r>
          </w:p>
          <w:p w14:paraId="2622CCE5" w14:textId="77777777" w:rsidR="00961168" w:rsidRPr="005E52C9" w:rsidRDefault="00961168" w:rsidP="00073208">
            <w:pPr>
              <w:rPr>
                <w:rFonts w:ascii="Arial" w:hAnsi="Arial" w:cs="Arial"/>
              </w:rPr>
            </w:pPr>
            <w:r w:rsidRPr="005E52C9">
              <w:rPr>
                <w:rFonts w:ascii="Arial" w:hAnsi="Arial" w:cs="Arial"/>
              </w:rPr>
              <w:t>(BIA) Report Section 2.2 page 6, Section 2.5</w:t>
            </w:r>
          </w:p>
          <w:p w14:paraId="059CC4B9" w14:textId="1148777E" w:rsidR="00961168" w:rsidRPr="005E52C9" w:rsidRDefault="00961168" w:rsidP="00073208">
            <w:pPr>
              <w:rPr>
                <w:rFonts w:ascii="Arial" w:hAnsi="Arial" w:cs="Arial"/>
              </w:rPr>
            </w:pPr>
            <w:r w:rsidRPr="005E52C9">
              <w:rPr>
                <w:rFonts w:ascii="Arial" w:hAnsi="Arial" w:cs="Arial"/>
              </w:rPr>
              <w:t>pages 8 &amp;amp; 9 and Section 3 pages 11 to 14. The</w:t>
            </w:r>
            <w:r w:rsidR="00763D8D" w:rsidRPr="005E52C9">
              <w:rPr>
                <w:rFonts w:ascii="Arial" w:hAnsi="Arial" w:cs="Arial"/>
              </w:rPr>
              <w:t xml:space="preserve"> </w:t>
            </w:r>
            <w:r w:rsidRPr="005E52C9">
              <w:rPr>
                <w:rFonts w:ascii="Arial" w:hAnsi="Arial" w:cs="Arial"/>
              </w:rPr>
              <w:t>report has identified known spring lines and</w:t>
            </w:r>
            <w:r w:rsidR="00763D8D" w:rsidRPr="005E52C9">
              <w:rPr>
                <w:rFonts w:ascii="Arial" w:hAnsi="Arial" w:cs="Arial"/>
              </w:rPr>
              <w:t xml:space="preserve"> </w:t>
            </w:r>
            <w:r w:rsidRPr="005E52C9">
              <w:rPr>
                <w:rFonts w:ascii="Arial" w:hAnsi="Arial" w:cs="Arial"/>
              </w:rPr>
              <w:t>existing and former flow paths of rivers and</w:t>
            </w:r>
          </w:p>
          <w:p w14:paraId="6A33A387" w14:textId="77777777" w:rsidR="00961168" w:rsidRPr="005E52C9" w:rsidRDefault="00961168" w:rsidP="00073208">
            <w:pPr>
              <w:rPr>
                <w:rFonts w:ascii="Arial" w:hAnsi="Arial" w:cs="Arial"/>
              </w:rPr>
            </w:pPr>
            <w:r w:rsidRPr="005E52C9">
              <w:rPr>
                <w:rFonts w:ascii="Arial" w:hAnsi="Arial" w:cs="Arial"/>
              </w:rPr>
              <w:t>streams. An intrusive investigation has also</w:t>
            </w:r>
          </w:p>
          <w:p w14:paraId="5A156655" w14:textId="77777777" w:rsidR="00961168" w:rsidRPr="005E52C9" w:rsidRDefault="00961168" w:rsidP="00073208">
            <w:pPr>
              <w:rPr>
                <w:rFonts w:ascii="Arial" w:hAnsi="Arial" w:cs="Arial"/>
              </w:rPr>
            </w:pPr>
            <w:r w:rsidRPr="005E52C9">
              <w:rPr>
                <w:rFonts w:ascii="Arial" w:hAnsi="Arial" w:cs="Arial"/>
              </w:rPr>
              <w:t>been undertaken to establish the ground</w:t>
            </w:r>
          </w:p>
          <w:p w14:paraId="0203A120" w14:textId="77777777" w:rsidR="00961168" w:rsidRPr="005E52C9" w:rsidRDefault="00961168" w:rsidP="00073208">
            <w:pPr>
              <w:rPr>
                <w:rFonts w:ascii="Arial" w:hAnsi="Arial" w:cs="Arial"/>
              </w:rPr>
            </w:pPr>
            <w:r w:rsidRPr="005E52C9">
              <w:rPr>
                <w:rFonts w:ascii="Arial" w:hAnsi="Arial" w:cs="Arial"/>
              </w:rPr>
              <w:t>conditions, including the presence of</w:t>
            </w:r>
          </w:p>
          <w:p w14:paraId="39DEDF6A" w14:textId="34DDE794" w:rsidR="00961168" w:rsidRPr="005E52C9" w:rsidRDefault="00961168" w:rsidP="00073208">
            <w:pPr>
              <w:rPr>
                <w:rFonts w:ascii="Arial" w:hAnsi="Arial" w:cs="Arial"/>
              </w:rPr>
            </w:pPr>
            <w:r w:rsidRPr="005E52C9">
              <w:rPr>
                <w:rFonts w:ascii="Arial" w:hAnsi="Arial" w:cs="Arial"/>
              </w:rPr>
              <w:t>groundwater.</w:t>
            </w:r>
          </w:p>
          <w:p w14:paraId="123DC11B" w14:textId="5A587AFF" w:rsidR="00A7282D" w:rsidRPr="005E52C9" w:rsidRDefault="00A7282D" w:rsidP="00073208">
            <w:pPr>
              <w:rPr>
                <w:rFonts w:ascii="Arial" w:hAnsi="Arial" w:cs="Arial"/>
              </w:rPr>
            </w:pPr>
          </w:p>
        </w:tc>
      </w:tr>
      <w:tr w:rsidR="005E52C9" w:rsidRPr="005E52C9" w14:paraId="212C6C96" w14:textId="77777777" w:rsidTr="003A5280">
        <w:tc>
          <w:tcPr>
            <w:tcW w:w="2500" w:type="pct"/>
            <w:shd w:val="clear" w:color="auto" w:fill="auto"/>
          </w:tcPr>
          <w:p w14:paraId="562486D2" w14:textId="123AE985" w:rsidR="00A76F7F" w:rsidRPr="005E52C9" w:rsidRDefault="00A76F7F" w:rsidP="00073208">
            <w:pPr>
              <w:rPr>
                <w:rFonts w:ascii="Arial" w:hAnsi="Arial" w:cs="Arial"/>
              </w:rPr>
            </w:pPr>
            <w:r w:rsidRPr="005E52C9">
              <w:rPr>
                <w:rFonts w:ascii="Arial" w:hAnsi="Arial" w:cs="Arial"/>
              </w:rPr>
              <w:t>e. neighbouring properties, though impacts, and cumulative impacts, on ground water and land stability.</w:t>
            </w:r>
          </w:p>
        </w:tc>
        <w:tc>
          <w:tcPr>
            <w:tcW w:w="2500" w:type="pct"/>
            <w:shd w:val="clear" w:color="auto" w:fill="auto"/>
          </w:tcPr>
          <w:p w14:paraId="4178F163" w14:textId="77777777" w:rsidR="00DB7270" w:rsidRPr="005E52C9" w:rsidRDefault="005E7F75" w:rsidP="00073208">
            <w:pPr>
              <w:rPr>
                <w:rFonts w:ascii="Arial" w:hAnsi="Arial" w:cs="Arial"/>
              </w:rPr>
            </w:pPr>
            <w:r w:rsidRPr="005E52C9">
              <w:rPr>
                <w:rFonts w:ascii="Arial" w:hAnsi="Arial" w:cs="Arial"/>
              </w:rPr>
              <w:t xml:space="preserve">Providing the works are carried out following an engineer-designed, logical, and well-managed sequencing plan, the risk of neighbouring properties is considered low. Temporary works are required to manage deep excavations, and groundwater management will be used, if necessary, in the form of sump pumping. </w:t>
            </w:r>
          </w:p>
          <w:p w14:paraId="021633BD" w14:textId="397092B4" w:rsidR="005E7F75" w:rsidRPr="005E52C9" w:rsidRDefault="005E7F75" w:rsidP="00073208">
            <w:pPr>
              <w:rPr>
                <w:rFonts w:ascii="Arial" w:hAnsi="Arial" w:cs="Arial"/>
              </w:rPr>
            </w:pPr>
            <w:r w:rsidRPr="005E52C9">
              <w:rPr>
                <w:rFonts w:ascii="Arial" w:hAnsi="Arial" w:cs="Arial"/>
              </w:rPr>
              <w:t>Refer to Structural Engineers report pages 9-16 / 17-18</w:t>
            </w:r>
            <w:r w:rsidR="00DB7270" w:rsidRPr="005E52C9">
              <w:rPr>
                <w:rFonts w:ascii="Arial" w:hAnsi="Arial" w:cs="Arial"/>
              </w:rPr>
              <w:t xml:space="preserve"> </w:t>
            </w:r>
            <w:r w:rsidRPr="005E52C9">
              <w:rPr>
                <w:rFonts w:ascii="Arial" w:hAnsi="Arial" w:cs="Arial"/>
              </w:rPr>
              <w:t>/ drawings M20202/B1–B6 for further</w:t>
            </w:r>
          </w:p>
          <w:p w14:paraId="441DD75F" w14:textId="28CB7FA7" w:rsidR="005E7F75" w:rsidRPr="005E52C9" w:rsidRDefault="005E7F75" w:rsidP="00073208">
            <w:pPr>
              <w:rPr>
                <w:rFonts w:ascii="Arial" w:hAnsi="Arial" w:cs="Arial"/>
              </w:rPr>
            </w:pPr>
            <w:r w:rsidRPr="005E52C9">
              <w:rPr>
                <w:rFonts w:ascii="Arial" w:hAnsi="Arial" w:cs="Arial"/>
              </w:rPr>
              <w:t>information.</w:t>
            </w:r>
          </w:p>
          <w:p w14:paraId="11A79ABB" w14:textId="77777777" w:rsidR="00961168" w:rsidRPr="005E52C9" w:rsidRDefault="00961168" w:rsidP="00073208">
            <w:pPr>
              <w:rPr>
                <w:rFonts w:ascii="Arial" w:hAnsi="Arial" w:cs="Arial"/>
              </w:rPr>
            </w:pPr>
          </w:p>
          <w:p w14:paraId="209F6028" w14:textId="77777777" w:rsidR="00961168" w:rsidRPr="005E52C9" w:rsidRDefault="00961168" w:rsidP="00073208">
            <w:pPr>
              <w:rPr>
                <w:rFonts w:ascii="Arial" w:hAnsi="Arial" w:cs="Arial"/>
              </w:rPr>
            </w:pPr>
            <w:r w:rsidRPr="005E52C9">
              <w:rPr>
                <w:rFonts w:ascii="Arial" w:hAnsi="Arial" w:cs="Arial"/>
              </w:rPr>
              <w:t>Refer to GEA Basement Impact Assessment</w:t>
            </w:r>
          </w:p>
          <w:p w14:paraId="1D38A9D6" w14:textId="77777777" w:rsidR="00961168" w:rsidRPr="005E52C9" w:rsidRDefault="00961168" w:rsidP="00073208">
            <w:pPr>
              <w:rPr>
                <w:rFonts w:ascii="Arial" w:hAnsi="Arial" w:cs="Arial"/>
              </w:rPr>
            </w:pPr>
            <w:r w:rsidRPr="005E52C9">
              <w:rPr>
                <w:rFonts w:ascii="Arial" w:hAnsi="Arial" w:cs="Arial"/>
              </w:rPr>
              <w:t>(BIA) Report Section 2.2 page 6, Section 2.5</w:t>
            </w:r>
          </w:p>
          <w:p w14:paraId="22CB461F" w14:textId="6F75FE65" w:rsidR="00961168" w:rsidRPr="005E52C9" w:rsidRDefault="00961168" w:rsidP="00073208">
            <w:pPr>
              <w:rPr>
                <w:rFonts w:ascii="Arial" w:hAnsi="Arial" w:cs="Arial"/>
              </w:rPr>
            </w:pPr>
            <w:r w:rsidRPr="005E52C9">
              <w:rPr>
                <w:rFonts w:ascii="Arial" w:hAnsi="Arial" w:cs="Arial"/>
              </w:rPr>
              <w:lastRenderedPageBreak/>
              <w:t>pages 8 &amp;amp; 9 and Section 3 pages 11 to 14. The</w:t>
            </w:r>
            <w:r w:rsidR="00DB7270" w:rsidRPr="005E52C9">
              <w:rPr>
                <w:rFonts w:ascii="Arial" w:hAnsi="Arial" w:cs="Arial"/>
              </w:rPr>
              <w:t xml:space="preserve"> </w:t>
            </w:r>
            <w:r w:rsidRPr="005E52C9">
              <w:rPr>
                <w:rFonts w:ascii="Arial" w:hAnsi="Arial" w:cs="Arial"/>
              </w:rPr>
              <w:t>report has identified known spring lines and</w:t>
            </w:r>
            <w:r w:rsidR="00DB7270" w:rsidRPr="005E52C9">
              <w:rPr>
                <w:rFonts w:ascii="Arial" w:hAnsi="Arial" w:cs="Arial"/>
              </w:rPr>
              <w:t xml:space="preserve"> </w:t>
            </w:r>
            <w:r w:rsidRPr="005E52C9">
              <w:rPr>
                <w:rFonts w:ascii="Arial" w:hAnsi="Arial" w:cs="Arial"/>
              </w:rPr>
              <w:t>existing and former flow paths of rivers and</w:t>
            </w:r>
          </w:p>
          <w:p w14:paraId="6B4DD7AC" w14:textId="77777777" w:rsidR="00961168" w:rsidRPr="005E52C9" w:rsidRDefault="00961168" w:rsidP="00073208">
            <w:pPr>
              <w:rPr>
                <w:rFonts w:ascii="Arial" w:hAnsi="Arial" w:cs="Arial"/>
              </w:rPr>
            </w:pPr>
            <w:r w:rsidRPr="005E52C9">
              <w:rPr>
                <w:rFonts w:ascii="Arial" w:hAnsi="Arial" w:cs="Arial"/>
              </w:rPr>
              <w:t>streams. An intrusive investigation has also</w:t>
            </w:r>
          </w:p>
          <w:p w14:paraId="2457C2E5" w14:textId="77777777" w:rsidR="00961168" w:rsidRPr="005E52C9" w:rsidRDefault="00961168" w:rsidP="00073208">
            <w:pPr>
              <w:rPr>
                <w:rFonts w:ascii="Arial" w:hAnsi="Arial" w:cs="Arial"/>
              </w:rPr>
            </w:pPr>
            <w:r w:rsidRPr="005E52C9">
              <w:rPr>
                <w:rFonts w:ascii="Arial" w:hAnsi="Arial" w:cs="Arial"/>
              </w:rPr>
              <w:t>been undertaken to establish the ground</w:t>
            </w:r>
          </w:p>
          <w:p w14:paraId="55DC83C3" w14:textId="77777777" w:rsidR="00961168" w:rsidRPr="005E52C9" w:rsidRDefault="00961168" w:rsidP="00073208">
            <w:pPr>
              <w:rPr>
                <w:rFonts w:ascii="Arial" w:hAnsi="Arial" w:cs="Arial"/>
              </w:rPr>
            </w:pPr>
            <w:r w:rsidRPr="005E52C9">
              <w:rPr>
                <w:rFonts w:ascii="Arial" w:hAnsi="Arial" w:cs="Arial"/>
              </w:rPr>
              <w:t>conditions, including the presence of</w:t>
            </w:r>
          </w:p>
          <w:p w14:paraId="49960C91" w14:textId="07B7AF01" w:rsidR="00961168" w:rsidRPr="005E52C9" w:rsidRDefault="00961168" w:rsidP="00073208">
            <w:pPr>
              <w:rPr>
                <w:rFonts w:ascii="Arial" w:hAnsi="Arial" w:cs="Arial"/>
              </w:rPr>
            </w:pPr>
            <w:r w:rsidRPr="005E52C9">
              <w:rPr>
                <w:rFonts w:ascii="Arial" w:hAnsi="Arial" w:cs="Arial"/>
              </w:rPr>
              <w:t>groundwater.</w:t>
            </w:r>
          </w:p>
          <w:p w14:paraId="5254FAF5" w14:textId="7B7010D7" w:rsidR="00A76F7F" w:rsidRPr="005E52C9" w:rsidRDefault="00A76F7F" w:rsidP="00073208">
            <w:pPr>
              <w:rPr>
                <w:rFonts w:ascii="Arial" w:hAnsi="Arial" w:cs="Arial"/>
              </w:rPr>
            </w:pPr>
          </w:p>
        </w:tc>
      </w:tr>
      <w:tr w:rsidR="005E52C9" w:rsidRPr="005E52C9" w14:paraId="6E0CA42D" w14:textId="77777777" w:rsidTr="003A5280">
        <w:tc>
          <w:tcPr>
            <w:tcW w:w="2500" w:type="pct"/>
            <w:shd w:val="clear" w:color="auto" w:fill="auto"/>
          </w:tcPr>
          <w:p w14:paraId="404E7954" w14:textId="211F3B5B" w:rsidR="00A76F7F" w:rsidRPr="005E52C9" w:rsidRDefault="00BD383F" w:rsidP="00073208">
            <w:pPr>
              <w:rPr>
                <w:rFonts w:ascii="Arial" w:hAnsi="Arial" w:cs="Arial"/>
              </w:rPr>
            </w:pPr>
            <w:r w:rsidRPr="005E52C9">
              <w:rPr>
                <w:rFonts w:ascii="Arial" w:hAnsi="Arial" w:cs="Arial"/>
              </w:rPr>
              <w:lastRenderedPageBreak/>
              <w:t>ii. Development proposals that include new water features to manage drainage, including daylighting of underground rivers, will be encouraged.</w:t>
            </w:r>
          </w:p>
        </w:tc>
        <w:tc>
          <w:tcPr>
            <w:tcW w:w="2500" w:type="pct"/>
            <w:shd w:val="clear" w:color="auto" w:fill="auto"/>
          </w:tcPr>
          <w:p w14:paraId="5A6CC755" w14:textId="2FDEFADA" w:rsidR="00102084" w:rsidRPr="005E52C9" w:rsidRDefault="007D01C8" w:rsidP="00073208">
            <w:pPr>
              <w:rPr>
                <w:rFonts w:ascii="Arial" w:hAnsi="Arial" w:cs="Arial"/>
              </w:rPr>
            </w:pPr>
            <w:r w:rsidRPr="005E52C9">
              <w:rPr>
                <w:rFonts w:ascii="Arial" w:hAnsi="Arial" w:cs="Arial"/>
              </w:rPr>
              <w:t>There are no water features proposed on the site</w:t>
            </w:r>
            <w:r w:rsidR="001008EA" w:rsidRPr="005E52C9">
              <w:rPr>
                <w:rFonts w:ascii="Arial" w:hAnsi="Arial" w:cs="Arial"/>
              </w:rPr>
              <w:t>, or underground streams</w:t>
            </w:r>
            <w:r w:rsidR="002555D6" w:rsidRPr="005E52C9">
              <w:rPr>
                <w:rFonts w:ascii="Arial" w:hAnsi="Arial" w:cs="Arial"/>
              </w:rPr>
              <w:t>.</w:t>
            </w:r>
          </w:p>
          <w:p w14:paraId="05E692F4" w14:textId="2DA40DEE" w:rsidR="00961168" w:rsidRPr="005E52C9" w:rsidRDefault="00102084" w:rsidP="00073208">
            <w:pPr>
              <w:rPr>
                <w:rFonts w:ascii="Arial" w:hAnsi="Arial" w:cs="Arial"/>
              </w:rPr>
            </w:pPr>
            <w:r w:rsidRPr="005E52C9">
              <w:rPr>
                <w:rFonts w:ascii="Arial" w:hAnsi="Arial" w:cs="Arial"/>
              </w:rPr>
              <w:t>Surface</w:t>
            </w:r>
            <w:r w:rsidR="002206EF" w:rsidRPr="005E52C9">
              <w:rPr>
                <w:rFonts w:ascii="Arial" w:hAnsi="Arial" w:cs="Arial"/>
              </w:rPr>
              <w:t xml:space="preserve"> </w:t>
            </w:r>
            <w:r w:rsidR="00961168" w:rsidRPr="005E52C9">
              <w:rPr>
                <w:rFonts w:ascii="Arial" w:hAnsi="Arial" w:cs="Arial"/>
              </w:rPr>
              <w:t>W</w:t>
            </w:r>
            <w:r w:rsidRPr="005E52C9">
              <w:rPr>
                <w:rFonts w:ascii="Arial" w:hAnsi="Arial" w:cs="Arial"/>
              </w:rPr>
              <w:t>ater</w:t>
            </w:r>
            <w:r w:rsidR="00961168" w:rsidRPr="005E52C9">
              <w:rPr>
                <w:rFonts w:ascii="Arial" w:hAnsi="Arial" w:cs="Arial"/>
              </w:rPr>
              <w:t xml:space="preserve"> attenuation is</w:t>
            </w:r>
            <w:r w:rsidRPr="005E52C9">
              <w:rPr>
                <w:rFonts w:ascii="Arial" w:hAnsi="Arial" w:cs="Arial"/>
              </w:rPr>
              <w:t xml:space="preserve"> </w:t>
            </w:r>
            <w:r w:rsidR="00961168" w:rsidRPr="005E52C9">
              <w:rPr>
                <w:rFonts w:ascii="Arial" w:hAnsi="Arial" w:cs="Arial"/>
              </w:rPr>
              <w:t>the only viable option.</w:t>
            </w:r>
            <w:r w:rsidR="00353F84" w:rsidRPr="005E52C9">
              <w:rPr>
                <w:rFonts w:ascii="Arial" w:hAnsi="Arial" w:cs="Arial"/>
              </w:rPr>
              <w:t xml:space="preserve"> Refer proposed </w:t>
            </w:r>
            <w:proofErr w:type="spellStart"/>
            <w:r w:rsidR="00353F84" w:rsidRPr="005E52C9">
              <w:rPr>
                <w:rFonts w:ascii="Arial" w:hAnsi="Arial" w:cs="Arial"/>
              </w:rPr>
              <w:t>S</w:t>
            </w:r>
            <w:r w:rsidR="001008EA" w:rsidRPr="005E52C9">
              <w:rPr>
                <w:rFonts w:ascii="Arial" w:hAnsi="Arial" w:cs="Arial"/>
              </w:rPr>
              <w:t>uDS</w:t>
            </w:r>
            <w:proofErr w:type="spellEnd"/>
            <w:r w:rsidR="001008EA" w:rsidRPr="005E52C9">
              <w:rPr>
                <w:rFonts w:ascii="Arial" w:hAnsi="Arial" w:cs="Arial"/>
              </w:rPr>
              <w:t xml:space="preserve"> scheme</w:t>
            </w:r>
            <w:r w:rsidR="002555D6" w:rsidRPr="005E52C9">
              <w:rPr>
                <w:rFonts w:ascii="Arial" w:hAnsi="Arial" w:cs="Arial"/>
              </w:rPr>
              <w:t xml:space="preserve"> below.</w:t>
            </w:r>
          </w:p>
          <w:p w14:paraId="1D916642" w14:textId="7CC27DBC" w:rsidR="00A76F7F" w:rsidRPr="005E52C9" w:rsidRDefault="00A76F7F" w:rsidP="00073208">
            <w:pPr>
              <w:rPr>
                <w:rFonts w:ascii="Arial" w:hAnsi="Arial" w:cs="Arial"/>
              </w:rPr>
            </w:pPr>
          </w:p>
        </w:tc>
      </w:tr>
      <w:tr w:rsidR="005E52C9" w:rsidRPr="005E52C9" w14:paraId="743CA35D" w14:textId="77777777" w:rsidTr="003A5280">
        <w:tc>
          <w:tcPr>
            <w:tcW w:w="2500" w:type="pct"/>
            <w:shd w:val="clear" w:color="auto" w:fill="auto"/>
          </w:tcPr>
          <w:p w14:paraId="57E6168D" w14:textId="77777777" w:rsidR="00A76F7F" w:rsidRPr="005E52C9" w:rsidRDefault="00BD383F" w:rsidP="00073208">
            <w:pPr>
              <w:rPr>
                <w:rFonts w:ascii="Arial" w:hAnsi="Arial" w:cs="Arial"/>
              </w:rPr>
            </w:pPr>
            <w:r w:rsidRPr="005E52C9">
              <w:rPr>
                <w:rFonts w:ascii="Arial" w:hAnsi="Arial" w:cs="Arial"/>
              </w:rPr>
              <w:t>iii. Development proposals should be accompanied by sufficient information to allow proper assessment of impacts, including how they: a. will not cause cumulative erosion of garden space; and b. will not contribute to localised groundwater flooding.</w:t>
            </w:r>
          </w:p>
          <w:p w14:paraId="76034702" w14:textId="27573702" w:rsidR="00905DBA" w:rsidRPr="005E52C9" w:rsidRDefault="00905DBA" w:rsidP="00073208">
            <w:pPr>
              <w:rPr>
                <w:rFonts w:ascii="Arial" w:hAnsi="Arial" w:cs="Arial"/>
              </w:rPr>
            </w:pPr>
          </w:p>
        </w:tc>
        <w:tc>
          <w:tcPr>
            <w:tcW w:w="2500" w:type="pct"/>
            <w:shd w:val="clear" w:color="auto" w:fill="auto"/>
          </w:tcPr>
          <w:p w14:paraId="6C0CC4BE" w14:textId="77777777" w:rsidR="00961168" w:rsidRPr="005E52C9" w:rsidRDefault="00961168" w:rsidP="00073208">
            <w:pPr>
              <w:rPr>
                <w:rFonts w:ascii="Arial" w:hAnsi="Arial" w:cs="Arial"/>
              </w:rPr>
            </w:pPr>
            <w:r w:rsidRPr="005E52C9">
              <w:rPr>
                <w:rFonts w:ascii="Arial" w:hAnsi="Arial" w:cs="Arial"/>
              </w:rPr>
              <w:t xml:space="preserve">Suggested Mint Structures </w:t>
            </w:r>
            <w:proofErr w:type="spellStart"/>
            <w:r w:rsidRPr="005E52C9">
              <w:rPr>
                <w:rFonts w:ascii="Arial" w:hAnsi="Arial" w:cs="Arial"/>
              </w:rPr>
              <w:t>SuDs</w:t>
            </w:r>
            <w:proofErr w:type="spellEnd"/>
            <w:r w:rsidRPr="005E52C9">
              <w:rPr>
                <w:rFonts w:ascii="Arial" w:hAnsi="Arial" w:cs="Arial"/>
              </w:rPr>
              <w:t xml:space="preserve"> scheme</w:t>
            </w:r>
          </w:p>
          <w:p w14:paraId="40E48D4E" w14:textId="77777777" w:rsidR="00961168" w:rsidRPr="005E52C9" w:rsidRDefault="00961168" w:rsidP="00073208">
            <w:pPr>
              <w:rPr>
                <w:rFonts w:ascii="Arial" w:hAnsi="Arial" w:cs="Arial"/>
              </w:rPr>
            </w:pPr>
            <w:r w:rsidRPr="005E52C9">
              <w:rPr>
                <w:rFonts w:ascii="Arial" w:hAnsi="Arial" w:cs="Arial"/>
              </w:rPr>
              <w:t>produced to address impact of works and</w:t>
            </w:r>
          </w:p>
          <w:p w14:paraId="1B0DD2EA" w14:textId="77777777" w:rsidR="00961168" w:rsidRPr="005E52C9" w:rsidRDefault="00961168" w:rsidP="00073208">
            <w:pPr>
              <w:rPr>
                <w:rFonts w:ascii="Arial" w:hAnsi="Arial" w:cs="Arial"/>
              </w:rPr>
            </w:pPr>
            <w:r w:rsidRPr="005E52C9">
              <w:rPr>
                <w:rFonts w:ascii="Arial" w:hAnsi="Arial" w:cs="Arial"/>
              </w:rPr>
              <w:t>recommend measures to improve outflow from</w:t>
            </w:r>
          </w:p>
          <w:p w14:paraId="7C610BDC" w14:textId="77777777" w:rsidR="00961168" w:rsidRPr="005E52C9" w:rsidRDefault="00961168" w:rsidP="00073208">
            <w:pPr>
              <w:rPr>
                <w:rFonts w:ascii="Arial" w:hAnsi="Arial" w:cs="Arial"/>
              </w:rPr>
            </w:pPr>
            <w:r w:rsidRPr="005E52C9">
              <w:rPr>
                <w:rFonts w:ascii="Arial" w:hAnsi="Arial" w:cs="Arial"/>
              </w:rPr>
              <w:t>site limiting risk of erosion and flooding. Pages</w:t>
            </w:r>
          </w:p>
          <w:p w14:paraId="76C810E2" w14:textId="112A85AF" w:rsidR="00A76F7F" w:rsidRPr="005E52C9" w:rsidRDefault="00961168" w:rsidP="00073208">
            <w:pPr>
              <w:rPr>
                <w:rFonts w:ascii="Arial" w:hAnsi="Arial" w:cs="Arial"/>
              </w:rPr>
            </w:pPr>
            <w:r w:rsidRPr="005E52C9">
              <w:rPr>
                <w:rFonts w:ascii="Arial" w:hAnsi="Arial" w:cs="Arial"/>
              </w:rPr>
              <w:t>5-9 &amp;amp; 29-38.</w:t>
            </w:r>
          </w:p>
        </w:tc>
      </w:tr>
      <w:tr w:rsidR="005E52C9" w:rsidRPr="005E52C9" w14:paraId="62971F47" w14:textId="77777777" w:rsidTr="003A5280">
        <w:tc>
          <w:tcPr>
            <w:tcW w:w="2500" w:type="pct"/>
            <w:shd w:val="clear" w:color="auto" w:fill="auto"/>
          </w:tcPr>
          <w:p w14:paraId="55540AF7" w14:textId="77777777" w:rsidR="00A76F7F" w:rsidRPr="005E52C9" w:rsidRDefault="00A76F7F" w:rsidP="00073208">
            <w:pPr>
              <w:rPr>
                <w:rFonts w:ascii="Arial" w:hAnsi="Arial" w:cs="Arial"/>
              </w:rPr>
            </w:pPr>
          </w:p>
        </w:tc>
        <w:tc>
          <w:tcPr>
            <w:tcW w:w="2500" w:type="pct"/>
            <w:shd w:val="clear" w:color="auto" w:fill="auto"/>
          </w:tcPr>
          <w:p w14:paraId="14357A07" w14:textId="77777777" w:rsidR="00A76F7F" w:rsidRPr="005E52C9" w:rsidRDefault="00A76F7F" w:rsidP="00073208">
            <w:pPr>
              <w:rPr>
                <w:rFonts w:ascii="Arial" w:hAnsi="Arial" w:cs="Arial"/>
              </w:rPr>
            </w:pPr>
          </w:p>
        </w:tc>
      </w:tr>
    </w:tbl>
    <w:p w14:paraId="59E75A5C" w14:textId="154C7A8C" w:rsidR="009D5306" w:rsidRPr="005E52C9" w:rsidRDefault="009D5306"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62408008" w14:textId="77777777" w:rsidTr="00C94F12">
        <w:tc>
          <w:tcPr>
            <w:tcW w:w="5000" w:type="pct"/>
            <w:gridSpan w:val="2"/>
          </w:tcPr>
          <w:p w14:paraId="2EDFFED8" w14:textId="7E6DC6E9" w:rsidR="00BD383F" w:rsidRPr="005E52C9" w:rsidRDefault="00BD383F" w:rsidP="00073208">
            <w:pPr>
              <w:rPr>
                <w:rFonts w:ascii="Arial" w:hAnsi="Arial" w:cs="Arial"/>
                <w:b/>
                <w:bCs/>
              </w:rPr>
            </w:pPr>
            <w:r w:rsidRPr="005E52C9">
              <w:rPr>
                <w:rFonts w:ascii="Arial" w:hAnsi="Arial" w:cs="Arial"/>
              </w:rPr>
              <w:t>UD2 - DEVELOPMENT IMPACTS</w:t>
            </w:r>
          </w:p>
        </w:tc>
      </w:tr>
      <w:tr w:rsidR="005E52C9" w:rsidRPr="005E52C9" w14:paraId="3F159FCF" w14:textId="77777777" w:rsidTr="00C94F12">
        <w:trPr>
          <w:trHeight w:val="40"/>
        </w:trPr>
        <w:tc>
          <w:tcPr>
            <w:tcW w:w="2500" w:type="pct"/>
          </w:tcPr>
          <w:p w14:paraId="5F7C8B65" w14:textId="77777777" w:rsidR="00BD383F" w:rsidRPr="005E52C9" w:rsidRDefault="00BD383F" w:rsidP="00073208">
            <w:pPr>
              <w:rPr>
                <w:rFonts w:ascii="Arial" w:hAnsi="Arial" w:cs="Arial"/>
                <w:b/>
                <w:bCs/>
              </w:rPr>
            </w:pPr>
            <w:r w:rsidRPr="005E52C9">
              <w:rPr>
                <w:rFonts w:ascii="Arial" w:hAnsi="Arial" w:cs="Arial"/>
                <w:b/>
                <w:bCs/>
              </w:rPr>
              <w:t xml:space="preserve">Policy requirement </w:t>
            </w:r>
          </w:p>
        </w:tc>
        <w:tc>
          <w:tcPr>
            <w:tcW w:w="2500" w:type="pct"/>
          </w:tcPr>
          <w:p w14:paraId="47FC8F63" w14:textId="77777777" w:rsidR="00BD383F" w:rsidRPr="005E52C9" w:rsidRDefault="00BD383F" w:rsidP="00073208">
            <w:pPr>
              <w:rPr>
                <w:rFonts w:ascii="Arial" w:hAnsi="Arial" w:cs="Arial"/>
                <w:b/>
                <w:bCs/>
              </w:rPr>
            </w:pPr>
            <w:r w:rsidRPr="005E52C9">
              <w:rPr>
                <w:rFonts w:ascii="Arial" w:hAnsi="Arial" w:cs="Arial"/>
                <w:b/>
                <w:bCs/>
              </w:rPr>
              <w:t>Applicant Response</w:t>
            </w:r>
          </w:p>
        </w:tc>
      </w:tr>
      <w:tr w:rsidR="005E52C9" w:rsidRPr="005E52C9" w14:paraId="55ED9A8F" w14:textId="77777777" w:rsidTr="00C94F12">
        <w:tc>
          <w:tcPr>
            <w:tcW w:w="2500" w:type="pct"/>
          </w:tcPr>
          <w:p w14:paraId="246521FC" w14:textId="735F8C72" w:rsidR="00BD383F" w:rsidRPr="005E52C9" w:rsidRDefault="00BD383F" w:rsidP="00073208">
            <w:pPr>
              <w:rPr>
                <w:rFonts w:ascii="Arial" w:hAnsi="Arial" w:cs="Arial"/>
              </w:rPr>
            </w:pPr>
            <w:proofErr w:type="spellStart"/>
            <w:r w:rsidRPr="005E52C9">
              <w:rPr>
                <w:rFonts w:ascii="Arial" w:hAnsi="Arial" w:cs="Arial"/>
              </w:rPr>
              <w:t>i</w:t>
            </w:r>
            <w:proofErr w:type="spellEnd"/>
            <w:r w:rsidRPr="005E52C9">
              <w:rPr>
                <w:rFonts w:ascii="Arial" w:hAnsi="Arial" w:cs="Arial"/>
              </w:rPr>
              <w:t xml:space="preserve">. High impact activities will be restricted to 9 am till 5.30 pm on weekdays. At no time should there be any works on Saturdays, Sundays or public holidays. High impact activities include: </w:t>
            </w:r>
          </w:p>
        </w:tc>
        <w:tc>
          <w:tcPr>
            <w:tcW w:w="2500" w:type="pct"/>
          </w:tcPr>
          <w:p w14:paraId="4D4461DC" w14:textId="3EFB61D6" w:rsidR="00780466" w:rsidRPr="005E52C9" w:rsidRDefault="00780466" w:rsidP="00073208">
            <w:pPr>
              <w:rPr>
                <w:rFonts w:ascii="Arial" w:hAnsi="Arial" w:cs="Arial"/>
              </w:rPr>
            </w:pPr>
            <w:r w:rsidRPr="005E52C9">
              <w:rPr>
                <w:rFonts w:ascii="Arial" w:hAnsi="Arial" w:cs="Arial"/>
              </w:rPr>
              <w:t xml:space="preserve">Restrictions on working times are noted on the D+A statement, page </w:t>
            </w:r>
            <w:r w:rsidR="00DD0965" w:rsidRPr="005E52C9">
              <w:rPr>
                <w:rFonts w:ascii="Arial" w:hAnsi="Arial" w:cs="Arial"/>
              </w:rPr>
              <w:t>20</w:t>
            </w:r>
            <w:r w:rsidR="00905DBA" w:rsidRPr="005E52C9">
              <w:rPr>
                <w:rFonts w:ascii="Arial" w:hAnsi="Arial" w:cs="Arial"/>
              </w:rPr>
              <w:t>.</w:t>
            </w:r>
          </w:p>
          <w:p w14:paraId="0BFCC8B4" w14:textId="2A69BA5B" w:rsidR="00BD383F" w:rsidRPr="005E52C9" w:rsidRDefault="00780466" w:rsidP="00073208">
            <w:pPr>
              <w:rPr>
                <w:rFonts w:ascii="Arial" w:hAnsi="Arial" w:cs="Arial"/>
              </w:rPr>
            </w:pPr>
            <w:r w:rsidRPr="005E52C9">
              <w:rPr>
                <w:rFonts w:ascii="Arial" w:hAnsi="Arial" w:cs="Arial"/>
              </w:rPr>
              <w:t xml:space="preserve">It </w:t>
            </w:r>
            <w:r w:rsidR="00A735E7" w:rsidRPr="005E52C9">
              <w:rPr>
                <w:rFonts w:ascii="Arial" w:hAnsi="Arial" w:cs="Arial"/>
              </w:rPr>
              <w:t>is</w:t>
            </w:r>
            <w:r w:rsidRPr="005E52C9">
              <w:rPr>
                <w:rFonts w:ascii="Arial" w:hAnsi="Arial" w:cs="Arial"/>
              </w:rPr>
              <w:t xml:space="preserve"> </w:t>
            </w:r>
            <w:r w:rsidR="00A735E7" w:rsidRPr="005E52C9">
              <w:rPr>
                <w:rFonts w:ascii="Arial" w:hAnsi="Arial" w:cs="Arial"/>
              </w:rPr>
              <w:t>anticipated</w:t>
            </w:r>
            <w:r w:rsidRPr="005E52C9">
              <w:rPr>
                <w:rFonts w:ascii="Arial" w:hAnsi="Arial" w:cs="Arial"/>
              </w:rPr>
              <w:t xml:space="preserve"> that a planning condition </w:t>
            </w:r>
            <w:r w:rsidR="00D426A5" w:rsidRPr="005E52C9">
              <w:rPr>
                <w:rFonts w:ascii="Arial" w:hAnsi="Arial" w:cs="Arial"/>
              </w:rPr>
              <w:t>is applied to enforce</w:t>
            </w:r>
            <w:r w:rsidR="00512E86" w:rsidRPr="005E52C9">
              <w:rPr>
                <w:rFonts w:ascii="Arial" w:hAnsi="Arial" w:cs="Arial"/>
              </w:rPr>
              <w:t xml:space="preserve"> this policy.</w:t>
            </w:r>
          </w:p>
          <w:p w14:paraId="56D574C5" w14:textId="1D8DDD61" w:rsidR="00905DBA" w:rsidRPr="005E52C9" w:rsidRDefault="00905DBA" w:rsidP="00073208">
            <w:pPr>
              <w:rPr>
                <w:rFonts w:ascii="Arial" w:hAnsi="Arial" w:cs="Arial"/>
              </w:rPr>
            </w:pPr>
            <w:r w:rsidRPr="005E52C9">
              <w:rPr>
                <w:rFonts w:ascii="Arial" w:hAnsi="Arial" w:cs="Arial"/>
              </w:rPr>
              <w:t xml:space="preserve">The applicant </w:t>
            </w:r>
            <w:r w:rsidR="00185D88" w:rsidRPr="005E52C9">
              <w:rPr>
                <w:rFonts w:ascii="Arial" w:hAnsi="Arial" w:cs="Arial"/>
              </w:rPr>
              <w:t>will comply with these requirements.</w:t>
            </w:r>
          </w:p>
        </w:tc>
      </w:tr>
      <w:tr w:rsidR="005E52C9" w:rsidRPr="005E52C9" w14:paraId="3C4EDB49" w14:textId="77777777" w:rsidTr="00C94F12">
        <w:tc>
          <w:tcPr>
            <w:tcW w:w="2500" w:type="pct"/>
          </w:tcPr>
          <w:p w14:paraId="174F367F" w14:textId="5FC99405" w:rsidR="00BD383F" w:rsidRPr="005E52C9" w:rsidRDefault="00BD383F" w:rsidP="00073208">
            <w:pPr>
              <w:rPr>
                <w:rFonts w:ascii="Arial" w:hAnsi="Arial" w:cs="Arial"/>
              </w:rPr>
            </w:pPr>
            <w:r w:rsidRPr="005E52C9">
              <w:rPr>
                <w:rFonts w:ascii="Arial" w:hAnsi="Arial" w:cs="Arial"/>
              </w:rPr>
              <w:t>a. Demolition, ground-breaking and excavation works using percussive equipment.</w:t>
            </w:r>
          </w:p>
        </w:tc>
        <w:tc>
          <w:tcPr>
            <w:tcW w:w="2500" w:type="pct"/>
          </w:tcPr>
          <w:p w14:paraId="54EA51BE" w14:textId="5D2F7929" w:rsidR="00BD383F" w:rsidRPr="005E52C9" w:rsidRDefault="00F94ED0" w:rsidP="00073208">
            <w:pPr>
              <w:rPr>
                <w:rFonts w:ascii="Arial" w:hAnsi="Arial" w:cs="Arial"/>
              </w:rPr>
            </w:pPr>
            <w:r w:rsidRPr="005E52C9">
              <w:rPr>
                <w:rFonts w:ascii="Arial" w:hAnsi="Arial" w:cs="Arial"/>
              </w:rPr>
              <w:t>Refer response at (</w:t>
            </w:r>
            <w:proofErr w:type="spellStart"/>
            <w:r w:rsidRPr="005E52C9">
              <w:rPr>
                <w:rFonts w:ascii="Arial" w:hAnsi="Arial" w:cs="Arial"/>
              </w:rPr>
              <w:t>i</w:t>
            </w:r>
            <w:proofErr w:type="spellEnd"/>
            <w:r w:rsidRPr="005E52C9">
              <w:rPr>
                <w:rFonts w:ascii="Arial" w:hAnsi="Arial" w:cs="Arial"/>
              </w:rPr>
              <w:t>) above.</w:t>
            </w:r>
          </w:p>
        </w:tc>
      </w:tr>
      <w:tr w:rsidR="005E52C9" w:rsidRPr="005E52C9" w14:paraId="3FDD4D21" w14:textId="77777777" w:rsidTr="00C94F12">
        <w:tc>
          <w:tcPr>
            <w:tcW w:w="2500" w:type="pct"/>
          </w:tcPr>
          <w:p w14:paraId="383F63A0" w14:textId="04E0A9E5" w:rsidR="00BD383F" w:rsidRPr="005E52C9" w:rsidRDefault="00BD383F" w:rsidP="00073208">
            <w:pPr>
              <w:rPr>
                <w:rFonts w:ascii="Arial" w:hAnsi="Arial" w:cs="Arial"/>
              </w:rPr>
            </w:pPr>
            <w:r w:rsidRPr="005E52C9">
              <w:rPr>
                <w:rFonts w:ascii="Arial" w:hAnsi="Arial" w:cs="Arial"/>
              </w:rPr>
              <w:t>b. Percussive piling operations and percussive pile reduction and pile break-out works.</w:t>
            </w:r>
          </w:p>
        </w:tc>
        <w:tc>
          <w:tcPr>
            <w:tcW w:w="2500" w:type="pct"/>
          </w:tcPr>
          <w:p w14:paraId="72DDBE60" w14:textId="5122A0ED" w:rsidR="00BD383F" w:rsidRPr="005E52C9" w:rsidRDefault="00F94ED0" w:rsidP="00073208">
            <w:pPr>
              <w:rPr>
                <w:rFonts w:ascii="Arial" w:hAnsi="Arial" w:cs="Arial"/>
              </w:rPr>
            </w:pPr>
            <w:r w:rsidRPr="005E52C9">
              <w:rPr>
                <w:rFonts w:ascii="Arial" w:hAnsi="Arial" w:cs="Arial"/>
              </w:rPr>
              <w:t>Refer response at (</w:t>
            </w:r>
            <w:proofErr w:type="spellStart"/>
            <w:r w:rsidRPr="005E52C9">
              <w:rPr>
                <w:rFonts w:ascii="Arial" w:hAnsi="Arial" w:cs="Arial"/>
              </w:rPr>
              <w:t>i</w:t>
            </w:r>
            <w:proofErr w:type="spellEnd"/>
            <w:r w:rsidRPr="005E52C9">
              <w:rPr>
                <w:rFonts w:ascii="Arial" w:hAnsi="Arial" w:cs="Arial"/>
              </w:rPr>
              <w:t>) above.</w:t>
            </w:r>
          </w:p>
        </w:tc>
      </w:tr>
      <w:tr w:rsidR="005E52C9" w:rsidRPr="005E52C9" w14:paraId="4CE30D5C" w14:textId="77777777" w:rsidTr="00C94F12">
        <w:tc>
          <w:tcPr>
            <w:tcW w:w="2500" w:type="pct"/>
          </w:tcPr>
          <w:p w14:paraId="27E4C62E" w14:textId="4C78411F" w:rsidR="00BD383F" w:rsidRPr="005E52C9" w:rsidRDefault="00BD383F" w:rsidP="00073208">
            <w:pPr>
              <w:rPr>
                <w:rFonts w:ascii="Arial" w:hAnsi="Arial" w:cs="Arial"/>
              </w:rPr>
            </w:pPr>
            <w:r w:rsidRPr="005E52C9">
              <w:rPr>
                <w:rFonts w:ascii="Arial" w:hAnsi="Arial" w:cs="Arial"/>
              </w:rPr>
              <w:t>c. Percussive and grinding power tools on party walls/floors of adjoining occupied properties.</w:t>
            </w:r>
          </w:p>
        </w:tc>
        <w:tc>
          <w:tcPr>
            <w:tcW w:w="2500" w:type="pct"/>
          </w:tcPr>
          <w:p w14:paraId="0E93885D" w14:textId="4D985518" w:rsidR="00BD383F" w:rsidRPr="005E52C9" w:rsidRDefault="00F94ED0" w:rsidP="00073208">
            <w:pPr>
              <w:rPr>
                <w:rFonts w:ascii="Arial" w:hAnsi="Arial" w:cs="Arial"/>
              </w:rPr>
            </w:pPr>
            <w:r w:rsidRPr="005E52C9">
              <w:rPr>
                <w:rFonts w:ascii="Arial" w:hAnsi="Arial" w:cs="Arial"/>
              </w:rPr>
              <w:t>Refer response at (</w:t>
            </w:r>
            <w:proofErr w:type="spellStart"/>
            <w:r w:rsidRPr="005E52C9">
              <w:rPr>
                <w:rFonts w:ascii="Arial" w:hAnsi="Arial" w:cs="Arial"/>
              </w:rPr>
              <w:t>i</w:t>
            </w:r>
            <w:proofErr w:type="spellEnd"/>
            <w:r w:rsidRPr="005E52C9">
              <w:rPr>
                <w:rFonts w:ascii="Arial" w:hAnsi="Arial" w:cs="Arial"/>
              </w:rPr>
              <w:t>) above.</w:t>
            </w:r>
          </w:p>
        </w:tc>
      </w:tr>
      <w:tr w:rsidR="005E52C9" w:rsidRPr="005E52C9" w14:paraId="7FFA9195" w14:textId="77777777" w:rsidTr="00C94F12">
        <w:tc>
          <w:tcPr>
            <w:tcW w:w="2500" w:type="pct"/>
          </w:tcPr>
          <w:p w14:paraId="3D845764" w14:textId="3F99856F" w:rsidR="00BD383F" w:rsidRPr="005E52C9" w:rsidRDefault="00BD383F" w:rsidP="00073208">
            <w:pPr>
              <w:rPr>
                <w:rFonts w:ascii="Arial" w:hAnsi="Arial" w:cs="Arial"/>
              </w:rPr>
            </w:pPr>
            <w:r w:rsidRPr="005E52C9">
              <w:rPr>
                <w:rFonts w:ascii="Arial" w:hAnsi="Arial" w:cs="Arial"/>
              </w:rPr>
              <w:t>d. Removal of clay and sub soil during excavation by means of conveyor belts, lorries, etc.</w:t>
            </w:r>
          </w:p>
        </w:tc>
        <w:tc>
          <w:tcPr>
            <w:tcW w:w="2500" w:type="pct"/>
          </w:tcPr>
          <w:p w14:paraId="1919706C" w14:textId="2D835C38" w:rsidR="00BD383F" w:rsidRPr="005E52C9" w:rsidRDefault="00F94ED0" w:rsidP="00073208">
            <w:pPr>
              <w:rPr>
                <w:rFonts w:ascii="Arial" w:hAnsi="Arial" w:cs="Arial"/>
              </w:rPr>
            </w:pPr>
            <w:r w:rsidRPr="005E52C9">
              <w:rPr>
                <w:rFonts w:ascii="Arial" w:hAnsi="Arial" w:cs="Arial"/>
              </w:rPr>
              <w:t>Refer response at (</w:t>
            </w:r>
            <w:proofErr w:type="spellStart"/>
            <w:r w:rsidRPr="005E52C9">
              <w:rPr>
                <w:rFonts w:ascii="Arial" w:hAnsi="Arial" w:cs="Arial"/>
              </w:rPr>
              <w:t>i</w:t>
            </w:r>
            <w:proofErr w:type="spellEnd"/>
            <w:r w:rsidRPr="005E52C9">
              <w:rPr>
                <w:rFonts w:ascii="Arial" w:hAnsi="Arial" w:cs="Arial"/>
              </w:rPr>
              <w:t>) above.</w:t>
            </w:r>
          </w:p>
        </w:tc>
      </w:tr>
      <w:tr w:rsidR="005E52C9" w:rsidRPr="005E52C9" w14:paraId="5B3C75FC" w14:textId="77777777" w:rsidTr="00C94F12">
        <w:tc>
          <w:tcPr>
            <w:tcW w:w="2500" w:type="pct"/>
          </w:tcPr>
          <w:p w14:paraId="4AB003BB" w14:textId="073F3848" w:rsidR="00BD383F" w:rsidRPr="005E52C9" w:rsidRDefault="00BD383F" w:rsidP="00073208">
            <w:pPr>
              <w:rPr>
                <w:rFonts w:ascii="Arial" w:hAnsi="Arial" w:cs="Arial"/>
              </w:rPr>
            </w:pPr>
            <w:r w:rsidRPr="005E52C9">
              <w:rPr>
                <w:rFonts w:ascii="Arial" w:hAnsi="Arial" w:cs="Arial"/>
              </w:rPr>
              <w:t>ii. Deliveries and collections involving these activities should take place between 9.30 am and 4.30 pm.</w:t>
            </w:r>
          </w:p>
        </w:tc>
        <w:tc>
          <w:tcPr>
            <w:tcW w:w="2500" w:type="pct"/>
          </w:tcPr>
          <w:p w14:paraId="5D8BE77C" w14:textId="2375A76A" w:rsidR="00BD383F" w:rsidRPr="005E52C9" w:rsidRDefault="00F94ED0" w:rsidP="00073208">
            <w:pPr>
              <w:rPr>
                <w:rFonts w:ascii="Arial" w:hAnsi="Arial" w:cs="Arial"/>
              </w:rPr>
            </w:pPr>
            <w:r w:rsidRPr="005E52C9">
              <w:rPr>
                <w:rFonts w:ascii="Arial" w:hAnsi="Arial" w:cs="Arial"/>
              </w:rPr>
              <w:t>Refer response at (</w:t>
            </w:r>
            <w:proofErr w:type="spellStart"/>
            <w:r w:rsidRPr="005E52C9">
              <w:rPr>
                <w:rFonts w:ascii="Arial" w:hAnsi="Arial" w:cs="Arial"/>
              </w:rPr>
              <w:t>i</w:t>
            </w:r>
            <w:proofErr w:type="spellEnd"/>
            <w:r w:rsidRPr="005E52C9">
              <w:rPr>
                <w:rFonts w:ascii="Arial" w:hAnsi="Arial" w:cs="Arial"/>
              </w:rPr>
              <w:t>) above.</w:t>
            </w:r>
          </w:p>
        </w:tc>
      </w:tr>
      <w:tr w:rsidR="005E52C9" w:rsidRPr="005E52C9" w14:paraId="5376D112" w14:textId="77777777" w:rsidTr="00C94F12">
        <w:tc>
          <w:tcPr>
            <w:tcW w:w="2500" w:type="pct"/>
          </w:tcPr>
          <w:p w14:paraId="39871AA4" w14:textId="77777777" w:rsidR="00BD383F" w:rsidRPr="005E52C9" w:rsidRDefault="00BD383F" w:rsidP="00073208">
            <w:pPr>
              <w:rPr>
                <w:rFonts w:ascii="Arial" w:hAnsi="Arial" w:cs="Arial"/>
              </w:rPr>
            </w:pPr>
          </w:p>
        </w:tc>
        <w:tc>
          <w:tcPr>
            <w:tcW w:w="2500" w:type="pct"/>
          </w:tcPr>
          <w:p w14:paraId="0F15D41B" w14:textId="77777777" w:rsidR="00BD383F" w:rsidRPr="005E52C9" w:rsidRDefault="00BD383F" w:rsidP="00073208">
            <w:pPr>
              <w:rPr>
                <w:rFonts w:ascii="Arial" w:hAnsi="Arial" w:cs="Arial"/>
              </w:rPr>
            </w:pPr>
          </w:p>
        </w:tc>
      </w:tr>
      <w:tr w:rsidR="005E52C9" w:rsidRPr="005E52C9" w14:paraId="0014B957" w14:textId="77777777" w:rsidTr="00C94F12">
        <w:tc>
          <w:tcPr>
            <w:tcW w:w="2500" w:type="pct"/>
          </w:tcPr>
          <w:p w14:paraId="103F8166" w14:textId="77777777" w:rsidR="00BD383F" w:rsidRPr="005E52C9" w:rsidRDefault="00BD383F" w:rsidP="00073208">
            <w:pPr>
              <w:rPr>
                <w:rFonts w:ascii="Arial" w:hAnsi="Arial" w:cs="Arial"/>
              </w:rPr>
            </w:pPr>
          </w:p>
        </w:tc>
        <w:tc>
          <w:tcPr>
            <w:tcW w:w="2500" w:type="pct"/>
          </w:tcPr>
          <w:p w14:paraId="6F53E212" w14:textId="77777777" w:rsidR="00BD383F" w:rsidRPr="005E52C9" w:rsidRDefault="00BD383F" w:rsidP="00073208">
            <w:pPr>
              <w:rPr>
                <w:rFonts w:ascii="Arial" w:hAnsi="Arial" w:cs="Arial"/>
              </w:rPr>
            </w:pPr>
          </w:p>
        </w:tc>
      </w:tr>
      <w:tr w:rsidR="005E52C9" w:rsidRPr="005E52C9" w14:paraId="68EE946E" w14:textId="77777777" w:rsidTr="00C94F12">
        <w:tc>
          <w:tcPr>
            <w:tcW w:w="2500" w:type="pct"/>
          </w:tcPr>
          <w:p w14:paraId="3616E831" w14:textId="77777777" w:rsidR="00BD383F" w:rsidRPr="005E52C9" w:rsidRDefault="00BD383F" w:rsidP="00073208">
            <w:pPr>
              <w:rPr>
                <w:rFonts w:ascii="Arial" w:hAnsi="Arial" w:cs="Arial"/>
              </w:rPr>
            </w:pPr>
          </w:p>
        </w:tc>
        <w:tc>
          <w:tcPr>
            <w:tcW w:w="2500" w:type="pct"/>
          </w:tcPr>
          <w:p w14:paraId="27D67260" w14:textId="77777777" w:rsidR="00BD383F" w:rsidRPr="005E52C9" w:rsidRDefault="00BD383F" w:rsidP="00073208">
            <w:pPr>
              <w:rPr>
                <w:rFonts w:ascii="Arial" w:hAnsi="Arial" w:cs="Arial"/>
              </w:rPr>
            </w:pPr>
          </w:p>
        </w:tc>
      </w:tr>
    </w:tbl>
    <w:p w14:paraId="70BD2C9B" w14:textId="1F9C4D33" w:rsidR="00BD383F" w:rsidRPr="005E52C9" w:rsidRDefault="00BD383F" w:rsidP="00073208">
      <w:pPr>
        <w:rPr>
          <w:rFonts w:ascii="Arial" w:hAnsi="Arial" w:cs="Arial"/>
        </w:rPr>
      </w:pPr>
    </w:p>
    <w:p w14:paraId="4A4A5353" w14:textId="77777777" w:rsidR="005E52C9" w:rsidRPr="005E52C9" w:rsidRDefault="005E52C9" w:rsidP="00073208">
      <w:pPr>
        <w:rPr>
          <w:rFonts w:ascii="Arial" w:hAnsi="Arial" w:cs="Arial"/>
        </w:rPr>
      </w:pPr>
    </w:p>
    <w:tbl>
      <w:tblPr>
        <w:tblStyle w:val="TableGrid"/>
        <w:tblW w:w="5000" w:type="pct"/>
        <w:tblLook w:val="04A0" w:firstRow="1" w:lastRow="0" w:firstColumn="1" w:lastColumn="0" w:noHBand="0" w:noVBand="1"/>
      </w:tblPr>
      <w:tblGrid>
        <w:gridCol w:w="4508"/>
        <w:gridCol w:w="4508"/>
      </w:tblGrid>
      <w:tr w:rsidR="005E52C9" w:rsidRPr="005E52C9" w14:paraId="5CCFDCBE" w14:textId="77777777" w:rsidTr="005E52C9">
        <w:tc>
          <w:tcPr>
            <w:tcW w:w="5000" w:type="pct"/>
            <w:gridSpan w:val="2"/>
            <w:shd w:val="clear" w:color="auto" w:fill="auto"/>
          </w:tcPr>
          <w:p w14:paraId="2B28F1C5" w14:textId="174544B2" w:rsidR="00886C20" w:rsidRPr="005E52C9" w:rsidRDefault="00886C20" w:rsidP="00073208">
            <w:pPr>
              <w:rPr>
                <w:rFonts w:ascii="Arial" w:hAnsi="Arial" w:cs="Arial"/>
                <w:b/>
                <w:bCs/>
              </w:rPr>
            </w:pPr>
            <w:r w:rsidRPr="005E52C9">
              <w:rPr>
                <w:rFonts w:ascii="Arial" w:hAnsi="Arial" w:cs="Arial"/>
              </w:rPr>
              <w:lastRenderedPageBreak/>
              <w:t>UD1 – BASEMENT IMPACT ASSESSMENTS</w:t>
            </w:r>
            <w:r w:rsidR="00F303B5" w:rsidRPr="005E52C9">
              <w:rPr>
                <w:rFonts w:ascii="Arial" w:hAnsi="Arial" w:cs="Arial"/>
              </w:rPr>
              <w:t xml:space="preserve"> 4.28</w:t>
            </w:r>
          </w:p>
        </w:tc>
      </w:tr>
      <w:tr w:rsidR="005E52C9" w:rsidRPr="005E52C9" w14:paraId="1F589F41" w14:textId="77777777" w:rsidTr="005E52C9">
        <w:trPr>
          <w:trHeight w:val="40"/>
        </w:trPr>
        <w:tc>
          <w:tcPr>
            <w:tcW w:w="2500" w:type="pct"/>
            <w:shd w:val="clear" w:color="auto" w:fill="auto"/>
          </w:tcPr>
          <w:p w14:paraId="2D545E7C" w14:textId="77777777" w:rsidR="00886C20" w:rsidRPr="005E52C9" w:rsidRDefault="00886C20" w:rsidP="00073208">
            <w:pPr>
              <w:rPr>
                <w:rFonts w:ascii="Arial" w:hAnsi="Arial" w:cs="Arial"/>
                <w:b/>
                <w:bCs/>
              </w:rPr>
            </w:pPr>
            <w:r w:rsidRPr="005E52C9">
              <w:rPr>
                <w:rFonts w:ascii="Arial" w:hAnsi="Arial" w:cs="Arial"/>
                <w:b/>
                <w:bCs/>
              </w:rPr>
              <w:t xml:space="preserve">Policy requirement </w:t>
            </w:r>
          </w:p>
        </w:tc>
        <w:tc>
          <w:tcPr>
            <w:tcW w:w="2500" w:type="pct"/>
            <w:shd w:val="clear" w:color="auto" w:fill="auto"/>
          </w:tcPr>
          <w:p w14:paraId="18B97F62" w14:textId="77777777" w:rsidR="00886C20" w:rsidRPr="005E52C9" w:rsidRDefault="00886C20" w:rsidP="00073208">
            <w:pPr>
              <w:rPr>
                <w:rFonts w:ascii="Arial" w:hAnsi="Arial" w:cs="Arial"/>
                <w:b/>
                <w:bCs/>
              </w:rPr>
            </w:pPr>
            <w:r w:rsidRPr="005E52C9">
              <w:rPr>
                <w:rFonts w:ascii="Arial" w:hAnsi="Arial" w:cs="Arial"/>
                <w:b/>
                <w:bCs/>
              </w:rPr>
              <w:t>Applicant Response</w:t>
            </w:r>
          </w:p>
        </w:tc>
      </w:tr>
      <w:tr w:rsidR="005E52C9" w:rsidRPr="005E52C9" w14:paraId="35267D02" w14:textId="77777777" w:rsidTr="005E52C9">
        <w:tc>
          <w:tcPr>
            <w:tcW w:w="2500" w:type="pct"/>
            <w:shd w:val="clear" w:color="auto" w:fill="auto"/>
          </w:tcPr>
          <w:p w14:paraId="25E2537C" w14:textId="733324C3" w:rsidR="00886C20" w:rsidRPr="005E52C9" w:rsidRDefault="00886C20" w:rsidP="00073208">
            <w:pPr>
              <w:rPr>
                <w:rFonts w:ascii="Arial" w:hAnsi="Arial" w:cs="Arial"/>
              </w:rPr>
            </w:pPr>
            <w:r w:rsidRPr="005E52C9">
              <w:rPr>
                <w:rFonts w:ascii="Arial" w:hAnsi="Arial" w:cs="Arial"/>
              </w:rPr>
              <w:t>It will be helpful to demonstrate compliance with policy UD 1 through the steps set out under headings:</w:t>
            </w:r>
          </w:p>
        </w:tc>
        <w:tc>
          <w:tcPr>
            <w:tcW w:w="2500" w:type="pct"/>
            <w:shd w:val="clear" w:color="auto" w:fill="auto"/>
          </w:tcPr>
          <w:p w14:paraId="7A43B996" w14:textId="3E0F5CA0" w:rsidR="00886C20" w:rsidRPr="005E52C9" w:rsidRDefault="00F303B5" w:rsidP="00073208">
            <w:pPr>
              <w:rPr>
                <w:rFonts w:ascii="Arial" w:hAnsi="Arial" w:cs="Arial"/>
              </w:rPr>
            </w:pPr>
            <w:r w:rsidRPr="005E52C9">
              <w:rPr>
                <w:rFonts w:ascii="Arial" w:hAnsi="Arial" w:cs="Arial"/>
              </w:rPr>
              <w:t>A full Basement Impact Assessment has been submitted by the applicant.</w:t>
            </w:r>
            <w:r w:rsidR="00182482" w:rsidRPr="005E52C9">
              <w:rPr>
                <w:rFonts w:ascii="Arial" w:hAnsi="Arial" w:cs="Arial"/>
              </w:rPr>
              <w:t xml:space="preserve"> This will be assessed by the Council’s specialist consultant.</w:t>
            </w:r>
          </w:p>
          <w:p w14:paraId="6E6130D3" w14:textId="77777777" w:rsidR="008903BB" w:rsidRPr="005E52C9" w:rsidRDefault="008903BB" w:rsidP="00073208">
            <w:pPr>
              <w:rPr>
                <w:rFonts w:ascii="Arial" w:hAnsi="Arial" w:cs="Arial"/>
              </w:rPr>
            </w:pPr>
          </w:p>
          <w:p w14:paraId="6F1D870C" w14:textId="6B415223" w:rsidR="00F303B5" w:rsidRPr="005E52C9" w:rsidRDefault="00F303B5" w:rsidP="00073208">
            <w:pPr>
              <w:rPr>
                <w:rFonts w:ascii="Arial" w:hAnsi="Arial" w:cs="Arial"/>
              </w:rPr>
            </w:pPr>
            <w:r w:rsidRPr="005E52C9">
              <w:rPr>
                <w:rFonts w:ascii="Arial" w:hAnsi="Arial" w:cs="Arial"/>
              </w:rPr>
              <w:t>Refer appendix I, Geotechnical and Basement Impact Assessment.</w:t>
            </w:r>
          </w:p>
          <w:p w14:paraId="7D515D00" w14:textId="0255B6BB" w:rsidR="00F303B5" w:rsidRPr="005E52C9" w:rsidRDefault="00F303B5" w:rsidP="00073208">
            <w:pPr>
              <w:rPr>
                <w:rFonts w:ascii="Arial" w:hAnsi="Arial" w:cs="Arial"/>
              </w:rPr>
            </w:pPr>
            <w:r w:rsidRPr="005E52C9">
              <w:rPr>
                <w:rFonts w:ascii="Arial" w:hAnsi="Arial" w:cs="Arial"/>
              </w:rPr>
              <w:t>Refer appendi</w:t>
            </w:r>
            <w:r w:rsidR="00512E86" w:rsidRPr="005E52C9">
              <w:rPr>
                <w:rFonts w:ascii="Arial" w:hAnsi="Arial" w:cs="Arial"/>
              </w:rPr>
              <w:t>x</w:t>
            </w:r>
            <w:r w:rsidRPr="005E52C9">
              <w:rPr>
                <w:rFonts w:ascii="Arial" w:hAnsi="Arial" w:cs="Arial"/>
              </w:rPr>
              <w:t xml:space="preserve"> K, Structural Engineers Report.</w:t>
            </w:r>
          </w:p>
          <w:p w14:paraId="624CBE1E" w14:textId="541E1274" w:rsidR="00F303B5" w:rsidRPr="005E52C9" w:rsidRDefault="00F303B5" w:rsidP="00073208">
            <w:pPr>
              <w:rPr>
                <w:rFonts w:ascii="Arial" w:hAnsi="Arial" w:cs="Arial"/>
              </w:rPr>
            </w:pPr>
            <w:r w:rsidRPr="005E52C9">
              <w:rPr>
                <w:rFonts w:ascii="Arial" w:hAnsi="Arial" w:cs="Arial"/>
              </w:rPr>
              <w:t>Refer appendi</w:t>
            </w:r>
            <w:r w:rsidR="006665AB" w:rsidRPr="005E52C9">
              <w:rPr>
                <w:rFonts w:ascii="Arial" w:hAnsi="Arial" w:cs="Arial"/>
              </w:rPr>
              <w:t>x</w:t>
            </w:r>
            <w:r w:rsidRPr="005E52C9">
              <w:rPr>
                <w:rFonts w:ascii="Arial" w:hAnsi="Arial" w:cs="Arial"/>
              </w:rPr>
              <w:t xml:space="preserve"> L, SUDS Report.</w:t>
            </w:r>
          </w:p>
        </w:tc>
      </w:tr>
      <w:tr w:rsidR="005E52C9" w:rsidRPr="005E52C9" w14:paraId="45316C82" w14:textId="77777777" w:rsidTr="005E52C9">
        <w:tc>
          <w:tcPr>
            <w:tcW w:w="2500" w:type="pct"/>
            <w:shd w:val="clear" w:color="auto" w:fill="auto"/>
          </w:tcPr>
          <w:p w14:paraId="25901B29" w14:textId="2810191D" w:rsidR="00886C20" w:rsidRPr="005E52C9" w:rsidRDefault="00886C20" w:rsidP="00073208">
            <w:pPr>
              <w:rPr>
                <w:rFonts w:ascii="Arial" w:hAnsi="Arial" w:cs="Arial"/>
              </w:rPr>
            </w:pPr>
            <w:r w:rsidRPr="005E52C9">
              <w:rPr>
                <w:rFonts w:ascii="Arial" w:hAnsi="Arial" w:cs="Arial"/>
              </w:rPr>
              <w:t>4.28.1 Screening and Information to Accompany Planning Applications,</w:t>
            </w:r>
          </w:p>
        </w:tc>
        <w:tc>
          <w:tcPr>
            <w:tcW w:w="2500" w:type="pct"/>
            <w:shd w:val="clear" w:color="auto" w:fill="auto"/>
          </w:tcPr>
          <w:p w14:paraId="78F4769F" w14:textId="77777777" w:rsidR="00763D8D" w:rsidRPr="005E52C9" w:rsidRDefault="00763D8D" w:rsidP="00073208">
            <w:pPr>
              <w:rPr>
                <w:rFonts w:ascii="Arial" w:hAnsi="Arial" w:cs="Arial"/>
              </w:rPr>
            </w:pPr>
            <w:r w:rsidRPr="005E52C9">
              <w:rPr>
                <w:rFonts w:ascii="Arial" w:hAnsi="Arial" w:cs="Arial"/>
              </w:rPr>
              <w:t>Refer Mint Structures Structural Engineer’s</w:t>
            </w:r>
          </w:p>
          <w:p w14:paraId="55779FAE" w14:textId="5F8FADFF" w:rsidR="00763D8D" w:rsidRPr="005E52C9" w:rsidRDefault="00763D8D" w:rsidP="00073208">
            <w:pPr>
              <w:rPr>
                <w:rFonts w:ascii="Arial" w:hAnsi="Arial" w:cs="Arial"/>
              </w:rPr>
            </w:pPr>
            <w:r w:rsidRPr="005E52C9">
              <w:rPr>
                <w:rFonts w:ascii="Arial" w:hAnsi="Arial" w:cs="Arial"/>
              </w:rPr>
              <w:t>report page 6-13</w:t>
            </w:r>
          </w:p>
          <w:p w14:paraId="2612FC5C" w14:textId="77777777" w:rsidR="00763D8D" w:rsidRPr="005E52C9" w:rsidRDefault="00763D8D" w:rsidP="00073208">
            <w:pPr>
              <w:rPr>
                <w:rFonts w:ascii="Arial" w:hAnsi="Arial" w:cs="Arial"/>
              </w:rPr>
            </w:pPr>
          </w:p>
          <w:p w14:paraId="6935C208" w14:textId="77777777" w:rsidR="00763D8D" w:rsidRPr="005E52C9" w:rsidRDefault="00763D8D" w:rsidP="00073208">
            <w:pPr>
              <w:rPr>
                <w:rFonts w:ascii="Arial" w:hAnsi="Arial" w:cs="Arial"/>
              </w:rPr>
            </w:pPr>
            <w:r w:rsidRPr="005E52C9">
              <w:rPr>
                <w:rFonts w:ascii="Arial" w:hAnsi="Arial" w:cs="Arial"/>
              </w:rPr>
              <w:t>Refer to GEA BIA Report Sections 3 and 4 on</w:t>
            </w:r>
          </w:p>
          <w:p w14:paraId="2123B26B" w14:textId="77777777" w:rsidR="005E7F75" w:rsidRPr="005E52C9" w:rsidRDefault="00763D8D" w:rsidP="00073208">
            <w:pPr>
              <w:rPr>
                <w:rFonts w:ascii="Arial" w:hAnsi="Arial" w:cs="Arial"/>
              </w:rPr>
            </w:pPr>
            <w:r w:rsidRPr="005E52C9">
              <w:rPr>
                <w:rFonts w:ascii="Arial" w:hAnsi="Arial" w:cs="Arial"/>
              </w:rPr>
              <w:t>pages 11 to 14.</w:t>
            </w:r>
          </w:p>
          <w:p w14:paraId="246EAEB7" w14:textId="103F238F" w:rsidR="00886C20" w:rsidRPr="005E52C9" w:rsidRDefault="00763D8D" w:rsidP="00073208">
            <w:pPr>
              <w:rPr>
                <w:rFonts w:ascii="Arial" w:hAnsi="Arial" w:cs="Arial"/>
              </w:rPr>
            </w:pPr>
            <w:r w:rsidRPr="005E52C9">
              <w:rPr>
                <w:rFonts w:ascii="Arial" w:hAnsi="Arial" w:cs="Arial"/>
              </w:rPr>
              <w:t>A full screening and scoping</w:t>
            </w:r>
            <w:r w:rsidR="00025C71" w:rsidRPr="005E52C9">
              <w:rPr>
                <w:rFonts w:ascii="Arial" w:hAnsi="Arial" w:cs="Arial"/>
              </w:rPr>
              <w:t xml:space="preserve"> </w:t>
            </w:r>
            <w:r w:rsidRPr="005E52C9">
              <w:rPr>
                <w:rFonts w:ascii="Arial" w:hAnsi="Arial" w:cs="Arial"/>
              </w:rPr>
              <w:t>exercise has been undertaken in accordance</w:t>
            </w:r>
            <w:r w:rsidR="00025C71" w:rsidRPr="005E52C9">
              <w:rPr>
                <w:rFonts w:ascii="Arial" w:hAnsi="Arial" w:cs="Arial"/>
              </w:rPr>
              <w:t xml:space="preserve"> </w:t>
            </w:r>
            <w:proofErr w:type="spellStart"/>
            <w:r w:rsidR="00CA5351" w:rsidRPr="005E52C9">
              <w:rPr>
                <w:rFonts w:ascii="Arial" w:hAnsi="Arial" w:cs="Arial"/>
              </w:rPr>
              <w:t>a</w:t>
            </w:r>
            <w:r w:rsidRPr="005E52C9">
              <w:rPr>
                <w:rFonts w:ascii="Arial" w:hAnsi="Arial" w:cs="Arial"/>
              </w:rPr>
              <w:t>with</w:t>
            </w:r>
            <w:proofErr w:type="spellEnd"/>
            <w:r w:rsidRPr="005E52C9">
              <w:rPr>
                <w:rFonts w:ascii="Arial" w:hAnsi="Arial" w:cs="Arial"/>
              </w:rPr>
              <w:t xml:space="preserve"> the Camden guidance CPG Basements.</w:t>
            </w:r>
          </w:p>
        </w:tc>
      </w:tr>
      <w:tr w:rsidR="005E52C9" w:rsidRPr="005E52C9" w14:paraId="70F49E6A" w14:textId="77777777" w:rsidTr="005E52C9">
        <w:tc>
          <w:tcPr>
            <w:tcW w:w="2500" w:type="pct"/>
            <w:shd w:val="clear" w:color="auto" w:fill="auto"/>
          </w:tcPr>
          <w:p w14:paraId="141CA2C0" w14:textId="748DE255" w:rsidR="00886C20" w:rsidRPr="005E52C9" w:rsidRDefault="00886C20" w:rsidP="00073208">
            <w:pPr>
              <w:rPr>
                <w:rFonts w:ascii="Arial" w:hAnsi="Arial" w:cs="Arial"/>
              </w:rPr>
            </w:pPr>
            <w:r w:rsidRPr="005E52C9">
              <w:rPr>
                <w:rFonts w:ascii="Arial" w:hAnsi="Arial" w:cs="Arial"/>
              </w:rPr>
              <w:t>4.28.2 Basement Impact Assessment Guidance.</w:t>
            </w:r>
          </w:p>
        </w:tc>
        <w:tc>
          <w:tcPr>
            <w:tcW w:w="2500" w:type="pct"/>
            <w:shd w:val="clear" w:color="auto" w:fill="auto"/>
          </w:tcPr>
          <w:p w14:paraId="0E159D67" w14:textId="644366E8" w:rsidR="00763D8D" w:rsidRPr="005E52C9" w:rsidRDefault="00763D8D" w:rsidP="00073208">
            <w:pPr>
              <w:rPr>
                <w:rFonts w:ascii="Arial" w:hAnsi="Arial" w:cs="Arial"/>
              </w:rPr>
            </w:pPr>
            <w:r w:rsidRPr="005E52C9">
              <w:rPr>
                <w:rFonts w:ascii="Arial" w:hAnsi="Arial" w:cs="Arial"/>
              </w:rPr>
              <w:t>Refer Mint Structures Structural Engineer’s</w:t>
            </w:r>
          </w:p>
          <w:p w14:paraId="6E442320" w14:textId="08CFAD19" w:rsidR="00763D8D" w:rsidRPr="005E52C9" w:rsidRDefault="00763D8D" w:rsidP="00073208">
            <w:pPr>
              <w:rPr>
                <w:rFonts w:ascii="Arial" w:hAnsi="Arial" w:cs="Arial"/>
              </w:rPr>
            </w:pPr>
            <w:r w:rsidRPr="005E52C9">
              <w:rPr>
                <w:rFonts w:ascii="Arial" w:hAnsi="Arial" w:cs="Arial"/>
              </w:rPr>
              <w:t>report page 14-23</w:t>
            </w:r>
          </w:p>
          <w:p w14:paraId="22305141" w14:textId="77777777" w:rsidR="00763D8D" w:rsidRPr="005E52C9" w:rsidRDefault="00763D8D" w:rsidP="00073208">
            <w:pPr>
              <w:rPr>
                <w:rFonts w:ascii="Arial" w:hAnsi="Arial" w:cs="Arial"/>
              </w:rPr>
            </w:pPr>
          </w:p>
          <w:p w14:paraId="470470FF" w14:textId="77777777" w:rsidR="00763D8D" w:rsidRPr="005E52C9" w:rsidRDefault="00763D8D" w:rsidP="00073208">
            <w:pPr>
              <w:rPr>
                <w:rFonts w:ascii="Arial" w:hAnsi="Arial" w:cs="Arial"/>
              </w:rPr>
            </w:pPr>
            <w:r w:rsidRPr="005E52C9">
              <w:rPr>
                <w:rFonts w:ascii="Arial" w:hAnsi="Arial" w:cs="Arial"/>
              </w:rPr>
              <w:t>Refer to GEA BIA Report as a whole, which</w:t>
            </w:r>
          </w:p>
          <w:p w14:paraId="106FAF8C" w14:textId="77777777" w:rsidR="00763D8D" w:rsidRPr="005E52C9" w:rsidRDefault="00763D8D" w:rsidP="00073208">
            <w:pPr>
              <w:rPr>
                <w:rFonts w:ascii="Arial" w:hAnsi="Arial" w:cs="Arial"/>
              </w:rPr>
            </w:pPr>
            <w:r w:rsidRPr="005E52C9">
              <w:rPr>
                <w:rFonts w:ascii="Arial" w:hAnsi="Arial" w:cs="Arial"/>
              </w:rPr>
              <w:t>follows the Camden BIA guidance and</w:t>
            </w:r>
          </w:p>
          <w:p w14:paraId="27AE3739" w14:textId="77777777" w:rsidR="00763D8D" w:rsidRPr="005E52C9" w:rsidRDefault="00763D8D" w:rsidP="00073208">
            <w:pPr>
              <w:rPr>
                <w:rFonts w:ascii="Arial" w:hAnsi="Arial" w:cs="Arial"/>
              </w:rPr>
            </w:pPr>
            <w:r w:rsidRPr="005E52C9">
              <w:rPr>
                <w:rFonts w:ascii="Arial" w:hAnsi="Arial" w:cs="Arial"/>
              </w:rPr>
              <w:t>therefore takes full account of the guidance</w:t>
            </w:r>
          </w:p>
          <w:p w14:paraId="6189435F" w14:textId="77777777" w:rsidR="00763D8D" w:rsidRPr="005E52C9" w:rsidRDefault="00763D8D" w:rsidP="00073208">
            <w:pPr>
              <w:rPr>
                <w:rFonts w:ascii="Arial" w:hAnsi="Arial" w:cs="Arial"/>
              </w:rPr>
            </w:pPr>
            <w:r w:rsidRPr="005E52C9">
              <w:rPr>
                <w:rFonts w:ascii="Arial" w:hAnsi="Arial" w:cs="Arial"/>
              </w:rPr>
              <w:t xml:space="preserve">issued in the Redington </w:t>
            </w:r>
            <w:proofErr w:type="spellStart"/>
            <w:r w:rsidRPr="005E52C9">
              <w:rPr>
                <w:rFonts w:ascii="Arial" w:hAnsi="Arial" w:cs="Arial"/>
              </w:rPr>
              <w:t>Frognal</w:t>
            </w:r>
            <w:proofErr w:type="spellEnd"/>
            <w:r w:rsidRPr="005E52C9">
              <w:rPr>
                <w:rFonts w:ascii="Arial" w:hAnsi="Arial" w:cs="Arial"/>
              </w:rPr>
              <w:t xml:space="preserve"> Neighbourhood</w:t>
            </w:r>
          </w:p>
          <w:p w14:paraId="299C6C54" w14:textId="69EA8028" w:rsidR="00886C20" w:rsidRPr="005E52C9" w:rsidRDefault="00763D8D" w:rsidP="00073208">
            <w:pPr>
              <w:rPr>
                <w:rFonts w:ascii="Arial" w:hAnsi="Arial" w:cs="Arial"/>
              </w:rPr>
            </w:pPr>
            <w:r w:rsidRPr="005E52C9">
              <w:rPr>
                <w:rFonts w:ascii="Arial" w:hAnsi="Arial" w:cs="Arial"/>
              </w:rPr>
              <w:t>Plan.</w:t>
            </w:r>
          </w:p>
        </w:tc>
      </w:tr>
      <w:tr w:rsidR="005E52C9" w:rsidRPr="005E52C9" w14:paraId="76EEFC57" w14:textId="77777777" w:rsidTr="005E52C9">
        <w:tc>
          <w:tcPr>
            <w:tcW w:w="2500" w:type="pct"/>
            <w:shd w:val="clear" w:color="auto" w:fill="auto"/>
          </w:tcPr>
          <w:p w14:paraId="3B390EE1" w14:textId="5A4DC510" w:rsidR="00886C20" w:rsidRPr="005E52C9" w:rsidRDefault="00886C20" w:rsidP="00073208">
            <w:pPr>
              <w:rPr>
                <w:rFonts w:ascii="Arial" w:hAnsi="Arial" w:cs="Arial"/>
              </w:rPr>
            </w:pPr>
            <w:r w:rsidRPr="005E52C9">
              <w:rPr>
                <w:rFonts w:ascii="Arial" w:hAnsi="Arial" w:cs="Arial"/>
              </w:rPr>
              <w:t>4.28.3 Basement Impact Assessments.</w:t>
            </w:r>
          </w:p>
        </w:tc>
        <w:tc>
          <w:tcPr>
            <w:tcW w:w="2500" w:type="pct"/>
            <w:shd w:val="clear" w:color="auto" w:fill="auto"/>
          </w:tcPr>
          <w:p w14:paraId="14497A2C" w14:textId="0F104930" w:rsidR="00763D8D" w:rsidRPr="005E52C9" w:rsidRDefault="00763D8D" w:rsidP="00073208">
            <w:pPr>
              <w:rPr>
                <w:rFonts w:ascii="Arial" w:hAnsi="Arial" w:cs="Arial"/>
              </w:rPr>
            </w:pPr>
            <w:r w:rsidRPr="005E52C9">
              <w:rPr>
                <w:rFonts w:ascii="Arial" w:hAnsi="Arial" w:cs="Arial"/>
              </w:rPr>
              <w:t>Refer Mint Structures Structural Engineer’s</w:t>
            </w:r>
            <w:r w:rsidR="005E7F75" w:rsidRPr="005E52C9">
              <w:rPr>
                <w:rFonts w:ascii="Arial" w:hAnsi="Arial" w:cs="Arial"/>
              </w:rPr>
              <w:t xml:space="preserve"> </w:t>
            </w:r>
            <w:r w:rsidRPr="005E52C9">
              <w:rPr>
                <w:rFonts w:ascii="Arial" w:hAnsi="Arial" w:cs="Arial"/>
              </w:rPr>
              <w:t>report page 14-23</w:t>
            </w:r>
          </w:p>
          <w:p w14:paraId="7ED4674A" w14:textId="77777777" w:rsidR="005E7F75" w:rsidRPr="005E52C9" w:rsidRDefault="005E7F75" w:rsidP="00073208">
            <w:pPr>
              <w:rPr>
                <w:rFonts w:ascii="Arial" w:hAnsi="Arial" w:cs="Arial"/>
              </w:rPr>
            </w:pPr>
          </w:p>
          <w:p w14:paraId="61E0B67C" w14:textId="77777777" w:rsidR="00763D8D" w:rsidRPr="005E52C9" w:rsidRDefault="00763D8D" w:rsidP="00073208">
            <w:pPr>
              <w:rPr>
                <w:rFonts w:ascii="Arial" w:hAnsi="Arial" w:cs="Arial"/>
              </w:rPr>
            </w:pPr>
            <w:r w:rsidRPr="005E52C9">
              <w:rPr>
                <w:rFonts w:ascii="Arial" w:hAnsi="Arial" w:cs="Arial"/>
              </w:rPr>
              <w:t>Refer to GEA BIA Report as whole. As stated</w:t>
            </w:r>
          </w:p>
          <w:p w14:paraId="04C59E59" w14:textId="77777777" w:rsidR="00763D8D" w:rsidRPr="005E52C9" w:rsidRDefault="00763D8D" w:rsidP="00073208">
            <w:pPr>
              <w:rPr>
                <w:rFonts w:ascii="Arial" w:hAnsi="Arial" w:cs="Arial"/>
              </w:rPr>
            </w:pPr>
            <w:r w:rsidRPr="005E52C9">
              <w:rPr>
                <w:rFonts w:ascii="Arial" w:hAnsi="Arial" w:cs="Arial"/>
              </w:rPr>
              <w:t>previously, the BIA report follows the Camden</w:t>
            </w:r>
          </w:p>
          <w:p w14:paraId="2C587401" w14:textId="77777777" w:rsidR="00763D8D" w:rsidRPr="005E52C9" w:rsidRDefault="00763D8D" w:rsidP="00073208">
            <w:pPr>
              <w:rPr>
                <w:rFonts w:ascii="Arial" w:hAnsi="Arial" w:cs="Arial"/>
              </w:rPr>
            </w:pPr>
            <w:r w:rsidRPr="005E52C9">
              <w:rPr>
                <w:rFonts w:ascii="Arial" w:hAnsi="Arial" w:cs="Arial"/>
              </w:rPr>
              <w:t>guidance, which also covers the elements</w:t>
            </w:r>
          </w:p>
          <w:p w14:paraId="586722A1" w14:textId="77777777" w:rsidR="00763D8D" w:rsidRPr="005E52C9" w:rsidRDefault="00763D8D" w:rsidP="00073208">
            <w:pPr>
              <w:rPr>
                <w:rFonts w:ascii="Arial" w:hAnsi="Arial" w:cs="Arial"/>
              </w:rPr>
            </w:pPr>
            <w:r w:rsidRPr="005E52C9">
              <w:rPr>
                <w:rFonts w:ascii="Arial" w:hAnsi="Arial" w:cs="Arial"/>
              </w:rPr>
              <w:t xml:space="preserve">requested in the Redington </w:t>
            </w:r>
            <w:proofErr w:type="spellStart"/>
            <w:r w:rsidRPr="005E52C9">
              <w:rPr>
                <w:rFonts w:ascii="Arial" w:hAnsi="Arial" w:cs="Arial"/>
              </w:rPr>
              <w:t>Frognal</w:t>
            </w:r>
            <w:proofErr w:type="spellEnd"/>
          </w:p>
          <w:p w14:paraId="16FCAFBF" w14:textId="07A85348" w:rsidR="00886C20" w:rsidRPr="005E52C9" w:rsidRDefault="00763D8D" w:rsidP="00073208">
            <w:pPr>
              <w:rPr>
                <w:rFonts w:ascii="Arial" w:hAnsi="Arial" w:cs="Arial"/>
              </w:rPr>
            </w:pPr>
            <w:r w:rsidRPr="005E52C9">
              <w:rPr>
                <w:rFonts w:ascii="Arial" w:hAnsi="Arial" w:cs="Arial"/>
              </w:rPr>
              <w:t>Neighbourhood Plan.</w:t>
            </w:r>
          </w:p>
        </w:tc>
      </w:tr>
      <w:tr w:rsidR="005E52C9" w:rsidRPr="005E52C9" w14:paraId="7B015DBE" w14:textId="77777777" w:rsidTr="005E52C9">
        <w:tc>
          <w:tcPr>
            <w:tcW w:w="2500" w:type="pct"/>
            <w:shd w:val="clear" w:color="auto" w:fill="auto"/>
          </w:tcPr>
          <w:p w14:paraId="49537A29" w14:textId="24511AF8" w:rsidR="00886C20" w:rsidRPr="005E52C9" w:rsidRDefault="00F303B5" w:rsidP="00073208">
            <w:pPr>
              <w:rPr>
                <w:rFonts w:ascii="Arial" w:hAnsi="Arial" w:cs="Arial"/>
              </w:rPr>
            </w:pPr>
            <w:r w:rsidRPr="005E52C9">
              <w:rPr>
                <w:rFonts w:ascii="Arial" w:hAnsi="Arial" w:cs="Arial"/>
              </w:rPr>
              <w:t>However, not all of this guidance will be relevant for every application for underground development.</w:t>
            </w:r>
          </w:p>
        </w:tc>
        <w:tc>
          <w:tcPr>
            <w:tcW w:w="2500" w:type="pct"/>
            <w:shd w:val="clear" w:color="auto" w:fill="auto"/>
          </w:tcPr>
          <w:p w14:paraId="22824798" w14:textId="77777777" w:rsidR="00886C20" w:rsidRPr="005E52C9" w:rsidRDefault="00886C20" w:rsidP="00073208">
            <w:pPr>
              <w:rPr>
                <w:rFonts w:ascii="Arial" w:hAnsi="Arial" w:cs="Arial"/>
              </w:rPr>
            </w:pPr>
          </w:p>
        </w:tc>
      </w:tr>
    </w:tbl>
    <w:p w14:paraId="21573F6D" w14:textId="77777777" w:rsidR="00886C20" w:rsidRPr="005E52C9" w:rsidRDefault="00886C20" w:rsidP="00073208">
      <w:pPr>
        <w:rPr>
          <w:rFonts w:ascii="Arial" w:hAnsi="Arial" w:cs="Arial"/>
        </w:rPr>
      </w:pPr>
    </w:p>
    <w:sectPr w:rsidR="00886C20" w:rsidRPr="005E52C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3E17" w14:textId="77777777" w:rsidR="00497B4B" w:rsidRDefault="00497B4B" w:rsidP="00617CBE">
      <w:pPr>
        <w:spacing w:after="0" w:line="240" w:lineRule="auto"/>
      </w:pPr>
      <w:r>
        <w:separator/>
      </w:r>
    </w:p>
  </w:endnote>
  <w:endnote w:type="continuationSeparator" w:id="0">
    <w:p w14:paraId="6E5795C0" w14:textId="77777777" w:rsidR="00497B4B" w:rsidRDefault="00497B4B" w:rsidP="0061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20FA" w14:textId="5B240446" w:rsidR="007A2A83" w:rsidRPr="00184B02" w:rsidRDefault="00312E8E">
    <w:pPr>
      <w:pStyle w:val="Footer"/>
      <w:rPr>
        <w:rFonts w:ascii="Arial" w:hAnsi="Arial" w:cs="Arial"/>
        <w:b/>
        <w:bCs/>
        <w:sz w:val="16"/>
        <w:szCs w:val="16"/>
      </w:rPr>
    </w:pPr>
    <w:r w:rsidRPr="00184B02">
      <w:rPr>
        <w:rFonts w:ascii="Arial" w:hAnsi="Arial" w:cs="Arial"/>
        <w:b/>
        <w:bCs/>
        <w:sz w:val="16"/>
        <w:szCs w:val="16"/>
      </w:rPr>
      <w:t>4M Group, 18 Greek Street, London W1D 4DS</w:t>
    </w:r>
  </w:p>
  <w:p w14:paraId="0FC4DDEE" w14:textId="1FEC8C29" w:rsidR="00184B02" w:rsidRPr="00184B02" w:rsidRDefault="00184B02">
    <w:pPr>
      <w:pStyle w:val="Footer"/>
      <w:rPr>
        <w:rFonts w:ascii="Arial" w:hAnsi="Arial" w:cs="Arial"/>
        <w:b/>
        <w:bCs/>
        <w:sz w:val="16"/>
        <w:szCs w:val="16"/>
      </w:rPr>
    </w:pPr>
    <w:r w:rsidRPr="00184B02">
      <w:rPr>
        <w:rFonts w:ascii="Arial" w:hAnsi="Arial" w:cs="Arial"/>
        <w:b/>
        <w:bCs/>
        <w:sz w:val="16"/>
        <w:szCs w:val="16"/>
      </w:rPr>
      <w:t>www.4mgroup.co.uk</w:t>
    </w:r>
  </w:p>
  <w:p w14:paraId="45FC11F2" w14:textId="77777777" w:rsidR="007A2A83" w:rsidRDefault="007A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56D6" w14:textId="77777777" w:rsidR="00497B4B" w:rsidRDefault="00497B4B" w:rsidP="00617CBE">
      <w:pPr>
        <w:spacing w:after="0" w:line="240" w:lineRule="auto"/>
      </w:pPr>
      <w:r>
        <w:separator/>
      </w:r>
    </w:p>
  </w:footnote>
  <w:footnote w:type="continuationSeparator" w:id="0">
    <w:p w14:paraId="717E5882" w14:textId="77777777" w:rsidR="00497B4B" w:rsidRDefault="00497B4B" w:rsidP="00617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ACA"/>
    <w:multiLevelType w:val="hybridMultilevel"/>
    <w:tmpl w:val="44A493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B7995"/>
    <w:multiLevelType w:val="hybridMultilevel"/>
    <w:tmpl w:val="BAC46ADE"/>
    <w:lvl w:ilvl="0" w:tplc="B2E0B7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00093"/>
    <w:multiLevelType w:val="hybridMultilevel"/>
    <w:tmpl w:val="0D387A12"/>
    <w:lvl w:ilvl="0" w:tplc="D68C43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62"/>
    <w:rsid w:val="00001558"/>
    <w:rsid w:val="00002EB6"/>
    <w:rsid w:val="000076CD"/>
    <w:rsid w:val="000105A8"/>
    <w:rsid w:val="00017498"/>
    <w:rsid w:val="00020DE2"/>
    <w:rsid w:val="00023F80"/>
    <w:rsid w:val="00025A33"/>
    <w:rsid w:val="00025C71"/>
    <w:rsid w:val="0003559B"/>
    <w:rsid w:val="00042363"/>
    <w:rsid w:val="00070D37"/>
    <w:rsid w:val="00073208"/>
    <w:rsid w:val="00087E56"/>
    <w:rsid w:val="000A387A"/>
    <w:rsid w:val="000B2BFB"/>
    <w:rsid w:val="000D4B44"/>
    <w:rsid w:val="000E07E6"/>
    <w:rsid w:val="000E77C6"/>
    <w:rsid w:val="001008EA"/>
    <w:rsid w:val="00102084"/>
    <w:rsid w:val="00111271"/>
    <w:rsid w:val="001157B6"/>
    <w:rsid w:val="00141988"/>
    <w:rsid w:val="00142002"/>
    <w:rsid w:val="00142522"/>
    <w:rsid w:val="0015275A"/>
    <w:rsid w:val="0016051C"/>
    <w:rsid w:val="001661B4"/>
    <w:rsid w:val="00171D23"/>
    <w:rsid w:val="00182482"/>
    <w:rsid w:val="00184B02"/>
    <w:rsid w:val="00185D88"/>
    <w:rsid w:val="001A0C9A"/>
    <w:rsid w:val="001B564D"/>
    <w:rsid w:val="001C5CDA"/>
    <w:rsid w:val="00217EB4"/>
    <w:rsid w:val="002206EF"/>
    <w:rsid w:val="0022311E"/>
    <w:rsid w:val="00223BF4"/>
    <w:rsid w:val="00226531"/>
    <w:rsid w:val="00252F6C"/>
    <w:rsid w:val="002555D6"/>
    <w:rsid w:val="0026162D"/>
    <w:rsid w:val="002700BC"/>
    <w:rsid w:val="002A02DA"/>
    <w:rsid w:val="002A12B5"/>
    <w:rsid w:val="002B57F7"/>
    <w:rsid w:val="002C1857"/>
    <w:rsid w:val="002D2EEE"/>
    <w:rsid w:val="002F6463"/>
    <w:rsid w:val="00311929"/>
    <w:rsid w:val="00312B0A"/>
    <w:rsid w:val="00312E8E"/>
    <w:rsid w:val="003236FF"/>
    <w:rsid w:val="003277C2"/>
    <w:rsid w:val="00334E8F"/>
    <w:rsid w:val="003454E6"/>
    <w:rsid w:val="003521B8"/>
    <w:rsid w:val="00353F84"/>
    <w:rsid w:val="00355D72"/>
    <w:rsid w:val="00356D40"/>
    <w:rsid w:val="00365AA7"/>
    <w:rsid w:val="00381FEC"/>
    <w:rsid w:val="00391532"/>
    <w:rsid w:val="00395178"/>
    <w:rsid w:val="0039778E"/>
    <w:rsid w:val="003A128E"/>
    <w:rsid w:val="003A4A40"/>
    <w:rsid w:val="003A5280"/>
    <w:rsid w:val="003C66AA"/>
    <w:rsid w:val="003D1753"/>
    <w:rsid w:val="003D68D9"/>
    <w:rsid w:val="003E7E88"/>
    <w:rsid w:val="0040146C"/>
    <w:rsid w:val="00405AC2"/>
    <w:rsid w:val="00412958"/>
    <w:rsid w:val="00426E83"/>
    <w:rsid w:val="0043286E"/>
    <w:rsid w:val="00432A23"/>
    <w:rsid w:val="00442146"/>
    <w:rsid w:val="004508DD"/>
    <w:rsid w:val="0045675E"/>
    <w:rsid w:val="00467016"/>
    <w:rsid w:val="00483B61"/>
    <w:rsid w:val="00483CCE"/>
    <w:rsid w:val="00494784"/>
    <w:rsid w:val="00497B4B"/>
    <w:rsid w:val="00497EFA"/>
    <w:rsid w:val="004B2F8B"/>
    <w:rsid w:val="004C065D"/>
    <w:rsid w:val="004C35CA"/>
    <w:rsid w:val="004C7DF7"/>
    <w:rsid w:val="004D7BB2"/>
    <w:rsid w:val="004E01D0"/>
    <w:rsid w:val="00502F0E"/>
    <w:rsid w:val="00512E86"/>
    <w:rsid w:val="00513312"/>
    <w:rsid w:val="00525E17"/>
    <w:rsid w:val="00535C2D"/>
    <w:rsid w:val="005364DD"/>
    <w:rsid w:val="00545B0D"/>
    <w:rsid w:val="00556983"/>
    <w:rsid w:val="00566C37"/>
    <w:rsid w:val="00573B68"/>
    <w:rsid w:val="00590CF0"/>
    <w:rsid w:val="005A3A0E"/>
    <w:rsid w:val="005A7975"/>
    <w:rsid w:val="005C530B"/>
    <w:rsid w:val="005C6603"/>
    <w:rsid w:val="005C7903"/>
    <w:rsid w:val="005C79F2"/>
    <w:rsid w:val="005D4407"/>
    <w:rsid w:val="005D560E"/>
    <w:rsid w:val="005E4B0A"/>
    <w:rsid w:val="005E52C9"/>
    <w:rsid w:val="005E7F75"/>
    <w:rsid w:val="0060119E"/>
    <w:rsid w:val="006154EC"/>
    <w:rsid w:val="006157EA"/>
    <w:rsid w:val="00617CBE"/>
    <w:rsid w:val="006221C4"/>
    <w:rsid w:val="00640988"/>
    <w:rsid w:val="00647426"/>
    <w:rsid w:val="00662970"/>
    <w:rsid w:val="00663779"/>
    <w:rsid w:val="00664FD2"/>
    <w:rsid w:val="006665AB"/>
    <w:rsid w:val="00666C22"/>
    <w:rsid w:val="00666CAE"/>
    <w:rsid w:val="006754A0"/>
    <w:rsid w:val="00675EBA"/>
    <w:rsid w:val="00682EFB"/>
    <w:rsid w:val="00690208"/>
    <w:rsid w:val="006A2975"/>
    <w:rsid w:val="006A48CF"/>
    <w:rsid w:val="006A5F41"/>
    <w:rsid w:val="006A6D22"/>
    <w:rsid w:val="006B7156"/>
    <w:rsid w:val="006C1FA3"/>
    <w:rsid w:val="006C4021"/>
    <w:rsid w:val="006D74F1"/>
    <w:rsid w:val="006E3EF4"/>
    <w:rsid w:val="00703D4C"/>
    <w:rsid w:val="00706BF0"/>
    <w:rsid w:val="00707A68"/>
    <w:rsid w:val="007451F7"/>
    <w:rsid w:val="0075476C"/>
    <w:rsid w:val="007554E3"/>
    <w:rsid w:val="007619F5"/>
    <w:rsid w:val="00762692"/>
    <w:rsid w:val="00763D8D"/>
    <w:rsid w:val="00780466"/>
    <w:rsid w:val="00793290"/>
    <w:rsid w:val="007A1747"/>
    <w:rsid w:val="007A2A83"/>
    <w:rsid w:val="007D01C8"/>
    <w:rsid w:val="007E077D"/>
    <w:rsid w:val="007E7C98"/>
    <w:rsid w:val="007F2694"/>
    <w:rsid w:val="00804B4F"/>
    <w:rsid w:val="00813B91"/>
    <w:rsid w:val="00821A2B"/>
    <w:rsid w:val="00831E16"/>
    <w:rsid w:val="00874CA6"/>
    <w:rsid w:val="00886C20"/>
    <w:rsid w:val="008903BB"/>
    <w:rsid w:val="008B2917"/>
    <w:rsid w:val="008C0D55"/>
    <w:rsid w:val="00905DBA"/>
    <w:rsid w:val="0090678C"/>
    <w:rsid w:val="009125E4"/>
    <w:rsid w:val="00915333"/>
    <w:rsid w:val="00916D09"/>
    <w:rsid w:val="00917BF4"/>
    <w:rsid w:val="0093683C"/>
    <w:rsid w:val="00941F04"/>
    <w:rsid w:val="00952275"/>
    <w:rsid w:val="009575ED"/>
    <w:rsid w:val="00961168"/>
    <w:rsid w:val="009715D8"/>
    <w:rsid w:val="009870E5"/>
    <w:rsid w:val="0099003D"/>
    <w:rsid w:val="009A4F87"/>
    <w:rsid w:val="009B78E0"/>
    <w:rsid w:val="009D5306"/>
    <w:rsid w:val="009D70EC"/>
    <w:rsid w:val="009E78CD"/>
    <w:rsid w:val="009F05BD"/>
    <w:rsid w:val="009F3D44"/>
    <w:rsid w:val="009F6997"/>
    <w:rsid w:val="00A02F00"/>
    <w:rsid w:val="00A1221E"/>
    <w:rsid w:val="00A22619"/>
    <w:rsid w:val="00A23F2C"/>
    <w:rsid w:val="00A252D9"/>
    <w:rsid w:val="00A50520"/>
    <w:rsid w:val="00A63FDD"/>
    <w:rsid w:val="00A6550D"/>
    <w:rsid w:val="00A717E1"/>
    <w:rsid w:val="00A7282D"/>
    <w:rsid w:val="00A735E7"/>
    <w:rsid w:val="00A76353"/>
    <w:rsid w:val="00A76F7F"/>
    <w:rsid w:val="00A83862"/>
    <w:rsid w:val="00AB4447"/>
    <w:rsid w:val="00AC658D"/>
    <w:rsid w:val="00AD7298"/>
    <w:rsid w:val="00AE32DE"/>
    <w:rsid w:val="00AF0A36"/>
    <w:rsid w:val="00B036EF"/>
    <w:rsid w:val="00B226B4"/>
    <w:rsid w:val="00B357EF"/>
    <w:rsid w:val="00B36693"/>
    <w:rsid w:val="00B37364"/>
    <w:rsid w:val="00B42EED"/>
    <w:rsid w:val="00B45816"/>
    <w:rsid w:val="00B464EC"/>
    <w:rsid w:val="00B73536"/>
    <w:rsid w:val="00B92D10"/>
    <w:rsid w:val="00B93DEF"/>
    <w:rsid w:val="00BB0F92"/>
    <w:rsid w:val="00BB2BF4"/>
    <w:rsid w:val="00BB5F80"/>
    <w:rsid w:val="00BD383F"/>
    <w:rsid w:val="00BE4612"/>
    <w:rsid w:val="00BE5816"/>
    <w:rsid w:val="00BF4CD3"/>
    <w:rsid w:val="00C01C76"/>
    <w:rsid w:val="00C053D1"/>
    <w:rsid w:val="00C1775D"/>
    <w:rsid w:val="00C224D0"/>
    <w:rsid w:val="00C254F2"/>
    <w:rsid w:val="00C37CB4"/>
    <w:rsid w:val="00C479B0"/>
    <w:rsid w:val="00C50AD6"/>
    <w:rsid w:val="00C6467C"/>
    <w:rsid w:val="00C66AB9"/>
    <w:rsid w:val="00C72514"/>
    <w:rsid w:val="00C7712D"/>
    <w:rsid w:val="00C77570"/>
    <w:rsid w:val="00C81E1C"/>
    <w:rsid w:val="00C82780"/>
    <w:rsid w:val="00C90D20"/>
    <w:rsid w:val="00C95F3B"/>
    <w:rsid w:val="00CA3533"/>
    <w:rsid w:val="00CA42D8"/>
    <w:rsid w:val="00CA5351"/>
    <w:rsid w:val="00CE0054"/>
    <w:rsid w:val="00CE411F"/>
    <w:rsid w:val="00CF314E"/>
    <w:rsid w:val="00CF49C6"/>
    <w:rsid w:val="00CF7473"/>
    <w:rsid w:val="00D041E4"/>
    <w:rsid w:val="00D145D0"/>
    <w:rsid w:val="00D14F77"/>
    <w:rsid w:val="00D25461"/>
    <w:rsid w:val="00D372BA"/>
    <w:rsid w:val="00D426A5"/>
    <w:rsid w:val="00D62FB1"/>
    <w:rsid w:val="00D758CC"/>
    <w:rsid w:val="00D7676E"/>
    <w:rsid w:val="00DA1F05"/>
    <w:rsid w:val="00DB02D9"/>
    <w:rsid w:val="00DB28CF"/>
    <w:rsid w:val="00DB3FE3"/>
    <w:rsid w:val="00DB7270"/>
    <w:rsid w:val="00DD0965"/>
    <w:rsid w:val="00DD23EF"/>
    <w:rsid w:val="00DE059A"/>
    <w:rsid w:val="00DE69BE"/>
    <w:rsid w:val="00E04BDC"/>
    <w:rsid w:val="00E108BD"/>
    <w:rsid w:val="00E17D11"/>
    <w:rsid w:val="00E27759"/>
    <w:rsid w:val="00E63CF7"/>
    <w:rsid w:val="00E710DB"/>
    <w:rsid w:val="00E732AD"/>
    <w:rsid w:val="00E80C02"/>
    <w:rsid w:val="00E83F73"/>
    <w:rsid w:val="00E8776E"/>
    <w:rsid w:val="00E87937"/>
    <w:rsid w:val="00E933A5"/>
    <w:rsid w:val="00E93AD5"/>
    <w:rsid w:val="00E944B8"/>
    <w:rsid w:val="00E97A65"/>
    <w:rsid w:val="00EA3B58"/>
    <w:rsid w:val="00EA418F"/>
    <w:rsid w:val="00EB2851"/>
    <w:rsid w:val="00EC02F1"/>
    <w:rsid w:val="00EC1DD5"/>
    <w:rsid w:val="00EC44D3"/>
    <w:rsid w:val="00EC6041"/>
    <w:rsid w:val="00EC7CA7"/>
    <w:rsid w:val="00ED7528"/>
    <w:rsid w:val="00EF05A0"/>
    <w:rsid w:val="00F00B9C"/>
    <w:rsid w:val="00F13A91"/>
    <w:rsid w:val="00F303B5"/>
    <w:rsid w:val="00F54030"/>
    <w:rsid w:val="00F70C90"/>
    <w:rsid w:val="00F7514C"/>
    <w:rsid w:val="00F9397D"/>
    <w:rsid w:val="00F94ED0"/>
    <w:rsid w:val="00FA1323"/>
    <w:rsid w:val="00FB30A7"/>
    <w:rsid w:val="00FB37B1"/>
    <w:rsid w:val="00FD7154"/>
    <w:rsid w:val="00FE3B59"/>
    <w:rsid w:val="00FF54BF"/>
    <w:rsid w:val="00FF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B319"/>
  <w15:chartTrackingRefBased/>
  <w15:docId w15:val="{937849EA-1AE5-4D88-A6AE-2429F346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2BA"/>
    <w:rPr>
      <w:color w:val="0563C1" w:themeColor="hyperlink"/>
      <w:u w:val="single"/>
    </w:rPr>
  </w:style>
  <w:style w:type="character" w:styleId="UnresolvedMention">
    <w:name w:val="Unresolved Mention"/>
    <w:basedOn w:val="DefaultParagraphFont"/>
    <w:uiPriority w:val="99"/>
    <w:semiHidden/>
    <w:unhideWhenUsed/>
    <w:rsid w:val="00D372BA"/>
    <w:rPr>
      <w:color w:val="605E5C"/>
      <w:shd w:val="clear" w:color="auto" w:fill="E1DFDD"/>
    </w:rPr>
  </w:style>
  <w:style w:type="paragraph" w:styleId="ListParagraph">
    <w:name w:val="List Paragraph"/>
    <w:basedOn w:val="Normal"/>
    <w:uiPriority w:val="34"/>
    <w:qFormat/>
    <w:rsid w:val="00A76F7F"/>
    <w:pPr>
      <w:ind w:left="720"/>
      <w:contextualSpacing/>
    </w:pPr>
  </w:style>
  <w:style w:type="paragraph" w:styleId="Header">
    <w:name w:val="header"/>
    <w:basedOn w:val="Normal"/>
    <w:link w:val="HeaderChar"/>
    <w:uiPriority w:val="99"/>
    <w:unhideWhenUsed/>
    <w:rsid w:val="00617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CBE"/>
  </w:style>
  <w:style w:type="paragraph" w:styleId="Footer">
    <w:name w:val="footer"/>
    <w:basedOn w:val="Normal"/>
    <w:link w:val="FooterChar"/>
    <w:uiPriority w:val="99"/>
    <w:unhideWhenUsed/>
    <w:rsid w:val="00617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CBE"/>
  </w:style>
  <w:style w:type="paragraph" w:customStyle="1" w:styleId="li1">
    <w:name w:val="li1"/>
    <w:basedOn w:val="Normal"/>
    <w:rsid w:val="00C7712D"/>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C7712D"/>
  </w:style>
  <w:style w:type="character" w:customStyle="1" w:styleId="apple-converted-space">
    <w:name w:val="apple-converted-space"/>
    <w:basedOn w:val="DefaultParagraphFont"/>
    <w:rsid w:val="00C7712D"/>
  </w:style>
  <w:style w:type="character" w:customStyle="1" w:styleId="s2">
    <w:name w:val="s2"/>
    <w:basedOn w:val="DefaultParagraphFont"/>
    <w:rsid w:val="00EA4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Ferrier</dc:creator>
  <cp:keywords/>
  <dc:description/>
  <cp:lastModifiedBy>Robert Ferrier</cp:lastModifiedBy>
  <cp:revision>2</cp:revision>
  <dcterms:created xsi:type="dcterms:W3CDTF">2021-10-26T10:20:00Z</dcterms:created>
  <dcterms:modified xsi:type="dcterms:W3CDTF">2021-10-26T10:20:00Z</dcterms:modified>
</cp:coreProperties>
</file>