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E2AAB" w14:textId="395F7F7A" w:rsidR="00D1193E" w:rsidRPr="00762D10" w:rsidRDefault="00D1193E" w:rsidP="00D1193E">
      <w:pPr>
        <w:ind w:left="360" w:hanging="360"/>
        <w:jc w:val="center"/>
        <w:rPr>
          <w:rFonts w:ascii="Arial" w:hAnsi="Arial" w:cs="Arial"/>
          <w:color w:val="000000" w:themeColor="text1"/>
        </w:rPr>
      </w:pPr>
      <w:r w:rsidRPr="00762D10">
        <w:rPr>
          <w:rFonts w:ascii="Arial" w:hAnsi="Arial" w:cs="Arial"/>
          <w:color w:val="000000" w:themeColor="text1"/>
        </w:rPr>
        <w:t>24</w:t>
      </w:r>
      <w:r w:rsidR="002D3019">
        <w:rPr>
          <w:rFonts w:ascii="Arial" w:hAnsi="Arial" w:cs="Arial"/>
          <w:color w:val="000000" w:themeColor="text1"/>
        </w:rPr>
        <w:t>C</w:t>
      </w:r>
      <w:r w:rsidRPr="00762D10">
        <w:rPr>
          <w:rFonts w:ascii="Arial" w:hAnsi="Arial" w:cs="Arial"/>
          <w:color w:val="000000" w:themeColor="text1"/>
        </w:rPr>
        <w:t xml:space="preserve"> LAMBOLLE ROAD, NW3 4H</w:t>
      </w:r>
      <w:r w:rsidR="002D3019">
        <w:rPr>
          <w:rFonts w:ascii="Arial" w:hAnsi="Arial" w:cs="Arial"/>
          <w:color w:val="000000" w:themeColor="text1"/>
        </w:rPr>
        <w:t>P</w:t>
      </w:r>
    </w:p>
    <w:p w14:paraId="0DEA31DA" w14:textId="60C2175C" w:rsidR="00D1193E" w:rsidRPr="00762D10" w:rsidRDefault="00D1193E" w:rsidP="00D1193E">
      <w:pPr>
        <w:ind w:left="360" w:hanging="360"/>
        <w:jc w:val="center"/>
        <w:rPr>
          <w:rFonts w:ascii="Arial" w:hAnsi="Arial" w:cs="Arial"/>
          <w:color w:val="000000" w:themeColor="text1"/>
        </w:rPr>
      </w:pPr>
      <w:r w:rsidRPr="00762D10">
        <w:rPr>
          <w:rFonts w:ascii="Arial" w:hAnsi="Arial" w:cs="Arial"/>
          <w:color w:val="000000" w:themeColor="text1"/>
        </w:rPr>
        <w:t>DESIGN AND ACCES</w:t>
      </w:r>
      <w:r w:rsidR="002D3019">
        <w:rPr>
          <w:rFonts w:ascii="Arial" w:hAnsi="Arial" w:cs="Arial"/>
          <w:color w:val="000000" w:themeColor="text1"/>
        </w:rPr>
        <w:t>S</w:t>
      </w:r>
      <w:r w:rsidRPr="00762D10">
        <w:rPr>
          <w:rFonts w:ascii="Arial" w:hAnsi="Arial" w:cs="Arial"/>
          <w:color w:val="000000" w:themeColor="text1"/>
        </w:rPr>
        <w:t xml:space="preserve"> STATEMENT</w:t>
      </w:r>
    </w:p>
    <w:p w14:paraId="5DA40923" w14:textId="1FAA37F9" w:rsidR="00D1193E" w:rsidRPr="00762D10" w:rsidRDefault="002D3019" w:rsidP="00D1193E">
      <w:pPr>
        <w:ind w:left="360" w:hanging="360"/>
        <w:jc w:val="center"/>
        <w:rPr>
          <w:rFonts w:ascii="Arial" w:hAnsi="Arial" w:cs="Arial"/>
          <w:color w:val="000000" w:themeColor="text1"/>
        </w:rPr>
      </w:pPr>
      <w:r>
        <w:rPr>
          <w:rFonts w:ascii="Arial" w:hAnsi="Arial" w:cs="Arial"/>
          <w:color w:val="000000" w:themeColor="text1"/>
        </w:rPr>
        <w:t>JULY</w:t>
      </w:r>
      <w:r w:rsidR="00D1193E" w:rsidRPr="00762D10">
        <w:rPr>
          <w:rFonts w:ascii="Arial" w:hAnsi="Arial" w:cs="Arial"/>
          <w:color w:val="000000" w:themeColor="text1"/>
        </w:rPr>
        <w:t xml:space="preserve"> 2021</w:t>
      </w:r>
    </w:p>
    <w:p w14:paraId="47CB7A7C" w14:textId="6426B113" w:rsidR="00D1193E" w:rsidRPr="00762D10" w:rsidRDefault="00D1193E" w:rsidP="00D1193E">
      <w:pPr>
        <w:ind w:left="360" w:hanging="360"/>
        <w:jc w:val="center"/>
        <w:rPr>
          <w:rFonts w:ascii="Arial" w:hAnsi="Arial" w:cs="Arial"/>
          <w:color w:val="000000" w:themeColor="text1"/>
        </w:rPr>
      </w:pPr>
    </w:p>
    <w:p w14:paraId="3B64116D" w14:textId="634BFAAF" w:rsidR="00D1193E" w:rsidRPr="00762D10" w:rsidRDefault="00D1193E" w:rsidP="00D1193E">
      <w:pPr>
        <w:ind w:left="360" w:hanging="360"/>
        <w:jc w:val="center"/>
        <w:rPr>
          <w:rFonts w:ascii="Arial" w:hAnsi="Arial" w:cs="Arial"/>
          <w:color w:val="000000" w:themeColor="text1"/>
        </w:rPr>
      </w:pPr>
      <w:r w:rsidRPr="00762D10">
        <w:rPr>
          <w:rFonts w:ascii="Arial" w:hAnsi="Arial" w:cs="Arial"/>
          <w:noProof/>
          <w:color w:val="000000" w:themeColor="text1"/>
        </w:rPr>
        <w:drawing>
          <wp:inline distT="0" distB="0" distL="0" distR="0" wp14:anchorId="1BE415E7" wp14:editId="728E9737">
            <wp:extent cx="5734050" cy="479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4791075"/>
                    </a:xfrm>
                    <a:prstGeom prst="rect">
                      <a:avLst/>
                    </a:prstGeom>
                    <a:noFill/>
                    <a:ln>
                      <a:noFill/>
                    </a:ln>
                  </pic:spPr>
                </pic:pic>
              </a:graphicData>
            </a:graphic>
          </wp:inline>
        </w:drawing>
      </w:r>
    </w:p>
    <w:p w14:paraId="627D8A96" w14:textId="226B8737" w:rsidR="00D1193E" w:rsidRPr="00762D10" w:rsidRDefault="00D1193E" w:rsidP="00D1193E">
      <w:pPr>
        <w:jc w:val="both"/>
        <w:rPr>
          <w:rFonts w:ascii="Arial" w:hAnsi="Arial" w:cs="Arial"/>
          <w:b/>
          <w:bCs/>
          <w:color w:val="000000" w:themeColor="text1"/>
          <w:u w:val="single"/>
        </w:rPr>
      </w:pPr>
    </w:p>
    <w:p w14:paraId="122F0D51" w14:textId="321EA914" w:rsidR="00D1193E" w:rsidRPr="00762D10" w:rsidRDefault="00D1193E" w:rsidP="00D1193E">
      <w:pPr>
        <w:jc w:val="both"/>
        <w:rPr>
          <w:rFonts w:ascii="Arial" w:hAnsi="Arial" w:cs="Arial"/>
          <w:b/>
          <w:bCs/>
          <w:color w:val="000000" w:themeColor="text1"/>
          <w:u w:val="single"/>
        </w:rPr>
      </w:pPr>
    </w:p>
    <w:p w14:paraId="5D493723" w14:textId="5CD50F82" w:rsidR="00D1193E" w:rsidRPr="00762D10" w:rsidRDefault="00D1193E" w:rsidP="00D1193E">
      <w:pPr>
        <w:jc w:val="both"/>
        <w:rPr>
          <w:rFonts w:ascii="Arial" w:hAnsi="Arial" w:cs="Arial"/>
          <w:b/>
          <w:bCs/>
          <w:color w:val="000000" w:themeColor="text1"/>
          <w:u w:val="single"/>
        </w:rPr>
      </w:pPr>
    </w:p>
    <w:p w14:paraId="74C0C73D" w14:textId="22A86746" w:rsidR="00D1193E" w:rsidRPr="00762D10" w:rsidRDefault="00D1193E" w:rsidP="00D1193E">
      <w:pPr>
        <w:jc w:val="both"/>
        <w:rPr>
          <w:rFonts w:ascii="Arial" w:hAnsi="Arial" w:cs="Arial"/>
          <w:b/>
          <w:bCs/>
          <w:color w:val="000000" w:themeColor="text1"/>
          <w:u w:val="single"/>
        </w:rPr>
      </w:pPr>
    </w:p>
    <w:p w14:paraId="318EA280" w14:textId="47FCD992" w:rsidR="00D1193E" w:rsidRPr="00762D10" w:rsidRDefault="00D1193E" w:rsidP="00D1193E">
      <w:pPr>
        <w:jc w:val="both"/>
        <w:rPr>
          <w:rFonts w:ascii="Arial" w:hAnsi="Arial" w:cs="Arial"/>
          <w:b/>
          <w:bCs/>
          <w:color w:val="000000" w:themeColor="text1"/>
          <w:u w:val="single"/>
        </w:rPr>
      </w:pPr>
    </w:p>
    <w:p w14:paraId="4A33A468" w14:textId="3A3718FA" w:rsidR="00D1193E" w:rsidRPr="00762D10" w:rsidRDefault="00D1193E" w:rsidP="00D1193E">
      <w:pPr>
        <w:jc w:val="both"/>
        <w:rPr>
          <w:rFonts w:ascii="Arial" w:hAnsi="Arial" w:cs="Arial"/>
          <w:b/>
          <w:bCs/>
          <w:color w:val="000000" w:themeColor="text1"/>
          <w:u w:val="single"/>
        </w:rPr>
      </w:pPr>
    </w:p>
    <w:p w14:paraId="6EC5F793" w14:textId="3BB7AA8E" w:rsidR="00D1193E" w:rsidRPr="00762D10" w:rsidRDefault="00D1193E" w:rsidP="00D1193E">
      <w:pPr>
        <w:jc w:val="both"/>
        <w:rPr>
          <w:rFonts w:ascii="Arial" w:hAnsi="Arial" w:cs="Arial"/>
          <w:b/>
          <w:bCs/>
          <w:color w:val="000000" w:themeColor="text1"/>
          <w:u w:val="single"/>
        </w:rPr>
      </w:pPr>
    </w:p>
    <w:p w14:paraId="1016CFA6" w14:textId="5628C069" w:rsidR="00D1193E" w:rsidRPr="00762D10" w:rsidRDefault="00D1193E" w:rsidP="00D1193E">
      <w:pPr>
        <w:jc w:val="both"/>
        <w:rPr>
          <w:rFonts w:ascii="Arial" w:hAnsi="Arial" w:cs="Arial"/>
          <w:b/>
          <w:bCs/>
          <w:color w:val="000000" w:themeColor="text1"/>
          <w:u w:val="single"/>
        </w:rPr>
      </w:pPr>
    </w:p>
    <w:p w14:paraId="746A6351" w14:textId="30711F33" w:rsidR="00D1193E" w:rsidRPr="00762D10" w:rsidRDefault="00D1193E" w:rsidP="00D1193E">
      <w:pPr>
        <w:jc w:val="both"/>
        <w:rPr>
          <w:rFonts w:ascii="Arial" w:hAnsi="Arial" w:cs="Arial"/>
          <w:b/>
          <w:bCs/>
          <w:color w:val="000000" w:themeColor="text1"/>
          <w:u w:val="single"/>
        </w:rPr>
      </w:pPr>
    </w:p>
    <w:p w14:paraId="7EC6BC45" w14:textId="29318D9E" w:rsidR="00D1193E" w:rsidRPr="00762D10" w:rsidRDefault="00D1193E" w:rsidP="00D1193E">
      <w:pPr>
        <w:jc w:val="both"/>
        <w:rPr>
          <w:rFonts w:ascii="Arial" w:hAnsi="Arial" w:cs="Arial"/>
          <w:b/>
          <w:bCs/>
          <w:color w:val="000000" w:themeColor="text1"/>
          <w:u w:val="single"/>
        </w:rPr>
      </w:pPr>
    </w:p>
    <w:p w14:paraId="687A1444" w14:textId="72376832" w:rsidR="00CA2469" w:rsidRPr="00532061" w:rsidRDefault="006E5511">
      <w:pPr>
        <w:pStyle w:val="ListParagraph"/>
        <w:numPr>
          <w:ilvl w:val="0"/>
          <w:numId w:val="2"/>
        </w:numPr>
        <w:jc w:val="both"/>
        <w:rPr>
          <w:rFonts w:ascii="Arial" w:hAnsi="Arial" w:cs="Arial"/>
          <w:b/>
          <w:bCs/>
          <w:color w:val="000000" w:themeColor="text1"/>
          <w:u w:val="single"/>
        </w:rPr>
      </w:pPr>
      <w:r>
        <w:rPr>
          <w:rFonts w:ascii="Arial" w:hAnsi="Arial" w:cs="Arial"/>
          <w:b/>
          <w:bCs/>
          <w:color w:val="000000" w:themeColor="text1"/>
          <w:u w:val="single"/>
        </w:rPr>
        <w:lastRenderedPageBreak/>
        <w:t>Introduction</w:t>
      </w:r>
    </w:p>
    <w:p w14:paraId="65793E03" w14:textId="18BDD892" w:rsidR="00DE7D3F" w:rsidRDefault="006E5511" w:rsidP="006E5511">
      <w:pPr>
        <w:pStyle w:val="ListParagraph"/>
        <w:ind w:left="360"/>
        <w:jc w:val="both"/>
        <w:rPr>
          <w:rFonts w:ascii="Arial" w:hAnsi="Arial" w:cs="Arial"/>
          <w:color w:val="000000" w:themeColor="text1"/>
        </w:rPr>
      </w:pPr>
      <w:r w:rsidRPr="00532061">
        <w:rPr>
          <w:rFonts w:ascii="Arial" w:hAnsi="Arial" w:cs="Arial"/>
          <w:color w:val="000000" w:themeColor="text1"/>
        </w:rPr>
        <w:t>A</w:t>
      </w:r>
      <w:r w:rsidR="00612F4A" w:rsidRPr="00532061">
        <w:rPr>
          <w:rFonts w:ascii="Arial" w:hAnsi="Arial" w:cs="Arial"/>
          <w:color w:val="000000" w:themeColor="text1"/>
        </w:rPr>
        <w:t xml:space="preserve"> </w:t>
      </w:r>
      <w:r w:rsidR="00133C7F">
        <w:rPr>
          <w:rFonts w:ascii="Arial" w:hAnsi="Arial" w:cs="Arial"/>
          <w:color w:val="000000" w:themeColor="text1"/>
        </w:rPr>
        <w:t xml:space="preserve">This Design and access statement is prepared to support the Planning application at 24C </w:t>
      </w:r>
      <w:proofErr w:type="spellStart"/>
      <w:r w:rsidR="00133C7F">
        <w:rPr>
          <w:rFonts w:ascii="Arial" w:hAnsi="Arial" w:cs="Arial"/>
          <w:color w:val="000000" w:themeColor="text1"/>
        </w:rPr>
        <w:t>Lambolle</w:t>
      </w:r>
      <w:proofErr w:type="spellEnd"/>
      <w:r w:rsidR="00133C7F">
        <w:rPr>
          <w:rFonts w:ascii="Arial" w:hAnsi="Arial" w:cs="Arial"/>
          <w:color w:val="000000" w:themeColor="text1"/>
        </w:rPr>
        <w:t xml:space="preserve"> Road for two inset balconies on the rear façade, and installation of conservation style Velux windows. Also, internal layout update to improve the existing living conditions.</w:t>
      </w:r>
      <w:r w:rsidR="008A67AB" w:rsidRPr="00532061">
        <w:rPr>
          <w:rFonts w:ascii="Arial" w:hAnsi="Arial" w:cs="Arial"/>
          <w:color w:val="000000" w:themeColor="text1"/>
        </w:rPr>
        <w:t xml:space="preserve"> </w:t>
      </w:r>
    </w:p>
    <w:p w14:paraId="4EDA32C2" w14:textId="23DA0E73" w:rsidR="00516CA8" w:rsidRDefault="00516CA8" w:rsidP="006E5511">
      <w:pPr>
        <w:pStyle w:val="ListParagraph"/>
        <w:ind w:left="360"/>
        <w:jc w:val="both"/>
        <w:rPr>
          <w:rFonts w:ascii="Arial" w:hAnsi="Arial" w:cs="Arial"/>
          <w:color w:val="000000" w:themeColor="text1"/>
        </w:rPr>
      </w:pPr>
    </w:p>
    <w:p w14:paraId="7F1770F3" w14:textId="77777777" w:rsidR="00516CA8" w:rsidRPr="00762D10" w:rsidRDefault="00516CA8" w:rsidP="00516CA8">
      <w:pPr>
        <w:pStyle w:val="ListParagraph"/>
        <w:numPr>
          <w:ilvl w:val="0"/>
          <w:numId w:val="2"/>
        </w:numPr>
        <w:jc w:val="both"/>
        <w:rPr>
          <w:rFonts w:ascii="Arial" w:hAnsi="Arial" w:cs="Arial"/>
          <w:b/>
          <w:bCs/>
          <w:color w:val="000000" w:themeColor="text1"/>
          <w:u w:val="single"/>
        </w:rPr>
      </w:pPr>
      <w:r w:rsidRPr="00762D10">
        <w:rPr>
          <w:rFonts w:ascii="Arial" w:hAnsi="Arial" w:cs="Arial"/>
          <w:b/>
          <w:bCs/>
          <w:color w:val="000000" w:themeColor="text1"/>
          <w:u w:val="single"/>
        </w:rPr>
        <w:t>Application Site and Context</w:t>
      </w:r>
    </w:p>
    <w:p w14:paraId="41550DE4" w14:textId="611CC921" w:rsidR="00516CA8" w:rsidRPr="00762D10" w:rsidRDefault="00516CA8" w:rsidP="00516CA8">
      <w:pPr>
        <w:pStyle w:val="ListParagraph"/>
        <w:ind w:left="360"/>
        <w:jc w:val="both"/>
        <w:rPr>
          <w:rFonts w:ascii="Arial" w:hAnsi="Arial" w:cs="Arial"/>
          <w:color w:val="000000" w:themeColor="text1"/>
        </w:rPr>
      </w:pPr>
      <w:r w:rsidRPr="00762D10">
        <w:rPr>
          <w:rFonts w:ascii="Arial" w:hAnsi="Arial" w:cs="Arial"/>
          <w:color w:val="000000" w:themeColor="text1"/>
        </w:rPr>
        <w:t xml:space="preserve">24 </w:t>
      </w:r>
      <w:proofErr w:type="spellStart"/>
      <w:r w:rsidRPr="00762D10">
        <w:rPr>
          <w:rFonts w:ascii="Arial" w:hAnsi="Arial" w:cs="Arial"/>
          <w:color w:val="000000" w:themeColor="text1"/>
        </w:rPr>
        <w:t>Lambolle</w:t>
      </w:r>
      <w:proofErr w:type="spellEnd"/>
      <w:r w:rsidRPr="00762D10">
        <w:rPr>
          <w:rFonts w:ascii="Arial" w:hAnsi="Arial" w:cs="Arial"/>
          <w:color w:val="000000" w:themeColor="text1"/>
        </w:rPr>
        <w:t xml:space="preserve"> Road is not a listed building but it does sit in the Belsize Park Conservation Zone. The application site is on the </w:t>
      </w:r>
      <w:r>
        <w:rPr>
          <w:rFonts w:ascii="Arial" w:hAnsi="Arial" w:cs="Arial"/>
          <w:color w:val="000000" w:themeColor="text1"/>
        </w:rPr>
        <w:t>n</w:t>
      </w:r>
      <w:r w:rsidRPr="00762D10">
        <w:rPr>
          <w:rFonts w:ascii="Arial" w:hAnsi="Arial" w:cs="Arial"/>
          <w:color w:val="000000" w:themeColor="text1"/>
        </w:rPr>
        <w:t xml:space="preserve">orth side of </w:t>
      </w:r>
      <w:proofErr w:type="spellStart"/>
      <w:r w:rsidRPr="00762D10">
        <w:rPr>
          <w:rFonts w:ascii="Arial" w:hAnsi="Arial" w:cs="Arial"/>
          <w:color w:val="000000" w:themeColor="text1"/>
        </w:rPr>
        <w:t>Lambolle</w:t>
      </w:r>
      <w:proofErr w:type="spellEnd"/>
      <w:r w:rsidRPr="00762D10">
        <w:rPr>
          <w:rFonts w:ascii="Arial" w:hAnsi="Arial" w:cs="Arial"/>
          <w:color w:val="000000" w:themeColor="text1"/>
        </w:rPr>
        <w:t xml:space="preserve"> Road. The </w:t>
      </w:r>
      <w:r>
        <w:rPr>
          <w:rFonts w:ascii="Arial" w:hAnsi="Arial" w:cs="Arial"/>
          <w:color w:val="000000" w:themeColor="text1"/>
        </w:rPr>
        <w:t>h</w:t>
      </w:r>
      <w:r w:rsidRPr="00762D10">
        <w:rPr>
          <w:rFonts w:ascii="Arial" w:hAnsi="Arial" w:cs="Arial"/>
          <w:color w:val="000000" w:themeColor="text1"/>
        </w:rPr>
        <w:t xml:space="preserve">ouse is </w:t>
      </w:r>
      <w:r>
        <w:rPr>
          <w:rFonts w:ascii="Arial" w:hAnsi="Arial" w:cs="Arial"/>
          <w:color w:val="000000" w:themeColor="text1"/>
        </w:rPr>
        <w:t xml:space="preserve">a </w:t>
      </w:r>
      <w:r w:rsidRPr="00762D10">
        <w:rPr>
          <w:rFonts w:ascii="Arial" w:hAnsi="Arial" w:cs="Arial"/>
          <w:color w:val="000000" w:themeColor="text1"/>
        </w:rPr>
        <w:t>period conversion into 3 flats and 24C is the top floor flat which has direct and its own entrance from the 1</w:t>
      </w:r>
      <w:r w:rsidRPr="00762D10">
        <w:rPr>
          <w:rFonts w:ascii="Arial" w:hAnsi="Arial" w:cs="Arial"/>
          <w:color w:val="000000" w:themeColor="text1"/>
          <w:vertAlign w:val="superscript"/>
        </w:rPr>
        <w:t>st</w:t>
      </w:r>
      <w:r w:rsidRPr="00762D10">
        <w:rPr>
          <w:rFonts w:ascii="Arial" w:hAnsi="Arial" w:cs="Arial"/>
          <w:color w:val="000000" w:themeColor="text1"/>
        </w:rPr>
        <w:t xml:space="preserve"> floor landing level as shown on the</w:t>
      </w:r>
      <w:r w:rsidR="00133C7F">
        <w:rPr>
          <w:rFonts w:ascii="Arial" w:hAnsi="Arial" w:cs="Arial"/>
          <w:color w:val="000000" w:themeColor="text1"/>
        </w:rPr>
        <w:t xml:space="preserve"> SK-02, 1</w:t>
      </w:r>
      <w:r w:rsidR="00133C7F" w:rsidRPr="00133C7F">
        <w:rPr>
          <w:rFonts w:ascii="Arial" w:hAnsi="Arial" w:cs="Arial"/>
          <w:color w:val="000000" w:themeColor="text1"/>
          <w:vertAlign w:val="superscript"/>
        </w:rPr>
        <w:t>st</w:t>
      </w:r>
      <w:r w:rsidR="00133C7F">
        <w:rPr>
          <w:rFonts w:ascii="Arial" w:hAnsi="Arial" w:cs="Arial"/>
          <w:color w:val="000000" w:themeColor="text1"/>
        </w:rPr>
        <w:t xml:space="preserve"> Floor Plan.</w:t>
      </w:r>
      <w:r w:rsidRPr="00762D10">
        <w:rPr>
          <w:rFonts w:ascii="Arial" w:hAnsi="Arial" w:cs="Arial"/>
          <w:color w:val="000000" w:themeColor="text1"/>
        </w:rPr>
        <w:t xml:space="preserve"> </w:t>
      </w:r>
    </w:p>
    <w:p w14:paraId="7702C827" w14:textId="77777777" w:rsidR="00516CA8" w:rsidRPr="00762D10" w:rsidRDefault="00516CA8" w:rsidP="00516CA8">
      <w:pPr>
        <w:pStyle w:val="ListParagraph"/>
        <w:ind w:left="360"/>
        <w:jc w:val="both"/>
        <w:rPr>
          <w:rFonts w:ascii="Arial" w:hAnsi="Arial" w:cs="Arial"/>
          <w:color w:val="000000" w:themeColor="text1"/>
        </w:rPr>
      </w:pPr>
    </w:p>
    <w:p w14:paraId="40C588B0" w14:textId="77777777" w:rsidR="00516CA8" w:rsidRPr="00762D10" w:rsidRDefault="00516CA8" w:rsidP="00516CA8">
      <w:pPr>
        <w:pStyle w:val="ListParagraph"/>
        <w:ind w:left="360"/>
        <w:jc w:val="both"/>
        <w:rPr>
          <w:rFonts w:ascii="Arial" w:hAnsi="Arial" w:cs="Arial"/>
          <w:color w:val="000000" w:themeColor="text1"/>
        </w:rPr>
      </w:pPr>
      <w:r w:rsidRPr="00762D10">
        <w:rPr>
          <w:rFonts w:ascii="Arial" w:hAnsi="Arial" w:cs="Arial"/>
          <w:color w:val="000000" w:themeColor="text1"/>
        </w:rPr>
        <w:t xml:space="preserve">The </w:t>
      </w:r>
      <w:r>
        <w:rPr>
          <w:rFonts w:ascii="Arial" w:hAnsi="Arial" w:cs="Arial"/>
          <w:color w:val="000000" w:themeColor="text1"/>
        </w:rPr>
        <w:t>e</w:t>
      </w:r>
      <w:r w:rsidRPr="00762D10">
        <w:rPr>
          <w:rFonts w:ascii="Arial" w:hAnsi="Arial" w:cs="Arial"/>
          <w:color w:val="000000" w:themeColor="text1"/>
        </w:rPr>
        <w:t xml:space="preserve">xisting flat has two bedrooms, a </w:t>
      </w:r>
      <w:r>
        <w:rPr>
          <w:rFonts w:ascii="Arial" w:hAnsi="Arial" w:cs="Arial"/>
          <w:color w:val="000000" w:themeColor="text1"/>
        </w:rPr>
        <w:t>l</w:t>
      </w:r>
      <w:r w:rsidRPr="00762D10">
        <w:rPr>
          <w:rFonts w:ascii="Arial" w:hAnsi="Arial" w:cs="Arial"/>
          <w:color w:val="000000" w:themeColor="text1"/>
        </w:rPr>
        <w:t xml:space="preserve">arge </w:t>
      </w:r>
      <w:r>
        <w:rPr>
          <w:rFonts w:ascii="Arial" w:hAnsi="Arial" w:cs="Arial"/>
          <w:color w:val="000000" w:themeColor="text1"/>
        </w:rPr>
        <w:t>bathroom</w:t>
      </w:r>
      <w:r w:rsidRPr="00762D10">
        <w:rPr>
          <w:rFonts w:ascii="Arial" w:hAnsi="Arial" w:cs="Arial"/>
          <w:color w:val="000000" w:themeColor="text1"/>
        </w:rPr>
        <w:t xml:space="preserve"> and </w:t>
      </w:r>
      <w:r>
        <w:rPr>
          <w:rFonts w:ascii="Arial" w:hAnsi="Arial" w:cs="Arial"/>
          <w:color w:val="000000" w:themeColor="text1"/>
        </w:rPr>
        <w:t>k</w:t>
      </w:r>
      <w:r w:rsidRPr="00762D10">
        <w:rPr>
          <w:rFonts w:ascii="Arial" w:hAnsi="Arial" w:cs="Arial"/>
          <w:color w:val="000000" w:themeColor="text1"/>
        </w:rPr>
        <w:t xml:space="preserve">itchen and </w:t>
      </w:r>
      <w:r>
        <w:rPr>
          <w:rFonts w:ascii="Arial" w:hAnsi="Arial" w:cs="Arial"/>
          <w:color w:val="000000" w:themeColor="text1"/>
        </w:rPr>
        <w:t>l</w:t>
      </w:r>
      <w:r w:rsidRPr="00762D10">
        <w:rPr>
          <w:rFonts w:ascii="Arial" w:hAnsi="Arial" w:cs="Arial"/>
          <w:color w:val="000000" w:themeColor="text1"/>
        </w:rPr>
        <w:t>ounge</w:t>
      </w:r>
      <w:r>
        <w:rPr>
          <w:rFonts w:ascii="Arial" w:hAnsi="Arial" w:cs="Arial"/>
          <w:color w:val="000000" w:themeColor="text1"/>
        </w:rPr>
        <w:t>/ d</w:t>
      </w:r>
      <w:r w:rsidRPr="00762D10">
        <w:rPr>
          <w:rFonts w:ascii="Arial" w:hAnsi="Arial" w:cs="Arial"/>
          <w:color w:val="000000" w:themeColor="text1"/>
        </w:rPr>
        <w:t>ining</w:t>
      </w:r>
      <w:r>
        <w:rPr>
          <w:rFonts w:ascii="Arial" w:hAnsi="Arial" w:cs="Arial"/>
          <w:color w:val="000000" w:themeColor="text1"/>
        </w:rPr>
        <w:t xml:space="preserve"> area with attic space above</w:t>
      </w:r>
      <w:r w:rsidRPr="00762D10">
        <w:rPr>
          <w:rFonts w:ascii="Arial" w:hAnsi="Arial" w:cs="Arial"/>
          <w:color w:val="000000" w:themeColor="text1"/>
        </w:rPr>
        <w:t>.</w:t>
      </w:r>
      <w:r>
        <w:rPr>
          <w:rFonts w:ascii="Arial" w:hAnsi="Arial" w:cs="Arial"/>
          <w:color w:val="000000" w:themeColor="text1"/>
        </w:rPr>
        <w:t xml:space="preserve"> </w:t>
      </w:r>
    </w:p>
    <w:p w14:paraId="77D4D7DB" w14:textId="77777777" w:rsidR="006E5511" w:rsidRDefault="006E5511" w:rsidP="00532061">
      <w:pPr>
        <w:pStyle w:val="ListParagraph"/>
        <w:ind w:left="360"/>
        <w:jc w:val="both"/>
        <w:rPr>
          <w:rFonts w:ascii="Arial" w:hAnsi="Arial" w:cs="Arial"/>
          <w:b/>
          <w:bCs/>
          <w:color w:val="000000" w:themeColor="text1"/>
          <w:u w:val="single"/>
        </w:rPr>
      </w:pPr>
    </w:p>
    <w:p w14:paraId="7C0BBCE0" w14:textId="511C0D81" w:rsidR="00994045" w:rsidRPr="00762D10" w:rsidRDefault="00994045" w:rsidP="0020189F">
      <w:pPr>
        <w:pStyle w:val="ListParagraph"/>
        <w:numPr>
          <w:ilvl w:val="0"/>
          <w:numId w:val="2"/>
        </w:numPr>
        <w:jc w:val="both"/>
        <w:rPr>
          <w:rFonts w:ascii="Arial" w:hAnsi="Arial" w:cs="Arial"/>
          <w:b/>
          <w:bCs/>
          <w:color w:val="000000" w:themeColor="text1"/>
          <w:u w:val="single"/>
        </w:rPr>
      </w:pPr>
      <w:r w:rsidRPr="00762D10">
        <w:rPr>
          <w:rFonts w:ascii="Arial" w:hAnsi="Arial" w:cs="Arial"/>
          <w:b/>
          <w:bCs/>
          <w:color w:val="000000" w:themeColor="text1"/>
          <w:u w:val="single"/>
        </w:rPr>
        <w:t xml:space="preserve">Proposal </w:t>
      </w:r>
    </w:p>
    <w:p w14:paraId="6FA0D9CB" w14:textId="62BB1800" w:rsidR="00133C7F" w:rsidRDefault="00133C7F" w:rsidP="00133C7F">
      <w:pPr>
        <w:pStyle w:val="ListParagraph"/>
        <w:numPr>
          <w:ilvl w:val="0"/>
          <w:numId w:val="4"/>
        </w:numPr>
        <w:jc w:val="both"/>
        <w:rPr>
          <w:rFonts w:ascii="Arial" w:hAnsi="Arial" w:cs="Arial"/>
          <w:color w:val="000000" w:themeColor="text1"/>
        </w:rPr>
      </w:pPr>
      <w:r>
        <w:rPr>
          <w:rFonts w:ascii="Arial" w:hAnsi="Arial" w:cs="Arial"/>
          <w:color w:val="000000" w:themeColor="text1"/>
        </w:rPr>
        <w:t xml:space="preserve">An </w:t>
      </w:r>
      <w:r w:rsidRPr="00532061">
        <w:rPr>
          <w:rFonts w:ascii="Arial" w:hAnsi="Arial" w:cs="Arial"/>
          <w:color w:val="000000" w:themeColor="text1"/>
        </w:rPr>
        <w:t xml:space="preserve">addition of </w:t>
      </w:r>
      <w:r w:rsidRPr="00DE7D3F">
        <w:rPr>
          <w:rFonts w:ascii="Arial" w:hAnsi="Arial" w:cs="Arial"/>
          <w:color w:val="000000" w:themeColor="text1"/>
        </w:rPr>
        <w:t>s</w:t>
      </w:r>
      <w:r w:rsidR="00E72378">
        <w:rPr>
          <w:rFonts w:ascii="Arial" w:hAnsi="Arial" w:cs="Arial"/>
          <w:color w:val="000000" w:themeColor="text1"/>
        </w:rPr>
        <w:t>ix</w:t>
      </w:r>
      <w:r w:rsidRPr="00DE7D3F">
        <w:rPr>
          <w:rFonts w:ascii="Arial" w:hAnsi="Arial" w:cs="Arial"/>
          <w:color w:val="000000" w:themeColor="text1"/>
        </w:rPr>
        <w:t xml:space="preserve"> (</w:t>
      </w:r>
      <w:r w:rsidR="00E72378">
        <w:rPr>
          <w:rFonts w:ascii="Arial" w:hAnsi="Arial" w:cs="Arial"/>
          <w:color w:val="000000" w:themeColor="text1"/>
        </w:rPr>
        <w:t>6</w:t>
      </w:r>
      <w:r w:rsidRPr="00DE7D3F">
        <w:rPr>
          <w:rFonts w:ascii="Arial" w:hAnsi="Arial" w:cs="Arial"/>
          <w:color w:val="000000" w:themeColor="text1"/>
        </w:rPr>
        <w:t xml:space="preserve">) new conservation style </w:t>
      </w:r>
      <w:r>
        <w:rPr>
          <w:rFonts w:ascii="Arial" w:hAnsi="Arial" w:cs="Arial"/>
          <w:color w:val="000000" w:themeColor="text1"/>
        </w:rPr>
        <w:t>V</w:t>
      </w:r>
      <w:r w:rsidRPr="00DE7D3F">
        <w:rPr>
          <w:rFonts w:ascii="Arial" w:hAnsi="Arial" w:cs="Arial"/>
          <w:color w:val="000000" w:themeColor="text1"/>
        </w:rPr>
        <w:t>elux windows, which will give more daylight and air into the existing living condition.</w:t>
      </w:r>
    </w:p>
    <w:p w14:paraId="08D024C7" w14:textId="77777777" w:rsidR="00133C7F" w:rsidRDefault="00133C7F" w:rsidP="00133C7F">
      <w:pPr>
        <w:pStyle w:val="ListParagraph"/>
        <w:numPr>
          <w:ilvl w:val="0"/>
          <w:numId w:val="4"/>
        </w:numPr>
        <w:jc w:val="both"/>
        <w:rPr>
          <w:rFonts w:ascii="Arial" w:hAnsi="Arial" w:cs="Arial"/>
          <w:color w:val="000000" w:themeColor="text1"/>
        </w:rPr>
      </w:pPr>
      <w:r>
        <w:rPr>
          <w:rFonts w:ascii="Arial" w:hAnsi="Arial" w:cs="Arial"/>
          <w:color w:val="000000" w:themeColor="text1"/>
        </w:rPr>
        <w:t xml:space="preserve">Internal layout changes to the existing flat to improve quality living spaces. </w:t>
      </w:r>
    </w:p>
    <w:p w14:paraId="341FACA7" w14:textId="77777777" w:rsidR="00133C7F" w:rsidRDefault="00133C7F" w:rsidP="00133C7F">
      <w:pPr>
        <w:pStyle w:val="ListParagraph"/>
        <w:numPr>
          <w:ilvl w:val="0"/>
          <w:numId w:val="4"/>
        </w:numPr>
        <w:jc w:val="both"/>
        <w:rPr>
          <w:rFonts w:ascii="Arial" w:hAnsi="Arial" w:cs="Arial"/>
          <w:color w:val="000000" w:themeColor="text1"/>
        </w:rPr>
      </w:pPr>
      <w:r>
        <w:rPr>
          <w:rFonts w:ascii="Arial" w:hAnsi="Arial" w:cs="Arial"/>
          <w:color w:val="000000" w:themeColor="text1"/>
        </w:rPr>
        <w:t xml:space="preserve">Two new inset balconies with bi-folding doors to Bedroom 2 and Lounge area. The proposed two inset balconies will allow air and light into the living spaces to improve living conditions. New low height tile (to match existing) cladded upstand to the proposed inset balconies. The line and position of existing dormers will remain as existing. The Lounge inset balcony will have three doors to match the existing three windows of the dormer and Proposed bedroom will have two bi-fold doors to match with existing dormer window. </w:t>
      </w:r>
    </w:p>
    <w:p w14:paraId="3E2F4BA6" w14:textId="77777777" w:rsidR="00133C7F" w:rsidRDefault="00133C7F" w:rsidP="00133C7F">
      <w:pPr>
        <w:pStyle w:val="ListParagraph"/>
        <w:jc w:val="both"/>
        <w:rPr>
          <w:rFonts w:ascii="Arial" w:hAnsi="Arial" w:cs="Arial"/>
          <w:color w:val="000000" w:themeColor="text1"/>
        </w:rPr>
      </w:pPr>
      <w:r>
        <w:rPr>
          <w:rFonts w:ascii="Arial" w:hAnsi="Arial" w:cs="Arial"/>
          <w:color w:val="000000" w:themeColor="text1"/>
        </w:rPr>
        <w:t>The proposed inset balconies are designed to minimise additional overlooking to the neighbouring properties.</w:t>
      </w:r>
    </w:p>
    <w:p w14:paraId="1BA7C84C" w14:textId="77777777" w:rsidR="00BA3837" w:rsidRDefault="00133C7F" w:rsidP="00BA3837">
      <w:pPr>
        <w:pStyle w:val="ListParagraph"/>
        <w:jc w:val="both"/>
        <w:rPr>
          <w:rFonts w:ascii="Arial" w:hAnsi="Arial" w:cs="Arial"/>
          <w:color w:val="000000" w:themeColor="text1"/>
        </w:rPr>
      </w:pPr>
      <w:r>
        <w:rPr>
          <w:rFonts w:ascii="Arial" w:hAnsi="Arial" w:cs="Arial"/>
          <w:color w:val="000000" w:themeColor="text1"/>
        </w:rPr>
        <w:t>Also, as the existing flat has no amenity space, the proposed inset balcony will provide improved living spaces.</w:t>
      </w:r>
    </w:p>
    <w:p w14:paraId="034ED627" w14:textId="4FA58338" w:rsidR="00BA3837" w:rsidRPr="00BA3837" w:rsidRDefault="00BA3837" w:rsidP="00BA3837">
      <w:pPr>
        <w:pStyle w:val="ListParagraph"/>
        <w:jc w:val="both"/>
        <w:rPr>
          <w:rFonts w:ascii="Arial" w:hAnsi="Arial" w:cs="Arial"/>
          <w:color w:val="000000" w:themeColor="text1"/>
        </w:rPr>
      </w:pPr>
      <w:r w:rsidRPr="00BA3837">
        <w:rPr>
          <w:rFonts w:ascii="Arial" w:hAnsi="Arial" w:cs="Arial"/>
          <w:b/>
          <w:bCs/>
          <w:i/>
          <w:iCs/>
          <w:color w:val="000000" w:themeColor="text1"/>
        </w:rPr>
        <w:t>Rear of property</w:t>
      </w:r>
    </w:p>
    <w:p w14:paraId="38A34467" w14:textId="0EBBD3FE" w:rsidR="00CA2469" w:rsidRDefault="00CA2469" w:rsidP="00BA3837">
      <w:pPr>
        <w:pStyle w:val="ListParagraph"/>
        <w:jc w:val="both"/>
        <w:rPr>
          <w:rFonts w:ascii="Arial" w:hAnsi="Arial" w:cs="Arial"/>
          <w:color w:val="000000" w:themeColor="text1"/>
        </w:rPr>
      </w:pPr>
      <w:r>
        <w:rPr>
          <w:rFonts w:ascii="Arial" w:hAnsi="Arial" w:cs="Arial"/>
          <w:color w:val="000000" w:themeColor="text1"/>
        </w:rPr>
        <w:t xml:space="preserve">Two new </w:t>
      </w:r>
      <w:r w:rsidR="00BA3837">
        <w:rPr>
          <w:rFonts w:ascii="Arial" w:hAnsi="Arial" w:cs="Arial"/>
          <w:color w:val="000000" w:themeColor="text1"/>
        </w:rPr>
        <w:t xml:space="preserve">conservation style </w:t>
      </w:r>
      <w:r>
        <w:rPr>
          <w:rFonts w:ascii="Arial" w:hAnsi="Arial" w:cs="Arial"/>
          <w:color w:val="000000" w:themeColor="text1"/>
        </w:rPr>
        <w:t xml:space="preserve">skylights are also proposed at the rear of the property. This will allow more daylight </w:t>
      </w:r>
      <w:r w:rsidR="00BA3837">
        <w:rPr>
          <w:rFonts w:ascii="Arial" w:hAnsi="Arial" w:cs="Arial"/>
          <w:color w:val="000000" w:themeColor="text1"/>
        </w:rPr>
        <w:t xml:space="preserve">and air </w:t>
      </w:r>
      <w:r>
        <w:rPr>
          <w:rFonts w:ascii="Arial" w:hAnsi="Arial" w:cs="Arial"/>
          <w:color w:val="000000" w:themeColor="text1"/>
        </w:rPr>
        <w:t>into the living room space</w:t>
      </w:r>
      <w:r w:rsidR="00BA3837">
        <w:rPr>
          <w:rFonts w:ascii="Arial" w:hAnsi="Arial" w:cs="Arial"/>
          <w:color w:val="000000" w:themeColor="text1"/>
        </w:rPr>
        <w:t xml:space="preserve"> and Bedroom</w:t>
      </w:r>
      <w:r>
        <w:rPr>
          <w:rFonts w:ascii="Arial" w:hAnsi="Arial" w:cs="Arial"/>
          <w:color w:val="000000" w:themeColor="text1"/>
        </w:rPr>
        <w:t>.</w:t>
      </w:r>
    </w:p>
    <w:p w14:paraId="644FC1E1" w14:textId="2BAF77E7" w:rsidR="00CA2469" w:rsidRPr="00532061" w:rsidRDefault="00CA2469" w:rsidP="00BA3837">
      <w:pPr>
        <w:pStyle w:val="ListParagraph"/>
        <w:ind w:left="360" w:firstLine="360"/>
        <w:jc w:val="both"/>
        <w:rPr>
          <w:rFonts w:ascii="Arial" w:hAnsi="Arial" w:cs="Arial"/>
          <w:b/>
          <w:bCs/>
          <w:i/>
          <w:iCs/>
          <w:color w:val="000000" w:themeColor="text1"/>
        </w:rPr>
      </w:pPr>
      <w:r w:rsidRPr="00532061">
        <w:rPr>
          <w:rFonts w:ascii="Arial" w:hAnsi="Arial" w:cs="Arial"/>
          <w:b/>
          <w:bCs/>
          <w:i/>
          <w:iCs/>
          <w:color w:val="000000" w:themeColor="text1"/>
        </w:rPr>
        <w:t>Front of property</w:t>
      </w:r>
    </w:p>
    <w:p w14:paraId="4CA784C5" w14:textId="56C07C95" w:rsidR="00580F94" w:rsidRDefault="00CA2469" w:rsidP="00BA3837">
      <w:pPr>
        <w:pStyle w:val="ListParagraph"/>
        <w:jc w:val="both"/>
        <w:rPr>
          <w:rFonts w:ascii="Arial" w:hAnsi="Arial" w:cs="Arial"/>
          <w:color w:val="000000" w:themeColor="text1"/>
        </w:rPr>
      </w:pPr>
      <w:r>
        <w:rPr>
          <w:rFonts w:ascii="Arial" w:hAnsi="Arial" w:cs="Arial"/>
          <w:color w:val="000000" w:themeColor="text1"/>
        </w:rPr>
        <w:t xml:space="preserve">Two new </w:t>
      </w:r>
      <w:r w:rsidR="00BA3837">
        <w:rPr>
          <w:rFonts w:ascii="Arial" w:hAnsi="Arial" w:cs="Arial"/>
          <w:color w:val="000000" w:themeColor="text1"/>
        </w:rPr>
        <w:t xml:space="preserve">conservation style </w:t>
      </w:r>
      <w:r>
        <w:rPr>
          <w:rFonts w:ascii="Arial" w:hAnsi="Arial" w:cs="Arial"/>
          <w:color w:val="000000" w:themeColor="text1"/>
        </w:rPr>
        <w:t xml:space="preserve">skylights are proposed at the front of the property. This will allow more daylight </w:t>
      </w:r>
      <w:r w:rsidR="00BA3837">
        <w:rPr>
          <w:rFonts w:ascii="Arial" w:hAnsi="Arial" w:cs="Arial"/>
          <w:color w:val="000000" w:themeColor="text1"/>
        </w:rPr>
        <w:t xml:space="preserve">and air </w:t>
      </w:r>
      <w:r>
        <w:rPr>
          <w:rFonts w:ascii="Arial" w:hAnsi="Arial" w:cs="Arial"/>
          <w:color w:val="000000" w:themeColor="text1"/>
        </w:rPr>
        <w:t>into the kitchen</w:t>
      </w:r>
      <w:r w:rsidR="00BA3837">
        <w:rPr>
          <w:rFonts w:ascii="Arial" w:hAnsi="Arial" w:cs="Arial"/>
          <w:color w:val="000000" w:themeColor="text1"/>
        </w:rPr>
        <w:t>/dining</w:t>
      </w:r>
      <w:r>
        <w:rPr>
          <w:rFonts w:ascii="Arial" w:hAnsi="Arial" w:cs="Arial"/>
          <w:color w:val="000000" w:themeColor="text1"/>
        </w:rPr>
        <w:t xml:space="preserve"> space.</w:t>
      </w:r>
    </w:p>
    <w:p w14:paraId="26CC1764" w14:textId="6A2264CD" w:rsidR="00CA2469" w:rsidRPr="00532061" w:rsidRDefault="00CA2469" w:rsidP="00BA3837">
      <w:pPr>
        <w:pStyle w:val="ListParagraph"/>
        <w:ind w:left="360" w:firstLine="360"/>
        <w:jc w:val="both"/>
        <w:rPr>
          <w:rFonts w:ascii="Arial" w:hAnsi="Arial" w:cs="Arial"/>
          <w:b/>
          <w:bCs/>
          <w:i/>
          <w:iCs/>
          <w:color w:val="000000" w:themeColor="text1"/>
        </w:rPr>
      </w:pPr>
      <w:r w:rsidRPr="00532061">
        <w:rPr>
          <w:rFonts w:ascii="Arial" w:hAnsi="Arial" w:cs="Arial"/>
          <w:b/>
          <w:bCs/>
          <w:i/>
          <w:iCs/>
          <w:color w:val="000000" w:themeColor="text1"/>
        </w:rPr>
        <w:t>Side of property</w:t>
      </w:r>
    </w:p>
    <w:p w14:paraId="1B8FCEB7" w14:textId="57628DB5" w:rsidR="00580F94" w:rsidRPr="00762D10" w:rsidRDefault="00CA2469" w:rsidP="00BA3837">
      <w:pPr>
        <w:pStyle w:val="ListParagraph"/>
        <w:jc w:val="both"/>
        <w:rPr>
          <w:rFonts w:ascii="Arial" w:hAnsi="Arial" w:cs="Arial"/>
          <w:color w:val="000000" w:themeColor="text1"/>
        </w:rPr>
      </w:pPr>
      <w:r>
        <w:rPr>
          <w:rFonts w:ascii="Arial" w:hAnsi="Arial" w:cs="Arial"/>
          <w:color w:val="000000" w:themeColor="text1"/>
        </w:rPr>
        <w:t xml:space="preserve">Two new skylights are proposed at the side of the property. </w:t>
      </w:r>
      <w:r w:rsidR="00580F94" w:rsidRPr="00762D10">
        <w:rPr>
          <w:rFonts w:ascii="Arial" w:hAnsi="Arial" w:cs="Arial"/>
          <w:color w:val="000000" w:themeColor="text1"/>
        </w:rPr>
        <w:t>New glazing over the stairwell will allow more daylight into the entrance of the application accommodation.</w:t>
      </w:r>
    </w:p>
    <w:p w14:paraId="03ADC142" w14:textId="0E746530" w:rsidR="00580F94" w:rsidRDefault="00580F94" w:rsidP="0020189F">
      <w:pPr>
        <w:pStyle w:val="ListParagraph"/>
        <w:ind w:left="360"/>
        <w:jc w:val="both"/>
        <w:rPr>
          <w:rFonts w:ascii="Arial" w:hAnsi="Arial" w:cs="Arial"/>
          <w:color w:val="000000" w:themeColor="text1"/>
        </w:rPr>
      </w:pPr>
    </w:p>
    <w:p w14:paraId="0D65B32E" w14:textId="0141102C" w:rsidR="00994045" w:rsidRDefault="00994045" w:rsidP="0020189F">
      <w:pPr>
        <w:pStyle w:val="ListParagraph"/>
        <w:numPr>
          <w:ilvl w:val="0"/>
          <w:numId w:val="2"/>
        </w:numPr>
        <w:jc w:val="both"/>
        <w:rPr>
          <w:rFonts w:ascii="Arial" w:hAnsi="Arial" w:cs="Arial"/>
          <w:b/>
          <w:bCs/>
          <w:color w:val="000000" w:themeColor="text1"/>
          <w:u w:val="single"/>
        </w:rPr>
      </w:pPr>
      <w:r w:rsidRPr="00762D10">
        <w:rPr>
          <w:rFonts w:ascii="Arial" w:hAnsi="Arial" w:cs="Arial"/>
          <w:b/>
          <w:bCs/>
          <w:color w:val="000000" w:themeColor="text1"/>
          <w:u w:val="single"/>
        </w:rPr>
        <w:t>Relevant Planning History</w:t>
      </w:r>
    </w:p>
    <w:p w14:paraId="38161B50" w14:textId="3E3EF3B3" w:rsidR="00162CD7" w:rsidRDefault="00661349" w:rsidP="00BA3837">
      <w:pPr>
        <w:ind w:firstLine="360"/>
        <w:jc w:val="both"/>
        <w:rPr>
          <w:rFonts w:ascii="Arial" w:hAnsi="Arial" w:cs="Arial"/>
          <w:b/>
          <w:bCs/>
          <w:color w:val="000000" w:themeColor="text1"/>
        </w:rPr>
      </w:pPr>
      <w:r w:rsidRPr="00532061">
        <w:rPr>
          <w:rFonts w:ascii="Arial" w:hAnsi="Arial" w:cs="Arial"/>
          <w:b/>
          <w:bCs/>
          <w:color w:val="000000" w:themeColor="text1"/>
        </w:rPr>
        <w:t xml:space="preserve">26D </w:t>
      </w:r>
      <w:proofErr w:type="spellStart"/>
      <w:r w:rsidRPr="00532061">
        <w:rPr>
          <w:rFonts w:ascii="Arial" w:hAnsi="Arial" w:cs="Arial"/>
          <w:b/>
          <w:bCs/>
          <w:color w:val="000000" w:themeColor="text1"/>
        </w:rPr>
        <w:t>Lambolle</w:t>
      </w:r>
      <w:proofErr w:type="spellEnd"/>
      <w:r w:rsidRPr="00532061">
        <w:rPr>
          <w:rFonts w:ascii="Arial" w:hAnsi="Arial" w:cs="Arial"/>
          <w:b/>
          <w:bCs/>
          <w:color w:val="000000" w:themeColor="text1"/>
        </w:rPr>
        <w:t xml:space="preserve"> Road NW3 4HP</w:t>
      </w:r>
    </w:p>
    <w:p w14:paraId="01C27F86" w14:textId="48AB0FB6" w:rsidR="00661349" w:rsidRDefault="00661349" w:rsidP="00661349">
      <w:pPr>
        <w:pStyle w:val="ListParagraph"/>
        <w:ind w:left="360"/>
        <w:jc w:val="both"/>
        <w:rPr>
          <w:rFonts w:ascii="Arial" w:hAnsi="Arial" w:cs="Arial"/>
          <w:b/>
          <w:bCs/>
          <w:i/>
          <w:iCs/>
          <w:color w:val="000000" w:themeColor="text1"/>
        </w:rPr>
      </w:pPr>
      <w:r w:rsidRPr="00762D10">
        <w:rPr>
          <w:rFonts w:ascii="Arial" w:hAnsi="Arial" w:cs="Arial"/>
          <w:b/>
          <w:bCs/>
          <w:i/>
          <w:iCs/>
          <w:color w:val="000000" w:themeColor="text1"/>
        </w:rPr>
        <w:t>The local planning office have recently approved a similar planning application ref. 2020/2916/P on 26</w:t>
      </w:r>
      <w:r w:rsidRPr="00762D10">
        <w:rPr>
          <w:rFonts w:ascii="Arial" w:hAnsi="Arial" w:cs="Arial"/>
          <w:b/>
          <w:bCs/>
          <w:i/>
          <w:iCs/>
          <w:color w:val="000000" w:themeColor="text1"/>
          <w:vertAlign w:val="superscript"/>
        </w:rPr>
        <w:t>th</w:t>
      </w:r>
      <w:r w:rsidRPr="00762D10">
        <w:rPr>
          <w:rFonts w:ascii="Arial" w:hAnsi="Arial" w:cs="Arial"/>
          <w:b/>
          <w:bCs/>
          <w:i/>
          <w:iCs/>
          <w:color w:val="000000" w:themeColor="text1"/>
        </w:rPr>
        <w:t xml:space="preserve"> Oct. 2020 at 2</w:t>
      </w:r>
      <w:bookmarkStart w:id="0" w:name="QuickMark"/>
      <w:bookmarkEnd w:id="0"/>
      <w:r w:rsidRPr="00762D10">
        <w:rPr>
          <w:rFonts w:ascii="Arial" w:hAnsi="Arial" w:cs="Arial"/>
          <w:b/>
          <w:bCs/>
          <w:i/>
          <w:iCs/>
          <w:color w:val="000000" w:themeColor="text1"/>
        </w:rPr>
        <w:t xml:space="preserve">6D </w:t>
      </w:r>
      <w:proofErr w:type="spellStart"/>
      <w:r w:rsidRPr="00762D10">
        <w:rPr>
          <w:rFonts w:ascii="Arial" w:hAnsi="Arial" w:cs="Arial"/>
          <w:b/>
          <w:bCs/>
          <w:i/>
          <w:iCs/>
          <w:color w:val="000000" w:themeColor="text1"/>
        </w:rPr>
        <w:t>Lambolle</w:t>
      </w:r>
      <w:proofErr w:type="spellEnd"/>
      <w:r w:rsidRPr="00762D10">
        <w:rPr>
          <w:rFonts w:ascii="Arial" w:hAnsi="Arial" w:cs="Arial"/>
          <w:b/>
          <w:bCs/>
          <w:i/>
          <w:iCs/>
          <w:color w:val="000000" w:themeColor="text1"/>
        </w:rPr>
        <w:t xml:space="preserve"> Road, London NW3 4HP.</w:t>
      </w:r>
    </w:p>
    <w:p w14:paraId="6586A6BC" w14:textId="31783AA5" w:rsidR="00C13C70" w:rsidRPr="00762D10" w:rsidRDefault="00C13C70" w:rsidP="00661349">
      <w:pPr>
        <w:pStyle w:val="ListParagraph"/>
        <w:ind w:left="360"/>
        <w:jc w:val="both"/>
        <w:rPr>
          <w:rFonts w:ascii="Arial" w:hAnsi="Arial" w:cs="Arial"/>
          <w:b/>
          <w:bCs/>
          <w:i/>
          <w:iCs/>
          <w:color w:val="000000" w:themeColor="text1"/>
        </w:rPr>
      </w:pPr>
      <w:r w:rsidRPr="00532061">
        <w:rPr>
          <w:rFonts w:ascii="Arial" w:hAnsi="Arial" w:cs="Arial"/>
          <w:b/>
          <w:bCs/>
          <w:i/>
          <w:iCs/>
          <w:color w:val="000000" w:themeColor="text1"/>
        </w:rPr>
        <w:t>Application Ref. 2020/2916/P approved on 26</w:t>
      </w:r>
      <w:r w:rsidRPr="00532061">
        <w:rPr>
          <w:rFonts w:ascii="Arial" w:hAnsi="Arial" w:cs="Arial"/>
          <w:b/>
          <w:bCs/>
          <w:i/>
          <w:iCs/>
          <w:color w:val="000000" w:themeColor="text1"/>
          <w:vertAlign w:val="superscript"/>
        </w:rPr>
        <w:t>th</w:t>
      </w:r>
      <w:r w:rsidRPr="00532061">
        <w:rPr>
          <w:rFonts w:ascii="Arial" w:hAnsi="Arial" w:cs="Arial"/>
          <w:b/>
          <w:bCs/>
          <w:i/>
          <w:iCs/>
          <w:color w:val="000000" w:themeColor="text1"/>
        </w:rPr>
        <w:t xml:space="preserve"> Oct. 2020, </w:t>
      </w:r>
      <w:r w:rsidRPr="00532061">
        <w:rPr>
          <w:rFonts w:ascii="Arial" w:hAnsi="Arial" w:cs="Arial"/>
          <w:b/>
          <w:bCs/>
          <w:i/>
          <w:iCs/>
          <w:color w:val="000000" w:themeColor="text1"/>
          <w:shd w:val="clear" w:color="auto" w:fill="FFFFFF"/>
        </w:rPr>
        <w:t>Alteration to the rear dormer roof extensions associated with creation of a terrace with upstand following the replacement of the existing windows with doors and installation of a conservation skylight to the flank elevation.</w:t>
      </w:r>
    </w:p>
    <w:p w14:paraId="16D91364" w14:textId="77777777" w:rsidR="00BA3837" w:rsidRDefault="00661349" w:rsidP="00BA3837">
      <w:pPr>
        <w:pStyle w:val="ListParagraph"/>
        <w:ind w:left="360"/>
        <w:jc w:val="both"/>
        <w:rPr>
          <w:rFonts w:ascii="Arial" w:hAnsi="Arial" w:cs="Arial"/>
          <w:color w:val="000000" w:themeColor="text1"/>
        </w:rPr>
      </w:pPr>
      <w:r w:rsidRPr="00762D10">
        <w:rPr>
          <w:rFonts w:ascii="Arial" w:hAnsi="Arial" w:cs="Arial"/>
          <w:color w:val="000000" w:themeColor="text1"/>
        </w:rPr>
        <w:t xml:space="preserve">The internal spaces are proposed in a way that the existing space and volume can be used at its </w:t>
      </w:r>
      <w:r>
        <w:rPr>
          <w:rFonts w:ascii="Arial" w:hAnsi="Arial" w:cs="Arial"/>
          <w:color w:val="000000" w:themeColor="text1"/>
        </w:rPr>
        <w:t>best. Our proposal is similar to this approved application.</w:t>
      </w:r>
    </w:p>
    <w:p w14:paraId="3A37FCCA" w14:textId="677F39CB" w:rsidR="009B3C11" w:rsidRPr="00BA3837" w:rsidRDefault="009B3C11" w:rsidP="00BA3837">
      <w:pPr>
        <w:pStyle w:val="ListParagraph"/>
        <w:ind w:left="360"/>
        <w:jc w:val="both"/>
        <w:rPr>
          <w:rFonts w:ascii="Arial" w:hAnsi="Arial" w:cs="Arial"/>
          <w:color w:val="000000" w:themeColor="text1"/>
        </w:rPr>
      </w:pPr>
      <w:r w:rsidRPr="00BA3837">
        <w:rPr>
          <w:rFonts w:ascii="Arial" w:hAnsi="Arial" w:cs="Arial"/>
          <w:color w:val="000000" w:themeColor="text1"/>
        </w:rPr>
        <w:lastRenderedPageBreak/>
        <w:t>Application Ref. 2020/3292/P approved on 27</w:t>
      </w:r>
      <w:r w:rsidRPr="00BA3837">
        <w:rPr>
          <w:rFonts w:ascii="Arial" w:hAnsi="Arial" w:cs="Arial"/>
          <w:color w:val="000000" w:themeColor="text1"/>
          <w:vertAlign w:val="superscript"/>
        </w:rPr>
        <w:t>th</w:t>
      </w:r>
      <w:r w:rsidRPr="00BA3837">
        <w:rPr>
          <w:rFonts w:ascii="Arial" w:hAnsi="Arial" w:cs="Arial"/>
          <w:color w:val="000000" w:themeColor="text1"/>
        </w:rPr>
        <w:t xml:space="preserve"> May 2021, </w:t>
      </w:r>
      <w:r w:rsidRPr="00BA3837">
        <w:rPr>
          <w:rFonts w:ascii="Arial" w:hAnsi="Arial" w:cs="Arial"/>
          <w:color w:val="000000" w:themeColor="text1"/>
          <w:shd w:val="clear" w:color="auto" w:fill="FFFFFF"/>
        </w:rPr>
        <w:t>Erection of single storey outbuilding and installation of associated air source heat pump in rear garden to replace existing play equipment, for use ancillary to lower ground floor flat.</w:t>
      </w:r>
    </w:p>
    <w:p w14:paraId="00E0A1E9" w14:textId="44B01906" w:rsidR="009B3C11" w:rsidRPr="00762D10" w:rsidRDefault="009B3C11" w:rsidP="009B3C11">
      <w:pPr>
        <w:pStyle w:val="ListParagraph"/>
        <w:ind w:left="360"/>
        <w:jc w:val="both"/>
        <w:rPr>
          <w:rFonts w:ascii="Arial" w:hAnsi="Arial" w:cs="Arial"/>
          <w:color w:val="000000" w:themeColor="text1"/>
          <w:shd w:val="clear" w:color="auto" w:fill="FFFFFF"/>
        </w:rPr>
      </w:pPr>
    </w:p>
    <w:p w14:paraId="0F8D31BE" w14:textId="63225BBE" w:rsidR="009B3C11" w:rsidRPr="00762D10" w:rsidRDefault="009B3C11" w:rsidP="009B3C11">
      <w:pPr>
        <w:pStyle w:val="ListParagraph"/>
        <w:ind w:left="360"/>
        <w:jc w:val="both"/>
        <w:rPr>
          <w:rFonts w:ascii="Arial" w:hAnsi="Arial" w:cs="Arial"/>
          <w:color w:val="000000" w:themeColor="text1"/>
          <w:shd w:val="clear" w:color="auto" w:fill="FFFFFF"/>
        </w:rPr>
      </w:pPr>
      <w:r w:rsidRPr="00762D10">
        <w:rPr>
          <w:rFonts w:ascii="Arial" w:hAnsi="Arial" w:cs="Arial"/>
          <w:color w:val="000000" w:themeColor="text1"/>
        </w:rPr>
        <w:t>Application Ref. 2018/5492/P approved on 22</w:t>
      </w:r>
      <w:r w:rsidRPr="00762D10">
        <w:rPr>
          <w:rFonts w:ascii="Arial" w:hAnsi="Arial" w:cs="Arial"/>
          <w:color w:val="000000" w:themeColor="text1"/>
          <w:vertAlign w:val="superscript"/>
        </w:rPr>
        <w:t>nd</w:t>
      </w:r>
      <w:r w:rsidRPr="00762D10">
        <w:rPr>
          <w:rFonts w:ascii="Arial" w:hAnsi="Arial" w:cs="Arial"/>
          <w:color w:val="000000" w:themeColor="text1"/>
        </w:rPr>
        <w:t xml:space="preserve"> January 2019, </w:t>
      </w:r>
      <w:r w:rsidRPr="00762D10">
        <w:rPr>
          <w:rFonts w:ascii="Arial" w:hAnsi="Arial" w:cs="Arial"/>
          <w:color w:val="000000" w:themeColor="text1"/>
          <w:shd w:val="clear" w:color="auto" w:fill="FFFFFF"/>
        </w:rPr>
        <w:t>Erection of single storey rear extensions and side fenestration alterations.</w:t>
      </w:r>
    </w:p>
    <w:p w14:paraId="32BCC98F" w14:textId="4417901A" w:rsidR="009B3C11" w:rsidRPr="00762D10" w:rsidRDefault="009B3C11" w:rsidP="009B3C11">
      <w:pPr>
        <w:pStyle w:val="ListParagraph"/>
        <w:ind w:left="360"/>
        <w:jc w:val="both"/>
        <w:rPr>
          <w:rFonts w:ascii="Arial" w:hAnsi="Arial" w:cs="Arial"/>
          <w:color w:val="000000" w:themeColor="text1"/>
          <w:shd w:val="clear" w:color="auto" w:fill="FFFFFF"/>
        </w:rPr>
      </w:pPr>
    </w:p>
    <w:p w14:paraId="38B8F0CC" w14:textId="5E6F492E" w:rsidR="009B3C11" w:rsidRPr="00762D10" w:rsidRDefault="009B3C11" w:rsidP="009B3C11">
      <w:pPr>
        <w:pStyle w:val="ListParagraph"/>
        <w:ind w:left="360"/>
        <w:jc w:val="both"/>
        <w:rPr>
          <w:rFonts w:ascii="Arial" w:hAnsi="Arial" w:cs="Arial"/>
          <w:color w:val="000000" w:themeColor="text1"/>
          <w:shd w:val="clear" w:color="auto" w:fill="FFFFFF"/>
        </w:rPr>
      </w:pPr>
      <w:r w:rsidRPr="00762D10">
        <w:rPr>
          <w:rFonts w:ascii="Arial" w:hAnsi="Arial" w:cs="Arial"/>
          <w:color w:val="000000" w:themeColor="text1"/>
        </w:rPr>
        <w:t>Application Ref. 2018/</w:t>
      </w:r>
      <w:r w:rsidR="00827DD5" w:rsidRPr="00762D10">
        <w:rPr>
          <w:rFonts w:ascii="Arial" w:hAnsi="Arial" w:cs="Arial"/>
          <w:color w:val="000000" w:themeColor="text1"/>
        </w:rPr>
        <w:t>2899</w:t>
      </w:r>
      <w:r w:rsidRPr="00762D10">
        <w:rPr>
          <w:rFonts w:ascii="Arial" w:hAnsi="Arial" w:cs="Arial"/>
          <w:color w:val="000000" w:themeColor="text1"/>
        </w:rPr>
        <w:t xml:space="preserve">/P approved on </w:t>
      </w:r>
      <w:r w:rsidR="00827DD5" w:rsidRPr="00762D10">
        <w:rPr>
          <w:rFonts w:ascii="Arial" w:hAnsi="Arial" w:cs="Arial"/>
          <w:color w:val="000000" w:themeColor="text1"/>
        </w:rPr>
        <w:t>29</w:t>
      </w:r>
      <w:r w:rsidR="00827DD5" w:rsidRPr="00762D10">
        <w:rPr>
          <w:rFonts w:ascii="Arial" w:hAnsi="Arial" w:cs="Arial"/>
          <w:color w:val="000000" w:themeColor="text1"/>
          <w:vertAlign w:val="superscript"/>
        </w:rPr>
        <w:t>th</w:t>
      </w:r>
      <w:r w:rsidR="00827DD5" w:rsidRPr="00762D10">
        <w:rPr>
          <w:rFonts w:ascii="Arial" w:hAnsi="Arial" w:cs="Arial"/>
          <w:color w:val="000000" w:themeColor="text1"/>
        </w:rPr>
        <w:t xml:space="preserve"> August 2018</w:t>
      </w:r>
      <w:r w:rsidRPr="00762D10">
        <w:rPr>
          <w:rFonts w:ascii="Arial" w:hAnsi="Arial" w:cs="Arial"/>
          <w:color w:val="000000" w:themeColor="text1"/>
        </w:rPr>
        <w:t xml:space="preserve">, </w:t>
      </w:r>
      <w:r w:rsidR="00827DD5" w:rsidRPr="00762D10">
        <w:rPr>
          <w:rFonts w:ascii="Arial" w:hAnsi="Arial" w:cs="Arial"/>
          <w:color w:val="000000" w:themeColor="text1"/>
          <w:shd w:val="clear" w:color="auto" w:fill="FFFFFF"/>
        </w:rPr>
        <w:t>Installation of raised balcony to the rear at upper ground floor level with associated spiral staircase.</w:t>
      </w:r>
    </w:p>
    <w:p w14:paraId="4F4CB08A" w14:textId="48DADD08" w:rsidR="008368FF" w:rsidRDefault="008368FF" w:rsidP="0020189F">
      <w:pPr>
        <w:pStyle w:val="ListParagraph"/>
        <w:ind w:left="360"/>
        <w:jc w:val="both"/>
        <w:rPr>
          <w:rFonts w:ascii="Arial" w:hAnsi="Arial" w:cs="Arial"/>
          <w:color w:val="000000" w:themeColor="text1"/>
        </w:rPr>
      </w:pPr>
    </w:p>
    <w:p w14:paraId="0F5E6389" w14:textId="331D3A44" w:rsidR="00762D10" w:rsidRDefault="00762D10" w:rsidP="0020189F">
      <w:pPr>
        <w:pStyle w:val="ListParagraph"/>
        <w:ind w:left="360"/>
        <w:jc w:val="both"/>
        <w:rPr>
          <w:rFonts w:ascii="Arial" w:hAnsi="Arial" w:cs="Arial"/>
          <w:color w:val="000000" w:themeColor="text1"/>
        </w:rPr>
      </w:pPr>
    </w:p>
    <w:p w14:paraId="1C97CB19" w14:textId="77777777" w:rsidR="00827DD5" w:rsidRPr="00762D10" w:rsidRDefault="00827DD5" w:rsidP="00762D10">
      <w:pPr>
        <w:jc w:val="both"/>
        <w:rPr>
          <w:rFonts w:ascii="Arial" w:hAnsi="Arial" w:cs="Arial"/>
          <w:color w:val="000000" w:themeColor="text1"/>
        </w:rPr>
      </w:pPr>
    </w:p>
    <w:sectPr w:rsidR="00827DD5" w:rsidRPr="00762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3767D" w14:textId="77777777" w:rsidR="000726FE" w:rsidRDefault="000726FE" w:rsidP="00C439C6">
      <w:pPr>
        <w:spacing w:after="0" w:line="240" w:lineRule="auto"/>
      </w:pPr>
      <w:r>
        <w:separator/>
      </w:r>
    </w:p>
  </w:endnote>
  <w:endnote w:type="continuationSeparator" w:id="0">
    <w:p w14:paraId="48DBFB0B" w14:textId="77777777" w:rsidR="000726FE" w:rsidRDefault="000726FE" w:rsidP="00C43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A1E67" w14:textId="77777777" w:rsidR="000726FE" w:rsidRDefault="000726FE" w:rsidP="00C439C6">
      <w:pPr>
        <w:spacing w:after="0" w:line="240" w:lineRule="auto"/>
      </w:pPr>
      <w:r>
        <w:separator/>
      </w:r>
    </w:p>
  </w:footnote>
  <w:footnote w:type="continuationSeparator" w:id="0">
    <w:p w14:paraId="1FA04814" w14:textId="77777777" w:rsidR="000726FE" w:rsidRDefault="000726FE" w:rsidP="00C43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81372"/>
    <w:multiLevelType w:val="multilevel"/>
    <w:tmpl w:val="5F8CFFF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61F9652F"/>
    <w:multiLevelType w:val="hybridMultilevel"/>
    <w:tmpl w:val="11F648F4"/>
    <w:lvl w:ilvl="0" w:tplc="B08ED11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2B1E1A"/>
    <w:multiLevelType w:val="hybridMultilevel"/>
    <w:tmpl w:val="BBBA7FC0"/>
    <w:lvl w:ilvl="0" w:tplc="8BB644C4">
      <w:start w:val="1"/>
      <w:numFmt w:val="upp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8850A1"/>
    <w:multiLevelType w:val="hybridMultilevel"/>
    <w:tmpl w:val="A6464A34"/>
    <w:lvl w:ilvl="0" w:tplc="EEBC6448">
      <w:numFmt w:val="bullet"/>
      <w:lvlText w:val="-"/>
      <w:lvlJc w:val="left"/>
      <w:pPr>
        <w:ind w:left="720" w:hanging="360"/>
      </w:pPr>
      <w:rPr>
        <w:rFonts w:ascii="Arial" w:eastAsiaTheme="minorHAnsi" w:hAnsi="Aria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50F"/>
    <w:rsid w:val="000266C8"/>
    <w:rsid w:val="000726FE"/>
    <w:rsid w:val="00074290"/>
    <w:rsid w:val="00083A12"/>
    <w:rsid w:val="00087590"/>
    <w:rsid w:val="00091BF7"/>
    <w:rsid w:val="000C155E"/>
    <w:rsid w:val="0012214B"/>
    <w:rsid w:val="001252AC"/>
    <w:rsid w:val="00126A6D"/>
    <w:rsid w:val="00133C7F"/>
    <w:rsid w:val="00162CD7"/>
    <w:rsid w:val="001A21C2"/>
    <w:rsid w:val="001C5453"/>
    <w:rsid w:val="001F1DAE"/>
    <w:rsid w:val="001F2F30"/>
    <w:rsid w:val="0020189F"/>
    <w:rsid w:val="00210888"/>
    <w:rsid w:val="002249CD"/>
    <w:rsid w:val="0023102F"/>
    <w:rsid w:val="00260D35"/>
    <w:rsid w:val="00265A74"/>
    <w:rsid w:val="00272399"/>
    <w:rsid w:val="00297220"/>
    <w:rsid w:val="002D3019"/>
    <w:rsid w:val="002E218D"/>
    <w:rsid w:val="002F7EBB"/>
    <w:rsid w:val="003251DB"/>
    <w:rsid w:val="00332C12"/>
    <w:rsid w:val="003D6284"/>
    <w:rsid w:val="003F3B51"/>
    <w:rsid w:val="004A250F"/>
    <w:rsid w:val="004F1102"/>
    <w:rsid w:val="00506840"/>
    <w:rsid w:val="00516CA8"/>
    <w:rsid w:val="00532061"/>
    <w:rsid w:val="00547418"/>
    <w:rsid w:val="0056114A"/>
    <w:rsid w:val="005726AF"/>
    <w:rsid w:val="00580F94"/>
    <w:rsid w:val="00585279"/>
    <w:rsid w:val="005F220B"/>
    <w:rsid w:val="00612F4A"/>
    <w:rsid w:val="006266CC"/>
    <w:rsid w:val="00644ED6"/>
    <w:rsid w:val="00661349"/>
    <w:rsid w:val="006E322B"/>
    <w:rsid w:val="006E5511"/>
    <w:rsid w:val="006F13F9"/>
    <w:rsid w:val="00711C29"/>
    <w:rsid w:val="00732F9D"/>
    <w:rsid w:val="00762D10"/>
    <w:rsid w:val="00787FB0"/>
    <w:rsid w:val="007E1DF1"/>
    <w:rsid w:val="00827DD5"/>
    <w:rsid w:val="00836101"/>
    <w:rsid w:val="008368FF"/>
    <w:rsid w:val="008805ED"/>
    <w:rsid w:val="008A67AB"/>
    <w:rsid w:val="008C53DF"/>
    <w:rsid w:val="008E3F29"/>
    <w:rsid w:val="0094549A"/>
    <w:rsid w:val="00994045"/>
    <w:rsid w:val="009B3C11"/>
    <w:rsid w:val="009E4F6C"/>
    <w:rsid w:val="00A30AA7"/>
    <w:rsid w:val="00A4783B"/>
    <w:rsid w:val="00A638D4"/>
    <w:rsid w:val="00A678DA"/>
    <w:rsid w:val="00A929DE"/>
    <w:rsid w:val="00AA612C"/>
    <w:rsid w:val="00AF21BC"/>
    <w:rsid w:val="00AF62C5"/>
    <w:rsid w:val="00B151D9"/>
    <w:rsid w:val="00B95B9F"/>
    <w:rsid w:val="00BA3837"/>
    <w:rsid w:val="00BC00A0"/>
    <w:rsid w:val="00BE4D40"/>
    <w:rsid w:val="00BF4ECC"/>
    <w:rsid w:val="00C13C70"/>
    <w:rsid w:val="00C331DD"/>
    <w:rsid w:val="00C439C6"/>
    <w:rsid w:val="00CA2469"/>
    <w:rsid w:val="00CD270B"/>
    <w:rsid w:val="00D068DC"/>
    <w:rsid w:val="00D1193E"/>
    <w:rsid w:val="00D23FF7"/>
    <w:rsid w:val="00D31417"/>
    <w:rsid w:val="00D40642"/>
    <w:rsid w:val="00D43FA0"/>
    <w:rsid w:val="00DA5BE7"/>
    <w:rsid w:val="00DE7D3F"/>
    <w:rsid w:val="00E46885"/>
    <w:rsid w:val="00E72378"/>
    <w:rsid w:val="00F32387"/>
    <w:rsid w:val="00F339DD"/>
    <w:rsid w:val="00F4093C"/>
    <w:rsid w:val="00F82112"/>
    <w:rsid w:val="00FD0B77"/>
    <w:rsid w:val="00FE3609"/>
    <w:rsid w:val="00FF0E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80097"/>
  <w15:chartTrackingRefBased/>
  <w15:docId w15:val="{299B795A-B6F6-4C88-AE6D-CF8B53C5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A250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94045"/>
    <w:pPr>
      <w:ind w:left="720"/>
      <w:contextualSpacing/>
    </w:pPr>
  </w:style>
  <w:style w:type="paragraph" w:styleId="BalloonText">
    <w:name w:val="Balloon Text"/>
    <w:basedOn w:val="Normal"/>
    <w:link w:val="BalloonTextChar"/>
    <w:uiPriority w:val="99"/>
    <w:semiHidden/>
    <w:unhideWhenUsed/>
    <w:rsid w:val="006E55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511"/>
    <w:rPr>
      <w:rFonts w:ascii="Segoe UI" w:hAnsi="Segoe UI" w:cs="Segoe UI"/>
      <w:sz w:val="18"/>
      <w:szCs w:val="18"/>
    </w:rPr>
  </w:style>
  <w:style w:type="character" w:styleId="CommentReference">
    <w:name w:val="annotation reference"/>
    <w:basedOn w:val="DefaultParagraphFont"/>
    <w:uiPriority w:val="99"/>
    <w:semiHidden/>
    <w:unhideWhenUsed/>
    <w:rsid w:val="00272399"/>
    <w:rPr>
      <w:sz w:val="16"/>
      <w:szCs w:val="16"/>
    </w:rPr>
  </w:style>
  <w:style w:type="paragraph" w:styleId="CommentText">
    <w:name w:val="annotation text"/>
    <w:basedOn w:val="Normal"/>
    <w:link w:val="CommentTextChar"/>
    <w:uiPriority w:val="99"/>
    <w:semiHidden/>
    <w:unhideWhenUsed/>
    <w:rsid w:val="00272399"/>
    <w:pPr>
      <w:spacing w:line="240" w:lineRule="auto"/>
    </w:pPr>
    <w:rPr>
      <w:sz w:val="20"/>
      <w:szCs w:val="20"/>
    </w:rPr>
  </w:style>
  <w:style w:type="character" w:customStyle="1" w:styleId="CommentTextChar">
    <w:name w:val="Comment Text Char"/>
    <w:basedOn w:val="DefaultParagraphFont"/>
    <w:link w:val="CommentText"/>
    <w:uiPriority w:val="99"/>
    <w:semiHidden/>
    <w:rsid w:val="00272399"/>
    <w:rPr>
      <w:sz w:val="20"/>
      <w:szCs w:val="20"/>
    </w:rPr>
  </w:style>
  <w:style w:type="paragraph" w:styleId="CommentSubject">
    <w:name w:val="annotation subject"/>
    <w:basedOn w:val="CommentText"/>
    <w:next w:val="CommentText"/>
    <w:link w:val="CommentSubjectChar"/>
    <w:uiPriority w:val="99"/>
    <w:semiHidden/>
    <w:unhideWhenUsed/>
    <w:rsid w:val="00272399"/>
    <w:rPr>
      <w:b/>
      <w:bCs/>
    </w:rPr>
  </w:style>
  <w:style w:type="character" w:customStyle="1" w:styleId="CommentSubjectChar">
    <w:name w:val="Comment Subject Char"/>
    <w:basedOn w:val="CommentTextChar"/>
    <w:link w:val="CommentSubject"/>
    <w:uiPriority w:val="99"/>
    <w:semiHidden/>
    <w:rsid w:val="002723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Ajay Dave</cp:lastModifiedBy>
  <cp:revision>3</cp:revision>
  <cp:lastPrinted>2021-02-03T11:31:00Z</cp:lastPrinted>
  <dcterms:created xsi:type="dcterms:W3CDTF">2021-07-29T06:49:00Z</dcterms:created>
  <dcterms:modified xsi:type="dcterms:W3CDTF">2021-07-29T06:51:00Z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2021-07-06T15:14:24Z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3f058c88-59d7-413c-b0ff-0e3f3b37e8bf</vt:lpwstr>
  </property>
  <property fmtid="{D5CDD505-2E9C-101B-9397-08002B2CF9AE}" pid="8" name="MSIP_Label_82fa3fd3-029b-403d-91b4-1dc930cb0e60_ContentBits">
    <vt:lpwstr>0</vt:lpwstr>
  </property>
</Properties>
</file>