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94EF" w14:textId="540660E9" w:rsidR="000A2A82" w:rsidRPr="00B116A5" w:rsidRDefault="00B116A5" w:rsidP="00B027E2">
      <w:pPr>
        <w:spacing w:after="240"/>
        <w:rPr>
          <w:sz w:val="24"/>
          <w:szCs w:val="24"/>
          <w:u w:val="single"/>
        </w:rPr>
      </w:pPr>
      <w:r w:rsidRPr="00B116A5">
        <w:rPr>
          <w:sz w:val="24"/>
          <w:szCs w:val="24"/>
          <w:u w:val="single"/>
        </w:rPr>
        <w:t>Selkirk House, 166 High Holborn, 1 Museum Street, 10-12 Museum Street, 35-41 New Oxford Street and 16A-18 West Central Street, London WC1A 1JR (2021/2954/P)</w:t>
      </w:r>
    </w:p>
    <w:p w14:paraId="71CB863E" w14:textId="77777777" w:rsidR="00F9413D" w:rsidRPr="00F9413D" w:rsidRDefault="00F9413D" w:rsidP="00F9413D">
      <w:pPr>
        <w:rPr>
          <w:sz w:val="24"/>
          <w:szCs w:val="24"/>
        </w:rPr>
      </w:pPr>
      <w:r w:rsidRPr="00F9413D">
        <w:rPr>
          <w:sz w:val="24"/>
          <w:szCs w:val="24"/>
        </w:rPr>
        <w:t>Thank you for the opportunity to comment on the above planning application. This response from NHS North Central London CCG addresses the healthcare impact of the development proposal.</w:t>
      </w:r>
    </w:p>
    <w:p w14:paraId="13C0B485" w14:textId="23DAD343" w:rsidR="00B116A5" w:rsidRPr="00B116A5" w:rsidRDefault="00F9413D" w:rsidP="00F9413D">
      <w:pPr>
        <w:rPr>
          <w:sz w:val="24"/>
          <w:szCs w:val="24"/>
        </w:rPr>
      </w:pPr>
      <w:r w:rsidRPr="00F9413D">
        <w:rPr>
          <w:sz w:val="24"/>
          <w:szCs w:val="24"/>
        </w:rPr>
        <w:t xml:space="preserve">The planning application </w:t>
      </w:r>
      <w:r>
        <w:rPr>
          <w:sz w:val="24"/>
          <w:szCs w:val="24"/>
        </w:rPr>
        <w:t xml:space="preserve">is for a mixed-use scheme which includes 29 residential units and </w:t>
      </w:r>
      <w:r w:rsidRPr="0053368D">
        <w:rPr>
          <w:sz w:val="24"/>
          <w:szCs w:val="24"/>
        </w:rPr>
        <w:t>1,463 sqm (GIA) of flexible town centre floorspace at ground floor level falling within Class</w:t>
      </w:r>
      <w:r>
        <w:rPr>
          <w:sz w:val="24"/>
          <w:szCs w:val="24"/>
        </w:rPr>
        <w:t xml:space="preserve"> </w:t>
      </w:r>
      <w:r w:rsidRPr="0053368D">
        <w:rPr>
          <w:sz w:val="24"/>
          <w:szCs w:val="24"/>
        </w:rPr>
        <w:t>E.</w:t>
      </w:r>
    </w:p>
    <w:p w14:paraId="1FD05A14" w14:textId="2BF6B172" w:rsidR="00B116A5" w:rsidRDefault="0087412B">
      <w:pPr>
        <w:rPr>
          <w:sz w:val="24"/>
          <w:szCs w:val="24"/>
        </w:rPr>
      </w:pPr>
      <w:r>
        <w:rPr>
          <w:sz w:val="24"/>
          <w:szCs w:val="24"/>
        </w:rPr>
        <w:t xml:space="preserve">The site is allocated in </w:t>
      </w:r>
      <w:r w:rsidRPr="003152E2">
        <w:rPr>
          <w:sz w:val="24"/>
          <w:szCs w:val="24"/>
        </w:rPr>
        <w:t>Camden</w:t>
      </w:r>
      <w:r>
        <w:rPr>
          <w:sz w:val="24"/>
          <w:szCs w:val="24"/>
        </w:rPr>
        <w:t>’s</w:t>
      </w:r>
      <w:r w:rsidRPr="003152E2">
        <w:rPr>
          <w:sz w:val="24"/>
          <w:szCs w:val="24"/>
        </w:rPr>
        <w:t xml:space="preserve"> Draft Site Allocations Plan (2020)</w:t>
      </w:r>
      <w:r>
        <w:rPr>
          <w:sz w:val="24"/>
          <w:szCs w:val="24"/>
        </w:rPr>
        <w:t xml:space="preserve"> and </w:t>
      </w:r>
      <w:r w:rsidRPr="003152E2">
        <w:rPr>
          <w:sz w:val="24"/>
          <w:szCs w:val="24"/>
        </w:rPr>
        <w:t>Policy HCG3 (‘1 Museum Street’)</w:t>
      </w:r>
      <w:r>
        <w:rPr>
          <w:sz w:val="24"/>
          <w:szCs w:val="24"/>
        </w:rPr>
        <w:t xml:space="preserve"> </w:t>
      </w:r>
      <w:r w:rsidRPr="003152E2">
        <w:rPr>
          <w:sz w:val="24"/>
          <w:szCs w:val="24"/>
        </w:rPr>
        <w:t>supports the comprehensive</w:t>
      </w:r>
      <w:r>
        <w:rPr>
          <w:sz w:val="24"/>
          <w:szCs w:val="24"/>
        </w:rPr>
        <w:t xml:space="preserve"> </w:t>
      </w:r>
      <w:r w:rsidRPr="003152E2">
        <w:rPr>
          <w:sz w:val="24"/>
          <w:szCs w:val="24"/>
        </w:rPr>
        <w:t>redevelopment of the site with a mix of commercial and residential uses</w:t>
      </w:r>
      <w:r>
        <w:rPr>
          <w:sz w:val="24"/>
          <w:szCs w:val="24"/>
        </w:rPr>
        <w:t>. The planning statement</w:t>
      </w:r>
      <w:r w:rsidR="007D30FD">
        <w:rPr>
          <w:sz w:val="24"/>
          <w:szCs w:val="24"/>
        </w:rPr>
        <w:t xml:space="preserve"> (April 2021)</w:t>
      </w:r>
      <w:r>
        <w:rPr>
          <w:sz w:val="24"/>
          <w:szCs w:val="24"/>
        </w:rPr>
        <w:t xml:space="preserve"> states that the ground Class E uses at ground floor level could include retail, food and other uses which provide an active frontage </w:t>
      </w:r>
      <w:r w:rsidR="005515E8">
        <w:rPr>
          <w:sz w:val="24"/>
          <w:szCs w:val="24"/>
        </w:rPr>
        <w:t xml:space="preserve">and vitality. This could include Class </w:t>
      </w:r>
      <w:r w:rsidR="005515E8" w:rsidRPr="005515E8">
        <w:rPr>
          <w:sz w:val="24"/>
          <w:szCs w:val="24"/>
        </w:rPr>
        <w:t>E(e) medical or health services</w:t>
      </w:r>
      <w:r w:rsidR="005515E8">
        <w:rPr>
          <w:sz w:val="24"/>
          <w:szCs w:val="24"/>
        </w:rPr>
        <w:t>.</w:t>
      </w:r>
    </w:p>
    <w:p w14:paraId="2C8D3938" w14:textId="378CF5FA" w:rsidR="00E96B8C" w:rsidRDefault="00220D4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D30FD">
        <w:rPr>
          <w:sz w:val="24"/>
          <w:szCs w:val="24"/>
        </w:rPr>
        <w:t xml:space="preserve"> health impact assessment </w:t>
      </w:r>
      <w:r>
        <w:rPr>
          <w:sz w:val="24"/>
          <w:szCs w:val="24"/>
        </w:rPr>
        <w:t>(April 2021) submitted with the planning application</w:t>
      </w:r>
      <w:r w:rsidR="00ED7A92">
        <w:rPr>
          <w:sz w:val="24"/>
          <w:szCs w:val="24"/>
        </w:rPr>
        <w:t xml:space="preserve"> considers the impact of the development on primary healthcare. However, paragraph 4.48 only considers the impact on </w:t>
      </w:r>
      <w:r w:rsidR="003B1E2E">
        <w:rPr>
          <w:sz w:val="24"/>
          <w:szCs w:val="24"/>
        </w:rPr>
        <w:t xml:space="preserve">one GP practice - </w:t>
      </w:r>
      <w:r w:rsidR="00ED7A92" w:rsidRPr="00ED7A92">
        <w:rPr>
          <w:sz w:val="24"/>
          <w:szCs w:val="24"/>
        </w:rPr>
        <w:t>Covent Garden Medical Centre</w:t>
      </w:r>
      <w:r w:rsidR="003B1E2E">
        <w:rPr>
          <w:sz w:val="24"/>
          <w:szCs w:val="24"/>
        </w:rPr>
        <w:t>. W</w:t>
      </w:r>
      <w:r w:rsidR="00ED7A92">
        <w:rPr>
          <w:sz w:val="24"/>
          <w:szCs w:val="24"/>
        </w:rPr>
        <w:t xml:space="preserve">hilst located in Camden </w:t>
      </w:r>
      <w:r w:rsidR="003B1E2E">
        <w:rPr>
          <w:sz w:val="24"/>
          <w:szCs w:val="24"/>
        </w:rPr>
        <w:t xml:space="preserve">the practice </w:t>
      </w:r>
      <w:r w:rsidR="00ED7A92">
        <w:rPr>
          <w:sz w:val="24"/>
          <w:szCs w:val="24"/>
        </w:rPr>
        <w:t xml:space="preserve">is contracted to provide GP services by </w:t>
      </w:r>
      <w:proofErr w:type="gramStart"/>
      <w:r w:rsidR="00ED7A92">
        <w:rPr>
          <w:sz w:val="24"/>
          <w:szCs w:val="24"/>
        </w:rPr>
        <w:t>North West</w:t>
      </w:r>
      <w:proofErr w:type="gramEnd"/>
      <w:r w:rsidR="00ED7A92">
        <w:rPr>
          <w:sz w:val="24"/>
          <w:szCs w:val="24"/>
        </w:rPr>
        <w:t xml:space="preserve"> London CCG. Of equal distance from the site is the Museum Practice</w:t>
      </w:r>
      <w:r w:rsidR="003B1E2E">
        <w:rPr>
          <w:sz w:val="24"/>
          <w:szCs w:val="24"/>
        </w:rPr>
        <w:t xml:space="preserve"> at </w:t>
      </w:r>
      <w:r w:rsidR="003B1E2E" w:rsidRPr="003B1E2E">
        <w:rPr>
          <w:sz w:val="24"/>
          <w:szCs w:val="24"/>
        </w:rPr>
        <w:t>58 Great Russell Street</w:t>
      </w:r>
      <w:r w:rsidR="00ED7A92">
        <w:rPr>
          <w:sz w:val="24"/>
          <w:szCs w:val="24"/>
        </w:rPr>
        <w:t>.</w:t>
      </w:r>
    </w:p>
    <w:p w14:paraId="6E3BF1E6" w14:textId="00B3C124" w:rsidR="003D3DE1" w:rsidRDefault="003D3DE1">
      <w:pPr>
        <w:rPr>
          <w:sz w:val="24"/>
          <w:szCs w:val="24"/>
        </w:rPr>
      </w:pPr>
      <w:r w:rsidRPr="00C11D06">
        <w:rPr>
          <w:sz w:val="24"/>
          <w:szCs w:val="24"/>
        </w:rPr>
        <w:t xml:space="preserve">Museum Practice is in cramped premises on the lower ground floor of a </w:t>
      </w:r>
      <w:r w:rsidR="003B1E2E">
        <w:rPr>
          <w:sz w:val="24"/>
          <w:szCs w:val="24"/>
        </w:rPr>
        <w:t xml:space="preserve">listed </w:t>
      </w:r>
      <w:r w:rsidRPr="00C11D06">
        <w:rPr>
          <w:sz w:val="24"/>
          <w:szCs w:val="24"/>
        </w:rPr>
        <w:t>mansion block. There is no lift and so DDA access is compromised, and the internal configuration is not optimal.</w:t>
      </w:r>
      <w:r>
        <w:rPr>
          <w:sz w:val="24"/>
          <w:szCs w:val="24"/>
        </w:rPr>
        <w:t xml:space="preserve"> All clinical space at the premises in utilised. </w:t>
      </w:r>
    </w:p>
    <w:p w14:paraId="4BF6B0F8" w14:textId="6B5CD219" w:rsidR="003D3DE1" w:rsidRDefault="003D3DE1" w:rsidP="005515E8">
      <w:pPr>
        <w:rPr>
          <w:sz w:val="24"/>
          <w:szCs w:val="24"/>
        </w:rPr>
      </w:pPr>
      <w:r>
        <w:rPr>
          <w:sz w:val="24"/>
          <w:szCs w:val="24"/>
        </w:rPr>
        <w:t xml:space="preserve">The CCG is looking at options to increase capacity, including an extension at lower ground level or to relocate </w:t>
      </w:r>
      <w:r w:rsidR="007E5488">
        <w:rPr>
          <w:sz w:val="24"/>
          <w:szCs w:val="24"/>
        </w:rPr>
        <w:t xml:space="preserve">the practice </w:t>
      </w:r>
      <w:r>
        <w:rPr>
          <w:sz w:val="24"/>
          <w:szCs w:val="24"/>
        </w:rPr>
        <w:t xml:space="preserve">to new </w:t>
      </w:r>
      <w:r w:rsidR="001018F7">
        <w:rPr>
          <w:sz w:val="24"/>
          <w:szCs w:val="24"/>
        </w:rPr>
        <w:t xml:space="preserve">modern </w:t>
      </w:r>
      <w:r>
        <w:rPr>
          <w:sz w:val="24"/>
          <w:szCs w:val="24"/>
        </w:rPr>
        <w:t xml:space="preserve">premises.  </w:t>
      </w:r>
    </w:p>
    <w:p w14:paraId="0B164561" w14:textId="29F4A8C7" w:rsidR="00605CCF" w:rsidRDefault="00605CCF" w:rsidP="005515E8">
      <w:pPr>
        <w:rPr>
          <w:sz w:val="24"/>
          <w:szCs w:val="24"/>
        </w:rPr>
      </w:pPr>
      <w:r>
        <w:rPr>
          <w:sz w:val="24"/>
          <w:szCs w:val="24"/>
        </w:rPr>
        <w:t>The health impact assessment notes (on page 34) that the p</w:t>
      </w:r>
      <w:r w:rsidRPr="00B74CFD">
        <w:rPr>
          <w:sz w:val="24"/>
          <w:szCs w:val="24"/>
        </w:rPr>
        <w:t xml:space="preserve">roposed </w:t>
      </w:r>
      <w:r>
        <w:rPr>
          <w:sz w:val="24"/>
          <w:szCs w:val="24"/>
        </w:rPr>
        <w:t>d</w:t>
      </w:r>
      <w:r w:rsidRPr="00B74CFD">
        <w:rPr>
          <w:sz w:val="24"/>
          <w:szCs w:val="24"/>
        </w:rPr>
        <w:t>evelopment will provide 1,463sqm of flexible Class E space, which could be used to provide social infrastructure if required.</w:t>
      </w:r>
    </w:p>
    <w:p w14:paraId="7142C733" w14:textId="363C8CEA" w:rsidR="005515E8" w:rsidRDefault="005515E8" w:rsidP="005515E8">
      <w:pPr>
        <w:rPr>
          <w:sz w:val="24"/>
          <w:szCs w:val="24"/>
        </w:rPr>
      </w:pPr>
      <w:r>
        <w:rPr>
          <w:sz w:val="24"/>
          <w:szCs w:val="24"/>
        </w:rPr>
        <w:t xml:space="preserve">Clause a. of Camden’s Local Plan (2017) </w:t>
      </w:r>
      <w:r w:rsidRPr="00F9413D">
        <w:rPr>
          <w:sz w:val="24"/>
          <w:szCs w:val="24"/>
        </w:rPr>
        <w:t>Policy C2 Community facilities</w:t>
      </w:r>
      <w:r>
        <w:rPr>
          <w:sz w:val="24"/>
          <w:szCs w:val="24"/>
        </w:rPr>
        <w:t xml:space="preserve"> states that the Council will s</w:t>
      </w:r>
      <w:r w:rsidRPr="00F9413D">
        <w:rPr>
          <w:sz w:val="24"/>
          <w:szCs w:val="24"/>
        </w:rPr>
        <w:t>eek planning obligations to secure new and improved community</w:t>
      </w:r>
      <w:r>
        <w:rPr>
          <w:sz w:val="24"/>
          <w:szCs w:val="24"/>
        </w:rPr>
        <w:t xml:space="preserve"> </w:t>
      </w:r>
      <w:r w:rsidRPr="00F9413D">
        <w:rPr>
          <w:sz w:val="24"/>
          <w:szCs w:val="24"/>
        </w:rPr>
        <w:t>facilities and services to mitigate the impact of developments</w:t>
      </w:r>
      <w:r>
        <w:rPr>
          <w:sz w:val="24"/>
          <w:szCs w:val="24"/>
        </w:rPr>
        <w:t>.</w:t>
      </w:r>
    </w:p>
    <w:p w14:paraId="3C9B825E" w14:textId="2C033F15" w:rsidR="00660C08" w:rsidRDefault="00F9413D" w:rsidP="003152E2">
      <w:pPr>
        <w:rPr>
          <w:sz w:val="24"/>
          <w:szCs w:val="24"/>
        </w:rPr>
      </w:pPr>
      <w:r w:rsidRPr="00F9413D">
        <w:rPr>
          <w:sz w:val="24"/>
          <w:szCs w:val="24"/>
        </w:rPr>
        <w:t>Camden Planning Guidance on Developer Contributions (March 2019) states that planning obligations will be used for local infrastructure requirements directly related to a development site.</w:t>
      </w:r>
    </w:p>
    <w:p w14:paraId="27E9A2C9" w14:textId="77777777" w:rsidR="002B0973" w:rsidRDefault="007E5488" w:rsidP="001D4F8F">
      <w:pPr>
        <w:rPr>
          <w:sz w:val="24"/>
          <w:szCs w:val="24"/>
        </w:rPr>
      </w:pPr>
      <w:r>
        <w:rPr>
          <w:sz w:val="24"/>
          <w:szCs w:val="24"/>
        </w:rPr>
        <w:t xml:space="preserve">The CCG </w:t>
      </w:r>
      <w:r w:rsidR="001D4F8F">
        <w:rPr>
          <w:sz w:val="24"/>
          <w:szCs w:val="24"/>
        </w:rPr>
        <w:t xml:space="preserve">would welcome the opportunity to secure a new health facility as part of the development as a s106 planning obligation. We note that </w:t>
      </w:r>
      <w:r w:rsidR="006874B9">
        <w:rPr>
          <w:sz w:val="24"/>
          <w:szCs w:val="24"/>
        </w:rPr>
        <w:t xml:space="preserve">the proposed </w:t>
      </w:r>
      <w:r w:rsidR="001D4F8F">
        <w:rPr>
          <w:sz w:val="24"/>
          <w:szCs w:val="24"/>
        </w:rPr>
        <w:t xml:space="preserve">Class E </w:t>
      </w:r>
      <w:r w:rsidR="006874B9">
        <w:rPr>
          <w:sz w:val="24"/>
          <w:szCs w:val="24"/>
        </w:rPr>
        <w:t>floor</w:t>
      </w:r>
      <w:r w:rsidR="001D4F8F">
        <w:rPr>
          <w:sz w:val="24"/>
          <w:szCs w:val="24"/>
        </w:rPr>
        <w:t xml:space="preserve">space is split into relatively small units </w:t>
      </w:r>
      <w:r w:rsidR="001D4F8F" w:rsidRPr="001D4F8F">
        <w:rPr>
          <w:sz w:val="24"/>
          <w:szCs w:val="24"/>
        </w:rPr>
        <w:t>within the Museum Street, Vine Lane, High Holborn, and West</w:t>
      </w:r>
      <w:r w:rsidR="001D4F8F">
        <w:rPr>
          <w:sz w:val="24"/>
          <w:szCs w:val="24"/>
        </w:rPr>
        <w:t xml:space="preserve"> </w:t>
      </w:r>
      <w:r w:rsidR="001D4F8F" w:rsidRPr="001D4F8F">
        <w:rPr>
          <w:sz w:val="24"/>
          <w:szCs w:val="24"/>
        </w:rPr>
        <w:t>Central Street buildings.</w:t>
      </w:r>
      <w:r w:rsidR="001D4F8F">
        <w:rPr>
          <w:sz w:val="24"/>
          <w:szCs w:val="24"/>
        </w:rPr>
        <w:t xml:space="preserve"> </w:t>
      </w:r>
    </w:p>
    <w:p w14:paraId="0A73614E" w14:textId="3FD5D05D" w:rsidR="002B0973" w:rsidRDefault="002B0973" w:rsidP="001D4F8F">
      <w:pPr>
        <w:rPr>
          <w:sz w:val="24"/>
          <w:szCs w:val="24"/>
        </w:rPr>
      </w:pPr>
      <w:r w:rsidRPr="002B0973">
        <w:rPr>
          <w:sz w:val="24"/>
          <w:szCs w:val="24"/>
        </w:rPr>
        <w:lastRenderedPageBreak/>
        <w:t>The current premises provide 250 m2 of floorspace including 4 clinical rooms and the CCG would require approximately 350m2 of shell and core space at DV assessed rent capable of accommodating 5 clinical rooms to support the forecast increased patient list size of 6,500. The current premises are rented from the local authority at a subsidised rate and so a significant uplift in rent would be unaffordable.</w:t>
      </w:r>
    </w:p>
    <w:p w14:paraId="6B3B05C2" w14:textId="26BF87FE" w:rsidR="007E5488" w:rsidRDefault="007E5488">
      <w:pPr>
        <w:rPr>
          <w:sz w:val="24"/>
          <w:szCs w:val="24"/>
        </w:rPr>
      </w:pPr>
      <w:r>
        <w:rPr>
          <w:sz w:val="24"/>
          <w:szCs w:val="24"/>
        </w:rPr>
        <w:t>Alternatively, a s106 financial contribution could be secured to mitigate the impact of the development and contribute towards providing additional capacity at the current Museum Practice premises.</w:t>
      </w:r>
    </w:p>
    <w:p w14:paraId="50076BF3" w14:textId="1CD0F2B8" w:rsidR="00B116A5" w:rsidRPr="00B116A5" w:rsidRDefault="00605CCF">
      <w:pPr>
        <w:rPr>
          <w:sz w:val="24"/>
          <w:szCs w:val="24"/>
        </w:rPr>
      </w:pPr>
      <w:r w:rsidRPr="00605CCF">
        <w:rPr>
          <w:sz w:val="24"/>
          <w:szCs w:val="24"/>
        </w:rPr>
        <w:t xml:space="preserve">Using the proposed housing mix stated in the Planning Statement (Table </w:t>
      </w:r>
      <w:r>
        <w:rPr>
          <w:sz w:val="24"/>
          <w:szCs w:val="24"/>
        </w:rPr>
        <w:t>3</w:t>
      </w:r>
      <w:r w:rsidRPr="00605CCF">
        <w:rPr>
          <w:sz w:val="24"/>
          <w:szCs w:val="24"/>
        </w:rPr>
        <w:t>.1), the HUDU Planning Contributions Model calculates a s106 requirement of £14,98</w:t>
      </w:r>
      <w:r>
        <w:rPr>
          <w:sz w:val="24"/>
          <w:szCs w:val="24"/>
        </w:rPr>
        <w:t>0.</w:t>
      </w:r>
    </w:p>
    <w:p w14:paraId="39B37F72" w14:textId="362D1C25" w:rsidR="003152E2" w:rsidRDefault="003152E2">
      <w:pPr>
        <w:rPr>
          <w:sz w:val="24"/>
          <w:szCs w:val="24"/>
        </w:rPr>
      </w:pPr>
    </w:p>
    <w:sectPr w:rsidR="00315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A5"/>
    <w:rsid w:val="000A2A82"/>
    <w:rsid w:val="001018F7"/>
    <w:rsid w:val="001D4F8F"/>
    <w:rsid w:val="001F5912"/>
    <w:rsid w:val="00220D41"/>
    <w:rsid w:val="002B0973"/>
    <w:rsid w:val="003152E2"/>
    <w:rsid w:val="003B1E2E"/>
    <w:rsid w:val="003D3DE1"/>
    <w:rsid w:val="0053368D"/>
    <w:rsid w:val="005515E8"/>
    <w:rsid w:val="00605CCF"/>
    <w:rsid w:val="00660C08"/>
    <w:rsid w:val="006874B9"/>
    <w:rsid w:val="006E4618"/>
    <w:rsid w:val="007D30FD"/>
    <w:rsid w:val="007E5488"/>
    <w:rsid w:val="0087412B"/>
    <w:rsid w:val="00AF3471"/>
    <w:rsid w:val="00B027E2"/>
    <w:rsid w:val="00B116A5"/>
    <w:rsid w:val="00B74CFD"/>
    <w:rsid w:val="00C11D06"/>
    <w:rsid w:val="00C85D9F"/>
    <w:rsid w:val="00DF49F3"/>
    <w:rsid w:val="00E96B8C"/>
    <w:rsid w:val="00ED7A92"/>
    <w:rsid w:val="00F9413D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9126"/>
  <w15:chartTrackingRefBased/>
  <w15:docId w15:val="{24F7F70F-3B45-4600-B612-BC79E1F3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Souch</dc:creator>
  <cp:keywords/>
  <dc:description/>
  <cp:lastModifiedBy>Malcolm Souch</cp:lastModifiedBy>
  <cp:revision>2</cp:revision>
  <dcterms:created xsi:type="dcterms:W3CDTF">2021-07-30T07:45:00Z</dcterms:created>
  <dcterms:modified xsi:type="dcterms:W3CDTF">2021-07-30T07:45:00Z</dcterms:modified>
</cp:coreProperties>
</file>