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A4F23" w14:textId="2100DC73" w:rsidR="00A10484" w:rsidRPr="00F62397" w:rsidRDefault="00E84EBB">
      <w:pPr>
        <w:pStyle w:val="Title"/>
        <w:rPr>
          <w:rFonts w:ascii="Century Gothic" w:hAnsi="Century Gothic"/>
          <w:b/>
          <w:sz w:val="32"/>
          <w:szCs w:val="32"/>
        </w:rPr>
      </w:pPr>
      <w:bookmarkStart w:id="0" w:name="_GoBack"/>
      <w:bookmarkEnd w:id="0"/>
      <w:r>
        <w:rPr>
          <w:rFonts w:ascii="Century Gothic" w:hAnsi="Century Gothic"/>
          <w:b/>
          <w:sz w:val="32"/>
          <w:szCs w:val="32"/>
        </w:rPr>
        <w:t xml:space="preserve">A </w:t>
      </w:r>
      <w:r w:rsidR="00586D57">
        <w:rPr>
          <w:rFonts w:ascii="Century Gothic" w:hAnsi="Century Gothic"/>
          <w:b/>
          <w:sz w:val="32"/>
          <w:szCs w:val="32"/>
        </w:rPr>
        <w:t>Planning Application for an extension to Flat 1, 5</w:t>
      </w:r>
      <w:r w:rsidR="00A369C3" w:rsidRPr="00F62397">
        <w:rPr>
          <w:rFonts w:ascii="Century Gothic" w:hAnsi="Century Gothic"/>
          <w:b/>
          <w:sz w:val="32"/>
          <w:szCs w:val="32"/>
        </w:rPr>
        <w:t xml:space="preserve"> Denning Road Hampstead</w:t>
      </w:r>
    </w:p>
    <w:p w14:paraId="39BABCF2" w14:textId="0C628DD2" w:rsidR="00855982" w:rsidRPr="00D86D2F" w:rsidRDefault="00D86D2F" w:rsidP="00855982">
      <w:pPr>
        <w:pStyle w:val="Heading1"/>
        <w:rPr>
          <w:rFonts w:ascii="Century Gothic" w:hAnsi="Century Gothic"/>
          <w:b w:val="0"/>
          <w:sz w:val="28"/>
          <w:szCs w:val="28"/>
        </w:rPr>
      </w:pPr>
      <w:r>
        <w:rPr>
          <w:rFonts w:ascii="Century Gothic" w:hAnsi="Century Gothic"/>
          <w:b w:val="0"/>
          <w:sz w:val="28"/>
          <w:szCs w:val="28"/>
        </w:rPr>
        <w:t>f</w:t>
      </w:r>
      <w:r w:rsidR="00A369C3" w:rsidRPr="00D86D2F">
        <w:rPr>
          <w:rFonts w:ascii="Century Gothic" w:hAnsi="Century Gothic"/>
          <w:b w:val="0"/>
          <w:sz w:val="28"/>
          <w:szCs w:val="28"/>
        </w:rPr>
        <w:t xml:space="preserve">or </w:t>
      </w:r>
      <w:r>
        <w:rPr>
          <w:rFonts w:ascii="Century Gothic" w:hAnsi="Century Gothic"/>
          <w:b w:val="0"/>
          <w:sz w:val="28"/>
          <w:szCs w:val="28"/>
        </w:rPr>
        <w:t>m</w:t>
      </w:r>
      <w:r w:rsidR="00BE6688">
        <w:rPr>
          <w:rFonts w:ascii="Century Gothic" w:hAnsi="Century Gothic"/>
          <w:b w:val="0"/>
          <w:sz w:val="28"/>
          <w:szCs w:val="28"/>
        </w:rPr>
        <w:t>r.</w:t>
      </w:r>
      <w:r w:rsidR="00586D57">
        <w:rPr>
          <w:rFonts w:ascii="Century Gothic" w:hAnsi="Century Gothic"/>
          <w:b w:val="0"/>
          <w:sz w:val="28"/>
          <w:szCs w:val="28"/>
        </w:rPr>
        <w:t xml:space="preserve"> </w:t>
      </w:r>
      <w:r w:rsidR="00586D57" w:rsidRPr="00586D57">
        <w:rPr>
          <w:rFonts w:ascii="Century Gothic" w:hAnsi="Century Gothic"/>
          <w:b w:val="0"/>
          <w:sz w:val="22"/>
          <w:szCs w:val="22"/>
        </w:rPr>
        <w:t>ISAAC JEBREEL</w:t>
      </w:r>
    </w:p>
    <w:p w14:paraId="50C30DD5" w14:textId="6F158B17" w:rsidR="00855982" w:rsidRPr="007C4ED7" w:rsidRDefault="00D86D2F" w:rsidP="00D86D2F">
      <w:pPr>
        <w:rPr>
          <w:rFonts w:ascii="Century Gothic" w:hAnsi="Century Gothic"/>
          <w:sz w:val="28"/>
          <w:szCs w:val="28"/>
        </w:rPr>
      </w:pPr>
      <w:r w:rsidRPr="007C4ED7">
        <w:rPr>
          <w:rFonts w:ascii="Century Gothic" w:hAnsi="Century Gothic"/>
          <w:sz w:val="28"/>
          <w:szCs w:val="28"/>
        </w:rPr>
        <w:t>Design and Access Statement</w:t>
      </w:r>
      <w:r w:rsidR="00586D57">
        <w:rPr>
          <w:rFonts w:ascii="Century Gothic" w:hAnsi="Century Gothic"/>
          <w:sz w:val="28"/>
          <w:szCs w:val="28"/>
        </w:rPr>
        <w:t xml:space="preserve"> </w:t>
      </w:r>
    </w:p>
    <w:p w14:paraId="5F235D42" w14:textId="10AE6869" w:rsidR="00D86D2F" w:rsidRDefault="00D86D2F" w:rsidP="00D86D2F">
      <w:pPr>
        <w:rPr>
          <w:rFonts w:ascii="Century Gothic" w:hAnsi="Century Gothic"/>
          <w:sz w:val="32"/>
          <w:szCs w:val="32"/>
        </w:rPr>
      </w:pPr>
    </w:p>
    <w:p w14:paraId="52A9E340" w14:textId="78649E49" w:rsidR="001C1513" w:rsidRPr="00767545" w:rsidRDefault="001C1513" w:rsidP="00767545">
      <w:pPr>
        <w:rPr>
          <w:rFonts w:ascii="Century Gothic" w:hAnsi="Century Gothic"/>
          <w:sz w:val="20"/>
          <w:szCs w:val="20"/>
        </w:rPr>
      </w:pPr>
      <w:r w:rsidRPr="00767545">
        <w:rPr>
          <w:rFonts w:ascii="Century Gothic" w:hAnsi="Century Gothic"/>
          <w:sz w:val="20"/>
          <w:szCs w:val="20"/>
        </w:rPr>
        <w:t>INTRODUCTION</w:t>
      </w:r>
    </w:p>
    <w:p w14:paraId="0DE83C1F" w14:textId="191209AE" w:rsidR="00D86D2F" w:rsidRDefault="00586D57" w:rsidP="00D86D2F">
      <w:pPr>
        <w:rPr>
          <w:rFonts w:ascii="Century Gothic" w:hAnsi="Century Gothic"/>
          <w:sz w:val="20"/>
          <w:szCs w:val="20"/>
        </w:rPr>
      </w:pPr>
      <w:r>
        <w:rPr>
          <w:rFonts w:ascii="Century Gothic" w:hAnsi="Century Gothic"/>
          <w:sz w:val="20"/>
          <w:szCs w:val="20"/>
        </w:rPr>
        <w:t xml:space="preserve">Flat 1, 5 </w:t>
      </w:r>
      <w:r w:rsidR="00D86D2F" w:rsidRPr="001C1513">
        <w:rPr>
          <w:rFonts w:ascii="Century Gothic" w:hAnsi="Century Gothic"/>
          <w:sz w:val="20"/>
          <w:szCs w:val="20"/>
        </w:rPr>
        <w:t>Denni</w:t>
      </w:r>
      <w:r w:rsidR="00BE6688">
        <w:rPr>
          <w:rFonts w:ascii="Century Gothic" w:hAnsi="Century Gothic"/>
          <w:sz w:val="20"/>
          <w:szCs w:val="20"/>
        </w:rPr>
        <w:t>ng Road is a self-contained two-</w:t>
      </w:r>
      <w:r w:rsidR="00D86D2F" w:rsidRPr="001C1513">
        <w:rPr>
          <w:rFonts w:ascii="Century Gothic" w:hAnsi="Century Gothic"/>
          <w:sz w:val="20"/>
          <w:szCs w:val="20"/>
        </w:rPr>
        <w:t>bedroom</w:t>
      </w:r>
      <w:r>
        <w:rPr>
          <w:rFonts w:ascii="Century Gothic" w:hAnsi="Century Gothic"/>
          <w:sz w:val="20"/>
          <w:szCs w:val="20"/>
        </w:rPr>
        <w:t>, ground floor</w:t>
      </w:r>
      <w:r w:rsidR="00D86D2F" w:rsidRPr="001C1513">
        <w:rPr>
          <w:rFonts w:ascii="Century Gothic" w:hAnsi="Century Gothic"/>
          <w:sz w:val="20"/>
          <w:szCs w:val="20"/>
        </w:rPr>
        <w:t xml:space="preserve"> flat, independent of the</w:t>
      </w:r>
      <w:r w:rsidR="00D86D2F">
        <w:rPr>
          <w:rFonts w:ascii="Century Gothic" w:hAnsi="Century Gothic"/>
          <w:sz w:val="24"/>
          <w:szCs w:val="24"/>
        </w:rPr>
        <w:t xml:space="preserve"> </w:t>
      </w:r>
      <w:r w:rsidR="00D86D2F" w:rsidRPr="001C1513">
        <w:rPr>
          <w:rFonts w:ascii="Century Gothic" w:hAnsi="Century Gothic"/>
          <w:sz w:val="20"/>
          <w:szCs w:val="20"/>
        </w:rPr>
        <w:t>main</w:t>
      </w:r>
      <w:r w:rsidR="00D86D2F">
        <w:rPr>
          <w:rFonts w:ascii="Century Gothic" w:hAnsi="Century Gothic"/>
          <w:sz w:val="24"/>
          <w:szCs w:val="24"/>
        </w:rPr>
        <w:t xml:space="preserve"> </w:t>
      </w:r>
      <w:r>
        <w:rPr>
          <w:rFonts w:ascii="Century Gothic" w:hAnsi="Century Gothic"/>
          <w:sz w:val="20"/>
          <w:szCs w:val="20"/>
        </w:rPr>
        <w:t>property, No.5</w:t>
      </w:r>
      <w:r w:rsidR="00D86D2F" w:rsidRPr="001C1513">
        <w:rPr>
          <w:rFonts w:ascii="Century Gothic" w:hAnsi="Century Gothic"/>
          <w:sz w:val="20"/>
          <w:szCs w:val="20"/>
        </w:rPr>
        <w:t xml:space="preserve"> Denning Road</w:t>
      </w:r>
      <w:r w:rsidR="001C1513">
        <w:rPr>
          <w:rFonts w:ascii="Century Gothic" w:hAnsi="Century Gothic"/>
          <w:sz w:val="20"/>
          <w:szCs w:val="20"/>
        </w:rPr>
        <w:t>. It c</w:t>
      </w:r>
      <w:r>
        <w:rPr>
          <w:rFonts w:ascii="Century Gothic" w:hAnsi="Century Gothic"/>
          <w:sz w:val="20"/>
          <w:szCs w:val="20"/>
        </w:rPr>
        <w:t>onsists of two bedrooms, a living room</w:t>
      </w:r>
      <w:r w:rsidR="001C1513">
        <w:rPr>
          <w:rFonts w:ascii="Century Gothic" w:hAnsi="Century Gothic"/>
          <w:sz w:val="20"/>
          <w:szCs w:val="20"/>
        </w:rPr>
        <w:t xml:space="preserve">/dining </w:t>
      </w:r>
      <w:r w:rsidR="00330B94">
        <w:rPr>
          <w:rFonts w:ascii="Century Gothic" w:hAnsi="Century Gothic"/>
          <w:sz w:val="20"/>
          <w:szCs w:val="20"/>
        </w:rPr>
        <w:t>area facing the rear garden</w:t>
      </w:r>
      <w:r w:rsidR="0073477C">
        <w:rPr>
          <w:rFonts w:ascii="Century Gothic" w:hAnsi="Century Gothic"/>
          <w:sz w:val="20"/>
          <w:szCs w:val="20"/>
        </w:rPr>
        <w:t>,</w:t>
      </w:r>
      <w:r w:rsidR="00330B94">
        <w:rPr>
          <w:rFonts w:ascii="Century Gothic" w:hAnsi="Century Gothic"/>
          <w:sz w:val="20"/>
          <w:szCs w:val="20"/>
        </w:rPr>
        <w:t xml:space="preserve"> </w:t>
      </w:r>
      <w:r w:rsidR="001C1513">
        <w:rPr>
          <w:rFonts w:ascii="Century Gothic" w:hAnsi="Century Gothic"/>
          <w:sz w:val="20"/>
          <w:szCs w:val="20"/>
        </w:rPr>
        <w:t>a small kitchen</w:t>
      </w:r>
      <w:r w:rsidR="00330B94">
        <w:rPr>
          <w:rFonts w:ascii="Century Gothic" w:hAnsi="Century Gothic"/>
          <w:sz w:val="20"/>
          <w:szCs w:val="20"/>
        </w:rPr>
        <w:t>, an en-suite to the principle bedroom and a shared bathroom</w:t>
      </w:r>
      <w:r w:rsidR="001C1513">
        <w:rPr>
          <w:rFonts w:ascii="Century Gothic" w:hAnsi="Century Gothic"/>
          <w:sz w:val="20"/>
          <w:szCs w:val="20"/>
        </w:rPr>
        <w:t>.</w:t>
      </w:r>
    </w:p>
    <w:p w14:paraId="5895AD4E" w14:textId="77777777" w:rsidR="001C1513" w:rsidRDefault="001C1513" w:rsidP="001C1513">
      <w:pPr>
        <w:rPr>
          <w:rFonts w:ascii="Century Gothic" w:hAnsi="Century Gothic"/>
          <w:sz w:val="24"/>
          <w:szCs w:val="24"/>
        </w:rPr>
      </w:pPr>
    </w:p>
    <w:p w14:paraId="351CE3C8" w14:textId="289DD9BC" w:rsidR="001C1513" w:rsidRDefault="001C1513" w:rsidP="001C1513">
      <w:pPr>
        <w:rPr>
          <w:rFonts w:ascii="Century Gothic" w:hAnsi="Century Gothic"/>
          <w:sz w:val="20"/>
          <w:szCs w:val="20"/>
        </w:rPr>
      </w:pPr>
      <w:r w:rsidRPr="001C1513">
        <w:rPr>
          <w:rFonts w:ascii="Century Gothic" w:hAnsi="Century Gothic"/>
          <w:sz w:val="20"/>
          <w:szCs w:val="20"/>
        </w:rPr>
        <w:t>HISTORICAL</w:t>
      </w:r>
      <w:r>
        <w:rPr>
          <w:rFonts w:ascii="Century Gothic" w:hAnsi="Century Gothic"/>
          <w:sz w:val="20"/>
          <w:szCs w:val="20"/>
        </w:rPr>
        <w:t xml:space="preserve"> CONTEXT</w:t>
      </w:r>
    </w:p>
    <w:p w14:paraId="4AB6CFD2" w14:textId="5E19344C" w:rsidR="001C1513" w:rsidRDefault="001C1513" w:rsidP="001C1513">
      <w:pPr>
        <w:rPr>
          <w:rFonts w:ascii="Century Gothic" w:hAnsi="Century Gothic"/>
          <w:sz w:val="20"/>
          <w:szCs w:val="20"/>
        </w:rPr>
      </w:pPr>
      <w:r>
        <w:rPr>
          <w:rFonts w:ascii="Century Gothic" w:hAnsi="Century Gothic"/>
          <w:sz w:val="20"/>
          <w:szCs w:val="20"/>
        </w:rPr>
        <w:t>Denning Road was laid out by 1878, alongside Willoughby Road, Kemplay Road, Carlingford Road</w:t>
      </w:r>
      <w:r w:rsidR="007C4ED7">
        <w:rPr>
          <w:rFonts w:ascii="Century Gothic" w:hAnsi="Century Gothic"/>
          <w:sz w:val="20"/>
          <w:szCs w:val="20"/>
        </w:rPr>
        <w:t>, and Rudall Cresent, all located to the North of Pond Street on an estate owned by George Crispin, on which Hampstead Hill Gardens had also been built a few years prior (in 1873). The houses on these roads and on the Willow Road frontage were complete by 1866. Among the last to be built, in 1890, were nos. 54-66 Rosslyn Hill.</w:t>
      </w:r>
    </w:p>
    <w:p w14:paraId="4CDF6AFF" w14:textId="3218A668" w:rsidR="00767545" w:rsidRDefault="00767545" w:rsidP="001C1513">
      <w:pPr>
        <w:rPr>
          <w:rFonts w:ascii="Century Gothic" w:hAnsi="Century Gothic"/>
          <w:sz w:val="20"/>
          <w:szCs w:val="20"/>
        </w:rPr>
      </w:pPr>
    </w:p>
    <w:p w14:paraId="76B4C197" w14:textId="19C758F0" w:rsidR="00767545" w:rsidRDefault="00767545" w:rsidP="001C1513">
      <w:pPr>
        <w:rPr>
          <w:rFonts w:ascii="Century Gothic" w:hAnsi="Century Gothic"/>
          <w:sz w:val="20"/>
          <w:szCs w:val="20"/>
        </w:rPr>
      </w:pPr>
      <w:r>
        <w:rPr>
          <w:rFonts w:ascii="Century Gothic" w:hAnsi="Century Gothic"/>
          <w:sz w:val="20"/>
          <w:szCs w:val="20"/>
        </w:rPr>
        <w:t>ACCESS STATEMENT</w:t>
      </w:r>
    </w:p>
    <w:p w14:paraId="32B240E4" w14:textId="1C1D2925" w:rsidR="0078556A" w:rsidRDefault="00767545" w:rsidP="0078556A">
      <w:pPr>
        <w:ind w:right="454"/>
        <w:rPr>
          <w:rFonts w:ascii="Century Gothic" w:hAnsi="Century Gothic"/>
          <w:sz w:val="20"/>
          <w:szCs w:val="20"/>
        </w:rPr>
      </w:pPr>
      <w:r>
        <w:rPr>
          <w:rFonts w:ascii="Century Gothic" w:hAnsi="Century Gothic"/>
          <w:sz w:val="20"/>
          <w:szCs w:val="20"/>
        </w:rPr>
        <w:t>Denning Road is located within the London Borough of Camden, 0.4 miles</w:t>
      </w:r>
      <w:r w:rsidR="0047025F">
        <w:rPr>
          <w:rFonts w:ascii="Century Gothic" w:hAnsi="Century Gothic"/>
          <w:sz w:val="20"/>
          <w:szCs w:val="20"/>
        </w:rPr>
        <w:t xml:space="preserve"> </w:t>
      </w:r>
      <w:r>
        <w:rPr>
          <w:rFonts w:ascii="Century Gothic" w:hAnsi="Century Gothic"/>
          <w:sz w:val="20"/>
          <w:szCs w:val="20"/>
        </w:rPr>
        <w:t>from the Hampstead underground station. The area is served by the</w:t>
      </w:r>
      <w:r w:rsidR="0047025F">
        <w:rPr>
          <w:rFonts w:ascii="Century Gothic" w:hAnsi="Century Gothic"/>
          <w:sz w:val="20"/>
          <w:szCs w:val="20"/>
        </w:rPr>
        <w:t xml:space="preserve"> nos.</w:t>
      </w:r>
      <w:r>
        <w:rPr>
          <w:rFonts w:ascii="Century Gothic" w:hAnsi="Century Gothic"/>
          <w:sz w:val="20"/>
          <w:szCs w:val="20"/>
        </w:rPr>
        <w:t xml:space="preserve"> 46, 268, 168, C11, 603</w:t>
      </w:r>
      <w:r w:rsidR="0078556A">
        <w:rPr>
          <w:rFonts w:ascii="Century Gothic" w:hAnsi="Century Gothic"/>
          <w:sz w:val="20"/>
          <w:szCs w:val="20"/>
        </w:rPr>
        <w:t xml:space="preserve"> daytime bus service and N5 night buses. Limited street parking is available in front of the property. Disabl</w:t>
      </w:r>
      <w:r w:rsidR="0073477C">
        <w:rPr>
          <w:rFonts w:ascii="Century Gothic" w:hAnsi="Century Gothic"/>
          <w:sz w:val="20"/>
          <w:szCs w:val="20"/>
        </w:rPr>
        <w:t>ed</w:t>
      </w:r>
      <w:r w:rsidR="0078556A">
        <w:rPr>
          <w:rFonts w:ascii="Century Gothic" w:hAnsi="Century Gothic"/>
          <w:sz w:val="20"/>
          <w:szCs w:val="20"/>
        </w:rPr>
        <w:t xml:space="preserve"> ac</w:t>
      </w:r>
      <w:r w:rsidR="00363885">
        <w:rPr>
          <w:rFonts w:ascii="Century Gothic" w:hAnsi="Century Gothic"/>
          <w:sz w:val="20"/>
          <w:szCs w:val="20"/>
        </w:rPr>
        <w:t>cess is limited being a lower ground floor</w:t>
      </w:r>
      <w:r w:rsidR="0078556A">
        <w:rPr>
          <w:rFonts w:ascii="Century Gothic" w:hAnsi="Century Gothic"/>
          <w:sz w:val="20"/>
          <w:szCs w:val="20"/>
        </w:rPr>
        <w:t xml:space="preserve"> property</w:t>
      </w:r>
      <w:r w:rsidR="00363885">
        <w:rPr>
          <w:rFonts w:ascii="Century Gothic" w:hAnsi="Century Gothic"/>
          <w:sz w:val="20"/>
          <w:szCs w:val="20"/>
        </w:rPr>
        <w:t>,</w:t>
      </w:r>
      <w:r w:rsidR="0078556A">
        <w:rPr>
          <w:rFonts w:ascii="Century Gothic" w:hAnsi="Century Gothic"/>
          <w:sz w:val="20"/>
          <w:szCs w:val="20"/>
        </w:rPr>
        <w:t xml:space="preserve"> access</w:t>
      </w:r>
      <w:r w:rsidR="00363885">
        <w:rPr>
          <w:rFonts w:ascii="Century Gothic" w:hAnsi="Century Gothic"/>
          <w:sz w:val="20"/>
          <w:szCs w:val="20"/>
        </w:rPr>
        <w:t>ed</w:t>
      </w:r>
      <w:r w:rsidR="0078556A">
        <w:rPr>
          <w:rFonts w:ascii="Century Gothic" w:hAnsi="Century Gothic"/>
          <w:sz w:val="20"/>
          <w:szCs w:val="20"/>
        </w:rPr>
        <w:t xml:space="preserve"> from a</w:t>
      </w:r>
      <w:r w:rsidR="00F54070">
        <w:rPr>
          <w:rFonts w:ascii="Century Gothic" w:hAnsi="Century Gothic"/>
          <w:sz w:val="20"/>
          <w:szCs w:val="20"/>
        </w:rPr>
        <w:t>n external</w:t>
      </w:r>
      <w:r w:rsidR="0078556A">
        <w:rPr>
          <w:rFonts w:ascii="Century Gothic" w:hAnsi="Century Gothic"/>
          <w:sz w:val="20"/>
          <w:szCs w:val="20"/>
        </w:rPr>
        <w:t xml:space="preserve"> stairway.</w:t>
      </w:r>
    </w:p>
    <w:p w14:paraId="31097E86" w14:textId="5447A010" w:rsidR="0078556A" w:rsidRDefault="0078556A" w:rsidP="0078556A">
      <w:pPr>
        <w:ind w:right="454"/>
        <w:rPr>
          <w:rFonts w:ascii="Century Gothic" w:hAnsi="Century Gothic"/>
          <w:sz w:val="20"/>
          <w:szCs w:val="20"/>
        </w:rPr>
      </w:pPr>
    </w:p>
    <w:p w14:paraId="5AD4674B" w14:textId="58564469" w:rsidR="0078556A" w:rsidRDefault="0078556A" w:rsidP="0078556A">
      <w:pPr>
        <w:ind w:right="454"/>
        <w:rPr>
          <w:rFonts w:ascii="Century Gothic" w:hAnsi="Century Gothic"/>
          <w:sz w:val="20"/>
          <w:szCs w:val="20"/>
        </w:rPr>
      </w:pPr>
      <w:r>
        <w:rPr>
          <w:rFonts w:ascii="Century Gothic" w:hAnsi="Century Gothic"/>
          <w:sz w:val="20"/>
          <w:szCs w:val="20"/>
        </w:rPr>
        <w:t>DESIGN STATEMENT</w:t>
      </w:r>
    </w:p>
    <w:p w14:paraId="0B43A28E" w14:textId="6BF05350" w:rsidR="0022387A" w:rsidRDefault="00B22E46" w:rsidP="0051176C">
      <w:pPr>
        <w:spacing w:after="0"/>
        <w:ind w:right="454"/>
        <w:rPr>
          <w:rFonts w:ascii="Century Gothic" w:hAnsi="Century Gothic"/>
          <w:sz w:val="20"/>
          <w:szCs w:val="20"/>
        </w:rPr>
      </w:pPr>
      <w:r>
        <w:rPr>
          <w:rFonts w:ascii="Century Gothic" w:hAnsi="Century Gothic"/>
          <w:sz w:val="20"/>
          <w:szCs w:val="20"/>
        </w:rPr>
        <w:t>This Planning Application</w:t>
      </w:r>
      <w:r w:rsidR="00632F89">
        <w:rPr>
          <w:rFonts w:ascii="Century Gothic" w:hAnsi="Century Gothic"/>
          <w:sz w:val="20"/>
          <w:szCs w:val="20"/>
        </w:rPr>
        <w:t xml:space="preserve"> </w:t>
      </w:r>
      <w:r w:rsidR="00FF6474">
        <w:rPr>
          <w:rFonts w:ascii="Century Gothic" w:hAnsi="Century Gothic"/>
          <w:sz w:val="20"/>
          <w:szCs w:val="20"/>
        </w:rPr>
        <w:t xml:space="preserve">is proposing a side extension </w:t>
      </w:r>
      <w:r w:rsidR="0073477C">
        <w:rPr>
          <w:rFonts w:ascii="Century Gothic" w:hAnsi="Century Gothic"/>
          <w:sz w:val="20"/>
          <w:szCs w:val="20"/>
        </w:rPr>
        <w:t>to the existing living room</w:t>
      </w:r>
      <w:r w:rsidR="00FF6474">
        <w:rPr>
          <w:rFonts w:ascii="Century Gothic" w:hAnsi="Century Gothic"/>
          <w:sz w:val="20"/>
          <w:szCs w:val="20"/>
        </w:rPr>
        <w:t xml:space="preserve">. It will incorporate a narrow, dark, unusable dead passage, less than a meter wide, </w:t>
      </w:r>
      <w:r w:rsidR="006E4D1F">
        <w:rPr>
          <w:rFonts w:ascii="Century Gothic" w:hAnsi="Century Gothic"/>
          <w:sz w:val="20"/>
          <w:szCs w:val="20"/>
        </w:rPr>
        <w:t>between Flat 1 and</w:t>
      </w:r>
      <w:r w:rsidR="00FF6474">
        <w:rPr>
          <w:rFonts w:ascii="Century Gothic" w:hAnsi="Century Gothic"/>
          <w:sz w:val="20"/>
          <w:szCs w:val="20"/>
        </w:rPr>
        <w:t xml:space="preserve"> the boundary wall with 7A Denning Road.</w:t>
      </w:r>
    </w:p>
    <w:p w14:paraId="21381F38" w14:textId="0EA2A6DD" w:rsidR="00FF6474" w:rsidRDefault="00FF6474" w:rsidP="0051176C">
      <w:pPr>
        <w:spacing w:after="0"/>
        <w:ind w:right="454"/>
        <w:rPr>
          <w:rFonts w:ascii="Century Gothic" w:hAnsi="Century Gothic"/>
          <w:sz w:val="20"/>
          <w:szCs w:val="20"/>
        </w:rPr>
      </w:pPr>
    </w:p>
    <w:p w14:paraId="7D448C90" w14:textId="6279500F" w:rsidR="0073477C" w:rsidRDefault="00FF6474" w:rsidP="00C6556B">
      <w:pPr>
        <w:spacing w:after="0"/>
        <w:ind w:right="454"/>
        <w:rPr>
          <w:rFonts w:ascii="Century Gothic" w:hAnsi="Century Gothic"/>
          <w:sz w:val="20"/>
          <w:szCs w:val="20"/>
        </w:rPr>
      </w:pPr>
      <w:r>
        <w:rPr>
          <w:rFonts w:ascii="Century Gothic" w:hAnsi="Century Gothic"/>
          <w:sz w:val="20"/>
          <w:szCs w:val="20"/>
        </w:rPr>
        <w:t xml:space="preserve">The extension </w:t>
      </w:r>
      <w:r w:rsidR="0073477C">
        <w:rPr>
          <w:rFonts w:ascii="Century Gothic" w:hAnsi="Century Gothic"/>
          <w:sz w:val="20"/>
          <w:szCs w:val="20"/>
        </w:rPr>
        <w:t xml:space="preserve">comprises two </w:t>
      </w:r>
      <w:r w:rsidR="00C6556B">
        <w:rPr>
          <w:rFonts w:ascii="Century Gothic" w:hAnsi="Century Gothic"/>
          <w:sz w:val="20"/>
          <w:szCs w:val="20"/>
        </w:rPr>
        <w:t xml:space="preserve">sections, the majority of the space </w:t>
      </w:r>
      <w:r>
        <w:rPr>
          <w:rFonts w:ascii="Century Gothic" w:hAnsi="Century Gothic"/>
          <w:sz w:val="20"/>
          <w:szCs w:val="20"/>
        </w:rPr>
        <w:t>prov</w:t>
      </w:r>
      <w:r w:rsidR="00C6556B">
        <w:rPr>
          <w:rFonts w:ascii="Century Gothic" w:hAnsi="Century Gothic"/>
          <w:sz w:val="20"/>
          <w:szCs w:val="20"/>
        </w:rPr>
        <w:t>iding</w:t>
      </w:r>
      <w:r>
        <w:rPr>
          <w:rFonts w:ascii="Century Gothic" w:hAnsi="Century Gothic"/>
          <w:sz w:val="20"/>
          <w:szCs w:val="20"/>
        </w:rPr>
        <w:t xml:space="preserve"> additional width to the living area</w:t>
      </w:r>
      <w:r w:rsidR="00C6556B">
        <w:rPr>
          <w:rFonts w:ascii="Century Gothic" w:hAnsi="Century Gothic"/>
          <w:sz w:val="20"/>
          <w:szCs w:val="20"/>
        </w:rPr>
        <w:t>, with the rear</w:t>
      </w:r>
      <w:r w:rsidR="0073477C">
        <w:rPr>
          <w:rFonts w:ascii="Century Gothic" w:hAnsi="Century Gothic"/>
          <w:sz w:val="20"/>
          <w:szCs w:val="20"/>
        </w:rPr>
        <w:t xml:space="preserve"> partitioned</w:t>
      </w:r>
      <w:r w:rsidR="00C6556B">
        <w:rPr>
          <w:rFonts w:ascii="Century Gothic" w:hAnsi="Century Gothic"/>
          <w:sz w:val="20"/>
          <w:szCs w:val="20"/>
        </w:rPr>
        <w:t xml:space="preserve"> portion creating an addition to bedroom 2. The existing brick wall and four windows are to be removed to open the space between </w:t>
      </w:r>
      <w:r w:rsidR="006E4D1F">
        <w:rPr>
          <w:rFonts w:ascii="Century Gothic" w:hAnsi="Century Gothic"/>
          <w:sz w:val="20"/>
          <w:szCs w:val="20"/>
        </w:rPr>
        <w:t>the existing and proposed.</w:t>
      </w:r>
    </w:p>
    <w:p w14:paraId="27014E64" w14:textId="77777777" w:rsidR="00F94CE6" w:rsidRDefault="00F94CE6" w:rsidP="00C6556B">
      <w:pPr>
        <w:spacing w:after="0"/>
        <w:ind w:right="454"/>
        <w:rPr>
          <w:rFonts w:ascii="Century Gothic" w:hAnsi="Century Gothic"/>
          <w:sz w:val="20"/>
          <w:szCs w:val="20"/>
        </w:rPr>
      </w:pPr>
    </w:p>
    <w:p w14:paraId="2A0258AB" w14:textId="12446F7F" w:rsidR="006E4D1F" w:rsidRDefault="006E4D1F" w:rsidP="00C6556B">
      <w:pPr>
        <w:spacing w:after="0"/>
        <w:ind w:right="454"/>
        <w:rPr>
          <w:rFonts w:ascii="Century Gothic" w:hAnsi="Century Gothic"/>
          <w:sz w:val="20"/>
          <w:szCs w:val="20"/>
        </w:rPr>
      </w:pPr>
    </w:p>
    <w:p w14:paraId="52054FC2" w14:textId="45AC6A15" w:rsidR="003D1906" w:rsidRDefault="003A1A0C" w:rsidP="003A1A0C">
      <w:pPr>
        <w:pBdr>
          <w:bottom w:val="single" w:sz="6" w:space="31" w:color="auto"/>
        </w:pBdr>
        <w:rPr>
          <w:rFonts w:ascii="Century Gothic" w:hAnsi="Century Gothic"/>
          <w:sz w:val="20"/>
          <w:szCs w:val="20"/>
        </w:rPr>
      </w:pPr>
      <w:r>
        <w:rPr>
          <w:rFonts w:ascii="Century Gothic" w:hAnsi="Century Gothic"/>
          <w:sz w:val="20"/>
          <w:szCs w:val="20"/>
        </w:rPr>
        <w:t xml:space="preserve">                                                                                                                                                                                          </w:t>
      </w:r>
    </w:p>
    <w:p w14:paraId="1306738D" w14:textId="62A77243" w:rsidR="00E83AF5" w:rsidRDefault="007C5DD6" w:rsidP="00652237">
      <w:pPr>
        <w:spacing w:before="120" w:after="0"/>
        <w:rPr>
          <w:rFonts w:ascii="Century Gothic" w:hAnsi="Century Gothic"/>
          <w:color w:val="808080" w:themeColor="background1" w:themeShade="80"/>
          <w:sz w:val="16"/>
          <w:szCs w:val="16"/>
        </w:rPr>
      </w:pPr>
      <w:bookmarkStart w:id="1" w:name="_Hlk519873738"/>
      <w:r w:rsidRPr="00767545">
        <w:rPr>
          <w:rFonts w:ascii="Century Gothic" w:hAnsi="Century Gothic"/>
          <w:color w:val="808080" w:themeColor="background1" w:themeShade="80"/>
          <w:sz w:val="16"/>
          <w:szCs w:val="16"/>
        </w:rPr>
        <w:t>Stephen Arnold Architects</w:t>
      </w:r>
      <w:r w:rsidR="00031269" w:rsidRPr="00767545">
        <w:rPr>
          <w:rFonts w:ascii="Century Gothic" w:hAnsi="Century Gothic"/>
          <w:color w:val="808080" w:themeColor="background1" w:themeShade="80"/>
          <w:sz w:val="16"/>
          <w:szCs w:val="16"/>
        </w:rPr>
        <w:t>|Flat3 128 Lion Lane Haslemere Surrey GU27 1JH</w:t>
      </w:r>
      <w:r w:rsidR="00761CC9" w:rsidRPr="00767545">
        <w:rPr>
          <w:rFonts w:ascii="Century Gothic" w:hAnsi="Century Gothic"/>
          <w:color w:val="808080" w:themeColor="background1" w:themeShade="80"/>
          <w:sz w:val="16"/>
          <w:szCs w:val="16"/>
        </w:rPr>
        <w:t>|</w:t>
      </w:r>
      <w:r w:rsidR="00031269" w:rsidRPr="00767545">
        <w:rPr>
          <w:rFonts w:ascii="Century Gothic" w:hAnsi="Century Gothic"/>
          <w:color w:val="808080" w:themeColor="background1" w:themeShade="80"/>
          <w:sz w:val="16"/>
          <w:szCs w:val="16"/>
        </w:rPr>
        <w:t>mobil</w:t>
      </w:r>
      <w:r w:rsidR="00761CC9" w:rsidRPr="00767545">
        <w:rPr>
          <w:rFonts w:ascii="Century Gothic" w:hAnsi="Century Gothic"/>
          <w:color w:val="808080" w:themeColor="background1" w:themeShade="80"/>
          <w:sz w:val="16"/>
          <w:szCs w:val="16"/>
        </w:rPr>
        <w:t>e</w:t>
      </w:r>
      <w:r w:rsidR="00031269" w:rsidRPr="00767545">
        <w:rPr>
          <w:rFonts w:ascii="Century Gothic" w:hAnsi="Century Gothic"/>
          <w:color w:val="808080" w:themeColor="background1" w:themeShade="80"/>
          <w:sz w:val="16"/>
          <w:szCs w:val="16"/>
        </w:rPr>
        <w:t>: 07884 157009</w:t>
      </w:r>
      <w:r w:rsidR="00E83AF5">
        <w:rPr>
          <w:rFonts w:ascii="Century Gothic" w:hAnsi="Century Gothic"/>
          <w:color w:val="808080" w:themeColor="background1" w:themeShade="80"/>
          <w:sz w:val="16"/>
          <w:szCs w:val="16"/>
        </w:rPr>
        <w:t xml:space="preserve">    </w:t>
      </w:r>
    </w:p>
    <w:p w14:paraId="72C14BD6" w14:textId="0FD900F5" w:rsidR="00652237" w:rsidRDefault="00761CC9" w:rsidP="00652237">
      <w:pPr>
        <w:spacing w:before="120" w:after="0"/>
        <w:rPr>
          <w:rFonts w:ascii="Century Gothic" w:hAnsi="Century Gothic"/>
          <w:color w:val="808080" w:themeColor="background1" w:themeShade="80"/>
          <w:sz w:val="16"/>
          <w:szCs w:val="16"/>
        </w:rPr>
      </w:pPr>
      <w:r w:rsidRPr="00767545">
        <w:rPr>
          <w:rFonts w:ascii="Century Gothic" w:hAnsi="Century Gothic"/>
          <w:color w:val="808080" w:themeColor="background1" w:themeShade="80"/>
          <w:sz w:val="16"/>
          <w:szCs w:val="16"/>
        </w:rPr>
        <w:t>e</w:t>
      </w:r>
      <w:r w:rsidR="00031269" w:rsidRPr="00767545">
        <w:rPr>
          <w:rFonts w:ascii="Century Gothic" w:hAnsi="Century Gothic"/>
          <w:color w:val="808080" w:themeColor="background1" w:themeShade="80"/>
          <w:sz w:val="16"/>
          <w:szCs w:val="16"/>
        </w:rPr>
        <w:t xml:space="preserve">mail: </w:t>
      </w:r>
      <w:hyperlink r:id="rId10" w:history="1">
        <w:r w:rsidR="00C91F43" w:rsidRPr="00767545">
          <w:rPr>
            <w:rStyle w:val="Hyperlink"/>
            <w:rFonts w:ascii="Century Gothic" w:hAnsi="Century Gothic"/>
            <w:color w:val="808080" w:themeColor="background1" w:themeShade="80"/>
            <w:sz w:val="16"/>
            <w:szCs w:val="16"/>
          </w:rPr>
          <w:t>stephenarnoldarc@btinternet.com</w:t>
        </w:r>
      </w:hyperlink>
      <w:bookmarkEnd w:id="1"/>
    </w:p>
    <w:p w14:paraId="5F5DACFB" w14:textId="77777777" w:rsidR="00F94CE6" w:rsidRDefault="00F94CE6" w:rsidP="00494253">
      <w:pPr>
        <w:spacing w:after="0"/>
        <w:rPr>
          <w:rFonts w:ascii="Century Gothic" w:hAnsi="Century Gothic"/>
          <w:sz w:val="20"/>
          <w:szCs w:val="20"/>
        </w:rPr>
      </w:pPr>
    </w:p>
    <w:p w14:paraId="307E64A5" w14:textId="794FA5CF" w:rsidR="00F94CE6" w:rsidRDefault="0073477C" w:rsidP="00F94CE6">
      <w:pPr>
        <w:spacing w:after="0"/>
        <w:ind w:right="454"/>
        <w:rPr>
          <w:rFonts w:ascii="Century Gothic" w:hAnsi="Century Gothic"/>
          <w:sz w:val="20"/>
          <w:szCs w:val="20"/>
        </w:rPr>
      </w:pPr>
      <w:r>
        <w:rPr>
          <w:rFonts w:ascii="Century Gothic" w:hAnsi="Century Gothic"/>
          <w:sz w:val="20"/>
          <w:szCs w:val="20"/>
        </w:rPr>
        <w:t>The extension</w:t>
      </w:r>
      <w:r w:rsidR="00F94CE6">
        <w:rPr>
          <w:rFonts w:ascii="Century Gothic" w:hAnsi="Century Gothic"/>
          <w:sz w:val="20"/>
          <w:szCs w:val="20"/>
        </w:rPr>
        <w:t xml:space="preserve"> is to</w:t>
      </w:r>
      <w:r>
        <w:rPr>
          <w:rFonts w:ascii="Century Gothic" w:hAnsi="Century Gothic"/>
          <w:sz w:val="20"/>
          <w:szCs w:val="20"/>
        </w:rPr>
        <w:t xml:space="preserve"> be </w:t>
      </w:r>
      <w:r w:rsidR="00F94CE6">
        <w:rPr>
          <w:rFonts w:ascii="Century Gothic" w:hAnsi="Century Gothic"/>
          <w:sz w:val="20"/>
          <w:szCs w:val="20"/>
        </w:rPr>
        <w:t>connect</w:t>
      </w:r>
      <w:r>
        <w:rPr>
          <w:rFonts w:ascii="Century Gothic" w:hAnsi="Century Gothic"/>
          <w:sz w:val="20"/>
          <w:szCs w:val="20"/>
        </w:rPr>
        <w:t>ed from</w:t>
      </w:r>
      <w:r w:rsidR="00F94CE6">
        <w:rPr>
          <w:rFonts w:ascii="Century Gothic" w:hAnsi="Century Gothic"/>
          <w:sz w:val="20"/>
          <w:szCs w:val="20"/>
        </w:rPr>
        <w:t xml:space="preserve"> the single storey living room to the boundary wall of the single storey section of 7A Denning Road with a lightweight, open and transparent infill to minimize intrusion into the space, usi</w:t>
      </w:r>
      <w:r w:rsidR="00E84EBB">
        <w:rPr>
          <w:rFonts w:ascii="Century Gothic" w:hAnsi="Century Gothic"/>
          <w:sz w:val="20"/>
          <w:szCs w:val="20"/>
        </w:rPr>
        <w:t xml:space="preserve">ng </w:t>
      </w:r>
      <w:r w:rsidR="00F94CE6">
        <w:rPr>
          <w:rFonts w:ascii="Century Gothic" w:hAnsi="Century Gothic"/>
          <w:sz w:val="20"/>
          <w:szCs w:val="20"/>
        </w:rPr>
        <w:t xml:space="preserve">narrow section, self-supporting, </w:t>
      </w:r>
      <w:r w:rsidR="00DD556C">
        <w:rPr>
          <w:rFonts w:ascii="Century Gothic" w:hAnsi="Century Gothic"/>
          <w:sz w:val="20"/>
          <w:szCs w:val="20"/>
        </w:rPr>
        <w:t xml:space="preserve">sloped </w:t>
      </w:r>
      <w:r w:rsidR="00F94CE6">
        <w:rPr>
          <w:rFonts w:ascii="Century Gothic" w:hAnsi="Century Gothic"/>
          <w:sz w:val="20"/>
          <w:szCs w:val="20"/>
        </w:rPr>
        <w:t xml:space="preserve">patent glazing. The rooflights over the living room will be fixed, while an opening light will provide </w:t>
      </w:r>
      <w:r>
        <w:rPr>
          <w:rFonts w:ascii="Century Gothic" w:hAnsi="Century Gothic"/>
          <w:sz w:val="20"/>
          <w:szCs w:val="20"/>
        </w:rPr>
        <w:t>day</w:t>
      </w:r>
      <w:r w:rsidR="00F94CE6">
        <w:rPr>
          <w:rFonts w:ascii="Century Gothic" w:hAnsi="Century Gothic"/>
          <w:sz w:val="20"/>
          <w:szCs w:val="20"/>
        </w:rPr>
        <w:t>light and ventilation to the bedroom.</w:t>
      </w:r>
      <w:r w:rsidR="005D36E3">
        <w:rPr>
          <w:rFonts w:ascii="Century Gothic" w:hAnsi="Century Gothic"/>
          <w:sz w:val="20"/>
          <w:szCs w:val="20"/>
        </w:rPr>
        <w:t xml:space="preserve"> The height of the top of the rooflight is 2770mm above patio deck level</w:t>
      </w:r>
      <w:r w:rsidR="00DD556C">
        <w:rPr>
          <w:rFonts w:ascii="Century Gothic" w:hAnsi="Century Gothic"/>
          <w:sz w:val="20"/>
          <w:szCs w:val="20"/>
        </w:rPr>
        <w:t>, the same as the adjacent neighbouring rooflights</w:t>
      </w:r>
      <w:r w:rsidR="005D36E3">
        <w:rPr>
          <w:rFonts w:ascii="Century Gothic" w:hAnsi="Century Gothic"/>
          <w:sz w:val="20"/>
          <w:szCs w:val="20"/>
        </w:rPr>
        <w:t>, while the bottom of the slope is at 2540mm</w:t>
      </w:r>
      <w:r w:rsidR="003A1A0C">
        <w:rPr>
          <w:rFonts w:ascii="Century Gothic" w:hAnsi="Century Gothic"/>
          <w:sz w:val="20"/>
          <w:szCs w:val="20"/>
        </w:rPr>
        <w:t>.</w:t>
      </w:r>
      <w:r w:rsidR="00904BFE">
        <w:rPr>
          <w:rFonts w:ascii="Century Gothic" w:hAnsi="Century Gothic"/>
          <w:sz w:val="20"/>
          <w:szCs w:val="20"/>
        </w:rPr>
        <w:t xml:space="preserve"> </w:t>
      </w:r>
      <w:r w:rsidR="005420BF">
        <w:rPr>
          <w:rFonts w:ascii="Century Gothic" w:hAnsi="Century Gothic"/>
          <w:sz w:val="20"/>
          <w:szCs w:val="20"/>
        </w:rPr>
        <w:t>It will allow indirect light to illuminate the eastern area of</w:t>
      </w:r>
      <w:r w:rsidR="00664175">
        <w:rPr>
          <w:rFonts w:ascii="Century Gothic" w:hAnsi="Century Gothic"/>
          <w:sz w:val="20"/>
          <w:szCs w:val="20"/>
        </w:rPr>
        <w:t xml:space="preserve"> the living room </w:t>
      </w:r>
      <w:r w:rsidR="00904BFE">
        <w:rPr>
          <w:rFonts w:ascii="Century Gothic" w:hAnsi="Century Gothic"/>
          <w:sz w:val="20"/>
          <w:szCs w:val="20"/>
        </w:rPr>
        <w:t>and bring daylight into the in</w:t>
      </w:r>
      <w:r w:rsidR="00664175">
        <w:rPr>
          <w:rFonts w:ascii="Century Gothic" w:hAnsi="Century Gothic"/>
          <w:sz w:val="20"/>
          <w:szCs w:val="20"/>
        </w:rPr>
        <w:t>terior</w:t>
      </w:r>
      <w:r w:rsidR="00904BFE">
        <w:rPr>
          <w:rFonts w:ascii="Century Gothic" w:hAnsi="Century Gothic"/>
          <w:sz w:val="20"/>
          <w:szCs w:val="20"/>
        </w:rPr>
        <w:t>.</w:t>
      </w:r>
      <w:r w:rsidR="00664175">
        <w:rPr>
          <w:rFonts w:ascii="Century Gothic" w:hAnsi="Century Gothic"/>
          <w:sz w:val="20"/>
          <w:szCs w:val="20"/>
        </w:rPr>
        <w:t xml:space="preserve"> </w:t>
      </w:r>
    </w:p>
    <w:p w14:paraId="73C79C58" w14:textId="4FE39721" w:rsidR="00664175" w:rsidRDefault="00664175" w:rsidP="00F94CE6">
      <w:pPr>
        <w:spacing w:after="0"/>
        <w:ind w:right="454"/>
        <w:rPr>
          <w:rFonts w:ascii="Century Gothic" w:hAnsi="Century Gothic"/>
          <w:sz w:val="20"/>
          <w:szCs w:val="20"/>
        </w:rPr>
      </w:pPr>
    </w:p>
    <w:p w14:paraId="6929A6D3" w14:textId="0C286146" w:rsidR="00664175" w:rsidRDefault="00664175" w:rsidP="00F94CE6">
      <w:pPr>
        <w:spacing w:after="0"/>
        <w:ind w:right="454"/>
        <w:rPr>
          <w:rFonts w:ascii="Century Gothic" w:hAnsi="Century Gothic"/>
          <w:sz w:val="20"/>
          <w:szCs w:val="20"/>
        </w:rPr>
      </w:pPr>
      <w:r>
        <w:rPr>
          <w:rFonts w:ascii="Century Gothic" w:hAnsi="Century Gothic"/>
          <w:sz w:val="20"/>
          <w:szCs w:val="20"/>
        </w:rPr>
        <w:t>The end of the sloped glazing at the rear (North) elevation</w:t>
      </w:r>
      <w:r w:rsidR="00E84EBB">
        <w:rPr>
          <w:rFonts w:ascii="Century Gothic" w:hAnsi="Century Gothic"/>
          <w:sz w:val="20"/>
          <w:szCs w:val="20"/>
        </w:rPr>
        <w:t xml:space="preserve"> is closed by a brick wall, the width of the side extension space and the height </w:t>
      </w:r>
      <w:r w:rsidR="00953B83">
        <w:rPr>
          <w:rFonts w:ascii="Century Gothic" w:hAnsi="Century Gothic"/>
          <w:sz w:val="20"/>
          <w:szCs w:val="20"/>
        </w:rPr>
        <w:t>293</w:t>
      </w:r>
      <w:r w:rsidR="00DD556C">
        <w:rPr>
          <w:rFonts w:ascii="Century Gothic" w:hAnsi="Century Gothic"/>
          <w:sz w:val="20"/>
          <w:szCs w:val="20"/>
        </w:rPr>
        <w:t xml:space="preserve">0mm, extending </w:t>
      </w:r>
      <w:r w:rsidR="00E84EBB">
        <w:rPr>
          <w:rFonts w:ascii="Century Gothic" w:hAnsi="Century Gothic"/>
          <w:sz w:val="20"/>
          <w:szCs w:val="20"/>
        </w:rPr>
        <w:t>to the bottom of the cap to the existing single storey flat roof</w:t>
      </w:r>
      <w:r w:rsidR="00DD556C">
        <w:rPr>
          <w:rFonts w:ascii="Century Gothic" w:hAnsi="Century Gothic"/>
          <w:sz w:val="20"/>
          <w:szCs w:val="20"/>
        </w:rPr>
        <w:t xml:space="preserve"> over the living room</w:t>
      </w:r>
      <w:r w:rsidR="00E84EBB">
        <w:rPr>
          <w:rFonts w:ascii="Century Gothic" w:hAnsi="Century Gothic"/>
          <w:sz w:val="20"/>
          <w:szCs w:val="20"/>
        </w:rPr>
        <w:t>. The brick is to match the existing. This brick panel is set back</w:t>
      </w:r>
      <w:r w:rsidR="00643B4A">
        <w:rPr>
          <w:rFonts w:ascii="Century Gothic" w:hAnsi="Century Gothic"/>
          <w:sz w:val="20"/>
          <w:szCs w:val="20"/>
        </w:rPr>
        <w:t xml:space="preserve"> 300</w:t>
      </w:r>
      <w:r w:rsidR="005074F1">
        <w:rPr>
          <w:rFonts w:ascii="Century Gothic" w:hAnsi="Century Gothic"/>
          <w:sz w:val="20"/>
          <w:szCs w:val="20"/>
        </w:rPr>
        <w:t>mm from the face of the</w:t>
      </w:r>
      <w:r w:rsidR="00E84EBB">
        <w:rPr>
          <w:rFonts w:ascii="Century Gothic" w:hAnsi="Century Gothic"/>
          <w:sz w:val="20"/>
          <w:szCs w:val="20"/>
        </w:rPr>
        <w:t xml:space="preserve"> </w:t>
      </w:r>
      <w:r w:rsidR="005074F1">
        <w:rPr>
          <w:rFonts w:ascii="Century Gothic" w:hAnsi="Century Gothic"/>
          <w:sz w:val="20"/>
          <w:szCs w:val="20"/>
        </w:rPr>
        <w:t>existing elevation, to create an articulated façade and to allow the existing to be read separately from the extension</w:t>
      </w:r>
      <w:r w:rsidR="00DD556C">
        <w:rPr>
          <w:rFonts w:ascii="Century Gothic" w:hAnsi="Century Gothic"/>
          <w:sz w:val="20"/>
          <w:szCs w:val="20"/>
        </w:rPr>
        <w:t>, while integrating both</w:t>
      </w:r>
      <w:r w:rsidR="005074F1">
        <w:rPr>
          <w:rFonts w:ascii="Century Gothic" w:hAnsi="Century Gothic"/>
          <w:sz w:val="20"/>
          <w:szCs w:val="20"/>
        </w:rPr>
        <w:t>. The</w:t>
      </w:r>
      <w:r w:rsidR="00DD556C">
        <w:rPr>
          <w:rFonts w:ascii="Century Gothic" w:hAnsi="Century Gothic"/>
          <w:sz w:val="20"/>
          <w:szCs w:val="20"/>
        </w:rPr>
        <w:t xml:space="preserve"> location of the extension is considerably</w:t>
      </w:r>
      <w:r w:rsidR="0099372A">
        <w:rPr>
          <w:rFonts w:ascii="Century Gothic" w:hAnsi="Century Gothic"/>
          <w:sz w:val="20"/>
          <w:szCs w:val="20"/>
        </w:rPr>
        <w:t xml:space="preserve"> set back </w:t>
      </w:r>
      <w:r w:rsidR="005074F1">
        <w:rPr>
          <w:rFonts w:ascii="Century Gothic" w:hAnsi="Century Gothic"/>
          <w:sz w:val="20"/>
          <w:szCs w:val="20"/>
        </w:rPr>
        <w:t xml:space="preserve">from the face of the single storey </w:t>
      </w:r>
      <w:r w:rsidR="0099372A">
        <w:rPr>
          <w:rFonts w:ascii="Century Gothic" w:hAnsi="Century Gothic"/>
          <w:sz w:val="20"/>
          <w:szCs w:val="20"/>
        </w:rPr>
        <w:t>addition next door and designed to</w:t>
      </w:r>
      <w:r w:rsidR="005074F1">
        <w:rPr>
          <w:rFonts w:ascii="Century Gothic" w:hAnsi="Century Gothic"/>
          <w:sz w:val="20"/>
          <w:szCs w:val="20"/>
        </w:rPr>
        <w:t xml:space="preserve"> harmonize with it in feeling and detail. The</w:t>
      </w:r>
      <w:r w:rsidR="0099372A">
        <w:rPr>
          <w:rFonts w:ascii="Century Gothic" w:hAnsi="Century Gothic"/>
          <w:sz w:val="20"/>
          <w:szCs w:val="20"/>
        </w:rPr>
        <w:t xml:space="preserve"> existing, unsightly,</w:t>
      </w:r>
      <w:r w:rsidR="005074F1">
        <w:rPr>
          <w:rFonts w:ascii="Century Gothic" w:hAnsi="Century Gothic"/>
          <w:sz w:val="20"/>
          <w:szCs w:val="20"/>
        </w:rPr>
        <w:t xml:space="preserve"> </w:t>
      </w:r>
      <w:r w:rsidR="007A00EC">
        <w:rPr>
          <w:rFonts w:ascii="Century Gothic" w:hAnsi="Century Gothic"/>
          <w:sz w:val="20"/>
          <w:szCs w:val="20"/>
        </w:rPr>
        <w:t>hopper and downpipe draining the flat roof will be removed and drainage redirected via a gutter to discharge into a hoppe</w:t>
      </w:r>
      <w:r w:rsidR="0099372A">
        <w:rPr>
          <w:rFonts w:ascii="Century Gothic" w:hAnsi="Century Gothic"/>
          <w:sz w:val="20"/>
          <w:szCs w:val="20"/>
        </w:rPr>
        <w:t>r set with</w:t>
      </w:r>
      <w:r w:rsidR="007A00EC">
        <w:rPr>
          <w:rFonts w:ascii="Century Gothic" w:hAnsi="Century Gothic"/>
          <w:sz w:val="20"/>
          <w:szCs w:val="20"/>
        </w:rPr>
        <w:t>in a niche at the boundary edge where it will be integrated into the overall elevation.</w:t>
      </w:r>
    </w:p>
    <w:p w14:paraId="701C095F" w14:textId="7A3FE8A5" w:rsidR="007A00EC" w:rsidRDefault="007A00EC" w:rsidP="00F94CE6">
      <w:pPr>
        <w:spacing w:after="0"/>
        <w:ind w:right="454"/>
        <w:rPr>
          <w:rFonts w:ascii="Century Gothic" w:hAnsi="Century Gothic"/>
          <w:sz w:val="20"/>
          <w:szCs w:val="20"/>
        </w:rPr>
      </w:pPr>
    </w:p>
    <w:p w14:paraId="00CCF1AA" w14:textId="7310E55B" w:rsidR="007A00EC" w:rsidRDefault="007A00EC" w:rsidP="00F94CE6">
      <w:pPr>
        <w:spacing w:after="0"/>
        <w:ind w:right="454"/>
        <w:rPr>
          <w:rFonts w:ascii="Century Gothic" w:hAnsi="Century Gothic"/>
          <w:sz w:val="20"/>
          <w:szCs w:val="20"/>
        </w:rPr>
      </w:pPr>
      <w:r>
        <w:rPr>
          <w:rFonts w:ascii="Century Gothic" w:hAnsi="Century Gothic"/>
          <w:sz w:val="20"/>
          <w:szCs w:val="20"/>
        </w:rPr>
        <w:t>The gutter to the sloped glazing will be supported by a steel beam, independent of the</w:t>
      </w:r>
      <w:r w:rsidR="0026640E">
        <w:rPr>
          <w:rFonts w:ascii="Century Gothic" w:hAnsi="Century Gothic"/>
          <w:sz w:val="20"/>
          <w:szCs w:val="20"/>
        </w:rPr>
        <w:t xml:space="preserve"> abutting wall of</w:t>
      </w:r>
      <w:r>
        <w:rPr>
          <w:rFonts w:ascii="Century Gothic" w:hAnsi="Century Gothic"/>
          <w:sz w:val="20"/>
          <w:szCs w:val="20"/>
        </w:rPr>
        <w:t xml:space="preserve"> the </w:t>
      </w:r>
      <w:r w:rsidR="0026640E">
        <w:rPr>
          <w:rFonts w:ascii="Century Gothic" w:hAnsi="Century Gothic"/>
          <w:sz w:val="20"/>
          <w:szCs w:val="20"/>
        </w:rPr>
        <w:t>neighbouring property at 7A Denning Road. A party wall agreement will be needed for the footings to the proposed brick wall &amp; for waterproof flashing &amp; capping.</w:t>
      </w:r>
    </w:p>
    <w:p w14:paraId="6A3BBA7C" w14:textId="01E08662" w:rsidR="00696AE0" w:rsidRDefault="00696AE0" w:rsidP="00F94CE6">
      <w:pPr>
        <w:spacing w:after="0"/>
        <w:ind w:right="454"/>
        <w:rPr>
          <w:rFonts w:ascii="Century Gothic" w:hAnsi="Century Gothic"/>
          <w:sz w:val="20"/>
          <w:szCs w:val="20"/>
        </w:rPr>
      </w:pPr>
    </w:p>
    <w:p w14:paraId="1D9016ED" w14:textId="4BA68184" w:rsidR="00696AE0" w:rsidRDefault="00696AE0" w:rsidP="00F94CE6">
      <w:pPr>
        <w:spacing w:after="0"/>
        <w:ind w:right="454"/>
        <w:rPr>
          <w:rFonts w:ascii="Century Gothic" w:hAnsi="Century Gothic"/>
          <w:sz w:val="20"/>
          <w:szCs w:val="20"/>
        </w:rPr>
      </w:pPr>
      <w:r>
        <w:rPr>
          <w:rFonts w:ascii="Century Gothic" w:hAnsi="Century Gothic"/>
          <w:sz w:val="20"/>
          <w:szCs w:val="20"/>
        </w:rPr>
        <w:t>The interior layout of Flat 1, and the decking and garden will be unchanged by this addition.</w:t>
      </w:r>
    </w:p>
    <w:p w14:paraId="4DC3927F" w14:textId="7141B39D" w:rsidR="00696AE0" w:rsidRDefault="00696AE0" w:rsidP="00F94CE6">
      <w:pPr>
        <w:spacing w:after="0"/>
        <w:ind w:right="454"/>
        <w:rPr>
          <w:rFonts w:ascii="Century Gothic" w:hAnsi="Century Gothic"/>
          <w:sz w:val="20"/>
          <w:szCs w:val="20"/>
        </w:rPr>
      </w:pPr>
    </w:p>
    <w:p w14:paraId="00947F55" w14:textId="53127902" w:rsidR="00696AE0" w:rsidRDefault="00696AE0" w:rsidP="00F94CE6">
      <w:pPr>
        <w:spacing w:after="0"/>
        <w:ind w:right="454"/>
        <w:rPr>
          <w:rFonts w:ascii="Century Gothic" w:hAnsi="Century Gothic"/>
          <w:sz w:val="20"/>
          <w:szCs w:val="20"/>
        </w:rPr>
      </w:pPr>
      <w:r>
        <w:rPr>
          <w:rFonts w:ascii="Century Gothic" w:hAnsi="Century Gothic"/>
          <w:sz w:val="20"/>
          <w:szCs w:val="20"/>
        </w:rPr>
        <w:t>The existing flat roof covering, black mineralized asphalt</w:t>
      </w:r>
      <w:r w:rsidR="0099372A">
        <w:rPr>
          <w:rFonts w:ascii="Century Gothic" w:hAnsi="Century Gothic"/>
          <w:sz w:val="20"/>
          <w:szCs w:val="20"/>
        </w:rPr>
        <w:t>,</w:t>
      </w:r>
      <w:r>
        <w:rPr>
          <w:rFonts w:ascii="Century Gothic" w:hAnsi="Century Gothic"/>
          <w:sz w:val="20"/>
          <w:szCs w:val="20"/>
        </w:rPr>
        <w:t xml:space="preserve"> is to be replaced with a lead coloured</w:t>
      </w:r>
      <w:r w:rsidR="0099372A">
        <w:rPr>
          <w:rFonts w:ascii="Century Gothic" w:hAnsi="Century Gothic"/>
          <w:sz w:val="20"/>
          <w:szCs w:val="20"/>
        </w:rPr>
        <w:t>,</w:t>
      </w:r>
      <w:r>
        <w:rPr>
          <w:rFonts w:ascii="Century Gothic" w:hAnsi="Century Gothic"/>
          <w:sz w:val="20"/>
          <w:szCs w:val="20"/>
        </w:rPr>
        <w:t xml:space="preserve"> membrane roofing finish.</w:t>
      </w:r>
      <w:r w:rsidR="006A0CB5">
        <w:rPr>
          <w:rFonts w:ascii="Century Gothic" w:hAnsi="Century Gothic"/>
          <w:sz w:val="20"/>
          <w:szCs w:val="20"/>
        </w:rPr>
        <w:t xml:space="preserve"> The damaged and failing upstand flashing will be repaired or replaced as necessary.</w:t>
      </w:r>
    </w:p>
    <w:p w14:paraId="2BF5C49D" w14:textId="433FDC12" w:rsidR="00A37A68" w:rsidRDefault="00A37A68" w:rsidP="00F94CE6">
      <w:pPr>
        <w:spacing w:after="0"/>
        <w:ind w:right="454"/>
        <w:rPr>
          <w:rFonts w:ascii="Century Gothic" w:hAnsi="Century Gothic"/>
          <w:sz w:val="20"/>
          <w:szCs w:val="20"/>
        </w:rPr>
      </w:pPr>
    </w:p>
    <w:p w14:paraId="03EA7EE7" w14:textId="28DAE02D" w:rsidR="00A37A68" w:rsidRDefault="00A37A68" w:rsidP="00F94CE6">
      <w:pPr>
        <w:spacing w:after="0"/>
        <w:ind w:right="454"/>
        <w:rPr>
          <w:rFonts w:ascii="Century Gothic" w:hAnsi="Century Gothic"/>
          <w:sz w:val="20"/>
          <w:szCs w:val="20"/>
        </w:rPr>
      </w:pPr>
      <w:r>
        <w:rPr>
          <w:rFonts w:ascii="Century Gothic" w:hAnsi="Century Gothic"/>
          <w:sz w:val="20"/>
          <w:szCs w:val="20"/>
        </w:rPr>
        <w:t>EXTENT</w:t>
      </w:r>
    </w:p>
    <w:p w14:paraId="6FD6F530" w14:textId="67496B04" w:rsidR="00A37A68" w:rsidRDefault="00A37A68" w:rsidP="00F94CE6">
      <w:pPr>
        <w:spacing w:after="0"/>
        <w:ind w:right="454"/>
        <w:rPr>
          <w:rFonts w:ascii="Century Gothic" w:hAnsi="Century Gothic"/>
          <w:sz w:val="20"/>
          <w:szCs w:val="20"/>
        </w:rPr>
      </w:pPr>
    </w:p>
    <w:p w14:paraId="069B69C0" w14:textId="72E053B9" w:rsidR="00A37A68" w:rsidRDefault="00A37A68" w:rsidP="00A37A68">
      <w:pPr>
        <w:pStyle w:val="ListParagraph"/>
        <w:numPr>
          <w:ilvl w:val="0"/>
          <w:numId w:val="35"/>
        </w:numPr>
        <w:spacing w:after="0"/>
        <w:ind w:right="454"/>
        <w:rPr>
          <w:rFonts w:ascii="Century Gothic" w:hAnsi="Century Gothic"/>
          <w:sz w:val="20"/>
          <w:szCs w:val="20"/>
        </w:rPr>
      </w:pPr>
      <w:r>
        <w:rPr>
          <w:rFonts w:ascii="Century Gothic" w:hAnsi="Century Gothic"/>
          <w:sz w:val="20"/>
          <w:szCs w:val="20"/>
        </w:rPr>
        <w:t>The width</w:t>
      </w:r>
      <w:r w:rsidR="00790E00">
        <w:rPr>
          <w:rFonts w:ascii="Century Gothic" w:hAnsi="Century Gothic"/>
          <w:sz w:val="20"/>
          <w:szCs w:val="20"/>
        </w:rPr>
        <w:t xml:space="preserve"> of the side passage is 995mm, t</w:t>
      </w:r>
      <w:r>
        <w:rPr>
          <w:rFonts w:ascii="Century Gothic" w:hAnsi="Century Gothic"/>
          <w:sz w:val="20"/>
          <w:szCs w:val="20"/>
        </w:rPr>
        <w:t>he length</w:t>
      </w:r>
      <w:r w:rsidR="00790E00">
        <w:rPr>
          <w:rFonts w:ascii="Century Gothic" w:hAnsi="Century Gothic"/>
          <w:sz w:val="20"/>
          <w:szCs w:val="20"/>
        </w:rPr>
        <w:t xml:space="preserve"> 6820mm</w:t>
      </w:r>
      <w:r>
        <w:rPr>
          <w:rFonts w:ascii="Century Gothic" w:hAnsi="Century Gothic"/>
          <w:sz w:val="20"/>
          <w:szCs w:val="20"/>
        </w:rPr>
        <w:t>. The front of the wall of the extension is to be set back 300m</w:t>
      </w:r>
      <w:r w:rsidR="00790E00">
        <w:rPr>
          <w:rFonts w:ascii="Century Gothic" w:hAnsi="Century Gothic"/>
          <w:sz w:val="20"/>
          <w:szCs w:val="20"/>
        </w:rPr>
        <w:t xml:space="preserve">m </w:t>
      </w:r>
      <w:r w:rsidR="00E415BC">
        <w:rPr>
          <w:rFonts w:ascii="Century Gothic" w:hAnsi="Century Gothic"/>
          <w:sz w:val="20"/>
          <w:szCs w:val="20"/>
        </w:rPr>
        <w:t>(d</w:t>
      </w:r>
      <w:r>
        <w:rPr>
          <w:rFonts w:ascii="Century Gothic" w:hAnsi="Century Gothic"/>
          <w:sz w:val="20"/>
          <w:szCs w:val="20"/>
        </w:rPr>
        <w:t>i</w:t>
      </w:r>
      <w:r w:rsidR="0099372A">
        <w:rPr>
          <w:rFonts w:ascii="Century Gothic" w:hAnsi="Century Gothic"/>
          <w:sz w:val="20"/>
          <w:szCs w:val="20"/>
        </w:rPr>
        <w:t xml:space="preserve">mensions based on </w:t>
      </w:r>
      <w:r w:rsidR="00790E00">
        <w:rPr>
          <w:rFonts w:ascii="Century Gothic" w:hAnsi="Century Gothic"/>
          <w:sz w:val="20"/>
          <w:szCs w:val="20"/>
        </w:rPr>
        <w:t xml:space="preserve">onsite </w:t>
      </w:r>
      <w:r>
        <w:rPr>
          <w:rFonts w:ascii="Century Gothic" w:hAnsi="Century Gothic"/>
          <w:sz w:val="20"/>
          <w:szCs w:val="20"/>
        </w:rPr>
        <w:t>measurements</w:t>
      </w:r>
      <w:r w:rsidR="00C5246E">
        <w:rPr>
          <w:rFonts w:ascii="Century Gothic" w:hAnsi="Century Gothic"/>
          <w:sz w:val="20"/>
          <w:szCs w:val="20"/>
        </w:rPr>
        <w:t>)</w:t>
      </w:r>
    </w:p>
    <w:p w14:paraId="1C297E1F" w14:textId="49857F99" w:rsidR="00ED48E8" w:rsidRPr="00790E00" w:rsidRDefault="00C5246E" w:rsidP="00790E00">
      <w:pPr>
        <w:pStyle w:val="ListParagraph"/>
        <w:numPr>
          <w:ilvl w:val="0"/>
          <w:numId w:val="35"/>
        </w:numPr>
        <w:spacing w:after="0"/>
        <w:ind w:right="454"/>
        <w:rPr>
          <w:rFonts w:ascii="Century Gothic" w:hAnsi="Century Gothic"/>
          <w:sz w:val="20"/>
          <w:szCs w:val="20"/>
        </w:rPr>
      </w:pPr>
      <w:r w:rsidRPr="00ED48E8">
        <w:rPr>
          <w:rFonts w:ascii="Century Gothic" w:hAnsi="Century Gothic"/>
          <w:sz w:val="20"/>
          <w:szCs w:val="20"/>
        </w:rPr>
        <w:t xml:space="preserve">The </w:t>
      </w:r>
      <w:r w:rsidR="00ED48E8" w:rsidRPr="00ED48E8">
        <w:rPr>
          <w:rFonts w:ascii="Century Gothic" w:hAnsi="Century Gothic"/>
          <w:sz w:val="20"/>
          <w:szCs w:val="20"/>
        </w:rPr>
        <w:t xml:space="preserve">existing </w:t>
      </w:r>
      <w:r w:rsidRPr="00ED48E8">
        <w:rPr>
          <w:rFonts w:ascii="Century Gothic" w:hAnsi="Century Gothic"/>
          <w:sz w:val="20"/>
          <w:szCs w:val="20"/>
        </w:rPr>
        <w:t>area of Flat</w:t>
      </w:r>
      <w:r w:rsidR="00ED48E8" w:rsidRPr="00ED48E8">
        <w:rPr>
          <w:rFonts w:ascii="Century Gothic" w:hAnsi="Century Gothic"/>
          <w:sz w:val="20"/>
          <w:szCs w:val="20"/>
        </w:rPr>
        <w:t xml:space="preserve"> 1 is </w:t>
      </w:r>
      <w:r w:rsidR="00ED48E8" w:rsidRPr="00B1047E">
        <w:rPr>
          <w:rFonts w:ascii="Century Gothic" w:hAnsi="Century Gothic"/>
          <w:b/>
          <w:sz w:val="20"/>
          <w:szCs w:val="20"/>
        </w:rPr>
        <w:t>86.75 sq m</w:t>
      </w:r>
      <w:r w:rsidR="00ED48E8" w:rsidRPr="00ED48E8">
        <w:rPr>
          <w:rFonts w:ascii="Century Gothic" w:hAnsi="Century Gothic"/>
          <w:sz w:val="20"/>
          <w:szCs w:val="20"/>
        </w:rPr>
        <w:t xml:space="preserve"> (NIA)</w:t>
      </w:r>
      <w:r w:rsidR="00ED48E8">
        <w:rPr>
          <w:rFonts w:ascii="Century Gothic" w:hAnsi="Century Gothic"/>
          <w:sz w:val="20"/>
          <w:szCs w:val="20"/>
        </w:rPr>
        <w:t>.</w:t>
      </w:r>
      <w:r w:rsidR="00790E00">
        <w:rPr>
          <w:rFonts w:ascii="Century Gothic" w:hAnsi="Century Gothic"/>
          <w:sz w:val="20"/>
          <w:szCs w:val="20"/>
        </w:rPr>
        <w:t xml:space="preserve"> </w:t>
      </w:r>
      <w:r w:rsidR="00ED48E8" w:rsidRPr="00790E00">
        <w:rPr>
          <w:rFonts w:ascii="Century Gothic" w:hAnsi="Century Gothic"/>
          <w:sz w:val="20"/>
          <w:szCs w:val="20"/>
        </w:rPr>
        <w:t xml:space="preserve">The area of the proposed extension is </w:t>
      </w:r>
      <w:r w:rsidR="00ED48E8" w:rsidRPr="00790E00">
        <w:rPr>
          <w:rFonts w:ascii="Century Gothic" w:hAnsi="Century Gothic"/>
          <w:b/>
          <w:sz w:val="20"/>
          <w:szCs w:val="20"/>
        </w:rPr>
        <w:t>7.54 sq</w:t>
      </w:r>
      <w:r w:rsidR="00ED48E8" w:rsidRPr="00790E00">
        <w:rPr>
          <w:rFonts w:ascii="Century Gothic" w:hAnsi="Century Gothic"/>
          <w:sz w:val="20"/>
          <w:szCs w:val="20"/>
        </w:rPr>
        <w:t xml:space="preserve"> m </w:t>
      </w:r>
      <w:r w:rsidR="00B1047E" w:rsidRPr="00790E00">
        <w:rPr>
          <w:rFonts w:ascii="Century Gothic" w:hAnsi="Century Gothic"/>
          <w:sz w:val="20"/>
          <w:szCs w:val="20"/>
        </w:rPr>
        <w:t xml:space="preserve">which gives a total area of the proposed Flat 1 of </w:t>
      </w:r>
      <w:r w:rsidR="00B1047E" w:rsidRPr="00790E00">
        <w:rPr>
          <w:rFonts w:ascii="Century Gothic" w:hAnsi="Century Gothic"/>
          <w:b/>
          <w:sz w:val="20"/>
          <w:szCs w:val="20"/>
        </w:rPr>
        <w:t>94.29 sq m</w:t>
      </w:r>
      <w:r w:rsidR="00B1047E" w:rsidRPr="00790E00">
        <w:rPr>
          <w:rFonts w:ascii="Century Gothic" w:hAnsi="Century Gothic"/>
          <w:sz w:val="20"/>
          <w:szCs w:val="20"/>
        </w:rPr>
        <w:t xml:space="preserve"> (NIA).</w:t>
      </w:r>
    </w:p>
    <w:p w14:paraId="72A58A21" w14:textId="77777777" w:rsidR="00B1047E" w:rsidRDefault="00B1047E" w:rsidP="00B1047E">
      <w:pPr>
        <w:spacing w:after="0"/>
        <w:ind w:right="454"/>
        <w:rPr>
          <w:rFonts w:ascii="Century Gothic" w:hAnsi="Century Gothic"/>
          <w:sz w:val="20"/>
          <w:szCs w:val="20"/>
        </w:rPr>
      </w:pPr>
    </w:p>
    <w:p w14:paraId="23A1674B" w14:textId="77777777" w:rsidR="0099372A" w:rsidRDefault="00B1047E" w:rsidP="00B1047E">
      <w:pPr>
        <w:rPr>
          <w:rFonts w:ascii="Century Gothic" w:hAnsi="Century Gothic"/>
          <w:sz w:val="20"/>
          <w:szCs w:val="20"/>
        </w:rPr>
      </w:pPr>
      <w:r>
        <w:rPr>
          <w:rFonts w:ascii="Century Gothic" w:hAnsi="Century Gothic"/>
          <w:sz w:val="20"/>
          <w:szCs w:val="20"/>
        </w:rPr>
        <w:t>CONCLUSION</w:t>
      </w:r>
    </w:p>
    <w:p w14:paraId="32B1C052" w14:textId="54F7AB9F" w:rsidR="00790E00" w:rsidRDefault="0099372A" w:rsidP="00B1047E">
      <w:pPr>
        <w:rPr>
          <w:rFonts w:ascii="Century Gothic" w:hAnsi="Century Gothic"/>
          <w:sz w:val="20"/>
          <w:szCs w:val="20"/>
        </w:rPr>
      </w:pPr>
      <w:r>
        <w:rPr>
          <w:rFonts w:ascii="Century Gothic" w:hAnsi="Century Gothic"/>
          <w:sz w:val="20"/>
          <w:szCs w:val="20"/>
        </w:rPr>
        <w:t>T</w:t>
      </w:r>
      <w:r w:rsidR="00B1047E">
        <w:rPr>
          <w:rFonts w:ascii="Century Gothic" w:hAnsi="Century Gothic"/>
          <w:sz w:val="20"/>
          <w:szCs w:val="20"/>
        </w:rPr>
        <w:t xml:space="preserve">he proposed </w:t>
      </w:r>
      <w:r w:rsidR="00FB4719">
        <w:rPr>
          <w:rFonts w:ascii="Century Gothic" w:hAnsi="Century Gothic"/>
          <w:sz w:val="20"/>
          <w:szCs w:val="20"/>
        </w:rPr>
        <w:t>extension, making a transparent connection across a passageway between the two properties wil</w:t>
      </w:r>
      <w:r w:rsidR="00790E00">
        <w:rPr>
          <w:rFonts w:ascii="Century Gothic" w:hAnsi="Century Gothic"/>
          <w:sz w:val="20"/>
          <w:szCs w:val="20"/>
        </w:rPr>
        <w:t xml:space="preserve">l </w:t>
      </w:r>
      <w:r>
        <w:rPr>
          <w:rFonts w:ascii="Century Gothic" w:hAnsi="Century Gothic"/>
          <w:sz w:val="20"/>
          <w:szCs w:val="20"/>
        </w:rPr>
        <w:t>minimally affect</w:t>
      </w:r>
      <w:r w:rsidR="00FB4719">
        <w:rPr>
          <w:rFonts w:ascii="Century Gothic" w:hAnsi="Century Gothic"/>
          <w:sz w:val="20"/>
          <w:szCs w:val="20"/>
        </w:rPr>
        <w:t xml:space="preserve"> the existing, while</w:t>
      </w:r>
      <w:r w:rsidR="00FC6A11">
        <w:rPr>
          <w:rFonts w:ascii="Century Gothic" w:hAnsi="Century Gothic"/>
          <w:sz w:val="20"/>
          <w:szCs w:val="20"/>
        </w:rPr>
        <w:t xml:space="preserve"> improving</w:t>
      </w:r>
      <w:r w:rsidR="00FB4719">
        <w:rPr>
          <w:rFonts w:ascii="Century Gothic" w:hAnsi="Century Gothic"/>
          <w:sz w:val="20"/>
          <w:szCs w:val="20"/>
        </w:rPr>
        <w:t xml:space="preserve"> the elevation of F</w:t>
      </w:r>
      <w:r w:rsidR="00FC6A11">
        <w:rPr>
          <w:rFonts w:ascii="Century Gothic" w:hAnsi="Century Gothic"/>
          <w:sz w:val="20"/>
          <w:szCs w:val="20"/>
        </w:rPr>
        <w:t xml:space="preserve">lat </w:t>
      </w:r>
      <w:r w:rsidR="00790E00">
        <w:rPr>
          <w:rFonts w:ascii="Century Gothic" w:hAnsi="Century Gothic"/>
          <w:sz w:val="20"/>
          <w:szCs w:val="20"/>
        </w:rPr>
        <w:t>1 facing the garden, which also allows</w:t>
      </w:r>
      <w:r w:rsidR="00FC6A11">
        <w:rPr>
          <w:rFonts w:ascii="Century Gothic" w:hAnsi="Century Gothic"/>
          <w:sz w:val="20"/>
          <w:szCs w:val="20"/>
        </w:rPr>
        <w:t xml:space="preserve"> the rainwater drainage to be fully integrated into the design, instead of the existing unsightly </w:t>
      </w:r>
      <w:r w:rsidR="00790E00">
        <w:rPr>
          <w:rFonts w:ascii="Century Gothic" w:hAnsi="Century Gothic"/>
          <w:sz w:val="20"/>
          <w:szCs w:val="20"/>
        </w:rPr>
        <w:t>arrangement</w:t>
      </w:r>
      <w:r w:rsidR="00FC6A11">
        <w:rPr>
          <w:rFonts w:ascii="Century Gothic" w:hAnsi="Century Gothic"/>
          <w:sz w:val="20"/>
          <w:szCs w:val="20"/>
        </w:rPr>
        <w:t xml:space="preserve">. </w:t>
      </w:r>
      <w:r w:rsidR="00790E00">
        <w:rPr>
          <w:rFonts w:ascii="Century Gothic" w:hAnsi="Century Gothic"/>
          <w:sz w:val="20"/>
          <w:szCs w:val="20"/>
        </w:rPr>
        <w:t>T</w:t>
      </w:r>
      <w:r w:rsidR="00FC6A11">
        <w:rPr>
          <w:rFonts w:ascii="Century Gothic" w:hAnsi="Century Gothic"/>
          <w:sz w:val="20"/>
          <w:szCs w:val="20"/>
        </w:rPr>
        <w:t xml:space="preserve">his small addition will considerably enhance the </w:t>
      </w:r>
      <w:r w:rsidR="00790E00">
        <w:rPr>
          <w:rFonts w:ascii="Century Gothic" w:hAnsi="Century Gothic"/>
          <w:sz w:val="20"/>
          <w:szCs w:val="20"/>
        </w:rPr>
        <w:t xml:space="preserve">interior </w:t>
      </w:r>
      <w:r w:rsidR="00FC6A11">
        <w:rPr>
          <w:rFonts w:ascii="Century Gothic" w:hAnsi="Century Gothic"/>
          <w:sz w:val="20"/>
          <w:szCs w:val="20"/>
        </w:rPr>
        <w:t>area, providing an improved quality</w:t>
      </w:r>
      <w:r w:rsidR="00790E00">
        <w:rPr>
          <w:rFonts w:ascii="Century Gothic" w:hAnsi="Century Gothic"/>
          <w:sz w:val="20"/>
          <w:szCs w:val="20"/>
        </w:rPr>
        <w:t xml:space="preserve"> of light and </w:t>
      </w:r>
      <w:r w:rsidR="00FC6A11">
        <w:rPr>
          <w:rFonts w:ascii="Century Gothic" w:hAnsi="Century Gothic"/>
          <w:sz w:val="20"/>
          <w:szCs w:val="20"/>
        </w:rPr>
        <w:t>will add valuable usable space.</w:t>
      </w:r>
      <w:r w:rsidR="00790E00">
        <w:rPr>
          <w:rFonts w:ascii="Century Gothic" w:hAnsi="Century Gothic"/>
          <w:sz w:val="20"/>
          <w:szCs w:val="20"/>
        </w:rPr>
        <w:t xml:space="preserve"> </w:t>
      </w:r>
      <w:r>
        <w:rPr>
          <w:rFonts w:ascii="Century Gothic" w:hAnsi="Century Gothic"/>
          <w:sz w:val="20"/>
          <w:szCs w:val="20"/>
        </w:rPr>
        <w:t>We feel t</w:t>
      </w:r>
      <w:r w:rsidR="00790E00">
        <w:rPr>
          <w:rFonts w:ascii="Century Gothic" w:hAnsi="Century Gothic"/>
          <w:sz w:val="20"/>
          <w:szCs w:val="20"/>
        </w:rPr>
        <w:t>he extension will have negligent impact on the adjacent buildings, neighbourhood or Conservation Area.</w:t>
      </w:r>
    </w:p>
    <w:p w14:paraId="47D179AC" w14:textId="77777777" w:rsidR="00790E00" w:rsidRDefault="00790E00" w:rsidP="00B1047E">
      <w:pPr>
        <w:rPr>
          <w:rFonts w:ascii="Century Gothic" w:hAnsi="Century Gothic"/>
          <w:sz w:val="20"/>
          <w:szCs w:val="20"/>
        </w:rPr>
      </w:pPr>
    </w:p>
    <w:p w14:paraId="451E4840" w14:textId="763AC62C" w:rsidR="00B1047E" w:rsidRDefault="00FB4719" w:rsidP="00B1047E">
      <w:pPr>
        <w:rPr>
          <w:rFonts w:ascii="Century Gothic" w:hAnsi="Century Gothic"/>
          <w:sz w:val="20"/>
          <w:szCs w:val="20"/>
        </w:rPr>
      </w:pPr>
      <w:r>
        <w:rPr>
          <w:rFonts w:ascii="Century Gothic" w:hAnsi="Century Gothic"/>
          <w:sz w:val="20"/>
          <w:szCs w:val="20"/>
        </w:rPr>
        <w:t xml:space="preserve"> </w:t>
      </w:r>
    </w:p>
    <w:p w14:paraId="35C68708" w14:textId="069EE6CD" w:rsidR="00B1047E" w:rsidRDefault="00E45070" w:rsidP="00B1047E">
      <w:pPr>
        <w:spacing w:after="0"/>
        <w:rPr>
          <w:rFonts w:ascii="Century Gothic" w:hAnsi="Century Gothic"/>
          <w:sz w:val="20"/>
          <w:szCs w:val="20"/>
        </w:rPr>
      </w:pPr>
      <w:r>
        <w:rPr>
          <w:rFonts w:ascii="Century Gothic" w:hAnsi="Century Gothic"/>
          <w:noProof/>
          <w:sz w:val="20"/>
          <w:szCs w:val="20"/>
          <w:lang w:val="en-GB" w:eastAsia="en-GB"/>
        </w:rPr>
        <w:lastRenderedPageBreak/>
        <w:t xml:space="preserve">                       </w:t>
      </w:r>
      <w:r>
        <w:rPr>
          <w:rFonts w:ascii="Century Gothic" w:hAnsi="Century Gothic"/>
          <w:noProof/>
          <w:sz w:val="20"/>
          <w:szCs w:val="20"/>
          <w:lang w:val="en-GB" w:eastAsia="en-GB"/>
        </w:rPr>
        <w:drawing>
          <wp:inline distT="0" distB="0" distL="0" distR="0" wp14:anchorId="7459BBB8" wp14:editId="76C82C29">
            <wp:extent cx="2673686" cy="35650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841_L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5640" cy="3594285"/>
                    </a:xfrm>
                    <a:prstGeom prst="rect">
                      <a:avLst/>
                    </a:prstGeom>
                  </pic:spPr>
                </pic:pic>
              </a:graphicData>
            </a:graphic>
          </wp:inline>
        </w:drawing>
      </w:r>
      <w:r>
        <w:rPr>
          <w:rFonts w:ascii="Century Gothic" w:hAnsi="Century Gothic"/>
          <w:sz w:val="20"/>
          <w:szCs w:val="20"/>
        </w:rPr>
        <w:t xml:space="preserve">         </w:t>
      </w:r>
    </w:p>
    <w:p w14:paraId="1C371833" w14:textId="286E3417" w:rsidR="00B1047E" w:rsidRDefault="00B1047E" w:rsidP="00B1047E">
      <w:pPr>
        <w:spacing w:after="0"/>
        <w:rPr>
          <w:rFonts w:ascii="Century Gothic" w:hAnsi="Century Gothic"/>
          <w:sz w:val="20"/>
          <w:szCs w:val="20"/>
        </w:rPr>
      </w:pPr>
    </w:p>
    <w:p w14:paraId="26D11406" w14:textId="2ACA5D8C" w:rsidR="00D44531" w:rsidRDefault="00D44531" w:rsidP="00B1047E">
      <w:pPr>
        <w:spacing w:after="0"/>
        <w:rPr>
          <w:rFonts w:ascii="Century Gothic" w:hAnsi="Century Gothic"/>
          <w:sz w:val="20"/>
          <w:szCs w:val="20"/>
        </w:rPr>
      </w:pPr>
      <w:r>
        <w:rPr>
          <w:rFonts w:ascii="Century Gothic" w:hAnsi="Century Gothic"/>
          <w:sz w:val="20"/>
          <w:szCs w:val="20"/>
        </w:rPr>
        <w:t xml:space="preserve">                       Passage – area of proposed side extension</w:t>
      </w:r>
    </w:p>
    <w:p w14:paraId="1C0F810D" w14:textId="77777777" w:rsidR="00E45070" w:rsidRDefault="00E45070" w:rsidP="00B1047E">
      <w:pPr>
        <w:spacing w:after="0"/>
        <w:ind w:right="454"/>
        <w:rPr>
          <w:rFonts w:ascii="Century Gothic" w:hAnsi="Century Gothic"/>
          <w:sz w:val="20"/>
          <w:szCs w:val="20"/>
        </w:rPr>
      </w:pPr>
    </w:p>
    <w:p w14:paraId="73669F96" w14:textId="77777777" w:rsidR="00E45070" w:rsidRDefault="00E45070" w:rsidP="00B1047E">
      <w:pPr>
        <w:spacing w:after="0"/>
        <w:ind w:right="454"/>
        <w:rPr>
          <w:rFonts w:ascii="Century Gothic" w:hAnsi="Century Gothic"/>
          <w:sz w:val="20"/>
          <w:szCs w:val="20"/>
        </w:rPr>
      </w:pPr>
    </w:p>
    <w:p w14:paraId="713AE0D9" w14:textId="77777777" w:rsidR="00E45070" w:rsidRDefault="00E45070" w:rsidP="00B1047E">
      <w:pPr>
        <w:spacing w:after="0"/>
        <w:ind w:right="454"/>
        <w:rPr>
          <w:rFonts w:ascii="Century Gothic" w:hAnsi="Century Gothic"/>
          <w:sz w:val="20"/>
          <w:szCs w:val="20"/>
        </w:rPr>
      </w:pPr>
    </w:p>
    <w:p w14:paraId="71F0D8D9" w14:textId="77777777" w:rsidR="00E45070" w:rsidRDefault="00E45070" w:rsidP="00B1047E">
      <w:pPr>
        <w:spacing w:after="0"/>
        <w:ind w:right="454"/>
        <w:rPr>
          <w:rFonts w:ascii="Century Gothic" w:hAnsi="Century Gothic"/>
          <w:sz w:val="20"/>
          <w:szCs w:val="20"/>
        </w:rPr>
      </w:pPr>
    </w:p>
    <w:p w14:paraId="2C41C1A2" w14:textId="77777777" w:rsidR="00D44531" w:rsidRDefault="00D44531" w:rsidP="00B1047E">
      <w:pPr>
        <w:spacing w:after="0"/>
        <w:ind w:right="454"/>
        <w:rPr>
          <w:rFonts w:ascii="Century Gothic" w:hAnsi="Century Gothic"/>
          <w:sz w:val="20"/>
          <w:szCs w:val="20"/>
        </w:rPr>
      </w:pPr>
    </w:p>
    <w:p w14:paraId="1E624DC8" w14:textId="7901CCAB" w:rsidR="00B1047E" w:rsidRDefault="00E45070" w:rsidP="00B1047E">
      <w:pPr>
        <w:spacing w:after="0"/>
        <w:ind w:right="454"/>
        <w:rPr>
          <w:rFonts w:ascii="Century Gothic" w:hAnsi="Century Gothic"/>
          <w:noProof/>
          <w:sz w:val="20"/>
          <w:szCs w:val="20"/>
          <w:lang w:val="en-GB" w:eastAsia="en-GB"/>
        </w:rPr>
      </w:pPr>
      <w:r>
        <w:rPr>
          <w:rFonts w:ascii="Century Gothic" w:hAnsi="Century Gothic"/>
          <w:noProof/>
          <w:sz w:val="20"/>
          <w:szCs w:val="20"/>
          <w:lang w:val="en-GB" w:eastAsia="en-GB"/>
        </w:rPr>
        <w:t xml:space="preserve">   </w:t>
      </w:r>
      <w:r w:rsidR="00D44531">
        <w:rPr>
          <w:rFonts w:ascii="Century Gothic" w:hAnsi="Century Gothic"/>
          <w:noProof/>
          <w:sz w:val="20"/>
          <w:szCs w:val="20"/>
          <w:lang w:val="en-GB" w:eastAsia="en-GB"/>
        </w:rPr>
        <w:t xml:space="preserve">         </w:t>
      </w:r>
      <w:r>
        <w:rPr>
          <w:rFonts w:ascii="Century Gothic" w:hAnsi="Century Gothic"/>
          <w:noProof/>
          <w:sz w:val="20"/>
          <w:szCs w:val="20"/>
          <w:lang w:val="en-GB" w:eastAsia="en-GB"/>
        </w:rPr>
        <w:t xml:space="preserve">  </w:t>
      </w:r>
      <w:r w:rsidR="00D44531">
        <w:rPr>
          <w:rFonts w:ascii="Century Gothic" w:hAnsi="Century Gothic"/>
          <w:noProof/>
          <w:sz w:val="20"/>
          <w:szCs w:val="20"/>
          <w:lang w:val="en-GB" w:eastAsia="en-GB"/>
        </w:rPr>
        <w:t xml:space="preserve">        </w:t>
      </w:r>
      <w:r>
        <w:rPr>
          <w:rFonts w:ascii="Century Gothic" w:hAnsi="Century Gothic"/>
          <w:noProof/>
          <w:sz w:val="20"/>
          <w:szCs w:val="20"/>
          <w:lang w:val="en-GB" w:eastAsia="en-GB"/>
        </w:rPr>
        <w:t xml:space="preserve"> </w:t>
      </w:r>
      <w:r>
        <w:rPr>
          <w:rFonts w:ascii="Century Gothic" w:hAnsi="Century Gothic"/>
          <w:noProof/>
          <w:sz w:val="20"/>
          <w:szCs w:val="20"/>
          <w:lang w:val="en-GB" w:eastAsia="en-GB"/>
        </w:rPr>
        <w:drawing>
          <wp:inline distT="0" distB="0" distL="0" distR="0" wp14:anchorId="1F124DEB" wp14:editId="1CA66937">
            <wp:extent cx="3856990" cy="289295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32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69217" cy="2902128"/>
                    </a:xfrm>
                    <a:prstGeom prst="rect">
                      <a:avLst/>
                    </a:prstGeom>
                  </pic:spPr>
                </pic:pic>
              </a:graphicData>
            </a:graphic>
          </wp:inline>
        </w:drawing>
      </w:r>
    </w:p>
    <w:p w14:paraId="6307AE1E" w14:textId="35C9BE61" w:rsidR="00D44531" w:rsidRDefault="00D44531" w:rsidP="00B1047E">
      <w:pPr>
        <w:spacing w:after="0"/>
        <w:ind w:right="454"/>
        <w:rPr>
          <w:rFonts w:ascii="Century Gothic" w:hAnsi="Century Gothic"/>
          <w:noProof/>
          <w:sz w:val="20"/>
          <w:szCs w:val="20"/>
          <w:lang w:val="en-GB" w:eastAsia="en-GB"/>
        </w:rPr>
      </w:pPr>
    </w:p>
    <w:p w14:paraId="17995D17" w14:textId="5A848C33" w:rsidR="00D44531" w:rsidRPr="00D44531" w:rsidRDefault="00D44531" w:rsidP="00B1047E">
      <w:pPr>
        <w:spacing w:after="0"/>
        <w:ind w:right="454"/>
        <w:rPr>
          <w:rFonts w:ascii="Century Gothic" w:hAnsi="Century Gothic"/>
          <w:noProof/>
          <w:sz w:val="20"/>
          <w:szCs w:val="20"/>
          <w:lang w:val="en-GB" w:eastAsia="en-GB"/>
        </w:rPr>
      </w:pPr>
      <w:r>
        <w:rPr>
          <w:rFonts w:ascii="Century Gothic" w:hAnsi="Century Gothic"/>
          <w:noProof/>
          <w:sz w:val="20"/>
          <w:szCs w:val="20"/>
          <w:lang w:val="en-GB" w:eastAsia="en-GB"/>
        </w:rPr>
        <w:t xml:space="preserve">                       Existing flat roof, single storey living room</w:t>
      </w:r>
    </w:p>
    <w:sectPr w:rsidR="00D44531" w:rsidRPr="00D44531" w:rsidSect="00E83AF5">
      <w:footerReference w:type="default" r:id="rId13"/>
      <w:pgSz w:w="11906" w:h="16838" w:code="9"/>
      <w:pgMar w:top="1440" w:right="1440" w:bottom="1135"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7AE62" w14:textId="77777777" w:rsidR="00CB76D9" w:rsidRDefault="00CB76D9" w:rsidP="00855982">
      <w:pPr>
        <w:spacing w:after="0" w:line="240" w:lineRule="auto"/>
      </w:pPr>
      <w:r>
        <w:separator/>
      </w:r>
    </w:p>
  </w:endnote>
  <w:endnote w:type="continuationSeparator" w:id="0">
    <w:p w14:paraId="28C9D0BB" w14:textId="77777777" w:rsidR="00CB76D9" w:rsidRDefault="00CB76D9"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9961"/>
      <w:docPartObj>
        <w:docPartGallery w:val="Page Numbers (Bottom of Page)"/>
        <w:docPartUnique/>
      </w:docPartObj>
    </w:sdtPr>
    <w:sdtEndPr>
      <w:rPr>
        <w:noProof/>
      </w:rPr>
    </w:sdtEndPr>
    <w:sdtContent>
      <w:p w14:paraId="2D1E3431" w14:textId="5E17028E" w:rsidR="00855982" w:rsidRDefault="00855982">
        <w:pPr>
          <w:pStyle w:val="Footer"/>
        </w:pPr>
        <w:r>
          <w:fldChar w:fldCharType="begin"/>
        </w:r>
        <w:r>
          <w:instrText xml:space="preserve"> PAGE   \* MERGEFORMAT </w:instrText>
        </w:r>
        <w:r>
          <w:fldChar w:fldCharType="separate"/>
        </w:r>
        <w:r w:rsidR="008C5E1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62126" w14:textId="77777777" w:rsidR="00CB76D9" w:rsidRDefault="00CB76D9" w:rsidP="00855982">
      <w:pPr>
        <w:spacing w:after="0" w:line="240" w:lineRule="auto"/>
      </w:pPr>
      <w:r>
        <w:separator/>
      </w:r>
    </w:p>
  </w:footnote>
  <w:footnote w:type="continuationSeparator" w:id="0">
    <w:p w14:paraId="49F5084E" w14:textId="77777777" w:rsidR="00CB76D9" w:rsidRDefault="00CB76D9"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A500EE"/>
    <w:multiLevelType w:val="hybridMultilevel"/>
    <w:tmpl w:val="3DB6C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8335A"/>
    <w:multiLevelType w:val="hybridMultilevel"/>
    <w:tmpl w:val="B0C06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4FD"/>
    <w:multiLevelType w:val="hybridMultilevel"/>
    <w:tmpl w:val="3CA63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7182EED"/>
    <w:multiLevelType w:val="hybridMultilevel"/>
    <w:tmpl w:val="1E225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AD5773"/>
    <w:multiLevelType w:val="hybridMultilevel"/>
    <w:tmpl w:val="A9849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930B0C"/>
    <w:multiLevelType w:val="hybridMultilevel"/>
    <w:tmpl w:val="6276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21"/>
  </w:num>
  <w:num w:numId="15">
    <w:abstractNumId w:val="11"/>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5"/>
  </w:num>
  <w:num w:numId="29">
    <w:abstractNumId w:val="19"/>
  </w:num>
  <w:num w:numId="30">
    <w:abstractNumId w:val="23"/>
  </w:num>
  <w:num w:numId="31">
    <w:abstractNumId w:val="17"/>
  </w:num>
  <w:num w:numId="32">
    <w:abstractNumId w:val="20"/>
  </w:num>
  <w:num w:numId="33">
    <w:abstractNumId w:val="18"/>
  </w:num>
  <w:num w:numId="34">
    <w:abstractNumId w:val="1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C3"/>
    <w:rsid w:val="0000750B"/>
    <w:rsid w:val="00031269"/>
    <w:rsid w:val="000A2D4B"/>
    <w:rsid w:val="000B4B38"/>
    <w:rsid w:val="00135976"/>
    <w:rsid w:val="00137A01"/>
    <w:rsid w:val="00146C20"/>
    <w:rsid w:val="0016213C"/>
    <w:rsid w:val="001C0A11"/>
    <w:rsid w:val="001C1513"/>
    <w:rsid w:val="001D4362"/>
    <w:rsid w:val="0022387A"/>
    <w:rsid w:val="002238FC"/>
    <w:rsid w:val="0026640E"/>
    <w:rsid w:val="002C2CB0"/>
    <w:rsid w:val="00330B94"/>
    <w:rsid w:val="00353437"/>
    <w:rsid w:val="00363885"/>
    <w:rsid w:val="00394D22"/>
    <w:rsid w:val="003A1A0C"/>
    <w:rsid w:val="003A6741"/>
    <w:rsid w:val="003D1023"/>
    <w:rsid w:val="003D1906"/>
    <w:rsid w:val="003D1DF6"/>
    <w:rsid w:val="003D2372"/>
    <w:rsid w:val="00407F30"/>
    <w:rsid w:val="0047025F"/>
    <w:rsid w:val="00494253"/>
    <w:rsid w:val="004A649A"/>
    <w:rsid w:val="005074F1"/>
    <w:rsid w:val="0051176C"/>
    <w:rsid w:val="005420BF"/>
    <w:rsid w:val="00576F5A"/>
    <w:rsid w:val="00580439"/>
    <w:rsid w:val="00586D57"/>
    <w:rsid w:val="005C3922"/>
    <w:rsid w:val="005D36E3"/>
    <w:rsid w:val="005D5B9E"/>
    <w:rsid w:val="005F71C5"/>
    <w:rsid w:val="00603A71"/>
    <w:rsid w:val="00632F89"/>
    <w:rsid w:val="00643B4A"/>
    <w:rsid w:val="00652237"/>
    <w:rsid w:val="00664175"/>
    <w:rsid w:val="00696AE0"/>
    <w:rsid w:val="006A0CB5"/>
    <w:rsid w:val="006B0AC0"/>
    <w:rsid w:val="006D5E8D"/>
    <w:rsid w:val="006E4D1F"/>
    <w:rsid w:val="0073477C"/>
    <w:rsid w:val="00761CC9"/>
    <w:rsid w:val="00767545"/>
    <w:rsid w:val="007833A7"/>
    <w:rsid w:val="0078556A"/>
    <w:rsid w:val="00790E00"/>
    <w:rsid w:val="00796076"/>
    <w:rsid w:val="007A00EC"/>
    <w:rsid w:val="007C4ED7"/>
    <w:rsid w:val="007C5DD6"/>
    <w:rsid w:val="00831E9E"/>
    <w:rsid w:val="00855982"/>
    <w:rsid w:val="00877028"/>
    <w:rsid w:val="00890318"/>
    <w:rsid w:val="008C5E14"/>
    <w:rsid w:val="00904BFE"/>
    <w:rsid w:val="00953B83"/>
    <w:rsid w:val="009604FE"/>
    <w:rsid w:val="0099372A"/>
    <w:rsid w:val="009B1FEC"/>
    <w:rsid w:val="009D76F7"/>
    <w:rsid w:val="009F11DB"/>
    <w:rsid w:val="00A10484"/>
    <w:rsid w:val="00A369C3"/>
    <w:rsid w:val="00A37A68"/>
    <w:rsid w:val="00A561A0"/>
    <w:rsid w:val="00A75092"/>
    <w:rsid w:val="00B1047E"/>
    <w:rsid w:val="00B22E46"/>
    <w:rsid w:val="00BB0A73"/>
    <w:rsid w:val="00BB6D33"/>
    <w:rsid w:val="00BD2F6E"/>
    <w:rsid w:val="00BD7C73"/>
    <w:rsid w:val="00BE6688"/>
    <w:rsid w:val="00C5246E"/>
    <w:rsid w:val="00C6556B"/>
    <w:rsid w:val="00C91F43"/>
    <w:rsid w:val="00CB76D9"/>
    <w:rsid w:val="00D44531"/>
    <w:rsid w:val="00D73CC7"/>
    <w:rsid w:val="00D86D2F"/>
    <w:rsid w:val="00DD556C"/>
    <w:rsid w:val="00E03D7B"/>
    <w:rsid w:val="00E07F8C"/>
    <w:rsid w:val="00E415BC"/>
    <w:rsid w:val="00E45070"/>
    <w:rsid w:val="00E83AF5"/>
    <w:rsid w:val="00E84EBB"/>
    <w:rsid w:val="00ED48E8"/>
    <w:rsid w:val="00EE710E"/>
    <w:rsid w:val="00F0709A"/>
    <w:rsid w:val="00F54070"/>
    <w:rsid w:val="00F60FC4"/>
    <w:rsid w:val="00F62397"/>
    <w:rsid w:val="00F94CE6"/>
    <w:rsid w:val="00FB4719"/>
    <w:rsid w:val="00FC6A11"/>
    <w:rsid w:val="00FD262C"/>
    <w:rsid w:val="00FF647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ED27"/>
  <w15:chartTrackingRefBased/>
  <w15:docId w15:val="{4885280F-1954-4AB6-B5AE-09FE83EB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437"/>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D86D2F"/>
    <w:pPr>
      <w:ind w:left="720"/>
      <w:contextualSpacing/>
    </w:pPr>
  </w:style>
  <w:style w:type="character" w:customStyle="1" w:styleId="UnresolvedMention">
    <w:name w:val="Unresolved Mention"/>
    <w:basedOn w:val="DefaultParagraphFont"/>
    <w:uiPriority w:val="99"/>
    <w:semiHidden/>
    <w:unhideWhenUsed/>
    <w:rsid w:val="00C91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ephenarnoldarc@btinterne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SA-PC\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Template>
  <TotalTime>0</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Arnold</dc:creator>
  <cp:lastModifiedBy>Stephen Arnold</cp:lastModifiedBy>
  <cp:revision>2</cp:revision>
  <cp:lastPrinted>2018-07-24T10:11:00Z</cp:lastPrinted>
  <dcterms:created xsi:type="dcterms:W3CDTF">2021-05-26T11:37:00Z</dcterms:created>
  <dcterms:modified xsi:type="dcterms:W3CDTF">2021-05-26T11:37:00Z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