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B9126" w14:textId="77777777" w:rsidR="0049498A" w:rsidRDefault="0049498A" w:rsidP="005D386E">
      <w:pPr>
        <w:autoSpaceDE w:val="0"/>
        <w:autoSpaceDN w:val="0"/>
        <w:adjustRightInd w:val="0"/>
        <w:spacing w:after="0" w:line="240" w:lineRule="auto"/>
        <w:rPr>
          <w:rFonts w:ascii="Arial" w:hAnsi="Arial" w:cs="Arial"/>
          <w:b/>
          <w:sz w:val="20"/>
          <w:szCs w:val="20"/>
        </w:rPr>
      </w:pPr>
    </w:p>
    <w:p w14:paraId="7FACB711" w14:textId="77777777" w:rsidR="0049498A" w:rsidRDefault="0049498A" w:rsidP="005D386E">
      <w:pPr>
        <w:autoSpaceDE w:val="0"/>
        <w:autoSpaceDN w:val="0"/>
        <w:adjustRightInd w:val="0"/>
        <w:spacing w:after="0" w:line="240" w:lineRule="auto"/>
        <w:rPr>
          <w:rFonts w:ascii="Arial" w:hAnsi="Arial" w:cs="Arial"/>
          <w:b/>
          <w:sz w:val="20"/>
          <w:szCs w:val="20"/>
        </w:rPr>
      </w:pPr>
    </w:p>
    <w:p w14:paraId="06C78271" w14:textId="77777777" w:rsidR="0049498A" w:rsidRDefault="0049498A" w:rsidP="005D386E">
      <w:pPr>
        <w:autoSpaceDE w:val="0"/>
        <w:autoSpaceDN w:val="0"/>
        <w:adjustRightInd w:val="0"/>
        <w:spacing w:after="0" w:line="240" w:lineRule="auto"/>
        <w:rPr>
          <w:rFonts w:ascii="Arial" w:hAnsi="Arial" w:cs="Arial"/>
          <w:b/>
          <w:sz w:val="20"/>
          <w:szCs w:val="20"/>
        </w:rPr>
      </w:pPr>
    </w:p>
    <w:p w14:paraId="756DA5C6" w14:textId="77777777" w:rsidR="0049498A"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Default="0049498A" w:rsidP="005D386E">
      <w:pPr>
        <w:autoSpaceDE w:val="0"/>
        <w:autoSpaceDN w:val="0"/>
        <w:adjustRightInd w:val="0"/>
        <w:spacing w:after="0" w:line="240" w:lineRule="auto"/>
        <w:rPr>
          <w:rFonts w:ascii="Arial" w:hAnsi="Arial" w:cs="Arial"/>
          <w:b/>
          <w:sz w:val="20"/>
          <w:szCs w:val="20"/>
        </w:rPr>
      </w:pPr>
    </w:p>
    <w:p w14:paraId="79649991" w14:textId="1C828474" w:rsidR="00A84F58" w:rsidRDefault="00A84F58"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6340A8CC" w14:textId="0697AAA7" w:rsidR="00A84F58"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8B3103" w:rsidRDefault="000043D6" w:rsidP="00A84F58">
      <w:pPr>
        <w:autoSpaceDE w:val="0"/>
        <w:autoSpaceDN w:val="0"/>
        <w:adjustRightInd w:val="0"/>
        <w:spacing w:after="0" w:line="240" w:lineRule="auto"/>
        <w:rPr>
          <w:rFonts w:ascii="Arial" w:hAnsi="Arial" w:cs="Arial"/>
          <w:b/>
          <w:sz w:val="20"/>
          <w:szCs w:val="20"/>
        </w:rPr>
      </w:pPr>
    </w:p>
    <w:p w14:paraId="037A86F0" w14:textId="345C8377" w:rsidR="00A84F58" w:rsidRPr="008B3103" w:rsidRDefault="00A84F58" w:rsidP="00A84F58">
      <w:pPr>
        <w:autoSpaceDE w:val="0"/>
        <w:autoSpaceDN w:val="0"/>
        <w:adjustRightInd w:val="0"/>
        <w:spacing w:after="0" w:line="240" w:lineRule="auto"/>
        <w:rPr>
          <w:rFonts w:ascii="Arial" w:hAnsi="Arial" w:cs="Arial"/>
          <w:b/>
          <w:sz w:val="20"/>
          <w:szCs w:val="20"/>
        </w:rPr>
      </w:pPr>
      <w:r w:rsidRPr="008B3103">
        <w:rPr>
          <w:rFonts w:ascii="Arial" w:hAnsi="Arial" w:cs="Arial"/>
          <w:b/>
          <w:sz w:val="20"/>
          <w:szCs w:val="20"/>
        </w:rPr>
        <w:t xml:space="preserve">Job Title: </w:t>
      </w:r>
      <w:r w:rsidR="00506A20" w:rsidRPr="008B3103">
        <w:rPr>
          <w:rFonts w:ascii="Arial" w:hAnsi="Arial" w:cs="Arial"/>
          <w:b/>
          <w:sz w:val="20"/>
          <w:szCs w:val="20"/>
        </w:rPr>
        <w:t>Senior Sustainability Officer (Low Carbon Energy)</w:t>
      </w:r>
    </w:p>
    <w:p w14:paraId="63344C22" w14:textId="12797C56" w:rsidR="00A84F58" w:rsidRPr="008B3103" w:rsidRDefault="00A84F58" w:rsidP="00A84F58">
      <w:pPr>
        <w:autoSpaceDE w:val="0"/>
        <w:autoSpaceDN w:val="0"/>
        <w:adjustRightInd w:val="0"/>
        <w:spacing w:after="0" w:line="240" w:lineRule="auto"/>
        <w:rPr>
          <w:rFonts w:ascii="Arial" w:hAnsi="Arial" w:cs="Arial"/>
          <w:b/>
          <w:sz w:val="20"/>
          <w:szCs w:val="20"/>
        </w:rPr>
      </w:pPr>
      <w:r w:rsidRPr="008B3103">
        <w:rPr>
          <w:rFonts w:ascii="Arial" w:hAnsi="Arial" w:cs="Arial"/>
          <w:b/>
          <w:sz w:val="20"/>
          <w:szCs w:val="20"/>
        </w:rPr>
        <w:t xml:space="preserve">Job Grade: </w:t>
      </w:r>
      <w:r w:rsidR="00351897">
        <w:rPr>
          <w:rFonts w:ascii="Arial" w:hAnsi="Arial" w:cs="Arial"/>
          <w:b/>
          <w:sz w:val="20"/>
          <w:szCs w:val="20"/>
        </w:rPr>
        <w:t>Level 4, Zone 2</w:t>
      </w:r>
    </w:p>
    <w:p w14:paraId="54219306" w14:textId="77777777" w:rsidR="00A84F58" w:rsidRPr="005D386E"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2C46404A" w:rsidR="005D386E" w:rsidRPr="00AB1E05" w:rsidRDefault="005C12B8" w:rsidP="00AB1E0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047E5EB7" w14:textId="6BFF21A3" w:rsidR="005D386E"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35BA58F6" w14:textId="48F39AD3" w:rsidR="001B7E83" w:rsidRDefault="001B7E83" w:rsidP="00AB1E05">
      <w:pPr>
        <w:pStyle w:val="ListParagraph"/>
        <w:autoSpaceDE w:val="0"/>
        <w:autoSpaceDN w:val="0"/>
        <w:adjustRightInd w:val="0"/>
        <w:spacing w:after="0" w:line="240" w:lineRule="auto"/>
        <w:ind w:left="0"/>
        <w:rPr>
          <w:rFonts w:ascii="ArialMT" w:hAnsi="ArialMT" w:cs="ArialMT"/>
          <w:sz w:val="20"/>
          <w:szCs w:val="20"/>
        </w:rPr>
      </w:pPr>
    </w:p>
    <w:p w14:paraId="1C3DBC3B" w14:textId="7FCEF43B" w:rsidR="001B7E83" w:rsidRPr="00506A20" w:rsidRDefault="001B7E83" w:rsidP="001B7E83">
      <w:pPr>
        <w:pStyle w:val="ListParagraph"/>
        <w:autoSpaceDE w:val="0"/>
        <w:autoSpaceDN w:val="0"/>
        <w:adjustRightInd w:val="0"/>
        <w:spacing w:after="0" w:line="240" w:lineRule="auto"/>
        <w:ind w:left="0"/>
        <w:rPr>
          <w:rFonts w:ascii="ArialMT" w:hAnsi="ArialMT" w:cs="ArialMT"/>
          <w:sz w:val="20"/>
          <w:szCs w:val="20"/>
        </w:rPr>
      </w:pPr>
      <w:r>
        <w:rPr>
          <w:rFonts w:ascii="ArialMT" w:hAnsi="ArialMT" w:cs="ArialMT"/>
          <w:sz w:val="20"/>
          <w:szCs w:val="20"/>
        </w:rPr>
        <w:t>Camden concluded</w:t>
      </w:r>
      <w:r w:rsidRPr="008B3103">
        <w:rPr>
          <w:rFonts w:ascii="ArialMT" w:hAnsi="ArialMT" w:cs="ArialMT"/>
          <w:sz w:val="20"/>
          <w:szCs w:val="20"/>
        </w:rPr>
        <w:t xml:space="preserve"> the first climate</w:t>
      </w:r>
      <w:r>
        <w:rPr>
          <w:rFonts w:ascii="ArialMT" w:hAnsi="ArialMT" w:cs="ArialMT"/>
          <w:sz w:val="20"/>
          <w:szCs w:val="20"/>
        </w:rPr>
        <w:t xml:space="preserve"> </w:t>
      </w:r>
      <w:r w:rsidRPr="008B3103">
        <w:rPr>
          <w:rFonts w:ascii="ArialMT" w:hAnsi="ArialMT" w:cs="ArialMT"/>
          <w:sz w:val="20"/>
          <w:szCs w:val="20"/>
        </w:rPr>
        <w:t>emergency citizens’ assembly in the country</w:t>
      </w:r>
      <w:r>
        <w:rPr>
          <w:rFonts w:ascii="ArialMT" w:hAnsi="ArialMT" w:cs="ArialMT"/>
          <w:sz w:val="20"/>
          <w:szCs w:val="20"/>
        </w:rPr>
        <w:t xml:space="preserve"> </w:t>
      </w:r>
      <w:r w:rsidRPr="008B3103">
        <w:rPr>
          <w:rFonts w:ascii="ArialMT" w:hAnsi="ArialMT" w:cs="ArialMT"/>
          <w:sz w:val="20"/>
          <w:szCs w:val="20"/>
        </w:rPr>
        <w:t>because we believe that tackling the</w:t>
      </w:r>
      <w:r>
        <w:rPr>
          <w:rFonts w:ascii="ArialMT" w:hAnsi="ArialMT" w:cs="ArialMT"/>
          <w:sz w:val="20"/>
          <w:szCs w:val="20"/>
        </w:rPr>
        <w:t xml:space="preserve"> </w:t>
      </w:r>
      <w:r w:rsidRPr="008B3103">
        <w:rPr>
          <w:rFonts w:ascii="ArialMT" w:hAnsi="ArialMT" w:cs="ArialMT"/>
          <w:sz w:val="20"/>
          <w:szCs w:val="20"/>
        </w:rPr>
        <w:t>climate emergency means us all taking</w:t>
      </w:r>
      <w:r>
        <w:rPr>
          <w:rFonts w:ascii="ArialMT" w:hAnsi="ArialMT" w:cs="ArialMT"/>
          <w:sz w:val="20"/>
          <w:szCs w:val="20"/>
        </w:rPr>
        <w:t xml:space="preserve"> </w:t>
      </w:r>
      <w:r w:rsidRPr="008B3103">
        <w:rPr>
          <w:rFonts w:ascii="ArialMT" w:hAnsi="ArialMT" w:cs="ArialMT"/>
          <w:sz w:val="20"/>
          <w:szCs w:val="20"/>
        </w:rPr>
        <w:t>decisions and action together</w:t>
      </w:r>
      <w:r>
        <w:rPr>
          <w:rFonts w:ascii="ArialMT" w:hAnsi="ArialMT" w:cs="ArialMT"/>
          <w:sz w:val="20"/>
          <w:szCs w:val="20"/>
        </w:rPr>
        <w:t xml:space="preserve">. </w:t>
      </w:r>
      <w:r w:rsidRPr="008B3103">
        <w:rPr>
          <w:rFonts w:ascii="ArialMT" w:hAnsi="ArialMT" w:cs="ArialMT"/>
          <w:sz w:val="20"/>
          <w:szCs w:val="20"/>
        </w:rPr>
        <w:t>The Climate Action Plan for Camden responds to the views of</w:t>
      </w:r>
      <w:r>
        <w:rPr>
          <w:rFonts w:ascii="ArialMT" w:hAnsi="ArialMT" w:cs="ArialMT"/>
          <w:sz w:val="20"/>
          <w:szCs w:val="20"/>
        </w:rPr>
        <w:t xml:space="preserve"> </w:t>
      </w:r>
      <w:r w:rsidRPr="008B3103">
        <w:rPr>
          <w:rFonts w:ascii="ArialMT" w:hAnsi="ArialMT" w:cs="ArialMT"/>
          <w:sz w:val="20"/>
          <w:szCs w:val="20"/>
        </w:rPr>
        <w:t>the Citizens’ Assembly and wider community by defining four</w:t>
      </w:r>
      <w:r>
        <w:rPr>
          <w:rFonts w:ascii="ArialMT" w:hAnsi="ArialMT" w:cs="ArialMT"/>
          <w:sz w:val="20"/>
          <w:szCs w:val="20"/>
        </w:rPr>
        <w:t xml:space="preserve"> </w:t>
      </w:r>
      <w:r w:rsidRPr="008B3103">
        <w:rPr>
          <w:rFonts w:ascii="ArialMT" w:hAnsi="ArialMT" w:cs="ArialMT"/>
          <w:sz w:val="20"/>
          <w:szCs w:val="20"/>
        </w:rPr>
        <w:t>vision statements for the themes of People, Places, Buildings and</w:t>
      </w:r>
      <w:r>
        <w:rPr>
          <w:rFonts w:ascii="ArialMT" w:hAnsi="ArialMT" w:cs="ArialMT"/>
          <w:sz w:val="20"/>
          <w:szCs w:val="20"/>
        </w:rPr>
        <w:t xml:space="preserve"> </w:t>
      </w:r>
      <w:r w:rsidRPr="008B3103">
        <w:rPr>
          <w:rFonts w:ascii="ArialMT" w:hAnsi="ArialMT" w:cs="ArialMT"/>
          <w:sz w:val="20"/>
          <w:szCs w:val="20"/>
        </w:rPr>
        <w:t xml:space="preserve">Organisations to shape Camden’s climate programme. </w:t>
      </w:r>
    </w:p>
    <w:p w14:paraId="242FACD6" w14:textId="5406433D" w:rsidR="00506A20" w:rsidRPr="00506A20" w:rsidRDefault="00506A20" w:rsidP="00AB1E05">
      <w:pPr>
        <w:pStyle w:val="ListParagraph"/>
        <w:autoSpaceDE w:val="0"/>
        <w:autoSpaceDN w:val="0"/>
        <w:adjustRightInd w:val="0"/>
        <w:spacing w:after="0" w:line="240" w:lineRule="auto"/>
        <w:ind w:left="0"/>
        <w:rPr>
          <w:rFonts w:ascii="ArialMT" w:hAnsi="ArialMT" w:cs="ArialMT"/>
          <w:sz w:val="20"/>
          <w:szCs w:val="20"/>
        </w:rPr>
      </w:pPr>
    </w:p>
    <w:p w14:paraId="41BA6851" w14:textId="4F791FA4" w:rsidR="008B3103" w:rsidRDefault="00506A20" w:rsidP="008B3103">
      <w:pPr>
        <w:pStyle w:val="ListParagraph"/>
        <w:autoSpaceDE w:val="0"/>
        <w:autoSpaceDN w:val="0"/>
        <w:adjustRightInd w:val="0"/>
        <w:spacing w:after="0" w:line="240" w:lineRule="auto"/>
        <w:ind w:left="0"/>
        <w:rPr>
          <w:rFonts w:ascii="ArialMT" w:hAnsi="ArialMT" w:cs="ArialMT"/>
          <w:sz w:val="20"/>
          <w:szCs w:val="20"/>
        </w:rPr>
      </w:pPr>
      <w:r w:rsidRPr="00506A20">
        <w:rPr>
          <w:rFonts w:ascii="ArialMT" w:hAnsi="ArialMT" w:cs="ArialMT"/>
          <w:sz w:val="20"/>
          <w:szCs w:val="20"/>
        </w:rPr>
        <w:t xml:space="preserve">The Senior Sustainability Officer (Low Carbon Energy) will support the delivery of actions within </w:t>
      </w:r>
      <w:hyperlink r:id="rId11" w:anchor="rqld" w:history="1">
        <w:r w:rsidRPr="00D57C42">
          <w:rPr>
            <w:rStyle w:val="Hyperlink"/>
            <w:rFonts w:ascii="ArialMT" w:hAnsi="ArialMT" w:cs="ArialMT"/>
            <w:sz w:val="20"/>
            <w:szCs w:val="20"/>
          </w:rPr>
          <w:t>Camden’s Climate Action Plan</w:t>
        </w:r>
      </w:hyperlink>
      <w:r w:rsidRPr="00506A20">
        <w:rPr>
          <w:rFonts w:ascii="ArialMT" w:hAnsi="ArialMT" w:cs="ArialMT"/>
          <w:sz w:val="20"/>
          <w:szCs w:val="20"/>
        </w:rPr>
        <w:t xml:space="preserve"> and will lead the design and delivery of a low carbon investment programme across Council owned assets and operations, in line with Camden’s net zero carbon ambitions. </w:t>
      </w:r>
      <w:r w:rsidR="008B3103" w:rsidRPr="008B3103">
        <w:rPr>
          <w:rFonts w:ascii="ArialMT" w:hAnsi="ArialMT" w:cs="ArialMT"/>
          <w:sz w:val="20"/>
          <w:szCs w:val="20"/>
        </w:rPr>
        <w:t>Achieving a net zero carbon Camden by 2030 will require everyone</w:t>
      </w:r>
      <w:r w:rsidR="008B3103">
        <w:rPr>
          <w:rFonts w:ascii="ArialMT" w:hAnsi="ArialMT" w:cs="ArialMT"/>
          <w:sz w:val="20"/>
          <w:szCs w:val="20"/>
        </w:rPr>
        <w:t xml:space="preserve"> </w:t>
      </w:r>
      <w:r w:rsidR="008B3103" w:rsidRPr="008B3103">
        <w:rPr>
          <w:rFonts w:ascii="ArialMT" w:hAnsi="ArialMT" w:cs="ArialMT"/>
          <w:sz w:val="20"/>
          <w:szCs w:val="20"/>
        </w:rPr>
        <w:t>living and working in Cam</w:t>
      </w:r>
      <w:r w:rsidR="008B3103">
        <w:rPr>
          <w:rFonts w:ascii="ArialMT" w:hAnsi="ArialMT" w:cs="ArialMT"/>
          <w:sz w:val="20"/>
          <w:szCs w:val="20"/>
        </w:rPr>
        <w:t>den to play their part. The Council is</w:t>
      </w:r>
      <w:r w:rsidR="008B3103" w:rsidRPr="008B3103">
        <w:rPr>
          <w:rFonts w:ascii="ArialMT" w:hAnsi="ArialMT" w:cs="ArialMT"/>
          <w:sz w:val="20"/>
          <w:szCs w:val="20"/>
        </w:rPr>
        <w:t xml:space="preserve"> lead</w:t>
      </w:r>
      <w:r w:rsidR="008B3103">
        <w:rPr>
          <w:rFonts w:ascii="ArialMT" w:hAnsi="ArialMT" w:cs="ArialMT"/>
          <w:sz w:val="20"/>
          <w:szCs w:val="20"/>
        </w:rPr>
        <w:t>ing</w:t>
      </w:r>
      <w:r w:rsidR="008B3103" w:rsidRPr="008B3103">
        <w:rPr>
          <w:rFonts w:ascii="ArialMT" w:hAnsi="ArialMT" w:cs="ArialMT"/>
          <w:sz w:val="20"/>
          <w:szCs w:val="20"/>
        </w:rPr>
        <w:t xml:space="preserve"> by example by continuing to</w:t>
      </w:r>
      <w:r w:rsidR="008B3103">
        <w:rPr>
          <w:rFonts w:ascii="ArialMT" w:hAnsi="ArialMT" w:cs="ArialMT"/>
          <w:sz w:val="20"/>
          <w:szCs w:val="20"/>
        </w:rPr>
        <w:t xml:space="preserve"> </w:t>
      </w:r>
      <w:r w:rsidR="008B3103" w:rsidRPr="008B3103">
        <w:rPr>
          <w:rFonts w:ascii="ArialMT" w:hAnsi="ArialMT" w:cs="ArialMT"/>
          <w:sz w:val="20"/>
          <w:szCs w:val="20"/>
        </w:rPr>
        <w:t>drive carbon dioxide emission reduction across our own estate</w:t>
      </w:r>
      <w:r w:rsidR="008B3103">
        <w:rPr>
          <w:rFonts w:ascii="ArialMT" w:hAnsi="ArialMT" w:cs="ArialMT"/>
          <w:sz w:val="20"/>
          <w:szCs w:val="20"/>
        </w:rPr>
        <w:t xml:space="preserve"> and operations, which will be central to this role.</w:t>
      </w:r>
    </w:p>
    <w:p w14:paraId="7F043B8A" w14:textId="77777777" w:rsidR="005D386E" w:rsidRPr="00506A20"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77777777" w:rsidR="005D386E" w:rsidRPr="00506A20" w:rsidRDefault="005D386E" w:rsidP="00AB1E05">
      <w:pPr>
        <w:autoSpaceDE w:val="0"/>
        <w:autoSpaceDN w:val="0"/>
        <w:adjustRightInd w:val="0"/>
        <w:spacing w:after="0" w:line="240" w:lineRule="auto"/>
        <w:rPr>
          <w:rFonts w:ascii="Arial-BoldMT" w:hAnsi="Arial-BoldMT" w:cs="Arial-BoldMT"/>
          <w:b/>
          <w:bCs/>
          <w:sz w:val="20"/>
          <w:szCs w:val="20"/>
        </w:rPr>
      </w:pPr>
      <w:r w:rsidRPr="00506A20">
        <w:rPr>
          <w:rFonts w:ascii="Arial-BoldMT" w:hAnsi="Arial-BoldMT" w:cs="Arial-BoldMT"/>
          <w:b/>
          <w:bCs/>
          <w:sz w:val="20"/>
          <w:szCs w:val="20"/>
        </w:rPr>
        <w:t>About the role</w:t>
      </w:r>
    </w:p>
    <w:p w14:paraId="1C035479" w14:textId="7FAF369C" w:rsidR="00506A20" w:rsidRPr="00506A20" w:rsidRDefault="00506A20" w:rsidP="005D386E">
      <w:pPr>
        <w:autoSpaceDE w:val="0"/>
        <w:autoSpaceDN w:val="0"/>
        <w:adjustRightInd w:val="0"/>
        <w:spacing w:after="0" w:line="240" w:lineRule="auto"/>
        <w:rPr>
          <w:rFonts w:ascii="ArialMT" w:hAnsi="ArialMT" w:cs="ArialMT"/>
          <w:sz w:val="20"/>
          <w:szCs w:val="20"/>
        </w:rPr>
      </w:pPr>
      <w:r w:rsidRPr="00506A20">
        <w:rPr>
          <w:rFonts w:ascii="ArialMT" w:hAnsi="ArialMT" w:cs="ArialMT"/>
          <w:sz w:val="20"/>
          <w:szCs w:val="20"/>
        </w:rPr>
        <w:t xml:space="preserve">The purpose of the role </w:t>
      </w:r>
      <w:r w:rsidR="00FE4676">
        <w:rPr>
          <w:rFonts w:ascii="ArialMT" w:hAnsi="ArialMT" w:cs="ArialMT"/>
          <w:sz w:val="20"/>
          <w:szCs w:val="20"/>
        </w:rPr>
        <w:t>is to</w:t>
      </w:r>
      <w:r w:rsidRPr="00506A20">
        <w:rPr>
          <w:rFonts w:ascii="ArialMT" w:hAnsi="ArialMT" w:cs="ArialMT"/>
          <w:sz w:val="20"/>
          <w:szCs w:val="20"/>
        </w:rPr>
        <w:t xml:space="preserve"> collate existing asset data and identify energy efficiency and low carbon heating projects to deliver within Council buildings. To shape the investment programme and determine where to allocate available funding, to maximise carbon reduction and deliver co-benefits for the organisation and community. To support management of contractors and suppliers through the delivery of works and liaise with colleagues across the organisation to ensure timely delivery. To identify funding opportunities and submit bids as required. To act as a point of contact for zero carbon enquiries, reporting to Councillors and senior management as required. To oversee the budget management of the two sustainability capital budgets and deliver projects with the support of a Sustainability officer.</w:t>
      </w:r>
    </w:p>
    <w:p w14:paraId="7F6E85E1" w14:textId="4E131288" w:rsidR="00506A20" w:rsidRPr="00506A20" w:rsidRDefault="00506A20" w:rsidP="005D386E">
      <w:pPr>
        <w:autoSpaceDE w:val="0"/>
        <w:autoSpaceDN w:val="0"/>
        <w:adjustRightInd w:val="0"/>
        <w:spacing w:after="0" w:line="240" w:lineRule="auto"/>
        <w:rPr>
          <w:rFonts w:ascii="ArialMT" w:hAnsi="ArialMT" w:cs="ArialMT"/>
          <w:sz w:val="20"/>
          <w:szCs w:val="20"/>
        </w:rPr>
      </w:pPr>
    </w:p>
    <w:p w14:paraId="4CBAC6BE" w14:textId="2E70F80E" w:rsidR="00506A20" w:rsidRPr="00506A20" w:rsidRDefault="00506A20" w:rsidP="005D386E">
      <w:pPr>
        <w:autoSpaceDE w:val="0"/>
        <w:autoSpaceDN w:val="0"/>
        <w:adjustRightInd w:val="0"/>
        <w:spacing w:after="0" w:line="240" w:lineRule="auto"/>
        <w:rPr>
          <w:rFonts w:ascii="Arial-BoldMT" w:hAnsi="Arial-BoldMT" w:cs="Arial-BoldMT"/>
          <w:b/>
          <w:bCs/>
          <w:sz w:val="20"/>
          <w:szCs w:val="20"/>
        </w:rPr>
      </w:pPr>
      <w:r w:rsidRPr="00506A20">
        <w:rPr>
          <w:rFonts w:ascii="ArialMT" w:hAnsi="ArialMT" w:cs="ArialMT"/>
          <w:sz w:val="20"/>
          <w:szCs w:val="20"/>
        </w:rPr>
        <w:t xml:space="preserve">The Senior Sustainability Officer (Low Carbon Energy) will </w:t>
      </w:r>
      <w:r w:rsidR="00FE4676" w:rsidRPr="00FE4676">
        <w:rPr>
          <w:rFonts w:ascii="ArialMT" w:hAnsi="ArialMT" w:cs="ArialMT"/>
          <w:sz w:val="20"/>
          <w:szCs w:val="20"/>
        </w:rPr>
        <w:t>develop</w:t>
      </w:r>
      <w:r w:rsidR="00FE4676">
        <w:rPr>
          <w:rFonts w:ascii="ArialMT" w:hAnsi="ArialMT" w:cs="ArialMT"/>
          <w:sz w:val="20"/>
          <w:szCs w:val="20"/>
        </w:rPr>
        <w:t xml:space="preserve"> and refine</w:t>
      </w:r>
      <w:r w:rsidR="00FE4676" w:rsidRPr="00FE4676">
        <w:rPr>
          <w:rFonts w:ascii="ArialMT" w:hAnsi="ArialMT" w:cs="ArialMT"/>
          <w:sz w:val="20"/>
          <w:szCs w:val="20"/>
        </w:rPr>
        <w:t xml:space="preserve"> a new carbon reduction strategy across Camden’s estate and operations. </w:t>
      </w:r>
      <w:r w:rsidR="00FE4676">
        <w:rPr>
          <w:rFonts w:ascii="ArialMT" w:hAnsi="ArialMT" w:cs="ArialMT"/>
          <w:sz w:val="20"/>
          <w:szCs w:val="20"/>
        </w:rPr>
        <w:t>D</w:t>
      </w:r>
      <w:r w:rsidRPr="00506A20">
        <w:rPr>
          <w:rFonts w:ascii="ArialMT" w:hAnsi="ArialMT" w:cs="ArialMT"/>
          <w:sz w:val="20"/>
          <w:szCs w:val="20"/>
        </w:rPr>
        <w:t>eliver low and zero carbon energy projects across Camden in partnership with teams across the Council and other organisations. Support the development of feasibility studies, identifying cost effective investment opportunities in Camden owned buildings and processes. Provide technical advice on low carbon projects, with a focus on the decarbonisation of heat and building energy efficiency, to senior managers, staff, councillors and other bodies, presenting information in a variety of ways including formal reports, briefings and presentations.</w:t>
      </w:r>
      <w:r w:rsidRPr="00506A20">
        <w:t xml:space="preserve"> </w:t>
      </w:r>
      <w:r w:rsidRPr="00506A20">
        <w:rPr>
          <w:rFonts w:ascii="ArialMT" w:hAnsi="ArialMT" w:cs="ArialMT"/>
          <w:sz w:val="20"/>
          <w:szCs w:val="20"/>
        </w:rPr>
        <w:t xml:space="preserve">Support community energy groups to deliver low and zero carbon </w:t>
      </w:r>
      <w:r w:rsidRPr="00506A20">
        <w:rPr>
          <w:rFonts w:ascii="ArialMT" w:hAnsi="ArialMT" w:cs="ArialMT"/>
          <w:sz w:val="20"/>
          <w:szCs w:val="20"/>
        </w:rPr>
        <w:lastRenderedPageBreak/>
        <w:t>projects, identifying barriers to delivery and seeking solutions.</w:t>
      </w:r>
      <w:r w:rsidRPr="00506A20">
        <w:t xml:space="preserve"> </w:t>
      </w:r>
      <w:r w:rsidRPr="00506A20">
        <w:rPr>
          <w:rFonts w:ascii="ArialMT" w:hAnsi="ArialMT" w:cs="ArialMT"/>
          <w:sz w:val="20"/>
          <w:szCs w:val="20"/>
        </w:rPr>
        <w:t>Support and advise senior managers and project leads to integrate sustainability objectives into appropriate work programmes.</w:t>
      </w:r>
    </w:p>
    <w:p w14:paraId="2BD7233C" w14:textId="77777777" w:rsidR="00506A20" w:rsidRPr="005D386E" w:rsidRDefault="00506A20" w:rsidP="005D386E">
      <w:pPr>
        <w:autoSpaceDE w:val="0"/>
        <w:autoSpaceDN w:val="0"/>
        <w:adjustRightInd w:val="0"/>
        <w:spacing w:after="0" w:line="240" w:lineRule="auto"/>
        <w:rPr>
          <w:rFonts w:ascii="Arial-BoldMT" w:hAnsi="Arial-BoldMT" w:cs="Arial-BoldMT"/>
          <w:b/>
          <w:bCs/>
          <w:sz w:val="20"/>
          <w:szCs w:val="20"/>
        </w:rPr>
      </w:pPr>
    </w:p>
    <w:p w14:paraId="0CFCA109" w14:textId="77777777" w:rsidR="005D386E" w:rsidRPr="008B3103" w:rsidRDefault="005D386E" w:rsidP="00AB1E05">
      <w:pPr>
        <w:pStyle w:val="ListParagraph"/>
        <w:autoSpaceDE w:val="0"/>
        <w:autoSpaceDN w:val="0"/>
        <w:adjustRightInd w:val="0"/>
        <w:spacing w:after="0" w:line="240" w:lineRule="auto"/>
        <w:ind w:left="0"/>
        <w:rPr>
          <w:rFonts w:ascii="Arial-BoldMT" w:hAnsi="Arial-BoldMT" w:cs="Arial-BoldMT"/>
          <w:b/>
          <w:bCs/>
          <w:sz w:val="20"/>
          <w:szCs w:val="20"/>
        </w:rPr>
      </w:pPr>
      <w:r w:rsidRPr="008B3103">
        <w:rPr>
          <w:rFonts w:ascii="Arial-BoldMT" w:hAnsi="Arial-BoldMT" w:cs="Arial-BoldMT"/>
          <w:b/>
          <w:bCs/>
          <w:sz w:val="20"/>
          <w:szCs w:val="20"/>
        </w:rPr>
        <w:t>About you</w:t>
      </w:r>
    </w:p>
    <w:p w14:paraId="58B65C65" w14:textId="0745F60A" w:rsidR="005D386E" w:rsidRDefault="005D386E" w:rsidP="005D386E">
      <w:pPr>
        <w:autoSpaceDE w:val="0"/>
        <w:autoSpaceDN w:val="0"/>
        <w:adjustRightInd w:val="0"/>
        <w:spacing w:after="0" w:line="240" w:lineRule="auto"/>
        <w:rPr>
          <w:rFonts w:ascii="Arial-BoldMT" w:hAnsi="Arial-BoldMT" w:cs="Arial-BoldMT"/>
          <w:b/>
          <w:bCs/>
          <w:sz w:val="20"/>
          <w:szCs w:val="20"/>
        </w:rPr>
      </w:pPr>
    </w:p>
    <w:p w14:paraId="21FC8293" w14:textId="7E00DA01" w:rsidR="008B3103" w:rsidRPr="008B3103" w:rsidRDefault="008B3103" w:rsidP="005D386E">
      <w:p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 xml:space="preserve">Knowledge </w:t>
      </w:r>
    </w:p>
    <w:p w14:paraId="1AC6E3CA" w14:textId="12A0AF3E"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Good knowledge and understanding of a low and zero carbon technologies, with a focus on low carbon heating technology.</w:t>
      </w:r>
    </w:p>
    <w:p w14:paraId="5B1D7B79" w14:textId="5557B79B"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Good knowledge of project management, the development control process and the constraints of built environment projects in London.</w:t>
      </w:r>
    </w:p>
    <w:p w14:paraId="01B855A6" w14:textId="4A51686A"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Good knowledge of the opportunities for carbon reduction for organisations.</w:t>
      </w:r>
    </w:p>
    <w:p w14:paraId="1EACDA54" w14:textId="77777777" w:rsidR="008B3103" w:rsidRPr="008B3103" w:rsidRDefault="008B3103" w:rsidP="008B3103">
      <w:pPr>
        <w:autoSpaceDE w:val="0"/>
        <w:autoSpaceDN w:val="0"/>
        <w:adjustRightInd w:val="0"/>
        <w:spacing w:after="0" w:line="240" w:lineRule="auto"/>
        <w:rPr>
          <w:rFonts w:ascii="Arial-BoldMT" w:hAnsi="Arial-BoldMT" w:cs="Arial-BoldMT"/>
          <w:bCs/>
          <w:sz w:val="20"/>
          <w:szCs w:val="20"/>
        </w:rPr>
      </w:pPr>
    </w:p>
    <w:p w14:paraId="656A01FC" w14:textId="02D16676" w:rsidR="008B3103" w:rsidRPr="008B3103" w:rsidRDefault="008B3103" w:rsidP="005D386E">
      <w:p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 xml:space="preserve">Experience </w:t>
      </w:r>
    </w:p>
    <w:p w14:paraId="1435D1B4" w14:textId="7EF1AFDC"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Experience of delivering low or zero carbon projects in an urban setting</w:t>
      </w:r>
    </w:p>
    <w:p w14:paraId="66DB523B" w14:textId="03C97528"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Experience of the development control process.</w:t>
      </w:r>
    </w:p>
    <w:p w14:paraId="06D67447" w14:textId="7BD4DDD5"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Experience in the identification of decarbonisation opportunities within the built environment.</w:t>
      </w:r>
    </w:p>
    <w:p w14:paraId="267E2361" w14:textId="16CA57AC"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Experience delivering construction projects.</w:t>
      </w:r>
    </w:p>
    <w:p w14:paraId="36547B35" w14:textId="5CC1C0E5"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Experience of establishing and leading multi-agency partnerships.</w:t>
      </w:r>
    </w:p>
    <w:p w14:paraId="21714777" w14:textId="77777777" w:rsidR="008B3103" w:rsidRPr="008B3103" w:rsidRDefault="008B3103" w:rsidP="005D386E">
      <w:pPr>
        <w:autoSpaceDE w:val="0"/>
        <w:autoSpaceDN w:val="0"/>
        <w:adjustRightInd w:val="0"/>
        <w:spacing w:after="0" w:line="240" w:lineRule="auto"/>
        <w:rPr>
          <w:rFonts w:ascii="Arial-BoldMT" w:hAnsi="Arial-BoldMT" w:cs="Arial-BoldMT"/>
          <w:bCs/>
          <w:sz w:val="20"/>
          <w:szCs w:val="20"/>
        </w:rPr>
      </w:pPr>
    </w:p>
    <w:p w14:paraId="549BCB1E" w14:textId="03AE5C26" w:rsidR="008B3103" w:rsidRPr="008B3103" w:rsidRDefault="008B3103" w:rsidP="005D386E">
      <w:p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Qualifications</w:t>
      </w:r>
    </w:p>
    <w:p w14:paraId="3ACBE912" w14:textId="7E53CBCF" w:rsidR="008B3103" w:rsidRPr="008B3103" w:rsidRDefault="008B3103" w:rsidP="008B3103">
      <w:pPr>
        <w:pStyle w:val="ListParagraph"/>
        <w:numPr>
          <w:ilvl w:val="0"/>
          <w:numId w:val="8"/>
        </w:numPr>
        <w:autoSpaceDE w:val="0"/>
        <w:autoSpaceDN w:val="0"/>
        <w:adjustRightInd w:val="0"/>
        <w:spacing w:after="0" w:line="240" w:lineRule="auto"/>
        <w:rPr>
          <w:rFonts w:ascii="Arial-BoldMT" w:hAnsi="Arial-BoldMT" w:cs="Arial-BoldMT"/>
          <w:bCs/>
          <w:sz w:val="20"/>
          <w:szCs w:val="20"/>
        </w:rPr>
      </w:pPr>
      <w:r w:rsidRPr="008B3103">
        <w:rPr>
          <w:rFonts w:ascii="Arial-BoldMT" w:hAnsi="Arial-BoldMT" w:cs="Arial-BoldMT"/>
          <w:bCs/>
          <w:sz w:val="20"/>
          <w:szCs w:val="20"/>
        </w:rPr>
        <w:t>To have a relevant degree or professional qualification.</w:t>
      </w:r>
    </w:p>
    <w:p w14:paraId="6F720CAB" w14:textId="77777777" w:rsidR="008B3103" w:rsidRPr="005D386E" w:rsidRDefault="008B3103" w:rsidP="005D386E">
      <w:pPr>
        <w:autoSpaceDE w:val="0"/>
        <w:autoSpaceDN w:val="0"/>
        <w:adjustRightInd w:val="0"/>
        <w:spacing w:after="0" w:line="240" w:lineRule="auto"/>
        <w:rPr>
          <w:rFonts w:ascii="Arial-BoldMT" w:hAnsi="Arial-BoldMT" w:cs="Arial-BoldMT"/>
          <w:b/>
          <w:bCs/>
          <w:sz w:val="20"/>
          <w:szCs w:val="20"/>
        </w:rPr>
      </w:pPr>
    </w:p>
    <w:p w14:paraId="5237A481" w14:textId="4EA26AE6" w:rsidR="005C12B8" w:rsidRPr="005C12B8" w:rsidRDefault="005C12B8" w:rsidP="00AB1E05">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72A1638C" w14:textId="46414D19" w:rsidR="005D386E" w:rsidRPr="006C6E34"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sidR="006C6E34">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3474F06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836189" w:rsidRDefault="00836189" w:rsidP="00836189">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1C11EF85" w14:textId="771E71DE" w:rsidR="00836189" w:rsidRPr="00836189" w:rsidRDefault="00836189" w:rsidP="00836189">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2"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3B488B81" w14:textId="77777777" w:rsidR="00836189" w:rsidRDefault="00836189" w:rsidP="005D386E">
      <w:pPr>
        <w:autoSpaceDE w:val="0"/>
        <w:autoSpaceDN w:val="0"/>
        <w:adjustRightInd w:val="0"/>
        <w:spacing w:after="0" w:line="240" w:lineRule="auto"/>
        <w:rPr>
          <w:rFonts w:ascii="Arial-BoldMT" w:hAnsi="Arial-BoldMT" w:cs="Arial-BoldMT"/>
          <w:b/>
          <w:bCs/>
          <w:sz w:val="20"/>
          <w:szCs w:val="20"/>
        </w:rPr>
      </w:pPr>
    </w:p>
    <w:p w14:paraId="0537E469" w14:textId="46014F35"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74279479" w14:textId="02F278CD" w:rsidR="005C12B8" w:rsidRPr="005C12B8" w:rsidRDefault="00E2256A" w:rsidP="00E2256A">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w:t>
      </w:r>
      <w:r w:rsidR="00563C47">
        <w:rPr>
          <w:rFonts w:ascii="Arial" w:hAnsi="Arial" w:cs="Arial"/>
          <w:sz w:val="20"/>
          <w:szCs w:val="20"/>
        </w:rPr>
        <w:t xml:space="preserve">Ethnic Marginalised groups, </w:t>
      </w:r>
      <w:r w:rsidRPr="00E2256A">
        <w:rPr>
          <w:rFonts w:ascii="Arial" w:hAnsi="Arial" w:cs="Arial"/>
          <w:sz w:val="20"/>
          <w:szCs w:val="20"/>
        </w:rPr>
        <w:t xml:space="preserve">those who identify as LGBT+, neurodiverse and disabled people. </w:t>
      </w:r>
      <w:r w:rsidR="005169A2">
        <w:rPr>
          <w:rFonts w:ascii="Arial" w:hAnsi="Arial" w:cs="Arial"/>
          <w:sz w:val="20"/>
          <w:szCs w:val="20"/>
        </w:rPr>
        <w:t xml:space="preserve">For further information on our commitment to Diversity and Inclusion please go to </w:t>
      </w:r>
      <w:hyperlink r:id="rId13" w:history="1">
        <w:r w:rsidR="001257C7" w:rsidRPr="001257C7">
          <w:rPr>
            <w:rStyle w:val="Hyperlink"/>
            <w:rFonts w:ascii="Arial" w:hAnsi="Arial" w:cs="Arial"/>
            <w:sz w:val="20"/>
            <w:szCs w:val="20"/>
          </w:rPr>
          <w:t>click here</w:t>
        </w:r>
      </w:hyperlink>
      <w:r w:rsidR="001257C7">
        <w:rPr>
          <w:rFonts w:ascii="Arial" w:hAnsi="Arial" w:cs="Arial"/>
          <w:color w:val="FF0000"/>
          <w:sz w:val="20"/>
          <w:szCs w:val="20"/>
        </w:rPr>
        <w:t xml:space="preserve"> </w:t>
      </w:r>
    </w:p>
    <w:p w14:paraId="3D6CF79D" w14:textId="4ACBF78B" w:rsidR="005C12B8" w:rsidRPr="005C12B8" w:rsidRDefault="005C12B8" w:rsidP="005C12B8">
      <w:pPr>
        <w:pStyle w:val="NoSpacing"/>
        <w:rPr>
          <w:rFonts w:ascii="Arial" w:hAnsi="Arial" w:cs="Arial"/>
          <w:b/>
          <w:sz w:val="20"/>
          <w:szCs w:val="20"/>
        </w:rPr>
      </w:pPr>
    </w:p>
    <w:p w14:paraId="2279FB58"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3CAC2BD9"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6D96B52"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0BFB020" w14:textId="77777777" w:rsidR="00836189" w:rsidRPr="00836189" w:rsidRDefault="00836189" w:rsidP="00836189">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443640D4" w14:textId="1073B235" w:rsidR="00836189" w:rsidRDefault="00836189" w:rsidP="005D386E">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sectPr w:rsidR="00836189"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E8FC1" w14:textId="77777777" w:rsidR="00613E6D" w:rsidRDefault="00613E6D" w:rsidP="00613E6D">
      <w:pPr>
        <w:spacing w:after="0" w:line="240" w:lineRule="auto"/>
      </w:pPr>
      <w:r>
        <w:separator/>
      </w:r>
    </w:p>
  </w:endnote>
  <w:endnote w:type="continuationSeparator" w:id="0">
    <w:p w14:paraId="60635582" w14:textId="77777777" w:rsidR="00613E6D" w:rsidRDefault="00613E6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67B4" w14:textId="77777777" w:rsidR="00613E6D" w:rsidRDefault="00613E6D" w:rsidP="00613E6D">
      <w:pPr>
        <w:spacing w:after="0" w:line="240" w:lineRule="auto"/>
      </w:pPr>
      <w:r>
        <w:separator/>
      </w:r>
    </w:p>
  </w:footnote>
  <w:footnote w:type="continuationSeparator" w:id="0">
    <w:p w14:paraId="0279729C" w14:textId="77777777" w:rsidR="00613E6D" w:rsidRDefault="00613E6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B0D6A"/>
    <w:multiLevelType w:val="hybridMultilevel"/>
    <w:tmpl w:val="C1A09796"/>
    <w:lvl w:ilvl="0" w:tplc="550652BC">
      <w:numFmt w:val="bullet"/>
      <w:lvlText w:val="•"/>
      <w:lvlJc w:val="left"/>
      <w:pPr>
        <w:ind w:left="720" w:hanging="360"/>
      </w:pPr>
      <w:rPr>
        <w:rFonts w:ascii="Arial-BoldMT" w:eastAsiaTheme="minorHAnsi" w:hAnsi="Arial-BoldMT"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14D45"/>
    <w:multiLevelType w:val="hybridMultilevel"/>
    <w:tmpl w:val="39C4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F074B"/>
    <w:multiLevelType w:val="hybridMultilevel"/>
    <w:tmpl w:val="4962C2D8"/>
    <w:lvl w:ilvl="0" w:tplc="550652BC">
      <w:numFmt w:val="bullet"/>
      <w:lvlText w:val="•"/>
      <w:lvlJc w:val="left"/>
      <w:pPr>
        <w:ind w:left="720" w:hanging="360"/>
      </w:pPr>
      <w:rPr>
        <w:rFonts w:ascii="Arial-BoldMT" w:eastAsiaTheme="minorHAnsi" w:hAnsi="Arial-BoldMT"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E54047"/>
    <w:multiLevelType w:val="hybridMultilevel"/>
    <w:tmpl w:val="24FC53D2"/>
    <w:lvl w:ilvl="0" w:tplc="550652BC">
      <w:numFmt w:val="bullet"/>
      <w:lvlText w:val="•"/>
      <w:lvlJc w:val="left"/>
      <w:pPr>
        <w:ind w:left="720" w:hanging="360"/>
      </w:pPr>
      <w:rPr>
        <w:rFonts w:ascii="Arial-BoldMT" w:eastAsiaTheme="minorHAnsi" w:hAnsi="Arial-BoldMT"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7"/>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257C7"/>
    <w:rsid w:val="00195C57"/>
    <w:rsid w:val="001B7E83"/>
    <w:rsid w:val="00255B15"/>
    <w:rsid w:val="00351897"/>
    <w:rsid w:val="0049498A"/>
    <w:rsid w:val="00506A20"/>
    <w:rsid w:val="005169A2"/>
    <w:rsid w:val="00563C47"/>
    <w:rsid w:val="005C12B8"/>
    <w:rsid w:val="005D386E"/>
    <w:rsid w:val="005D4491"/>
    <w:rsid w:val="00613E6D"/>
    <w:rsid w:val="006A3761"/>
    <w:rsid w:val="006C6E34"/>
    <w:rsid w:val="006E5720"/>
    <w:rsid w:val="00803F9D"/>
    <w:rsid w:val="00836189"/>
    <w:rsid w:val="008B3103"/>
    <w:rsid w:val="00945527"/>
    <w:rsid w:val="00976206"/>
    <w:rsid w:val="00980CF7"/>
    <w:rsid w:val="00A84F58"/>
    <w:rsid w:val="00AB1E05"/>
    <w:rsid w:val="00B51A0D"/>
    <w:rsid w:val="00B71FEA"/>
    <w:rsid w:val="00B9092E"/>
    <w:rsid w:val="00B96648"/>
    <w:rsid w:val="00C46503"/>
    <w:rsid w:val="00C9725F"/>
    <w:rsid w:val="00D03977"/>
    <w:rsid w:val="00D57C42"/>
    <w:rsid w:val="00D67A2A"/>
    <w:rsid w:val="00E02089"/>
    <w:rsid w:val="00E2256A"/>
    <w:rsid w:val="00EF7CFD"/>
    <w:rsid w:val="00F660BA"/>
    <w:rsid w:val="00FE4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UnresolvedMention1">
    <w:name w:val="Unresolved Mention1"/>
    <w:basedOn w:val="DefaultParagraphFont"/>
    <w:uiPriority w:val="99"/>
    <w:semiHidden/>
    <w:unhideWhenUsed/>
    <w:rsid w:val="00125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dengov.referrals.selectminds.com/togetherwearecamden/info/page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den.gov.uk/how-are-we-tackling-the-climate-crisis-in-camd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EEC3D-FA05-46EC-8EA9-2C39DD5D2D47}">
  <ds:schemaRefs>
    <ds:schemaRef ds:uri="http://purl.org/dc/elements/1.1/"/>
    <ds:schemaRef ds:uri="http://purl.org/dc/terms/"/>
    <ds:schemaRef ds:uri="360c65b0-1cc5-427a-8427-4bd291ec2a6a"/>
    <ds:schemaRef ds:uri="http://schemas.microsoft.com/office/2006/documentManagement/types"/>
    <ds:schemaRef ds:uri="http://www.w3.org/XML/1998/namespace"/>
    <ds:schemaRef ds:uri="http://purl.org/dc/dcmitype/"/>
    <ds:schemaRef ds:uri="1848a915-f24d-4e68-9840-56e7bc0b9b3f"/>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E2A35CC-B0A3-495D-8950-B159EA2ED46A}">
  <ds:schemaRefs>
    <ds:schemaRef ds:uri="http://schemas.openxmlformats.org/officeDocument/2006/bibliography"/>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Uzma Chaudhry</cp:lastModifiedBy>
  <cp:revision>3</cp:revision>
  <dcterms:created xsi:type="dcterms:W3CDTF">2021-06-10T19:45:00Z</dcterms:created>
  <dcterms:modified xsi:type="dcterms:W3CDTF">2021-06-10T19:45:00Z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