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02E2" w14:textId="77777777" w:rsidR="00EB687D" w:rsidRPr="001F720A" w:rsidRDefault="007A6B99" w:rsidP="007A6B99">
      <w:pPr>
        <w:jc w:val="center"/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 xml:space="preserve">Job </w:t>
      </w:r>
      <w:r w:rsidR="009E26A3" w:rsidRPr="001F720A">
        <w:rPr>
          <w:rFonts w:cs="Arial"/>
          <w:b/>
          <w:szCs w:val="22"/>
        </w:rPr>
        <w:t>Profile</w:t>
      </w:r>
      <w:r w:rsidRPr="001F720A">
        <w:rPr>
          <w:rFonts w:cs="Arial"/>
          <w:b/>
          <w:szCs w:val="22"/>
        </w:rPr>
        <w:t xml:space="preserve"> Information</w:t>
      </w:r>
      <w:r w:rsidR="00BE1BA8" w:rsidRPr="001F720A">
        <w:rPr>
          <w:rFonts w:cs="Arial"/>
          <w:b/>
          <w:szCs w:val="22"/>
        </w:rPr>
        <w:t>:</w:t>
      </w:r>
      <w:r w:rsidR="00BE1BA8" w:rsidRPr="001F720A">
        <w:rPr>
          <w:rFonts w:cs="Arial"/>
          <w:i/>
          <w:szCs w:val="22"/>
        </w:rPr>
        <w:t xml:space="preserve"> </w:t>
      </w:r>
      <w:r w:rsidR="00CF6011" w:rsidRPr="001F720A">
        <w:rPr>
          <w:rFonts w:cs="Arial"/>
          <w:i/>
          <w:szCs w:val="22"/>
        </w:rPr>
        <w:t>Tree</w:t>
      </w:r>
      <w:r w:rsidR="00CF6011" w:rsidRPr="001F720A">
        <w:rPr>
          <w:rFonts w:cs="Arial"/>
          <w:b/>
          <w:szCs w:val="22"/>
        </w:rPr>
        <w:t xml:space="preserve"> </w:t>
      </w:r>
      <w:r w:rsidR="00CF6011" w:rsidRPr="001F720A">
        <w:rPr>
          <w:rFonts w:cs="Arial"/>
          <w:i/>
          <w:szCs w:val="22"/>
        </w:rPr>
        <w:t xml:space="preserve">Planting Officer </w:t>
      </w:r>
    </w:p>
    <w:p w14:paraId="7C5C8246" w14:textId="77777777" w:rsidR="007A6B99" w:rsidRPr="001F720A" w:rsidRDefault="007A6B99" w:rsidP="007A6B99">
      <w:pPr>
        <w:jc w:val="center"/>
        <w:rPr>
          <w:rFonts w:cs="Arial"/>
          <w:b/>
          <w:szCs w:val="22"/>
        </w:rPr>
      </w:pPr>
    </w:p>
    <w:p w14:paraId="03FEA01C" w14:textId="77777777" w:rsidR="001362D5" w:rsidRPr="001F720A" w:rsidRDefault="007A6B99" w:rsidP="007A6B99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 xml:space="preserve">This supplementary information </w:t>
      </w:r>
      <w:r w:rsidR="00BE1BA8" w:rsidRPr="001F720A">
        <w:rPr>
          <w:rFonts w:cs="Arial"/>
          <w:b/>
          <w:szCs w:val="22"/>
        </w:rPr>
        <w:t xml:space="preserve">for </w:t>
      </w:r>
      <w:r w:rsidR="000C1DE1" w:rsidRPr="001F720A">
        <w:rPr>
          <w:rFonts w:cs="Arial"/>
          <w:i/>
          <w:szCs w:val="22"/>
        </w:rPr>
        <w:t>Tree</w:t>
      </w:r>
      <w:r w:rsidR="00CF6011" w:rsidRPr="001F720A">
        <w:rPr>
          <w:rFonts w:cs="Arial"/>
          <w:i/>
          <w:szCs w:val="22"/>
        </w:rPr>
        <w:t xml:space="preserve"> Planting</w:t>
      </w:r>
      <w:r w:rsidR="000C1DE1" w:rsidRPr="001F720A">
        <w:rPr>
          <w:rFonts w:cs="Arial"/>
          <w:i/>
          <w:szCs w:val="22"/>
        </w:rPr>
        <w:t xml:space="preserve"> Officer</w:t>
      </w:r>
      <w:r w:rsidR="00BE1BA8" w:rsidRPr="001F720A">
        <w:rPr>
          <w:rFonts w:cs="Arial"/>
          <w:b/>
          <w:szCs w:val="22"/>
        </w:rPr>
        <w:t xml:space="preserve"> </w:t>
      </w:r>
      <w:r w:rsidRPr="001F720A">
        <w:rPr>
          <w:rFonts w:cs="Arial"/>
          <w:b/>
          <w:szCs w:val="22"/>
        </w:rPr>
        <w:t xml:space="preserve">is for guidance and must be used in conjunction with the Job Capsule for </w:t>
      </w:r>
    </w:p>
    <w:p w14:paraId="5A50FC35" w14:textId="28E3D413" w:rsidR="002635D3" w:rsidRPr="009071B6" w:rsidRDefault="007A6B99" w:rsidP="007A6B99">
      <w:pPr>
        <w:rPr>
          <w:rFonts w:cs="Arial"/>
          <w:b/>
          <w:color w:val="000000" w:themeColor="text1"/>
          <w:szCs w:val="22"/>
        </w:rPr>
      </w:pPr>
      <w:r w:rsidRPr="009071B6">
        <w:rPr>
          <w:rFonts w:cs="Arial"/>
          <w:b/>
          <w:color w:val="000000" w:themeColor="text1"/>
          <w:szCs w:val="22"/>
        </w:rPr>
        <w:t xml:space="preserve">Job </w:t>
      </w:r>
      <w:r w:rsidR="00D94D8B" w:rsidRPr="009071B6">
        <w:rPr>
          <w:rFonts w:cs="Arial"/>
          <w:b/>
          <w:color w:val="000000" w:themeColor="text1"/>
          <w:szCs w:val="22"/>
        </w:rPr>
        <w:t>Level</w:t>
      </w:r>
      <w:r w:rsidR="001362D5" w:rsidRPr="009071B6">
        <w:rPr>
          <w:rFonts w:cs="Arial"/>
          <w:b/>
          <w:color w:val="000000" w:themeColor="text1"/>
          <w:szCs w:val="22"/>
        </w:rPr>
        <w:t xml:space="preserve"> </w:t>
      </w:r>
      <w:r w:rsidR="003D5B34" w:rsidRPr="009071B6">
        <w:rPr>
          <w:rFonts w:cs="Arial"/>
          <w:b/>
          <w:color w:val="000000" w:themeColor="text1"/>
          <w:szCs w:val="22"/>
        </w:rPr>
        <w:t>4</w:t>
      </w:r>
      <w:r w:rsidR="002635D3" w:rsidRPr="009071B6">
        <w:rPr>
          <w:rFonts w:cs="Arial"/>
          <w:b/>
          <w:color w:val="000000" w:themeColor="text1"/>
          <w:szCs w:val="22"/>
        </w:rPr>
        <w:t xml:space="preserve"> Zone</w:t>
      </w:r>
      <w:r w:rsidR="003D5B34" w:rsidRPr="009071B6">
        <w:rPr>
          <w:rFonts w:cs="Arial"/>
          <w:b/>
          <w:color w:val="000000" w:themeColor="text1"/>
          <w:szCs w:val="22"/>
        </w:rPr>
        <w:t xml:space="preserve"> </w:t>
      </w:r>
      <w:r w:rsidR="005C4774" w:rsidRPr="009071B6">
        <w:rPr>
          <w:rFonts w:cs="Arial"/>
          <w:b/>
          <w:color w:val="000000" w:themeColor="text1"/>
          <w:szCs w:val="22"/>
        </w:rPr>
        <w:t>1</w:t>
      </w:r>
      <w:r w:rsidR="002635D3" w:rsidRPr="009071B6">
        <w:rPr>
          <w:rFonts w:cs="Arial"/>
          <w:b/>
          <w:color w:val="000000" w:themeColor="text1"/>
          <w:szCs w:val="22"/>
        </w:rPr>
        <w:t>.</w:t>
      </w:r>
    </w:p>
    <w:p w14:paraId="6FE85345" w14:textId="77777777" w:rsidR="002635D3" w:rsidRPr="001F720A" w:rsidRDefault="002635D3" w:rsidP="007A6B99">
      <w:pPr>
        <w:rPr>
          <w:rFonts w:cs="Arial"/>
          <w:b/>
          <w:szCs w:val="22"/>
        </w:rPr>
      </w:pPr>
    </w:p>
    <w:p w14:paraId="3ECF6BFD" w14:textId="4B4D5E4F" w:rsidR="000C1DE1" w:rsidRPr="001F720A" w:rsidRDefault="002635D3" w:rsidP="007A6B99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>Camden</w:t>
      </w:r>
      <w:r w:rsidR="006A2594" w:rsidRPr="001F720A">
        <w:rPr>
          <w:rFonts w:cs="Arial"/>
          <w:b/>
          <w:szCs w:val="22"/>
        </w:rPr>
        <w:t xml:space="preserve"> Way Category</w:t>
      </w:r>
      <w:r w:rsidR="003700C9" w:rsidRPr="001F720A">
        <w:rPr>
          <w:rFonts w:cs="Arial"/>
          <w:b/>
          <w:szCs w:val="22"/>
        </w:rPr>
        <w:t xml:space="preserve"> </w:t>
      </w:r>
      <w:r w:rsidR="009071B6">
        <w:rPr>
          <w:rFonts w:cs="Arial"/>
          <w:b/>
          <w:szCs w:val="22"/>
        </w:rPr>
        <w:t>4</w:t>
      </w:r>
    </w:p>
    <w:p w14:paraId="366E8E5F" w14:textId="77777777" w:rsidR="000C1DE1" w:rsidRPr="001F720A" w:rsidRDefault="000C1DE1" w:rsidP="007A6B99">
      <w:pPr>
        <w:rPr>
          <w:rFonts w:cs="Arial"/>
          <w:b/>
          <w:szCs w:val="22"/>
        </w:rPr>
      </w:pPr>
    </w:p>
    <w:p w14:paraId="4A589499" w14:textId="77777777" w:rsidR="007A6B99" w:rsidRPr="001F720A" w:rsidRDefault="001362D5" w:rsidP="007A6B99">
      <w:pPr>
        <w:rPr>
          <w:rFonts w:cs="Arial"/>
          <w:b/>
          <w:color w:val="FF0000"/>
          <w:szCs w:val="22"/>
        </w:rPr>
      </w:pPr>
      <w:r w:rsidRPr="001F720A">
        <w:rPr>
          <w:rFonts w:cs="Arial"/>
          <w:b/>
          <w:color w:val="FF0000"/>
          <w:szCs w:val="22"/>
        </w:rPr>
        <w:t>I</w:t>
      </w:r>
      <w:r w:rsidR="007A6B99" w:rsidRPr="001F720A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1F720A">
        <w:rPr>
          <w:rFonts w:cs="Arial"/>
          <w:b/>
          <w:color w:val="FF0000"/>
          <w:szCs w:val="22"/>
        </w:rPr>
        <w:t xml:space="preserve">people management </w:t>
      </w:r>
      <w:r w:rsidR="007A6B99" w:rsidRPr="001F720A">
        <w:rPr>
          <w:rFonts w:cs="Arial"/>
          <w:b/>
          <w:color w:val="FF0000"/>
          <w:szCs w:val="22"/>
        </w:rPr>
        <w:t>purposes.  It does not form part of an em</w:t>
      </w:r>
      <w:r w:rsidRPr="001F720A">
        <w:rPr>
          <w:rFonts w:cs="Arial"/>
          <w:b/>
          <w:color w:val="FF0000"/>
          <w:szCs w:val="22"/>
        </w:rPr>
        <w:t>ployee’s contract of employment.</w:t>
      </w:r>
    </w:p>
    <w:p w14:paraId="4349935D" w14:textId="77777777" w:rsidR="00EB687D" w:rsidRPr="001F720A" w:rsidRDefault="00EB687D" w:rsidP="00EB687D">
      <w:pPr>
        <w:rPr>
          <w:rFonts w:cs="Arial"/>
          <w:szCs w:val="22"/>
        </w:rPr>
      </w:pPr>
    </w:p>
    <w:p w14:paraId="78A73232" w14:textId="77777777" w:rsidR="00EB687D" w:rsidRPr="001F720A" w:rsidRDefault="00EB687D" w:rsidP="00EB687D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 xml:space="preserve">Role </w:t>
      </w:r>
      <w:r w:rsidR="007A6B99" w:rsidRPr="001F720A">
        <w:rPr>
          <w:rFonts w:cs="Arial"/>
          <w:b/>
          <w:szCs w:val="22"/>
        </w:rPr>
        <w:t>Purpose</w:t>
      </w:r>
      <w:r w:rsidRPr="001F720A">
        <w:rPr>
          <w:rFonts w:cs="Arial"/>
          <w:b/>
          <w:szCs w:val="22"/>
        </w:rPr>
        <w:t>:</w:t>
      </w:r>
    </w:p>
    <w:p w14:paraId="413D9915" w14:textId="77777777" w:rsidR="00EB687D" w:rsidRPr="001F720A" w:rsidRDefault="00EB687D" w:rsidP="00EB687D">
      <w:pPr>
        <w:rPr>
          <w:rFonts w:cs="Arial"/>
          <w:i/>
          <w:szCs w:val="22"/>
        </w:rPr>
      </w:pPr>
      <w:r w:rsidRPr="001F720A">
        <w:rPr>
          <w:rFonts w:cs="Arial"/>
          <w:i/>
          <w:szCs w:val="22"/>
        </w:rPr>
        <w:t>(</w:t>
      </w:r>
      <w:r w:rsidR="007A6B99" w:rsidRPr="001F720A">
        <w:rPr>
          <w:rFonts w:cs="Arial"/>
          <w:i/>
          <w:szCs w:val="22"/>
        </w:rPr>
        <w:t>one or two sentences that describe what this job is about</w:t>
      </w:r>
      <w:r w:rsidRPr="001F720A">
        <w:rPr>
          <w:rFonts w:cs="Arial"/>
          <w:i/>
          <w:szCs w:val="22"/>
        </w:rPr>
        <w:t>)</w:t>
      </w:r>
    </w:p>
    <w:p w14:paraId="73268A46" w14:textId="77777777" w:rsidR="00EB687D" w:rsidRPr="001F720A" w:rsidRDefault="00EB687D" w:rsidP="00EB687D">
      <w:pPr>
        <w:rPr>
          <w:rFonts w:cs="Arial"/>
          <w:szCs w:val="22"/>
        </w:rPr>
      </w:pPr>
    </w:p>
    <w:p w14:paraId="2893A2DB" w14:textId="418D306F" w:rsidR="00CF6011" w:rsidRPr="001F720A" w:rsidRDefault="00CF6011" w:rsidP="00E918EB">
      <w:pPr>
        <w:rPr>
          <w:rFonts w:cs="Arial"/>
          <w:sz w:val="24"/>
        </w:rPr>
      </w:pPr>
      <w:r w:rsidRPr="001F720A">
        <w:rPr>
          <w:rFonts w:cs="Arial"/>
          <w:sz w:val="24"/>
        </w:rPr>
        <w:t xml:space="preserve">The Tree Planting Officer will </w:t>
      </w:r>
      <w:r w:rsidR="001F720A" w:rsidRPr="001F720A">
        <w:rPr>
          <w:rFonts w:cs="Arial"/>
          <w:sz w:val="24"/>
        </w:rPr>
        <w:t>own and</w:t>
      </w:r>
      <w:r w:rsidRPr="001F720A">
        <w:rPr>
          <w:rFonts w:cs="Arial"/>
          <w:sz w:val="24"/>
        </w:rPr>
        <w:t xml:space="preserve"> deliver the councils </w:t>
      </w:r>
      <w:r w:rsidR="001F720A">
        <w:rPr>
          <w:rFonts w:cs="Arial"/>
          <w:sz w:val="24"/>
        </w:rPr>
        <w:t xml:space="preserve">high profile </w:t>
      </w:r>
      <w:r w:rsidRPr="001F720A">
        <w:rPr>
          <w:rFonts w:cs="Arial"/>
          <w:sz w:val="24"/>
        </w:rPr>
        <w:t>tree planting strategy</w:t>
      </w:r>
      <w:r w:rsidR="001F720A">
        <w:rPr>
          <w:rFonts w:cs="Arial"/>
          <w:sz w:val="24"/>
        </w:rPr>
        <w:t xml:space="preserve"> - a key aspiration for the Council’s Climate Action Plan</w:t>
      </w:r>
      <w:r w:rsidRPr="001F720A">
        <w:rPr>
          <w:rFonts w:cs="Arial"/>
          <w:sz w:val="24"/>
        </w:rPr>
        <w:t xml:space="preserve">. The post will </w:t>
      </w:r>
      <w:r w:rsidR="001F720A" w:rsidRPr="001F720A">
        <w:rPr>
          <w:rFonts w:cs="Arial"/>
          <w:sz w:val="24"/>
        </w:rPr>
        <w:t>develop</w:t>
      </w:r>
      <w:r w:rsidRPr="001F720A">
        <w:rPr>
          <w:rFonts w:cs="Arial"/>
          <w:sz w:val="24"/>
        </w:rPr>
        <w:t xml:space="preserve"> the annual tree planting programme</w:t>
      </w:r>
      <w:r w:rsidR="001608C2" w:rsidRPr="001F720A">
        <w:rPr>
          <w:rFonts w:cs="Arial"/>
          <w:sz w:val="24"/>
        </w:rPr>
        <w:t>,</w:t>
      </w:r>
      <w:r w:rsidRPr="001F720A">
        <w:rPr>
          <w:rFonts w:cs="Arial"/>
          <w:sz w:val="24"/>
        </w:rPr>
        <w:t xml:space="preserve"> provide advice to internal and external stakeholders </w:t>
      </w:r>
      <w:r w:rsidR="001608C2" w:rsidRPr="001F720A">
        <w:rPr>
          <w:rFonts w:cs="Arial"/>
          <w:sz w:val="24"/>
        </w:rPr>
        <w:t>on delivering quality tree planting in their projects</w:t>
      </w:r>
      <w:r w:rsidR="001F720A">
        <w:rPr>
          <w:rFonts w:cs="Arial"/>
          <w:sz w:val="24"/>
        </w:rPr>
        <w:t>,</w:t>
      </w:r>
      <w:r w:rsidR="00581961">
        <w:rPr>
          <w:rFonts w:cs="Arial"/>
          <w:sz w:val="24"/>
        </w:rPr>
        <w:t xml:space="preserve"> </w:t>
      </w:r>
      <w:r w:rsidR="001F720A" w:rsidRPr="001F720A">
        <w:rPr>
          <w:rFonts w:cs="Arial"/>
          <w:sz w:val="24"/>
        </w:rPr>
        <w:t>secure</w:t>
      </w:r>
      <w:r w:rsidR="001608C2" w:rsidRPr="001F720A">
        <w:rPr>
          <w:rFonts w:cs="Arial"/>
          <w:sz w:val="24"/>
        </w:rPr>
        <w:t xml:space="preserve"> additional funding streams to maximise the number of trees we </w:t>
      </w:r>
      <w:r w:rsidR="00451FFB" w:rsidRPr="001F720A">
        <w:rPr>
          <w:rFonts w:cs="Arial"/>
          <w:sz w:val="24"/>
        </w:rPr>
        <w:t>plant</w:t>
      </w:r>
      <w:r w:rsidR="00451FFB">
        <w:rPr>
          <w:rFonts w:cs="Arial"/>
          <w:sz w:val="24"/>
        </w:rPr>
        <w:t xml:space="preserve">, represent Camden on the HS2 tree panel </w:t>
      </w:r>
      <w:r w:rsidR="001F720A">
        <w:rPr>
          <w:rFonts w:cs="Arial"/>
          <w:sz w:val="24"/>
        </w:rPr>
        <w:t>and respond to key stakeholders and scrutiny of the programme</w:t>
      </w:r>
      <w:r w:rsidR="001608C2" w:rsidRPr="001F720A">
        <w:rPr>
          <w:rFonts w:cs="Arial"/>
          <w:sz w:val="24"/>
        </w:rPr>
        <w:t>.</w:t>
      </w:r>
    </w:p>
    <w:p w14:paraId="42DB761D" w14:textId="77777777" w:rsidR="00CF6011" w:rsidRPr="000C64BA" w:rsidRDefault="00CF6011" w:rsidP="00E918EB">
      <w:pPr>
        <w:rPr>
          <w:rFonts w:cs="Arial"/>
          <w:sz w:val="24"/>
        </w:rPr>
      </w:pPr>
    </w:p>
    <w:p w14:paraId="784F061B" w14:textId="77777777" w:rsidR="00EB687D" w:rsidRPr="001F720A" w:rsidRDefault="00287409" w:rsidP="00EB687D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>Example</w:t>
      </w:r>
      <w:r w:rsidR="00EB687D" w:rsidRPr="001F720A">
        <w:rPr>
          <w:rFonts w:cs="Arial"/>
          <w:b/>
          <w:szCs w:val="22"/>
        </w:rPr>
        <w:t xml:space="preserve"> </w:t>
      </w:r>
      <w:r w:rsidR="007A6B99" w:rsidRPr="001F720A">
        <w:rPr>
          <w:rFonts w:cs="Arial"/>
          <w:b/>
          <w:szCs w:val="22"/>
        </w:rPr>
        <w:t>outcomes or objectives that this role will deliver</w:t>
      </w:r>
      <w:r w:rsidR="00EB687D" w:rsidRPr="001F720A">
        <w:rPr>
          <w:rFonts w:cs="Arial"/>
          <w:b/>
          <w:szCs w:val="22"/>
        </w:rPr>
        <w:t>:</w:t>
      </w:r>
    </w:p>
    <w:p w14:paraId="0AAA3645" w14:textId="77777777" w:rsidR="00EB687D" w:rsidRPr="001F720A" w:rsidRDefault="00EB687D" w:rsidP="0069405C">
      <w:pPr>
        <w:rPr>
          <w:rFonts w:cs="Arial"/>
          <w:szCs w:val="22"/>
        </w:rPr>
      </w:pPr>
    </w:p>
    <w:p w14:paraId="3EF09D4E" w14:textId="77777777" w:rsidR="001B0D88" w:rsidRPr="001F720A" w:rsidRDefault="001B0D88" w:rsidP="001B0D88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 xml:space="preserve">Delivery and reporting on actions of the </w:t>
      </w:r>
      <w:proofErr w:type="gramStart"/>
      <w:r w:rsidR="000A6640" w:rsidRPr="001F720A">
        <w:rPr>
          <w:rFonts w:ascii="Arial" w:hAnsi="Arial" w:cs="Arial"/>
          <w:sz w:val="24"/>
        </w:rPr>
        <w:t>councils</w:t>
      </w:r>
      <w:proofErr w:type="gramEnd"/>
      <w:r w:rsidR="000A6640" w:rsidRPr="001F720A">
        <w:rPr>
          <w:rFonts w:ascii="Arial" w:hAnsi="Arial" w:cs="Arial"/>
          <w:sz w:val="24"/>
        </w:rPr>
        <w:t xml:space="preserve"> tree planting strategy to the Tree Manager</w:t>
      </w:r>
      <w:r w:rsidR="001F720A">
        <w:rPr>
          <w:rFonts w:ascii="Arial" w:hAnsi="Arial" w:cs="Arial"/>
          <w:sz w:val="24"/>
        </w:rPr>
        <w:t>, Head of Green Spaces as well as direct contact with the relevant</w:t>
      </w:r>
      <w:r w:rsidR="001F720A" w:rsidRPr="001F720A">
        <w:rPr>
          <w:rFonts w:ascii="Arial" w:hAnsi="Arial" w:cs="Arial"/>
          <w:sz w:val="24"/>
        </w:rPr>
        <w:t xml:space="preserve"> Cabinet member and scrutiny committee</w:t>
      </w:r>
      <w:r w:rsidR="000A6640" w:rsidRPr="001F720A">
        <w:rPr>
          <w:rFonts w:ascii="Arial" w:hAnsi="Arial" w:cs="Arial"/>
          <w:sz w:val="24"/>
        </w:rPr>
        <w:t>.</w:t>
      </w:r>
    </w:p>
    <w:p w14:paraId="2FCF8191" w14:textId="77777777" w:rsidR="00497E07" w:rsidRPr="000C64BA" w:rsidRDefault="001608C2" w:rsidP="009C4CC6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0C64BA">
        <w:rPr>
          <w:rFonts w:ascii="Arial" w:hAnsi="Arial" w:cs="Arial"/>
          <w:sz w:val="24"/>
        </w:rPr>
        <w:t>Successfully deliver the annual tree planting programme which will see a minimum of 600 trees, 250 of which will be in new locations, on time and to budget.</w:t>
      </w:r>
    </w:p>
    <w:p w14:paraId="46AA7569" w14:textId="4A4E4A44" w:rsidR="000A6640" w:rsidRPr="001F720A" w:rsidRDefault="000A6640" w:rsidP="009C4CC6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 xml:space="preserve">Successfully delivery a </w:t>
      </w:r>
      <w:proofErr w:type="gramStart"/>
      <w:r w:rsidRPr="001F720A">
        <w:rPr>
          <w:rFonts w:ascii="Arial" w:hAnsi="Arial" w:cs="Arial"/>
          <w:sz w:val="24"/>
        </w:rPr>
        <w:t>3 year</w:t>
      </w:r>
      <w:proofErr w:type="gramEnd"/>
      <w:r w:rsidRPr="001F720A">
        <w:rPr>
          <w:rFonts w:ascii="Arial" w:hAnsi="Arial" w:cs="Arial"/>
          <w:sz w:val="24"/>
        </w:rPr>
        <w:t xml:space="preserve"> post planting aftercare programme for each tree planted</w:t>
      </w:r>
      <w:r w:rsidR="001F720A" w:rsidRPr="001F720A">
        <w:rPr>
          <w:rFonts w:ascii="Arial" w:hAnsi="Arial" w:cs="Arial"/>
          <w:sz w:val="24"/>
        </w:rPr>
        <w:t xml:space="preserve"> and monitor survival rates</w:t>
      </w:r>
    </w:p>
    <w:p w14:paraId="14671FE7" w14:textId="552D70E4" w:rsidR="001608C2" w:rsidRPr="001F720A" w:rsidRDefault="001608C2" w:rsidP="001608C2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To </w:t>
      </w:r>
      <w:r w:rsidR="001F720A" w:rsidRPr="001F720A">
        <w:rPr>
          <w:rFonts w:ascii="Arial" w:hAnsi="Arial" w:cs="Arial"/>
          <w:sz w:val="24"/>
          <w:szCs w:val="24"/>
        </w:rPr>
        <w:t xml:space="preserve">manage </w:t>
      </w:r>
      <w:r w:rsidRPr="001F720A">
        <w:rPr>
          <w:rFonts w:ascii="Arial" w:hAnsi="Arial" w:cs="Arial"/>
          <w:sz w:val="24"/>
          <w:szCs w:val="24"/>
        </w:rPr>
        <w:t xml:space="preserve">contractors and monitor contractor performance to ensure the annual tree planting programme and any additional projects are effectively implemented and comply with Council regulations and procedures. </w:t>
      </w:r>
    </w:p>
    <w:p w14:paraId="533FA3D4" w14:textId="77777777" w:rsidR="001608C2" w:rsidRPr="001F720A" w:rsidRDefault="001608C2" w:rsidP="00D40B34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Financial management and budget monitoring and reporting to support programme delivery.</w:t>
      </w:r>
    </w:p>
    <w:p w14:paraId="4B7CDDB9" w14:textId="77777777" w:rsidR="001608C2" w:rsidRPr="001F720A" w:rsidRDefault="000A6640" w:rsidP="001608C2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M</w:t>
      </w:r>
      <w:r w:rsidR="001608C2" w:rsidRPr="001F720A">
        <w:rPr>
          <w:rFonts w:ascii="Arial" w:hAnsi="Arial" w:cs="Arial"/>
          <w:sz w:val="24"/>
          <w:szCs w:val="24"/>
        </w:rPr>
        <w:t>aximise numbers of tree planted by identifying and securing external funding.</w:t>
      </w:r>
    </w:p>
    <w:p w14:paraId="1052D6A8" w14:textId="77777777" w:rsidR="001F720A" w:rsidRPr="001F720A" w:rsidRDefault="001F720A" w:rsidP="001608C2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Manage and plan engagement with ward members to ensure they are engaged and supportive of the programme in their areas.</w:t>
      </w:r>
    </w:p>
    <w:p w14:paraId="55019357" w14:textId="77777777" w:rsidR="001608C2" w:rsidRPr="001F720A" w:rsidRDefault="001608C2" w:rsidP="001608C2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lastRenderedPageBreak/>
        <w:t xml:space="preserve">Where necessary to undertake procurement of services and works and comply with procurement policy and procedures </w:t>
      </w:r>
    </w:p>
    <w:p w14:paraId="387E662B" w14:textId="77777777" w:rsidR="005F4498" w:rsidRPr="001F720A" w:rsidRDefault="001608C2" w:rsidP="009E7EF1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To manage appropriate consultation, </w:t>
      </w:r>
      <w:proofErr w:type="gramStart"/>
      <w:r w:rsidRPr="001F720A">
        <w:rPr>
          <w:rFonts w:ascii="Arial" w:hAnsi="Arial" w:cs="Arial"/>
          <w:sz w:val="24"/>
          <w:szCs w:val="24"/>
        </w:rPr>
        <w:t>communications</w:t>
      </w:r>
      <w:proofErr w:type="gramEnd"/>
      <w:r w:rsidRPr="001F720A">
        <w:rPr>
          <w:rFonts w:ascii="Arial" w:hAnsi="Arial" w:cs="Arial"/>
          <w:sz w:val="24"/>
          <w:szCs w:val="24"/>
        </w:rPr>
        <w:t xml:space="preserve"> and engagement with local communities in relation to </w:t>
      </w:r>
      <w:r w:rsidR="00473BDC" w:rsidRPr="001F720A">
        <w:rPr>
          <w:rFonts w:ascii="Arial" w:hAnsi="Arial" w:cs="Arial"/>
          <w:sz w:val="24"/>
          <w:szCs w:val="24"/>
        </w:rPr>
        <w:t>tree planting projects</w:t>
      </w:r>
      <w:r w:rsidRPr="001F720A">
        <w:rPr>
          <w:rFonts w:ascii="Arial" w:hAnsi="Arial" w:cs="Arial"/>
          <w:sz w:val="24"/>
          <w:szCs w:val="24"/>
        </w:rPr>
        <w:t>, to ensure stakeholders are well- informed</w:t>
      </w:r>
      <w:r w:rsidR="00473BDC" w:rsidRPr="001F720A">
        <w:rPr>
          <w:rFonts w:ascii="Arial" w:hAnsi="Arial" w:cs="Arial"/>
          <w:sz w:val="24"/>
          <w:szCs w:val="24"/>
        </w:rPr>
        <w:t>,</w:t>
      </w:r>
      <w:r w:rsidRPr="001F720A">
        <w:rPr>
          <w:rFonts w:ascii="Arial" w:hAnsi="Arial" w:cs="Arial"/>
          <w:sz w:val="24"/>
          <w:szCs w:val="24"/>
        </w:rPr>
        <w:t xml:space="preserve"> and to support delivery of the </w:t>
      </w:r>
      <w:r w:rsidR="00473BDC" w:rsidRPr="001F720A">
        <w:rPr>
          <w:rFonts w:ascii="Arial" w:hAnsi="Arial" w:cs="Arial"/>
          <w:sz w:val="24"/>
          <w:szCs w:val="24"/>
        </w:rPr>
        <w:t>tree planting</w:t>
      </w:r>
      <w:r w:rsidRPr="001F720A">
        <w:rPr>
          <w:rFonts w:ascii="Arial" w:hAnsi="Arial" w:cs="Arial"/>
          <w:sz w:val="24"/>
          <w:szCs w:val="24"/>
        </w:rPr>
        <w:t xml:space="preserve"> communications plan</w:t>
      </w:r>
      <w:r w:rsidR="00473BDC" w:rsidRPr="001F720A">
        <w:rPr>
          <w:rFonts w:ascii="Arial" w:hAnsi="Arial" w:cs="Arial"/>
          <w:sz w:val="24"/>
          <w:szCs w:val="24"/>
        </w:rPr>
        <w:t>.</w:t>
      </w:r>
    </w:p>
    <w:p w14:paraId="6422593C" w14:textId="77777777" w:rsidR="005F4498" w:rsidRPr="001F720A" w:rsidRDefault="005F4498" w:rsidP="005F4498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>To investigate, manage and respond to enquiries made by internal and external stakeholders:</w:t>
      </w:r>
      <w:r w:rsidR="001F720A" w:rsidRPr="001F720A">
        <w:rPr>
          <w:rFonts w:ascii="Arial" w:hAnsi="Arial" w:cs="Arial"/>
          <w:sz w:val="24"/>
        </w:rPr>
        <w:t xml:space="preserve"> MPs,</w:t>
      </w:r>
      <w:r w:rsidRPr="001F720A">
        <w:rPr>
          <w:rFonts w:ascii="Arial" w:hAnsi="Arial" w:cs="Arial"/>
          <w:sz w:val="24"/>
        </w:rPr>
        <w:t xml:space="preserve"> Councillors, internal clients, statutory utilities, private business, resident </w:t>
      </w:r>
      <w:proofErr w:type="gramStart"/>
      <w:r w:rsidRPr="001F720A">
        <w:rPr>
          <w:rFonts w:ascii="Arial" w:hAnsi="Arial" w:cs="Arial"/>
          <w:sz w:val="24"/>
        </w:rPr>
        <w:t>groups</w:t>
      </w:r>
      <w:proofErr w:type="gramEnd"/>
      <w:r w:rsidRPr="001F720A">
        <w:rPr>
          <w:rFonts w:ascii="Arial" w:hAnsi="Arial" w:cs="Arial"/>
          <w:sz w:val="24"/>
        </w:rPr>
        <w:t xml:space="preserve"> and Government.  Within corporate time limits, using different formats depending on the situation and nature of the enquiry. </w:t>
      </w:r>
    </w:p>
    <w:p w14:paraId="14C635EE" w14:textId="77777777" w:rsidR="001608C2" w:rsidRPr="001F720A" w:rsidRDefault="005F4498" w:rsidP="005F4498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 </w:t>
      </w:r>
      <w:r w:rsidR="00473BDC" w:rsidRPr="001F720A">
        <w:rPr>
          <w:rFonts w:ascii="Arial" w:hAnsi="Arial" w:cs="Arial"/>
          <w:sz w:val="24"/>
          <w:szCs w:val="24"/>
        </w:rPr>
        <w:t xml:space="preserve">To provide technical advice and support on the design and implementation of projects and site management with regards to tree planting, </w:t>
      </w:r>
      <w:proofErr w:type="gramStart"/>
      <w:r w:rsidR="00473BDC" w:rsidRPr="001F720A">
        <w:rPr>
          <w:rFonts w:ascii="Arial" w:hAnsi="Arial" w:cs="Arial"/>
          <w:sz w:val="24"/>
          <w:szCs w:val="24"/>
        </w:rPr>
        <w:t>aftercare</w:t>
      </w:r>
      <w:proofErr w:type="gramEnd"/>
      <w:r w:rsidR="00473BDC" w:rsidRPr="001F720A">
        <w:rPr>
          <w:rFonts w:ascii="Arial" w:hAnsi="Arial" w:cs="Arial"/>
          <w:sz w:val="24"/>
          <w:szCs w:val="24"/>
        </w:rPr>
        <w:t xml:space="preserve"> and future maintenance.</w:t>
      </w:r>
    </w:p>
    <w:p w14:paraId="130FAADA" w14:textId="77777777" w:rsidR="00497E07" w:rsidRPr="001F720A" w:rsidRDefault="001F7CE5" w:rsidP="00D40B34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>To abide by</w:t>
      </w:r>
      <w:r w:rsidR="00D40B34" w:rsidRPr="001F720A">
        <w:rPr>
          <w:rFonts w:ascii="Arial" w:hAnsi="Arial" w:cs="Arial"/>
          <w:sz w:val="24"/>
        </w:rPr>
        <w:t xml:space="preserve"> </w:t>
      </w:r>
      <w:r w:rsidRPr="001F720A">
        <w:rPr>
          <w:rFonts w:ascii="Arial" w:hAnsi="Arial" w:cs="Arial"/>
          <w:sz w:val="24"/>
        </w:rPr>
        <w:t xml:space="preserve">the Council’s tree policy </w:t>
      </w:r>
      <w:proofErr w:type="gramStart"/>
      <w:r w:rsidRPr="001F720A">
        <w:rPr>
          <w:rFonts w:ascii="Arial" w:hAnsi="Arial" w:cs="Arial"/>
          <w:sz w:val="24"/>
        </w:rPr>
        <w:t>at all t</w:t>
      </w:r>
      <w:r w:rsidR="00D40B34" w:rsidRPr="001F720A">
        <w:rPr>
          <w:rFonts w:ascii="Arial" w:hAnsi="Arial" w:cs="Arial"/>
          <w:sz w:val="24"/>
        </w:rPr>
        <w:t>imes</w:t>
      </w:r>
      <w:proofErr w:type="gramEnd"/>
      <w:r w:rsidR="00D40B34" w:rsidRPr="001F720A">
        <w:rPr>
          <w:rFonts w:ascii="Arial" w:hAnsi="Arial" w:cs="Arial"/>
          <w:sz w:val="24"/>
        </w:rPr>
        <w:t xml:space="preserve"> when recommending work and providing advice to other department or the public in respect of council managed trees</w:t>
      </w:r>
      <w:r w:rsidR="00F36E79" w:rsidRPr="001F720A">
        <w:rPr>
          <w:rFonts w:ascii="Arial" w:hAnsi="Arial" w:cs="Arial"/>
          <w:sz w:val="24"/>
        </w:rPr>
        <w:t xml:space="preserve"> and projects.</w:t>
      </w:r>
    </w:p>
    <w:p w14:paraId="5B1A3A4C" w14:textId="04B92882" w:rsidR="00883F74" w:rsidRDefault="00D40B34" w:rsidP="009C4CC6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>To w</w:t>
      </w:r>
      <w:r w:rsidR="002635D3" w:rsidRPr="001F720A">
        <w:rPr>
          <w:rFonts w:ascii="Arial" w:hAnsi="Arial" w:cs="Arial"/>
          <w:sz w:val="24"/>
        </w:rPr>
        <w:t>rite technical report</w:t>
      </w:r>
      <w:r w:rsidRPr="001F720A">
        <w:rPr>
          <w:rFonts w:ascii="Arial" w:hAnsi="Arial" w:cs="Arial"/>
          <w:sz w:val="24"/>
        </w:rPr>
        <w:t>s</w:t>
      </w:r>
      <w:r w:rsidR="00BD3051" w:rsidRPr="001F720A">
        <w:rPr>
          <w:rFonts w:ascii="Arial" w:hAnsi="Arial" w:cs="Arial"/>
          <w:sz w:val="24"/>
        </w:rPr>
        <w:t xml:space="preserve"> using information from a wide variety of so</w:t>
      </w:r>
      <w:r w:rsidR="00883F74" w:rsidRPr="001F720A">
        <w:rPr>
          <w:rFonts w:ascii="Arial" w:hAnsi="Arial" w:cs="Arial"/>
          <w:sz w:val="24"/>
        </w:rPr>
        <w:t>urces</w:t>
      </w:r>
      <w:r w:rsidR="00F36E79" w:rsidRPr="001F720A">
        <w:rPr>
          <w:rFonts w:ascii="Arial" w:hAnsi="Arial" w:cs="Arial"/>
          <w:sz w:val="24"/>
        </w:rPr>
        <w:t xml:space="preserve">, drawing </w:t>
      </w:r>
      <w:proofErr w:type="gramStart"/>
      <w:r w:rsidR="00F36E79" w:rsidRPr="001F720A">
        <w:rPr>
          <w:rFonts w:ascii="Arial" w:hAnsi="Arial" w:cs="Arial"/>
          <w:sz w:val="24"/>
        </w:rPr>
        <w:t>conclusions</w:t>
      </w:r>
      <w:proofErr w:type="gramEnd"/>
      <w:r w:rsidR="00F36E79" w:rsidRPr="001F720A">
        <w:rPr>
          <w:rFonts w:ascii="Arial" w:hAnsi="Arial" w:cs="Arial"/>
          <w:sz w:val="24"/>
        </w:rPr>
        <w:t xml:space="preserve"> and using them to </w:t>
      </w:r>
      <w:r w:rsidR="00BD3051" w:rsidRPr="001F720A">
        <w:rPr>
          <w:rFonts w:ascii="Arial" w:hAnsi="Arial" w:cs="Arial"/>
          <w:sz w:val="24"/>
        </w:rPr>
        <w:t>inform recommendation</w:t>
      </w:r>
      <w:r w:rsidR="00883F74" w:rsidRPr="001F720A">
        <w:rPr>
          <w:rFonts w:ascii="Arial" w:hAnsi="Arial" w:cs="Arial"/>
          <w:sz w:val="24"/>
        </w:rPr>
        <w:t>s for tree</w:t>
      </w:r>
      <w:r w:rsidR="000A6640" w:rsidRPr="001F720A">
        <w:rPr>
          <w:rFonts w:ascii="Arial" w:hAnsi="Arial" w:cs="Arial"/>
          <w:sz w:val="24"/>
        </w:rPr>
        <w:t xml:space="preserve"> planting and</w:t>
      </w:r>
      <w:r w:rsidR="00883F74" w:rsidRPr="001F720A">
        <w:rPr>
          <w:rFonts w:ascii="Arial" w:hAnsi="Arial" w:cs="Arial"/>
          <w:sz w:val="24"/>
        </w:rPr>
        <w:t xml:space="preserve"> management.</w:t>
      </w:r>
    </w:p>
    <w:p w14:paraId="6F6B4BC8" w14:textId="77777777" w:rsidR="00B62CA8" w:rsidRDefault="00046DA5" w:rsidP="009C4CC6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 Camden on the tree panel</w:t>
      </w:r>
      <w:r w:rsidR="00B62CA8">
        <w:rPr>
          <w:rFonts w:ascii="Arial" w:hAnsi="Arial" w:cs="Arial"/>
          <w:sz w:val="24"/>
        </w:rPr>
        <w:t xml:space="preserve"> which makes contentious decisions on tree removal with HS2 and </w:t>
      </w:r>
      <w:proofErr w:type="gramStart"/>
      <w:r w:rsidR="00B62CA8">
        <w:rPr>
          <w:rFonts w:ascii="Arial" w:hAnsi="Arial" w:cs="Arial"/>
          <w:sz w:val="24"/>
        </w:rPr>
        <w:t>local residents</w:t>
      </w:r>
      <w:proofErr w:type="gramEnd"/>
      <w:r w:rsidR="00B62CA8">
        <w:rPr>
          <w:rFonts w:ascii="Arial" w:hAnsi="Arial" w:cs="Arial"/>
          <w:sz w:val="24"/>
        </w:rPr>
        <w:t>.</w:t>
      </w:r>
    </w:p>
    <w:p w14:paraId="4E53C384" w14:textId="444C8ED7" w:rsidR="00046DA5" w:rsidRPr="001F720A" w:rsidRDefault="00B62CA8" w:rsidP="009C4CC6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Arrange tree planting and monitor Camden’s</w:t>
      </w:r>
      <w:r w:rsidR="002A6E51">
        <w:rPr>
          <w:rFonts w:ascii="Arial" w:hAnsi="Arial" w:cs="Arial"/>
          <w:sz w:val="24"/>
        </w:rPr>
        <w:t xml:space="preserve"> assurances</w:t>
      </w:r>
      <w:r>
        <w:rPr>
          <w:rFonts w:ascii="Arial" w:hAnsi="Arial" w:cs="Arial"/>
          <w:sz w:val="24"/>
        </w:rPr>
        <w:t xml:space="preserve"> with HS2 to make sure they are </w:t>
      </w:r>
      <w:proofErr w:type="gramStart"/>
      <w:r>
        <w:rPr>
          <w:rFonts w:ascii="Arial" w:hAnsi="Arial" w:cs="Arial"/>
          <w:sz w:val="24"/>
        </w:rPr>
        <w:t>upheld</w:t>
      </w:r>
      <w:proofErr w:type="gramEnd"/>
      <w:r>
        <w:rPr>
          <w:rFonts w:ascii="Arial" w:hAnsi="Arial" w:cs="Arial"/>
          <w:sz w:val="24"/>
        </w:rPr>
        <w:t xml:space="preserve"> and all trees removed are replaced.</w:t>
      </w:r>
    </w:p>
    <w:p w14:paraId="183B4BEE" w14:textId="77777777" w:rsidR="002635D3" w:rsidRPr="001F720A" w:rsidRDefault="002635D3" w:rsidP="00497E07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720A">
        <w:rPr>
          <w:rFonts w:ascii="Arial" w:hAnsi="Arial" w:cs="Arial"/>
          <w:sz w:val="24"/>
        </w:rPr>
        <w:t xml:space="preserve">Be prepared to be part of the </w:t>
      </w:r>
      <w:proofErr w:type="gramStart"/>
      <w:r w:rsidRPr="001F720A">
        <w:rPr>
          <w:rFonts w:ascii="Arial" w:hAnsi="Arial" w:cs="Arial"/>
          <w:sz w:val="24"/>
        </w:rPr>
        <w:t>24 hr</w:t>
      </w:r>
      <w:proofErr w:type="gramEnd"/>
      <w:r w:rsidRPr="001F720A">
        <w:rPr>
          <w:rFonts w:ascii="Arial" w:hAnsi="Arial" w:cs="Arial"/>
          <w:sz w:val="24"/>
        </w:rPr>
        <w:t xml:space="preserve"> emergency call out system</w:t>
      </w:r>
      <w:r w:rsidR="005A2287" w:rsidRPr="001F720A">
        <w:rPr>
          <w:rFonts w:ascii="Arial" w:hAnsi="Arial" w:cs="Arial"/>
          <w:sz w:val="24"/>
        </w:rPr>
        <w:t>.</w:t>
      </w:r>
    </w:p>
    <w:p w14:paraId="35DCA687" w14:textId="77777777" w:rsidR="00E54405" w:rsidRPr="001F720A" w:rsidRDefault="00E54405" w:rsidP="00EB687D">
      <w:pPr>
        <w:rPr>
          <w:rFonts w:cs="Arial"/>
          <w:b/>
          <w:szCs w:val="22"/>
        </w:rPr>
      </w:pPr>
    </w:p>
    <w:p w14:paraId="6CED644E" w14:textId="77777777" w:rsidR="00EB687D" w:rsidRPr="001F720A" w:rsidRDefault="00287409" w:rsidP="00EB687D">
      <w:pPr>
        <w:rPr>
          <w:rFonts w:cs="Arial"/>
          <w:szCs w:val="22"/>
        </w:rPr>
      </w:pPr>
      <w:r w:rsidRPr="001F720A">
        <w:rPr>
          <w:rFonts w:cs="Arial"/>
          <w:b/>
          <w:szCs w:val="22"/>
        </w:rPr>
        <w:t>People Management Responsibilities:</w:t>
      </w:r>
    </w:p>
    <w:p w14:paraId="6A2DE750" w14:textId="77777777" w:rsidR="00287409" w:rsidRPr="001F720A" w:rsidRDefault="00287409" w:rsidP="00EB687D">
      <w:pPr>
        <w:rPr>
          <w:rFonts w:cs="Arial"/>
          <w:i/>
          <w:szCs w:val="22"/>
        </w:rPr>
      </w:pPr>
      <w:r w:rsidRPr="001F720A">
        <w:rPr>
          <w:rFonts w:cs="Arial"/>
          <w:i/>
          <w:szCs w:val="22"/>
        </w:rPr>
        <w:t>(Number of reports, nature of management responsibility)</w:t>
      </w:r>
    </w:p>
    <w:p w14:paraId="7E0FE650" w14:textId="77777777" w:rsidR="00287409" w:rsidRPr="001F720A" w:rsidRDefault="00287409" w:rsidP="00EB687D">
      <w:pPr>
        <w:rPr>
          <w:rFonts w:cs="Arial"/>
          <w:i/>
          <w:szCs w:val="22"/>
        </w:rPr>
      </w:pPr>
    </w:p>
    <w:p w14:paraId="43038DBD" w14:textId="77777777" w:rsidR="00E918EB" w:rsidRPr="001F720A" w:rsidRDefault="00E918EB" w:rsidP="00EB687D">
      <w:pPr>
        <w:rPr>
          <w:rFonts w:cs="Arial"/>
          <w:i/>
          <w:sz w:val="24"/>
        </w:rPr>
      </w:pPr>
      <w:r w:rsidRPr="001F720A">
        <w:rPr>
          <w:rFonts w:cs="Arial"/>
          <w:i/>
          <w:sz w:val="24"/>
        </w:rPr>
        <w:t>None</w:t>
      </w:r>
    </w:p>
    <w:p w14:paraId="7A615D1B" w14:textId="77777777" w:rsidR="009D5FE2" w:rsidRPr="001F720A" w:rsidRDefault="009D5FE2" w:rsidP="00EB687D">
      <w:pPr>
        <w:rPr>
          <w:rFonts w:cs="Arial"/>
          <w:i/>
          <w:sz w:val="24"/>
        </w:rPr>
      </w:pPr>
    </w:p>
    <w:p w14:paraId="043DBFA9" w14:textId="77777777" w:rsidR="00287409" w:rsidRPr="001F720A" w:rsidRDefault="00287409" w:rsidP="00EB687D">
      <w:pPr>
        <w:rPr>
          <w:rFonts w:cs="Arial"/>
          <w:b/>
          <w:szCs w:val="22"/>
        </w:rPr>
      </w:pPr>
      <w:proofErr w:type="gramStart"/>
      <w:r w:rsidRPr="001F720A">
        <w:rPr>
          <w:rFonts w:cs="Arial"/>
          <w:b/>
          <w:szCs w:val="22"/>
        </w:rPr>
        <w:t>Relationships;</w:t>
      </w:r>
      <w:proofErr w:type="gramEnd"/>
    </w:p>
    <w:p w14:paraId="4FEE6AC5" w14:textId="77777777" w:rsidR="00287409" w:rsidRPr="001F720A" w:rsidRDefault="00287409" w:rsidP="00EB687D">
      <w:pPr>
        <w:rPr>
          <w:rFonts w:cs="Arial"/>
          <w:i/>
          <w:szCs w:val="22"/>
        </w:rPr>
      </w:pPr>
      <w:r w:rsidRPr="001F720A">
        <w:rPr>
          <w:rFonts w:cs="Arial"/>
          <w:i/>
          <w:szCs w:val="22"/>
        </w:rPr>
        <w:t>(Nature of relationships and partnerships e.g. internal, external, and level)</w:t>
      </w:r>
    </w:p>
    <w:p w14:paraId="0882E023" w14:textId="77777777" w:rsidR="00C97F42" w:rsidRPr="001F720A" w:rsidRDefault="00C97F42" w:rsidP="00EB687D">
      <w:pPr>
        <w:rPr>
          <w:rFonts w:cs="Arial"/>
          <w:szCs w:val="22"/>
        </w:rPr>
      </w:pPr>
    </w:p>
    <w:p w14:paraId="1FDD46A7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 xml:space="preserve">Liaise with officers within </w:t>
      </w:r>
      <w:r w:rsidR="009E7EF1" w:rsidRPr="00654D87">
        <w:rPr>
          <w:rFonts w:ascii="Arial" w:hAnsi="Arial" w:cs="Arial"/>
          <w:sz w:val="24"/>
        </w:rPr>
        <w:t xml:space="preserve">the Council (planners, highway engineers and CIP officers) – </w:t>
      </w:r>
      <w:r w:rsidR="00817F3D" w:rsidRPr="00654D87">
        <w:rPr>
          <w:rFonts w:ascii="Arial" w:hAnsi="Arial" w:cs="Arial"/>
          <w:sz w:val="24"/>
        </w:rPr>
        <w:t>n</w:t>
      </w:r>
      <w:r w:rsidR="009E7EF1" w:rsidRPr="00654D87">
        <w:rPr>
          <w:rFonts w:ascii="Arial" w:hAnsi="Arial" w:cs="Arial"/>
          <w:sz w:val="24"/>
        </w:rPr>
        <w:t xml:space="preserve">egotiating, influencing, advice </w:t>
      </w:r>
    </w:p>
    <w:p w14:paraId="06EC4765" w14:textId="77777777" w:rsidR="00E918EB" w:rsidRPr="00654D87" w:rsidRDefault="009E7EF1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 xml:space="preserve">Term tree work contractors </w:t>
      </w:r>
      <w:r w:rsidR="00817F3D" w:rsidRPr="00654D87">
        <w:rPr>
          <w:rFonts w:ascii="Arial" w:hAnsi="Arial" w:cs="Arial"/>
          <w:sz w:val="24"/>
        </w:rPr>
        <w:t>–</w:t>
      </w:r>
      <w:r w:rsidRPr="00654D87">
        <w:rPr>
          <w:rFonts w:ascii="Arial" w:hAnsi="Arial" w:cs="Arial"/>
          <w:sz w:val="24"/>
        </w:rPr>
        <w:t xml:space="preserve"> </w:t>
      </w:r>
      <w:r w:rsidR="00817F3D" w:rsidRPr="00654D87">
        <w:rPr>
          <w:rFonts w:ascii="Arial" w:hAnsi="Arial" w:cs="Arial"/>
          <w:sz w:val="24"/>
        </w:rPr>
        <w:t>supervising, instructing, influencing, motivating</w:t>
      </w:r>
    </w:p>
    <w:p w14:paraId="317B8F30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lastRenderedPageBreak/>
        <w:t>Supplier</w:t>
      </w:r>
      <w:r w:rsidR="00817F3D" w:rsidRPr="00654D87">
        <w:rPr>
          <w:rFonts w:ascii="Arial" w:hAnsi="Arial" w:cs="Arial"/>
          <w:sz w:val="24"/>
        </w:rPr>
        <w:t>s of equipment and trees – negotiating.</w:t>
      </w:r>
    </w:p>
    <w:p w14:paraId="6C30DF54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Outside agencies an</w:t>
      </w:r>
      <w:r w:rsidR="00817F3D" w:rsidRPr="00654D87">
        <w:rPr>
          <w:rFonts w:ascii="Arial" w:hAnsi="Arial" w:cs="Arial"/>
          <w:sz w:val="24"/>
        </w:rPr>
        <w:t>d Statutory Bodies – influencing, negotiating, advice, change, information exchange</w:t>
      </w:r>
    </w:p>
    <w:p w14:paraId="29F490E1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Members</w:t>
      </w:r>
      <w:r w:rsidR="00817F3D" w:rsidRPr="00654D87">
        <w:rPr>
          <w:rFonts w:ascii="Arial" w:hAnsi="Arial" w:cs="Arial"/>
          <w:sz w:val="24"/>
        </w:rPr>
        <w:t xml:space="preserve"> of the public and local groups – advice, negotiating, influencing, motivating change.</w:t>
      </w:r>
    </w:p>
    <w:p w14:paraId="2666C8DA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654D87">
        <w:rPr>
          <w:rFonts w:ascii="Arial" w:hAnsi="Arial" w:cs="Arial"/>
          <w:sz w:val="24"/>
        </w:rPr>
        <w:t>Police and other emergency services</w:t>
      </w:r>
      <w:r w:rsidR="00817F3D" w:rsidRPr="00654D87">
        <w:rPr>
          <w:rFonts w:ascii="Arial" w:hAnsi="Arial" w:cs="Arial"/>
          <w:sz w:val="24"/>
        </w:rPr>
        <w:t xml:space="preserve"> – advice, information exchange</w:t>
      </w:r>
    </w:p>
    <w:p w14:paraId="5034271D" w14:textId="77777777" w:rsidR="00E918EB" w:rsidRPr="00654D87" w:rsidRDefault="00E918EB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654D87">
        <w:rPr>
          <w:rFonts w:ascii="Arial" w:hAnsi="Arial" w:cs="Arial"/>
          <w:sz w:val="24"/>
        </w:rPr>
        <w:t>Council Members</w:t>
      </w:r>
      <w:r w:rsidR="00817F3D" w:rsidRPr="00654D87">
        <w:rPr>
          <w:rFonts w:ascii="Arial" w:hAnsi="Arial" w:cs="Arial"/>
          <w:sz w:val="24"/>
        </w:rPr>
        <w:t xml:space="preserve"> – influencing, advice.</w:t>
      </w:r>
    </w:p>
    <w:p w14:paraId="7BCD6E28" w14:textId="77777777" w:rsidR="001F720A" w:rsidRPr="00654D87" w:rsidRDefault="001F720A" w:rsidP="00E918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654D87">
        <w:rPr>
          <w:rFonts w:ascii="Arial" w:hAnsi="Arial" w:cs="Arial"/>
          <w:sz w:val="24"/>
        </w:rPr>
        <w:t>Members of Parliament - information exchange</w:t>
      </w:r>
    </w:p>
    <w:p w14:paraId="1307E095" w14:textId="77777777" w:rsidR="00E918EB" w:rsidRPr="001F720A" w:rsidRDefault="00E918EB" w:rsidP="00EB687D">
      <w:pPr>
        <w:rPr>
          <w:rFonts w:cs="Arial"/>
          <w:szCs w:val="22"/>
        </w:rPr>
      </w:pPr>
    </w:p>
    <w:p w14:paraId="303F64E9" w14:textId="77777777" w:rsidR="00C97F42" w:rsidRPr="000C64BA" w:rsidRDefault="00C97F42" w:rsidP="00EB687D">
      <w:pPr>
        <w:rPr>
          <w:rFonts w:cs="Arial"/>
          <w:b/>
          <w:szCs w:val="22"/>
        </w:rPr>
      </w:pPr>
      <w:r w:rsidRPr="000C64BA">
        <w:rPr>
          <w:rFonts w:cs="Arial"/>
          <w:b/>
          <w:szCs w:val="22"/>
        </w:rPr>
        <w:t>Work Environment:</w:t>
      </w:r>
    </w:p>
    <w:p w14:paraId="0B0EFBA4" w14:textId="77777777" w:rsidR="00C97F42" w:rsidRPr="001F720A" w:rsidRDefault="00C97F42" w:rsidP="00EB687D">
      <w:pPr>
        <w:rPr>
          <w:rFonts w:cs="Arial"/>
          <w:szCs w:val="22"/>
        </w:rPr>
      </w:pPr>
    </w:p>
    <w:p w14:paraId="58D87082" w14:textId="77777777" w:rsidR="001F720A" w:rsidRDefault="001F720A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post holder will be expected to manage a dynamic and challenging programme of work which will require long term planning and a high degree of organisation with minimal direction.</w:t>
      </w:r>
    </w:p>
    <w:p w14:paraId="02611255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The post holder will be based at 5 Pancras square but is required to be flexible in working across the council.</w:t>
      </w:r>
    </w:p>
    <w:p w14:paraId="6108F7F5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 xml:space="preserve">The job requires flexibility </w:t>
      </w:r>
      <w:proofErr w:type="gramStart"/>
      <w:r w:rsidRPr="00654D87">
        <w:rPr>
          <w:rFonts w:ascii="Arial" w:hAnsi="Arial" w:cs="Arial"/>
          <w:sz w:val="24"/>
        </w:rPr>
        <w:t>with regard to</w:t>
      </w:r>
      <w:proofErr w:type="gramEnd"/>
      <w:r w:rsidRPr="00654D87">
        <w:rPr>
          <w:rFonts w:ascii="Arial" w:hAnsi="Arial" w:cs="Arial"/>
          <w:sz w:val="24"/>
        </w:rPr>
        <w:t xml:space="preserve"> the multiple Green spaces within Camden. </w:t>
      </w:r>
    </w:p>
    <w:p w14:paraId="301D4ADF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 xml:space="preserve">The post works across the public realm and Green Spaces that are based within an </w:t>
      </w:r>
      <w:proofErr w:type="gramStart"/>
      <w:r w:rsidRPr="00654D87">
        <w:rPr>
          <w:rFonts w:ascii="Arial" w:hAnsi="Arial" w:cs="Arial"/>
          <w:sz w:val="24"/>
        </w:rPr>
        <w:t>inner city</w:t>
      </w:r>
      <w:proofErr w:type="gramEnd"/>
      <w:r w:rsidRPr="00654D87">
        <w:rPr>
          <w:rFonts w:ascii="Arial" w:hAnsi="Arial" w:cs="Arial"/>
          <w:sz w:val="24"/>
        </w:rPr>
        <w:t xml:space="preserve"> environment -– Highways, Housing, Parks &amp; Education sites.</w:t>
      </w:r>
    </w:p>
    <w:p w14:paraId="6ECE27D3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Works will sometimes take place outside of normal office hours evenings and weekends.</w:t>
      </w:r>
    </w:p>
    <w:p w14:paraId="75DAA92F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Completing site inspections and monitoring outside.</w:t>
      </w:r>
    </w:p>
    <w:p w14:paraId="609960B1" w14:textId="77777777" w:rsidR="001D362E" w:rsidRPr="00654D87" w:rsidRDefault="001D362E" w:rsidP="001D362E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</w:rPr>
      </w:pPr>
      <w:r w:rsidRPr="00654D87">
        <w:rPr>
          <w:rFonts w:ascii="Arial" w:hAnsi="Arial" w:cs="Arial"/>
          <w:sz w:val="24"/>
        </w:rPr>
        <w:t>Lone working including in some isolated sites.</w:t>
      </w:r>
    </w:p>
    <w:p w14:paraId="771F4070" w14:textId="77777777" w:rsidR="00C97F42" w:rsidRPr="000C64BA" w:rsidRDefault="00C97F42" w:rsidP="00EB687D">
      <w:pPr>
        <w:rPr>
          <w:rFonts w:cs="Arial"/>
          <w:szCs w:val="22"/>
        </w:rPr>
      </w:pPr>
    </w:p>
    <w:p w14:paraId="04F7F63D" w14:textId="77777777" w:rsidR="00EB687D" w:rsidRPr="001F720A" w:rsidRDefault="007A6B99" w:rsidP="00EB687D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 xml:space="preserve">Technical </w:t>
      </w:r>
      <w:r w:rsidR="00EB687D" w:rsidRPr="001F720A">
        <w:rPr>
          <w:rFonts w:cs="Arial"/>
          <w:b/>
          <w:szCs w:val="22"/>
        </w:rPr>
        <w:t>Knowledge and Experience</w:t>
      </w:r>
      <w:r w:rsidR="00C97F42" w:rsidRPr="001F720A">
        <w:rPr>
          <w:rFonts w:cs="Arial"/>
          <w:b/>
          <w:szCs w:val="22"/>
        </w:rPr>
        <w:t>:</w:t>
      </w:r>
    </w:p>
    <w:p w14:paraId="37AE24DA" w14:textId="77777777" w:rsidR="007A6B99" w:rsidRPr="001F720A" w:rsidRDefault="007A6B99" w:rsidP="00EB687D">
      <w:pPr>
        <w:rPr>
          <w:rFonts w:cs="Arial"/>
          <w:i/>
          <w:szCs w:val="22"/>
        </w:rPr>
      </w:pPr>
      <w:r w:rsidRPr="001F720A">
        <w:rPr>
          <w:rFonts w:cs="Arial"/>
          <w:b/>
          <w:szCs w:val="22"/>
        </w:rPr>
        <w:t>(</w:t>
      </w:r>
      <w:r w:rsidRPr="001F720A">
        <w:rPr>
          <w:rFonts w:cs="Arial"/>
          <w:i/>
          <w:szCs w:val="22"/>
        </w:rPr>
        <w:t xml:space="preserve">E.g. qualifications that are essential for the role and / or examples of the experience role holders would be expected to have </w:t>
      </w:r>
      <w:proofErr w:type="gramStart"/>
      <w:r w:rsidRPr="001F720A">
        <w:rPr>
          <w:rFonts w:cs="Arial"/>
          <w:i/>
          <w:szCs w:val="22"/>
        </w:rPr>
        <w:t>in order to</w:t>
      </w:r>
      <w:proofErr w:type="gramEnd"/>
      <w:r w:rsidRPr="001F720A">
        <w:rPr>
          <w:rFonts w:cs="Arial"/>
          <w:i/>
          <w:szCs w:val="22"/>
        </w:rPr>
        <w:t xml:space="preserve"> succeed in the role)</w:t>
      </w:r>
    </w:p>
    <w:p w14:paraId="2EC89CDB" w14:textId="77777777" w:rsidR="000A6A68" w:rsidRPr="001F720A" w:rsidRDefault="000A6A68" w:rsidP="00EB687D">
      <w:pPr>
        <w:rPr>
          <w:rFonts w:cs="Arial"/>
          <w:i/>
          <w:sz w:val="24"/>
        </w:rPr>
      </w:pPr>
    </w:p>
    <w:p w14:paraId="61365958" w14:textId="1697D606" w:rsidR="000A6A68" w:rsidRPr="001F720A" w:rsidRDefault="000A6A68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The candidate must hold a level 3 qualificatio</w:t>
      </w:r>
      <w:r w:rsidR="000E0D42" w:rsidRPr="001F720A">
        <w:rPr>
          <w:rFonts w:ascii="Arial" w:hAnsi="Arial" w:cs="Arial"/>
          <w:sz w:val="24"/>
          <w:szCs w:val="24"/>
        </w:rPr>
        <w:t xml:space="preserve">n in </w:t>
      </w:r>
      <w:r w:rsidR="005F3BD3" w:rsidRPr="001F720A">
        <w:rPr>
          <w:rFonts w:ascii="Arial" w:hAnsi="Arial" w:cs="Arial"/>
          <w:sz w:val="24"/>
          <w:szCs w:val="24"/>
        </w:rPr>
        <w:t>arboriculture</w:t>
      </w:r>
      <w:r w:rsidR="00A45C61" w:rsidRPr="001F720A">
        <w:rPr>
          <w:rFonts w:ascii="Arial" w:hAnsi="Arial" w:cs="Arial"/>
          <w:sz w:val="24"/>
          <w:szCs w:val="24"/>
        </w:rPr>
        <w:t xml:space="preserve"> </w:t>
      </w:r>
      <w:r w:rsidR="005F3BD3" w:rsidRPr="001F720A">
        <w:rPr>
          <w:rFonts w:ascii="Arial" w:hAnsi="Arial" w:cs="Arial"/>
          <w:sz w:val="24"/>
          <w:szCs w:val="24"/>
        </w:rPr>
        <w:t>as a minimum, but</w:t>
      </w:r>
      <w:r w:rsidR="00E31640" w:rsidRPr="001F720A">
        <w:rPr>
          <w:rFonts w:ascii="Arial" w:hAnsi="Arial" w:cs="Arial"/>
          <w:sz w:val="24"/>
          <w:szCs w:val="24"/>
        </w:rPr>
        <w:t xml:space="preserve"> preferably</w:t>
      </w:r>
      <w:r w:rsidR="005F3BD3" w:rsidRPr="001F720A">
        <w:rPr>
          <w:rFonts w:ascii="Arial" w:hAnsi="Arial" w:cs="Arial"/>
          <w:sz w:val="24"/>
          <w:szCs w:val="24"/>
        </w:rPr>
        <w:t xml:space="preserve"> a level 4 or 5, with </w:t>
      </w:r>
      <w:r w:rsidR="003A1846">
        <w:rPr>
          <w:rFonts w:ascii="Arial" w:hAnsi="Arial" w:cs="Arial"/>
          <w:sz w:val="24"/>
          <w:szCs w:val="24"/>
        </w:rPr>
        <w:t xml:space="preserve">extensive </w:t>
      </w:r>
      <w:r w:rsidRPr="001F720A">
        <w:rPr>
          <w:rFonts w:ascii="Arial" w:hAnsi="Arial" w:cs="Arial"/>
          <w:sz w:val="24"/>
          <w:szCs w:val="24"/>
        </w:rPr>
        <w:t xml:space="preserve">experience in the </w:t>
      </w:r>
      <w:proofErr w:type="spellStart"/>
      <w:r w:rsidRPr="001F720A">
        <w:rPr>
          <w:rFonts w:ascii="Arial" w:hAnsi="Arial" w:cs="Arial"/>
          <w:sz w:val="24"/>
          <w:szCs w:val="24"/>
        </w:rPr>
        <w:t>arboricultural</w:t>
      </w:r>
      <w:proofErr w:type="spellEnd"/>
      <w:r w:rsidRPr="001F720A">
        <w:rPr>
          <w:rFonts w:ascii="Arial" w:hAnsi="Arial" w:cs="Arial"/>
          <w:sz w:val="24"/>
          <w:szCs w:val="24"/>
        </w:rPr>
        <w:t xml:space="preserve"> industry</w:t>
      </w:r>
      <w:r w:rsidR="003B7D6C" w:rsidRPr="001F720A">
        <w:rPr>
          <w:rFonts w:ascii="Arial" w:hAnsi="Arial" w:cs="Arial"/>
          <w:sz w:val="24"/>
          <w:szCs w:val="24"/>
        </w:rPr>
        <w:t>.</w:t>
      </w:r>
    </w:p>
    <w:p w14:paraId="7D0E725C" w14:textId="77777777" w:rsidR="001F720A" w:rsidRDefault="001F720A" w:rsidP="001F720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lastRenderedPageBreak/>
        <w:t xml:space="preserve">Excellent written and verbal communication skills with the ability to express and present complex information accurately, </w:t>
      </w:r>
      <w:proofErr w:type="gramStart"/>
      <w:r w:rsidRPr="001F720A">
        <w:rPr>
          <w:rFonts w:ascii="Arial" w:hAnsi="Arial" w:cs="Arial"/>
          <w:sz w:val="24"/>
          <w:szCs w:val="24"/>
        </w:rPr>
        <w:t>clearly</w:t>
      </w:r>
      <w:proofErr w:type="gramEnd"/>
      <w:r w:rsidRPr="001F720A">
        <w:rPr>
          <w:rFonts w:ascii="Arial" w:hAnsi="Arial" w:cs="Arial"/>
          <w:sz w:val="24"/>
          <w:szCs w:val="24"/>
        </w:rPr>
        <w:t xml:space="preserve"> and concisely both orally and in writing to a range of audiences including senior management, councillors, stakeholders and members of the community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E463B1E" w14:textId="77777777" w:rsidR="001F720A" w:rsidRPr="001F720A" w:rsidRDefault="001F720A" w:rsidP="001F720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Able to work closely with elected members and </w:t>
      </w:r>
      <w:r>
        <w:rPr>
          <w:rFonts w:ascii="Arial" w:hAnsi="Arial" w:cs="Arial"/>
          <w:sz w:val="24"/>
          <w:szCs w:val="24"/>
        </w:rPr>
        <w:t>participate in</w:t>
      </w:r>
      <w:r w:rsidRPr="001F720A">
        <w:rPr>
          <w:rFonts w:ascii="Arial" w:hAnsi="Arial" w:cs="Arial"/>
          <w:sz w:val="24"/>
          <w:szCs w:val="24"/>
        </w:rPr>
        <w:t xml:space="preserve"> public meetings.</w:t>
      </w:r>
    </w:p>
    <w:p w14:paraId="5756C5F0" w14:textId="77777777" w:rsidR="001F720A" w:rsidRDefault="001F720A" w:rsidP="00654D87">
      <w:pPr>
        <w:pStyle w:val="ListParagraph"/>
        <w:rPr>
          <w:rFonts w:ascii="Arial" w:hAnsi="Arial" w:cs="Arial"/>
          <w:sz w:val="24"/>
          <w:szCs w:val="24"/>
        </w:rPr>
      </w:pPr>
    </w:p>
    <w:p w14:paraId="36F47270" w14:textId="77777777" w:rsidR="003B7D6C" w:rsidRPr="001F720A" w:rsidRDefault="005F3BD3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A</w:t>
      </w:r>
      <w:r w:rsidR="004B5FBD" w:rsidRPr="001F720A">
        <w:rPr>
          <w:rFonts w:ascii="Arial" w:hAnsi="Arial" w:cs="Arial"/>
          <w:sz w:val="24"/>
          <w:szCs w:val="24"/>
        </w:rPr>
        <w:t xml:space="preserve">bility to undertake visual tree assessments to identify defects and assess their impact on tree </w:t>
      </w:r>
      <w:proofErr w:type="gramStart"/>
      <w:r w:rsidR="004B5FBD" w:rsidRPr="001F720A">
        <w:rPr>
          <w:rFonts w:ascii="Arial" w:hAnsi="Arial" w:cs="Arial"/>
          <w:sz w:val="24"/>
          <w:szCs w:val="24"/>
        </w:rPr>
        <w:t>safety</w:t>
      </w:r>
      <w:r w:rsidR="000E0D42" w:rsidRPr="001F720A">
        <w:rPr>
          <w:rFonts w:ascii="Arial" w:hAnsi="Arial" w:cs="Arial"/>
          <w:sz w:val="24"/>
          <w:szCs w:val="24"/>
        </w:rPr>
        <w:t>,</w:t>
      </w:r>
      <w:r w:rsidR="004B5FBD" w:rsidRPr="001F720A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4B5FBD" w:rsidRPr="001F720A">
        <w:rPr>
          <w:rFonts w:ascii="Arial" w:hAnsi="Arial" w:cs="Arial"/>
          <w:sz w:val="24"/>
          <w:szCs w:val="24"/>
        </w:rPr>
        <w:t xml:space="preserve"> make </w:t>
      </w:r>
      <w:r w:rsidR="000E0D42" w:rsidRPr="001F720A">
        <w:rPr>
          <w:rFonts w:ascii="Arial" w:hAnsi="Arial" w:cs="Arial"/>
          <w:sz w:val="24"/>
          <w:szCs w:val="24"/>
        </w:rPr>
        <w:t xml:space="preserve">appropriate </w:t>
      </w:r>
      <w:r w:rsidR="004B5FBD" w:rsidRPr="001F720A">
        <w:rPr>
          <w:rFonts w:ascii="Arial" w:hAnsi="Arial" w:cs="Arial"/>
          <w:sz w:val="24"/>
          <w:szCs w:val="24"/>
        </w:rPr>
        <w:t xml:space="preserve">recommendations for tree </w:t>
      </w:r>
      <w:r w:rsidR="000E0D42" w:rsidRPr="001F720A">
        <w:rPr>
          <w:rFonts w:ascii="Arial" w:hAnsi="Arial" w:cs="Arial"/>
          <w:sz w:val="24"/>
          <w:szCs w:val="24"/>
        </w:rPr>
        <w:t>work.</w:t>
      </w:r>
    </w:p>
    <w:p w14:paraId="5AD6FBE4" w14:textId="77777777" w:rsidR="00023D04" w:rsidRPr="000C64BA" w:rsidRDefault="00023D04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C64BA">
        <w:rPr>
          <w:rFonts w:ascii="Arial" w:hAnsi="Arial" w:cs="Arial"/>
          <w:sz w:val="24"/>
          <w:szCs w:val="24"/>
        </w:rPr>
        <w:t>Proven experience in effectively managing a tree planting programme in an urban environment.</w:t>
      </w:r>
    </w:p>
    <w:p w14:paraId="048A456E" w14:textId="77777777" w:rsidR="000A6640" w:rsidRPr="001F720A" w:rsidRDefault="00023D04" w:rsidP="00023D04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Experience in contract monitoring and management, dealing with contractors and sound technical knowledge of the range of services delivered by trees and green spaces.</w:t>
      </w:r>
    </w:p>
    <w:p w14:paraId="47963A24" w14:textId="77777777" w:rsidR="00023D04" w:rsidRPr="001F720A" w:rsidRDefault="000A6640" w:rsidP="00023D04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Experience of procuring contractors to deliver tree planting programmes.</w:t>
      </w:r>
    </w:p>
    <w:p w14:paraId="69416538" w14:textId="77777777" w:rsidR="00023D04" w:rsidRPr="001F720A" w:rsidRDefault="00023D04" w:rsidP="00023D04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Excellent track record of financial management, budget control and experience of delivering services within financial limits.</w:t>
      </w:r>
    </w:p>
    <w:p w14:paraId="0CD51600" w14:textId="77777777" w:rsidR="00023D04" w:rsidRPr="001F720A" w:rsidRDefault="00023D04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Experience in tree species selection to maximise services delivered to the public and limit disservices. </w:t>
      </w:r>
    </w:p>
    <w:p w14:paraId="65B9ACC1" w14:textId="77777777" w:rsidR="000E0D42" w:rsidRPr="001F720A" w:rsidRDefault="000E0D42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Excellent pest &amp; disease identification.</w:t>
      </w:r>
    </w:p>
    <w:p w14:paraId="1F254F24" w14:textId="77777777" w:rsidR="00023D04" w:rsidRPr="001F720A" w:rsidRDefault="00C1314D" w:rsidP="00023D04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Excellent customer service skills, with the ability to communicate to a wide range of audiences using </w:t>
      </w:r>
      <w:r w:rsidR="00242021" w:rsidRPr="001F720A">
        <w:rPr>
          <w:rFonts w:ascii="Arial" w:hAnsi="Arial" w:cs="Arial"/>
          <w:sz w:val="24"/>
          <w:szCs w:val="24"/>
        </w:rPr>
        <w:t xml:space="preserve">a variety of </w:t>
      </w:r>
      <w:r w:rsidRPr="001F720A">
        <w:rPr>
          <w:rFonts w:ascii="Arial" w:hAnsi="Arial" w:cs="Arial"/>
          <w:sz w:val="24"/>
          <w:szCs w:val="24"/>
        </w:rPr>
        <w:t>methods</w:t>
      </w:r>
      <w:r w:rsidR="00023D04" w:rsidRPr="001F720A">
        <w:rPr>
          <w:rFonts w:ascii="Arial" w:hAnsi="Arial" w:cs="Arial"/>
          <w:sz w:val="24"/>
          <w:szCs w:val="24"/>
        </w:rPr>
        <w:t>.</w:t>
      </w:r>
    </w:p>
    <w:p w14:paraId="7559E88C" w14:textId="77777777" w:rsidR="000E0D42" w:rsidRPr="001F720A" w:rsidRDefault="00023D04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Has an in-depth</w:t>
      </w:r>
      <w:r w:rsidR="00C1314D" w:rsidRPr="001F720A">
        <w:rPr>
          <w:rFonts w:ascii="Arial" w:hAnsi="Arial" w:cs="Arial"/>
          <w:sz w:val="24"/>
          <w:szCs w:val="24"/>
        </w:rPr>
        <w:t xml:space="preserve"> understanding of the effects of trees on shrinkable clay soils and buildings</w:t>
      </w:r>
      <w:r w:rsidR="000A6640" w:rsidRPr="001F720A">
        <w:rPr>
          <w:rFonts w:ascii="Arial" w:hAnsi="Arial" w:cs="Arial"/>
          <w:sz w:val="24"/>
          <w:szCs w:val="24"/>
        </w:rPr>
        <w:t xml:space="preserve">, and their </w:t>
      </w:r>
      <w:proofErr w:type="gramStart"/>
      <w:r w:rsidR="000A6640" w:rsidRPr="001F720A">
        <w:rPr>
          <w:rFonts w:ascii="Arial" w:hAnsi="Arial" w:cs="Arial"/>
          <w:sz w:val="24"/>
          <w:szCs w:val="24"/>
        </w:rPr>
        <w:t>management.</w:t>
      </w:r>
      <w:proofErr w:type="gramEnd"/>
    </w:p>
    <w:p w14:paraId="153B4636" w14:textId="77777777" w:rsidR="00C1314D" w:rsidRPr="001F720A" w:rsidRDefault="00F72731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Knowledge of and application of British Standards and other best practice in relation to trees.</w:t>
      </w:r>
    </w:p>
    <w:p w14:paraId="1E014921" w14:textId="77777777" w:rsidR="00F72731" w:rsidRPr="001F720A" w:rsidRDefault="00023D04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Excellent</w:t>
      </w:r>
      <w:r w:rsidR="005F3BD3" w:rsidRPr="001F720A">
        <w:rPr>
          <w:rFonts w:ascii="Arial" w:hAnsi="Arial" w:cs="Arial"/>
          <w:sz w:val="24"/>
          <w:szCs w:val="24"/>
        </w:rPr>
        <w:t xml:space="preserve"> </w:t>
      </w:r>
      <w:r w:rsidR="00F72731" w:rsidRPr="001F720A">
        <w:rPr>
          <w:rFonts w:ascii="Arial" w:hAnsi="Arial" w:cs="Arial"/>
          <w:sz w:val="24"/>
          <w:szCs w:val="24"/>
        </w:rPr>
        <w:t>knowle</w:t>
      </w:r>
      <w:r w:rsidRPr="001F720A">
        <w:rPr>
          <w:rFonts w:ascii="Arial" w:hAnsi="Arial" w:cs="Arial"/>
          <w:sz w:val="24"/>
          <w:szCs w:val="24"/>
        </w:rPr>
        <w:t>dge of tree related legislation and its application.</w:t>
      </w:r>
    </w:p>
    <w:p w14:paraId="325F43B7" w14:textId="77777777" w:rsidR="00F72731" w:rsidRPr="001F720A" w:rsidRDefault="00F72731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 xml:space="preserve">Experience using Confirm Arboriculture or another asset maintenance data base for the management </w:t>
      </w:r>
      <w:r w:rsidR="000A6640" w:rsidRPr="001F720A">
        <w:rPr>
          <w:rFonts w:ascii="Arial" w:hAnsi="Arial" w:cs="Arial"/>
          <w:sz w:val="24"/>
          <w:szCs w:val="24"/>
        </w:rPr>
        <w:t>of</w:t>
      </w:r>
      <w:r w:rsidRPr="001F720A">
        <w:rPr>
          <w:rFonts w:ascii="Arial" w:hAnsi="Arial" w:cs="Arial"/>
          <w:sz w:val="24"/>
          <w:szCs w:val="24"/>
        </w:rPr>
        <w:t xml:space="preserve"> trees.</w:t>
      </w:r>
    </w:p>
    <w:p w14:paraId="0BB59D53" w14:textId="77777777" w:rsidR="00242021" w:rsidRPr="001F720A" w:rsidRDefault="00F72731" w:rsidP="00B35141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Experience using</w:t>
      </w:r>
      <w:r w:rsidR="00242021" w:rsidRPr="001F720A">
        <w:rPr>
          <w:rFonts w:ascii="Arial" w:hAnsi="Arial" w:cs="Arial"/>
          <w:sz w:val="24"/>
          <w:szCs w:val="24"/>
        </w:rPr>
        <w:t xml:space="preserve"> a</w:t>
      </w:r>
      <w:r w:rsidRPr="001F720A">
        <w:rPr>
          <w:rFonts w:ascii="Arial" w:hAnsi="Arial" w:cs="Arial"/>
          <w:sz w:val="24"/>
          <w:szCs w:val="24"/>
        </w:rPr>
        <w:t xml:space="preserve"> Geographic Information System would be desirable.</w:t>
      </w:r>
    </w:p>
    <w:p w14:paraId="51612476" w14:textId="77777777" w:rsidR="000A6640" w:rsidRPr="001F720A" w:rsidRDefault="000A6640" w:rsidP="000A664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Excellent organisational skills - ability to manage conflicting priorities, handle a busy workload and meet frequently changing deadlines.</w:t>
      </w:r>
    </w:p>
    <w:p w14:paraId="16C09C42" w14:textId="77777777" w:rsidR="00B35141" w:rsidRPr="001F720A" w:rsidRDefault="00B35141" w:rsidP="009B7C84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Experience in coordinating tree rel</w:t>
      </w:r>
      <w:r w:rsidR="005F3BD3" w:rsidRPr="001F720A">
        <w:rPr>
          <w:rFonts w:ascii="Arial" w:hAnsi="Arial" w:cs="Arial"/>
          <w:sz w:val="24"/>
          <w:szCs w:val="24"/>
        </w:rPr>
        <w:t>ated emergencies.</w:t>
      </w:r>
    </w:p>
    <w:p w14:paraId="76375E33" w14:textId="77777777" w:rsidR="005F3BD3" w:rsidRPr="001F720A" w:rsidRDefault="005F3BD3" w:rsidP="003B7D6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Able to prioritise workloads and manage time to meet deadlines.</w:t>
      </w:r>
    </w:p>
    <w:p w14:paraId="4525BCA5" w14:textId="77777777" w:rsidR="005F3BD3" w:rsidRPr="001F720A" w:rsidRDefault="005F3BD3" w:rsidP="005F3BD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Ability to work on your own initiative with minimum supervision and as part of a team.</w:t>
      </w:r>
    </w:p>
    <w:p w14:paraId="53C2D1FE" w14:textId="77777777" w:rsidR="000A6640" w:rsidRPr="001F720A" w:rsidRDefault="000A6640" w:rsidP="005F3BD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720A">
        <w:rPr>
          <w:rFonts w:ascii="Arial" w:hAnsi="Arial" w:cs="Arial"/>
          <w:sz w:val="24"/>
          <w:szCs w:val="24"/>
        </w:rPr>
        <w:t>Willing to work evenings and weekends when required.</w:t>
      </w:r>
    </w:p>
    <w:p w14:paraId="73FEE51F" w14:textId="77777777" w:rsidR="00A45C61" w:rsidRPr="00654D87" w:rsidRDefault="00A45C61" w:rsidP="00A45C6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A8CD07" w14:textId="77777777" w:rsidR="003B7D6C" w:rsidRPr="001F720A" w:rsidRDefault="003B7D6C" w:rsidP="00EB687D">
      <w:pPr>
        <w:rPr>
          <w:rFonts w:cs="Arial"/>
          <w:b/>
          <w:szCs w:val="22"/>
        </w:rPr>
      </w:pPr>
    </w:p>
    <w:p w14:paraId="2ACE3546" w14:textId="77777777" w:rsidR="003B7D6C" w:rsidRPr="001F720A" w:rsidRDefault="003B7D6C" w:rsidP="00EB687D">
      <w:pPr>
        <w:rPr>
          <w:rFonts w:cs="Arial"/>
          <w:b/>
          <w:szCs w:val="22"/>
        </w:rPr>
      </w:pPr>
    </w:p>
    <w:p w14:paraId="43DE8CF4" w14:textId="77777777" w:rsidR="00EB687D" w:rsidRPr="000C64BA" w:rsidRDefault="00740DC5" w:rsidP="00EB687D">
      <w:pPr>
        <w:rPr>
          <w:rFonts w:cs="Arial"/>
          <w:b/>
          <w:szCs w:val="22"/>
        </w:rPr>
      </w:pPr>
      <w:r w:rsidRPr="000C64BA">
        <w:rPr>
          <w:rFonts w:cs="Arial"/>
          <w:b/>
          <w:szCs w:val="22"/>
        </w:rPr>
        <w:t>Camden Way Five Ways of Working</w:t>
      </w:r>
    </w:p>
    <w:p w14:paraId="4BD25444" w14:textId="77777777" w:rsidR="00740DC5" w:rsidRPr="001F720A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1F720A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1F720A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1F720A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</w:t>
      </w:r>
      <w:proofErr w:type="gramStart"/>
      <w:r w:rsidRPr="001F720A">
        <w:rPr>
          <w:rFonts w:cs="Arial"/>
          <w:i/>
          <w:color w:val="343A41"/>
          <w:szCs w:val="22"/>
          <w:lang w:val="en-US"/>
        </w:rPr>
        <w:t>Way</w:t>
      </w:r>
      <w:proofErr w:type="gramEnd"/>
      <w:r w:rsidRPr="001F720A">
        <w:rPr>
          <w:rFonts w:cs="Arial"/>
          <w:i/>
          <w:color w:val="343A41"/>
          <w:szCs w:val="22"/>
          <w:lang w:val="en-US"/>
        </w:rPr>
        <w:t xml:space="preserve"> and the Financial Strategy together.</w:t>
      </w:r>
    </w:p>
    <w:p w14:paraId="5EF7968F" w14:textId="77777777" w:rsidR="00740DC5" w:rsidRPr="001F720A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1F720A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14:paraId="5B57CE54" w14:textId="719B24FE" w:rsidR="00740DC5" w:rsidRPr="00CD42AD" w:rsidRDefault="00740DC5" w:rsidP="00654D87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rPr>
          <w:rFonts w:cs="Arial"/>
          <w:color w:val="343A41"/>
          <w:lang w:val="en-US"/>
        </w:rPr>
      </w:pPr>
      <w:r w:rsidRPr="00654D87">
        <w:rPr>
          <w:rFonts w:ascii="Arial" w:hAnsi="Arial" w:cs="Arial"/>
          <w:color w:val="343A41"/>
          <w:lang w:val="en-US"/>
        </w:rPr>
        <w:t>Deliver for the people of Camden</w:t>
      </w:r>
    </w:p>
    <w:p w14:paraId="52935950" w14:textId="05A7BE57" w:rsidR="00740DC5" w:rsidRPr="00CD42AD" w:rsidRDefault="00740DC5" w:rsidP="00654D87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rPr>
          <w:rFonts w:cs="Arial"/>
          <w:color w:val="343A41"/>
          <w:lang w:val="en-US"/>
        </w:rPr>
      </w:pPr>
      <w:r w:rsidRPr="00654D87">
        <w:rPr>
          <w:rFonts w:ascii="Arial" w:hAnsi="Arial" w:cs="Arial"/>
          <w:color w:val="343A41"/>
          <w:lang w:val="en-US"/>
        </w:rPr>
        <w:t>Work as one team</w:t>
      </w:r>
    </w:p>
    <w:p w14:paraId="79D62202" w14:textId="77DBD552" w:rsidR="00740DC5" w:rsidRPr="00CD42AD" w:rsidRDefault="00740DC5" w:rsidP="00654D87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rPr>
          <w:rFonts w:cs="Arial"/>
          <w:color w:val="343A41"/>
          <w:lang w:val="en-US"/>
        </w:rPr>
      </w:pPr>
      <w:r w:rsidRPr="00654D87">
        <w:rPr>
          <w:rFonts w:ascii="Arial" w:hAnsi="Arial" w:cs="Arial"/>
          <w:color w:val="343A41"/>
          <w:lang w:val="en-US"/>
        </w:rPr>
        <w:t>Take pride in getting it right</w:t>
      </w:r>
    </w:p>
    <w:p w14:paraId="26E39FAA" w14:textId="77C692D8" w:rsidR="00740DC5" w:rsidRPr="00CD42AD" w:rsidRDefault="00740DC5" w:rsidP="00654D87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rPr>
          <w:rFonts w:cs="Arial"/>
          <w:color w:val="343A41"/>
          <w:lang w:val="en-US"/>
        </w:rPr>
      </w:pPr>
      <w:r w:rsidRPr="00654D87">
        <w:rPr>
          <w:rFonts w:ascii="Arial" w:hAnsi="Arial" w:cs="Arial"/>
          <w:color w:val="343A41"/>
          <w:lang w:val="en-US"/>
        </w:rPr>
        <w:t>Find better ways</w:t>
      </w:r>
    </w:p>
    <w:p w14:paraId="0570F6D5" w14:textId="2612ACC2" w:rsidR="00740DC5" w:rsidRPr="00CD42AD" w:rsidRDefault="00740DC5" w:rsidP="00654D87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rPr>
          <w:rFonts w:cs="Arial"/>
          <w:color w:val="343A41"/>
          <w:lang w:val="en-US"/>
        </w:rPr>
      </w:pPr>
      <w:r w:rsidRPr="00654D87">
        <w:rPr>
          <w:rFonts w:ascii="Arial" w:hAnsi="Arial" w:cs="Arial"/>
          <w:color w:val="343A41"/>
          <w:lang w:val="en-US"/>
        </w:rPr>
        <w:t xml:space="preserve">Take personal responsibility </w:t>
      </w:r>
    </w:p>
    <w:p w14:paraId="59B9F416" w14:textId="77777777" w:rsidR="00EB687D" w:rsidRPr="000C64BA" w:rsidRDefault="0069405C" w:rsidP="00EB687D">
      <w:pPr>
        <w:rPr>
          <w:rFonts w:cs="Arial"/>
          <w:szCs w:val="22"/>
        </w:rPr>
      </w:pPr>
      <w:r w:rsidRPr="000C64BA">
        <w:rPr>
          <w:rFonts w:cs="Arial"/>
          <w:szCs w:val="22"/>
        </w:rPr>
        <w:t>For further information on the Camden Way please visit:</w:t>
      </w:r>
    </w:p>
    <w:p w14:paraId="4DD5DE5C" w14:textId="77777777" w:rsidR="0069405C" w:rsidRPr="001F720A" w:rsidRDefault="0069405C" w:rsidP="00EB687D">
      <w:pPr>
        <w:rPr>
          <w:rFonts w:cs="Arial"/>
          <w:szCs w:val="22"/>
        </w:rPr>
      </w:pPr>
    </w:p>
    <w:p w14:paraId="20C05E9E" w14:textId="77777777" w:rsidR="0069405C" w:rsidRPr="001F720A" w:rsidRDefault="009071B6" w:rsidP="00EB687D">
      <w:pPr>
        <w:rPr>
          <w:rFonts w:cs="Arial"/>
          <w:szCs w:val="22"/>
        </w:rPr>
      </w:pPr>
      <w:hyperlink r:id="rId10" w:history="1">
        <w:r w:rsidR="00192DD3" w:rsidRPr="001F720A">
          <w:rPr>
            <w:rStyle w:val="Hyperlink"/>
            <w:rFonts w:cs="Arial"/>
          </w:rPr>
          <w:t>https://camdengov.referrals.selectminds.com/togetherwearecamden/info/page1</w:t>
        </w:r>
      </w:hyperlink>
      <w:r w:rsidR="00192DD3" w:rsidRPr="001F720A">
        <w:rPr>
          <w:rFonts w:cs="Arial"/>
        </w:rPr>
        <w:t xml:space="preserve"> </w:t>
      </w:r>
    </w:p>
    <w:p w14:paraId="0EFA9C28" w14:textId="77777777" w:rsidR="0069405C" w:rsidRPr="000C64BA" w:rsidRDefault="0069405C" w:rsidP="00EB687D">
      <w:pPr>
        <w:rPr>
          <w:rFonts w:cs="Arial"/>
          <w:szCs w:val="22"/>
        </w:rPr>
      </w:pPr>
    </w:p>
    <w:p w14:paraId="3F456C52" w14:textId="77777777" w:rsidR="0069405C" w:rsidRPr="001F720A" w:rsidRDefault="0069405C" w:rsidP="00EB687D">
      <w:pPr>
        <w:rPr>
          <w:rFonts w:cs="Arial"/>
          <w:szCs w:val="22"/>
        </w:rPr>
      </w:pPr>
    </w:p>
    <w:p w14:paraId="65594BB2" w14:textId="77777777" w:rsidR="00C97F42" w:rsidRPr="001F720A" w:rsidRDefault="00740DC5" w:rsidP="00EB687D">
      <w:pPr>
        <w:rPr>
          <w:rFonts w:cs="Arial"/>
          <w:b/>
          <w:szCs w:val="22"/>
        </w:rPr>
      </w:pPr>
      <w:r w:rsidRPr="001F720A">
        <w:rPr>
          <w:rFonts w:cs="Arial"/>
          <w:b/>
          <w:szCs w:val="22"/>
        </w:rPr>
        <w:t>Chart Structure</w:t>
      </w:r>
    </w:p>
    <w:p w14:paraId="2DB9D790" w14:textId="77777777" w:rsidR="00360F33" w:rsidRPr="001F720A" w:rsidRDefault="00360F33" w:rsidP="00EB687D">
      <w:pPr>
        <w:rPr>
          <w:rFonts w:cs="Arial"/>
          <w:b/>
          <w:szCs w:val="22"/>
        </w:rPr>
      </w:pPr>
    </w:p>
    <w:p w14:paraId="4D8F785E" w14:textId="77777777" w:rsidR="00360F33" w:rsidRPr="001F720A" w:rsidRDefault="00360F33" w:rsidP="00EB687D">
      <w:pPr>
        <w:rPr>
          <w:rFonts w:cs="Arial"/>
          <w:b/>
          <w:szCs w:val="22"/>
        </w:rPr>
      </w:pPr>
      <w:r w:rsidRPr="001F720A">
        <w:rPr>
          <w:rFonts w:cs="Arial"/>
          <w:b/>
          <w:noProof/>
          <w:szCs w:val="22"/>
        </w:rPr>
        <w:lastRenderedPageBreak/>
        <w:drawing>
          <wp:anchor distT="0" distB="0" distL="114300" distR="114300" simplePos="0" relativeHeight="251657216" behindDoc="1" locked="0" layoutInCell="1" allowOverlap="1" wp14:anchorId="77DE1745" wp14:editId="1E2F9DEE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6303600" cy="3679200"/>
            <wp:effectExtent l="38100" t="0" r="78740" b="0"/>
            <wp:wrapTight wrapText="bothSides">
              <wp:wrapPolygon edited="0">
                <wp:start x="8422" y="112"/>
                <wp:lineTo x="8422" y="9283"/>
                <wp:lineTo x="2220" y="9283"/>
                <wp:lineTo x="2220" y="10960"/>
                <wp:lineTo x="-131" y="11072"/>
                <wp:lineTo x="-131" y="15881"/>
                <wp:lineTo x="21739" y="15881"/>
                <wp:lineTo x="21805" y="12079"/>
                <wp:lineTo x="21152" y="11520"/>
                <wp:lineTo x="19585" y="10960"/>
                <wp:lineTo x="18736" y="10737"/>
                <wp:lineTo x="13318" y="9283"/>
                <wp:lineTo x="13383" y="6599"/>
                <wp:lineTo x="12730" y="6039"/>
                <wp:lineTo x="11163" y="5704"/>
                <wp:lineTo x="13318" y="4026"/>
                <wp:lineTo x="13318" y="112"/>
                <wp:lineTo x="8422" y="112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F33" w:rsidRPr="001F720A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9386" w14:textId="77777777" w:rsidR="000210EE" w:rsidRDefault="000210EE">
      <w:r>
        <w:separator/>
      </w:r>
    </w:p>
  </w:endnote>
  <w:endnote w:type="continuationSeparator" w:id="0">
    <w:p w14:paraId="3B8B7031" w14:textId="77777777" w:rsidR="000210EE" w:rsidRDefault="000210EE">
      <w:r>
        <w:continuationSeparator/>
      </w:r>
    </w:p>
  </w:endnote>
  <w:endnote w:type="continuationNotice" w:id="1">
    <w:p w14:paraId="340E7530" w14:textId="77777777" w:rsidR="000210EE" w:rsidRDefault="00021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65E4" w14:textId="77777777" w:rsidR="000210EE" w:rsidRDefault="000210EE">
      <w:r>
        <w:separator/>
      </w:r>
    </w:p>
  </w:footnote>
  <w:footnote w:type="continuationSeparator" w:id="0">
    <w:p w14:paraId="52F4C4D7" w14:textId="77777777" w:rsidR="000210EE" w:rsidRDefault="000210EE">
      <w:r>
        <w:continuationSeparator/>
      </w:r>
    </w:p>
  </w:footnote>
  <w:footnote w:type="continuationNotice" w:id="1">
    <w:p w14:paraId="41312178" w14:textId="77777777" w:rsidR="000210EE" w:rsidRDefault="00021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FC7"/>
    <w:multiLevelType w:val="hybridMultilevel"/>
    <w:tmpl w:val="A74A6062"/>
    <w:lvl w:ilvl="0" w:tplc="EB907EE6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8BA"/>
    <w:multiLevelType w:val="hybridMultilevel"/>
    <w:tmpl w:val="623C1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F31D89"/>
    <w:multiLevelType w:val="multilevel"/>
    <w:tmpl w:val="5718C5D6"/>
    <w:numStyleLink w:val="HayGroupBulletlist"/>
  </w:abstractNum>
  <w:abstractNum w:abstractNumId="5" w15:restartNumberingAfterBreak="0">
    <w:nsid w:val="137F25AA"/>
    <w:multiLevelType w:val="hybridMultilevel"/>
    <w:tmpl w:val="B3BC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24A5"/>
    <w:multiLevelType w:val="hybridMultilevel"/>
    <w:tmpl w:val="2DC6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D165F1"/>
    <w:multiLevelType w:val="multilevel"/>
    <w:tmpl w:val="638A148E"/>
    <w:numStyleLink w:val="HayGroupNumberingList"/>
  </w:abstractNum>
  <w:abstractNum w:abstractNumId="12" w15:restartNumberingAfterBreak="0">
    <w:nsid w:val="316E1768"/>
    <w:multiLevelType w:val="multilevel"/>
    <w:tmpl w:val="5718C5D6"/>
    <w:numStyleLink w:val="HayGroupBulletlist"/>
  </w:abstractNum>
  <w:abstractNum w:abstractNumId="13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96713"/>
    <w:multiLevelType w:val="hybridMultilevel"/>
    <w:tmpl w:val="2D30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7759"/>
    <w:multiLevelType w:val="hybridMultilevel"/>
    <w:tmpl w:val="C9BE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90C68"/>
    <w:multiLevelType w:val="hybridMultilevel"/>
    <w:tmpl w:val="2A8C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71CCB"/>
    <w:multiLevelType w:val="hybridMultilevel"/>
    <w:tmpl w:val="585A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90316"/>
    <w:multiLevelType w:val="hybridMultilevel"/>
    <w:tmpl w:val="876CC306"/>
    <w:lvl w:ilvl="0" w:tplc="7818D5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71336"/>
    <w:multiLevelType w:val="hybridMultilevel"/>
    <w:tmpl w:val="5CD2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A9037E"/>
    <w:multiLevelType w:val="hybridMultilevel"/>
    <w:tmpl w:val="6166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46BD5"/>
    <w:multiLevelType w:val="hybridMultilevel"/>
    <w:tmpl w:val="0F50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27457"/>
    <w:multiLevelType w:val="hybridMultilevel"/>
    <w:tmpl w:val="3DAC6ED4"/>
    <w:lvl w:ilvl="0" w:tplc="5F908C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44CB1"/>
    <w:multiLevelType w:val="hybridMultilevel"/>
    <w:tmpl w:val="8800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31B7E"/>
    <w:multiLevelType w:val="hybridMultilevel"/>
    <w:tmpl w:val="322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9"/>
  </w:num>
  <w:num w:numId="4">
    <w:abstractNumId w:val="32"/>
  </w:num>
  <w:num w:numId="5">
    <w:abstractNumId w:val="3"/>
  </w:num>
  <w:num w:numId="6">
    <w:abstractNumId w:val="10"/>
  </w:num>
  <w:num w:numId="7">
    <w:abstractNumId w:val="29"/>
  </w:num>
  <w:num w:numId="8">
    <w:abstractNumId w:val="20"/>
  </w:num>
  <w:num w:numId="9">
    <w:abstractNumId w:val="9"/>
  </w:num>
  <w:num w:numId="10">
    <w:abstractNumId w:val="13"/>
  </w:num>
  <w:num w:numId="11">
    <w:abstractNumId w:val="2"/>
  </w:num>
  <w:num w:numId="12">
    <w:abstractNumId w:val="27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4"/>
  </w:num>
  <w:num w:numId="20">
    <w:abstractNumId w:val="22"/>
  </w:num>
  <w:num w:numId="21">
    <w:abstractNumId w:val="5"/>
  </w:num>
  <w:num w:numId="22">
    <w:abstractNumId w:val="33"/>
  </w:num>
  <w:num w:numId="23">
    <w:abstractNumId w:val="1"/>
  </w:num>
  <w:num w:numId="24">
    <w:abstractNumId w:val="23"/>
  </w:num>
  <w:num w:numId="25">
    <w:abstractNumId w:val="6"/>
  </w:num>
  <w:num w:numId="26">
    <w:abstractNumId w:val="0"/>
  </w:num>
  <w:num w:numId="27">
    <w:abstractNumId w:val="21"/>
  </w:num>
  <w:num w:numId="28">
    <w:abstractNumId w:val="31"/>
  </w:num>
  <w:num w:numId="29">
    <w:abstractNumId w:val="25"/>
  </w:num>
  <w:num w:numId="30">
    <w:abstractNumId w:val="28"/>
  </w:num>
  <w:num w:numId="31">
    <w:abstractNumId w:val="15"/>
  </w:num>
  <w:num w:numId="32">
    <w:abstractNumId w:val="14"/>
  </w:num>
  <w:num w:numId="33">
    <w:abstractNumId w:val="18"/>
  </w:num>
  <w:num w:numId="34">
    <w:abstractNumId w:val="26"/>
  </w:num>
  <w:num w:numId="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10EE"/>
    <w:rsid w:val="00023D04"/>
    <w:rsid w:val="00025E1E"/>
    <w:rsid w:val="00031871"/>
    <w:rsid w:val="00032961"/>
    <w:rsid w:val="00033D26"/>
    <w:rsid w:val="0003541C"/>
    <w:rsid w:val="0003593C"/>
    <w:rsid w:val="00035C8F"/>
    <w:rsid w:val="00035E7B"/>
    <w:rsid w:val="000379A0"/>
    <w:rsid w:val="0004053B"/>
    <w:rsid w:val="00046DA5"/>
    <w:rsid w:val="000604A5"/>
    <w:rsid w:val="00062962"/>
    <w:rsid w:val="00073B10"/>
    <w:rsid w:val="000740C3"/>
    <w:rsid w:val="000750DD"/>
    <w:rsid w:val="000758C3"/>
    <w:rsid w:val="00085ABE"/>
    <w:rsid w:val="00086330"/>
    <w:rsid w:val="00086661"/>
    <w:rsid w:val="000914A8"/>
    <w:rsid w:val="000938E8"/>
    <w:rsid w:val="00096B03"/>
    <w:rsid w:val="000A6640"/>
    <w:rsid w:val="000A6A68"/>
    <w:rsid w:val="000A7F69"/>
    <w:rsid w:val="000B0401"/>
    <w:rsid w:val="000B12F6"/>
    <w:rsid w:val="000B14FE"/>
    <w:rsid w:val="000B6DBD"/>
    <w:rsid w:val="000C1DE1"/>
    <w:rsid w:val="000C2F8E"/>
    <w:rsid w:val="000C3620"/>
    <w:rsid w:val="000C5A6D"/>
    <w:rsid w:val="000C64BA"/>
    <w:rsid w:val="000E0D42"/>
    <w:rsid w:val="000E2B3C"/>
    <w:rsid w:val="000F224E"/>
    <w:rsid w:val="000F2B3E"/>
    <w:rsid w:val="000F5421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445A"/>
    <w:rsid w:val="001562C7"/>
    <w:rsid w:val="001608C2"/>
    <w:rsid w:val="001860D8"/>
    <w:rsid w:val="0019186D"/>
    <w:rsid w:val="001918B6"/>
    <w:rsid w:val="00192DD3"/>
    <w:rsid w:val="001A0765"/>
    <w:rsid w:val="001A0F55"/>
    <w:rsid w:val="001A548B"/>
    <w:rsid w:val="001B0D88"/>
    <w:rsid w:val="001D362E"/>
    <w:rsid w:val="001E0218"/>
    <w:rsid w:val="001F178A"/>
    <w:rsid w:val="001F720A"/>
    <w:rsid w:val="001F7CE5"/>
    <w:rsid w:val="00206A7F"/>
    <w:rsid w:val="002276F6"/>
    <w:rsid w:val="002335E9"/>
    <w:rsid w:val="00237284"/>
    <w:rsid w:val="00241AA7"/>
    <w:rsid w:val="00242021"/>
    <w:rsid w:val="00253840"/>
    <w:rsid w:val="00253888"/>
    <w:rsid w:val="002635D3"/>
    <w:rsid w:val="0026674E"/>
    <w:rsid w:val="0026753A"/>
    <w:rsid w:val="00281B56"/>
    <w:rsid w:val="00287409"/>
    <w:rsid w:val="002902CB"/>
    <w:rsid w:val="002976AB"/>
    <w:rsid w:val="002A5E19"/>
    <w:rsid w:val="002A6E51"/>
    <w:rsid w:val="002B66D4"/>
    <w:rsid w:val="002C06AA"/>
    <w:rsid w:val="002E6F4B"/>
    <w:rsid w:val="002E7A75"/>
    <w:rsid w:val="00303FA0"/>
    <w:rsid w:val="003056BE"/>
    <w:rsid w:val="00314737"/>
    <w:rsid w:val="0032261C"/>
    <w:rsid w:val="00343798"/>
    <w:rsid w:val="00352952"/>
    <w:rsid w:val="00355470"/>
    <w:rsid w:val="00360F33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1846"/>
    <w:rsid w:val="003A3844"/>
    <w:rsid w:val="003A5E79"/>
    <w:rsid w:val="003A6EAA"/>
    <w:rsid w:val="003B2499"/>
    <w:rsid w:val="003B2E46"/>
    <w:rsid w:val="003B613A"/>
    <w:rsid w:val="003B7D6C"/>
    <w:rsid w:val="003C28CF"/>
    <w:rsid w:val="003C51B3"/>
    <w:rsid w:val="003D0ACA"/>
    <w:rsid w:val="003D5B34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49CF"/>
    <w:rsid w:val="0044515E"/>
    <w:rsid w:val="00446667"/>
    <w:rsid w:val="00451FFB"/>
    <w:rsid w:val="0045427B"/>
    <w:rsid w:val="00457CD5"/>
    <w:rsid w:val="00465945"/>
    <w:rsid w:val="00473BDC"/>
    <w:rsid w:val="00482BEE"/>
    <w:rsid w:val="00493519"/>
    <w:rsid w:val="00497E07"/>
    <w:rsid w:val="004B3955"/>
    <w:rsid w:val="004B5FBD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81961"/>
    <w:rsid w:val="005925B0"/>
    <w:rsid w:val="005A2287"/>
    <w:rsid w:val="005A3A8C"/>
    <w:rsid w:val="005A45A7"/>
    <w:rsid w:val="005B55B3"/>
    <w:rsid w:val="005C1330"/>
    <w:rsid w:val="005C3345"/>
    <w:rsid w:val="005C42B5"/>
    <w:rsid w:val="005C4774"/>
    <w:rsid w:val="005D678D"/>
    <w:rsid w:val="005E12D9"/>
    <w:rsid w:val="005E1A60"/>
    <w:rsid w:val="005E54F3"/>
    <w:rsid w:val="005E5CE1"/>
    <w:rsid w:val="005E6EF9"/>
    <w:rsid w:val="005F07F5"/>
    <w:rsid w:val="005F3BD3"/>
    <w:rsid w:val="005F4498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4D87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1D5E"/>
    <w:rsid w:val="006B4C20"/>
    <w:rsid w:val="006B4E04"/>
    <w:rsid w:val="006D489C"/>
    <w:rsid w:val="006E3B3B"/>
    <w:rsid w:val="006E74E4"/>
    <w:rsid w:val="006F1C6A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17F3D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83F74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8E12B7"/>
    <w:rsid w:val="0090353B"/>
    <w:rsid w:val="009071B6"/>
    <w:rsid w:val="009106A1"/>
    <w:rsid w:val="00911942"/>
    <w:rsid w:val="00917C8C"/>
    <w:rsid w:val="00921540"/>
    <w:rsid w:val="00940B9B"/>
    <w:rsid w:val="00957CC7"/>
    <w:rsid w:val="00962233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C4CC6"/>
    <w:rsid w:val="009D220E"/>
    <w:rsid w:val="009D56BC"/>
    <w:rsid w:val="009D5FE2"/>
    <w:rsid w:val="009E26A3"/>
    <w:rsid w:val="009E28B7"/>
    <w:rsid w:val="009E4886"/>
    <w:rsid w:val="009E7D0C"/>
    <w:rsid w:val="009E7EF1"/>
    <w:rsid w:val="009F1A05"/>
    <w:rsid w:val="00A05844"/>
    <w:rsid w:val="00A1041F"/>
    <w:rsid w:val="00A12E9F"/>
    <w:rsid w:val="00A17FD6"/>
    <w:rsid w:val="00A3072A"/>
    <w:rsid w:val="00A3128C"/>
    <w:rsid w:val="00A42105"/>
    <w:rsid w:val="00A42BF6"/>
    <w:rsid w:val="00A42C1E"/>
    <w:rsid w:val="00A45C61"/>
    <w:rsid w:val="00A4667C"/>
    <w:rsid w:val="00A51E0F"/>
    <w:rsid w:val="00A579FF"/>
    <w:rsid w:val="00A64A44"/>
    <w:rsid w:val="00A66161"/>
    <w:rsid w:val="00A66DB8"/>
    <w:rsid w:val="00A72D0B"/>
    <w:rsid w:val="00A77105"/>
    <w:rsid w:val="00A87E50"/>
    <w:rsid w:val="00A90B4A"/>
    <w:rsid w:val="00AA10C3"/>
    <w:rsid w:val="00AA44A4"/>
    <w:rsid w:val="00AC1B84"/>
    <w:rsid w:val="00AD0A0B"/>
    <w:rsid w:val="00AD3D7F"/>
    <w:rsid w:val="00AD4E43"/>
    <w:rsid w:val="00AE313B"/>
    <w:rsid w:val="00AE4338"/>
    <w:rsid w:val="00AE7AB4"/>
    <w:rsid w:val="00AF11E1"/>
    <w:rsid w:val="00B025E1"/>
    <w:rsid w:val="00B137D7"/>
    <w:rsid w:val="00B151A7"/>
    <w:rsid w:val="00B2227C"/>
    <w:rsid w:val="00B22655"/>
    <w:rsid w:val="00B32430"/>
    <w:rsid w:val="00B35141"/>
    <w:rsid w:val="00B44BEE"/>
    <w:rsid w:val="00B53918"/>
    <w:rsid w:val="00B53C74"/>
    <w:rsid w:val="00B60815"/>
    <w:rsid w:val="00B62CA8"/>
    <w:rsid w:val="00B75B7F"/>
    <w:rsid w:val="00B77231"/>
    <w:rsid w:val="00B9448F"/>
    <w:rsid w:val="00B94880"/>
    <w:rsid w:val="00B97A74"/>
    <w:rsid w:val="00BB1709"/>
    <w:rsid w:val="00BB1B95"/>
    <w:rsid w:val="00BB3268"/>
    <w:rsid w:val="00BB444A"/>
    <w:rsid w:val="00BB72E2"/>
    <w:rsid w:val="00BC4DBB"/>
    <w:rsid w:val="00BC698D"/>
    <w:rsid w:val="00BD3051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1314D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B6778"/>
    <w:rsid w:val="00CC3B59"/>
    <w:rsid w:val="00CC3F72"/>
    <w:rsid w:val="00CC5295"/>
    <w:rsid w:val="00CD42AD"/>
    <w:rsid w:val="00CD5035"/>
    <w:rsid w:val="00CE055A"/>
    <w:rsid w:val="00CE0D29"/>
    <w:rsid w:val="00CE5340"/>
    <w:rsid w:val="00CE79B7"/>
    <w:rsid w:val="00CF1AD5"/>
    <w:rsid w:val="00CF5976"/>
    <w:rsid w:val="00CF5FC1"/>
    <w:rsid w:val="00CF6011"/>
    <w:rsid w:val="00D05301"/>
    <w:rsid w:val="00D078FC"/>
    <w:rsid w:val="00D246C9"/>
    <w:rsid w:val="00D318F5"/>
    <w:rsid w:val="00D3294B"/>
    <w:rsid w:val="00D33463"/>
    <w:rsid w:val="00D40B34"/>
    <w:rsid w:val="00D550B2"/>
    <w:rsid w:val="00D70B96"/>
    <w:rsid w:val="00D91480"/>
    <w:rsid w:val="00D94D8B"/>
    <w:rsid w:val="00DA3FA2"/>
    <w:rsid w:val="00DB0AE6"/>
    <w:rsid w:val="00DB5678"/>
    <w:rsid w:val="00DC48DE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1640"/>
    <w:rsid w:val="00E374B7"/>
    <w:rsid w:val="00E50D64"/>
    <w:rsid w:val="00E54405"/>
    <w:rsid w:val="00E555F0"/>
    <w:rsid w:val="00E67190"/>
    <w:rsid w:val="00E710E4"/>
    <w:rsid w:val="00E8781B"/>
    <w:rsid w:val="00E918E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6E79"/>
    <w:rsid w:val="00F37B7D"/>
    <w:rsid w:val="00F4379B"/>
    <w:rsid w:val="00F570AC"/>
    <w:rsid w:val="00F66385"/>
    <w:rsid w:val="00F71567"/>
    <w:rsid w:val="00F72731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6F21C0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E918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C64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64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64BA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654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6A3687-2409-441D-B536-B227916A656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F569D7-B119-4589-BB9F-E2DA3EED8666}">
      <dgm:prSet phldrT="[Text]"/>
      <dgm:spPr/>
      <dgm:t>
        <a:bodyPr/>
        <a:lstStyle/>
        <a:p>
          <a:pPr algn="ctr"/>
          <a:r>
            <a:rPr lang="en-US"/>
            <a:t>Tree Manager</a:t>
          </a:r>
        </a:p>
      </dgm:t>
    </dgm:pt>
    <dgm:pt modelId="{20C75222-86F9-49BB-8016-AD0AD800B7F0}" type="parTrans" cxnId="{57152656-FE61-429B-8990-A3DCD7C4D619}">
      <dgm:prSet/>
      <dgm:spPr/>
      <dgm:t>
        <a:bodyPr/>
        <a:lstStyle/>
        <a:p>
          <a:pPr algn="ctr"/>
          <a:endParaRPr lang="en-US"/>
        </a:p>
      </dgm:t>
    </dgm:pt>
    <dgm:pt modelId="{D5FF57A6-76B0-4D85-AE1B-0D43DB315314}" type="sibTrans" cxnId="{57152656-FE61-429B-8990-A3DCD7C4D619}">
      <dgm:prSet/>
      <dgm:spPr/>
      <dgm:t>
        <a:bodyPr/>
        <a:lstStyle/>
        <a:p>
          <a:pPr algn="ctr"/>
          <a:endParaRPr lang="en-US"/>
        </a:p>
      </dgm:t>
    </dgm:pt>
    <dgm:pt modelId="{B32EDD07-9BFC-4AA1-80D0-1562B6D5A9D4}" type="asst">
      <dgm:prSet phldrT="[Text]"/>
      <dgm:spPr/>
      <dgm:t>
        <a:bodyPr/>
        <a:lstStyle/>
        <a:p>
          <a:pPr algn="ctr"/>
          <a:r>
            <a:rPr lang="en-US"/>
            <a:t>Head of Green Space</a:t>
          </a:r>
        </a:p>
      </dgm:t>
    </dgm:pt>
    <dgm:pt modelId="{5B8834C5-96BA-48C9-990A-70A88CE8DE6D}" type="parTrans" cxnId="{41B199F4-303E-4EF3-9F7A-5C6040BF2E13}">
      <dgm:prSet/>
      <dgm:spPr/>
      <dgm:t>
        <a:bodyPr/>
        <a:lstStyle/>
        <a:p>
          <a:pPr algn="ctr"/>
          <a:endParaRPr lang="en-US"/>
        </a:p>
      </dgm:t>
    </dgm:pt>
    <dgm:pt modelId="{5F573BF9-9AA2-46D6-A1AE-85D8F19DAADD}" type="sibTrans" cxnId="{41B199F4-303E-4EF3-9F7A-5C6040BF2E13}">
      <dgm:prSet/>
      <dgm:spPr/>
      <dgm:t>
        <a:bodyPr/>
        <a:lstStyle/>
        <a:p>
          <a:pPr algn="ctr"/>
          <a:endParaRPr lang="en-US"/>
        </a:p>
      </dgm:t>
    </dgm:pt>
    <dgm:pt modelId="{DA5C8979-8C10-411F-9B0D-0151854BBA49}">
      <dgm:prSet phldrT="[Text]"/>
      <dgm:spPr/>
      <dgm:t>
        <a:bodyPr/>
        <a:lstStyle/>
        <a:p>
          <a:pPr algn="ctr"/>
          <a:r>
            <a:rPr lang="en-US"/>
            <a:t>Tree Officer x 5</a:t>
          </a:r>
        </a:p>
      </dgm:t>
    </dgm:pt>
    <dgm:pt modelId="{B34A3EB5-5294-4458-82F0-A035E77D0A22}" type="parTrans" cxnId="{39E6DB9D-BF9A-4E1A-BFC6-9AE4223D1739}">
      <dgm:prSet/>
      <dgm:spPr/>
      <dgm:t>
        <a:bodyPr/>
        <a:lstStyle/>
        <a:p>
          <a:pPr algn="ctr"/>
          <a:endParaRPr lang="en-US"/>
        </a:p>
      </dgm:t>
    </dgm:pt>
    <dgm:pt modelId="{9404E2CF-7C25-40E2-A91F-3621E8A0D4C7}" type="sibTrans" cxnId="{39E6DB9D-BF9A-4E1A-BFC6-9AE4223D1739}">
      <dgm:prSet/>
      <dgm:spPr/>
      <dgm:t>
        <a:bodyPr/>
        <a:lstStyle/>
        <a:p>
          <a:pPr algn="ctr"/>
          <a:endParaRPr lang="en-US"/>
        </a:p>
      </dgm:t>
    </dgm:pt>
    <dgm:pt modelId="{834A5BDA-7A6E-4CB7-92EE-C412AF2929D3}">
      <dgm:prSet phldrT="[Text]"/>
      <dgm:spPr/>
      <dgm:t>
        <a:bodyPr/>
        <a:lstStyle/>
        <a:p>
          <a:pPr algn="ctr"/>
          <a:r>
            <a:rPr lang="en-US"/>
            <a:t> Assistant Tree Officer</a:t>
          </a:r>
        </a:p>
      </dgm:t>
    </dgm:pt>
    <dgm:pt modelId="{EDB9ECD8-FA2E-4D96-9E88-2A981F26828A}" type="parTrans" cxnId="{51538976-F4A6-4EB0-BAE3-189C7E25FC31}">
      <dgm:prSet/>
      <dgm:spPr/>
      <dgm:t>
        <a:bodyPr/>
        <a:lstStyle/>
        <a:p>
          <a:pPr algn="ctr"/>
          <a:endParaRPr lang="en-US"/>
        </a:p>
      </dgm:t>
    </dgm:pt>
    <dgm:pt modelId="{EE5A6395-6B16-4533-AE79-CD74D3AAB03D}" type="sibTrans" cxnId="{51538976-F4A6-4EB0-BAE3-189C7E25FC31}">
      <dgm:prSet/>
      <dgm:spPr/>
      <dgm:t>
        <a:bodyPr/>
        <a:lstStyle/>
        <a:p>
          <a:pPr algn="ctr"/>
          <a:endParaRPr lang="en-US"/>
        </a:p>
      </dgm:t>
    </dgm:pt>
    <dgm:pt modelId="{5D7781A3-0C1F-4387-A7E6-AF0A99B24CE8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/>
            <a:t>Tree Planting Officer</a:t>
          </a:r>
        </a:p>
      </dgm:t>
    </dgm:pt>
    <dgm:pt modelId="{66B831BE-AD0F-4944-AD70-453742AA1096}" type="parTrans" cxnId="{B75ECCC3-94CC-450C-B379-B34D0D72D4E5}">
      <dgm:prSet/>
      <dgm:spPr/>
      <dgm:t>
        <a:bodyPr/>
        <a:lstStyle/>
        <a:p>
          <a:pPr algn="ctr"/>
          <a:endParaRPr lang="en-US"/>
        </a:p>
      </dgm:t>
    </dgm:pt>
    <dgm:pt modelId="{DD86C190-3EB4-47F1-9E2B-5D39C6506879}" type="sibTrans" cxnId="{B75ECCC3-94CC-450C-B379-B34D0D72D4E5}">
      <dgm:prSet/>
      <dgm:spPr/>
      <dgm:t>
        <a:bodyPr/>
        <a:lstStyle/>
        <a:p>
          <a:pPr algn="ctr"/>
          <a:endParaRPr lang="en-US"/>
        </a:p>
      </dgm:t>
    </dgm:pt>
    <dgm:pt modelId="{91A46447-74DA-40CC-8D24-9A78407CF1D0}">
      <dgm:prSet phldrT="[Text]"/>
      <dgm:spPr/>
      <dgm:t>
        <a:bodyPr/>
        <a:lstStyle/>
        <a:p>
          <a:pPr algn="ctr"/>
          <a:r>
            <a:rPr lang="en-US"/>
            <a:t>LTOA Executive Officer</a:t>
          </a:r>
        </a:p>
      </dgm:t>
    </dgm:pt>
    <dgm:pt modelId="{70EA6CF4-3C94-43E6-8407-AC9D04650EAE}" type="parTrans" cxnId="{640FCB8D-E70E-4369-B2C5-4EE5D3DD7A94}">
      <dgm:prSet/>
      <dgm:spPr/>
      <dgm:t>
        <a:bodyPr/>
        <a:lstStyle/>
        <a:p>
          <a:pPr algn="ctr"/>
          <a:endParaRPr lang="en-US"/>
        </a:p>
      </dgm:t>
    </dgm:pt>
    <dgm:pt modelId="{5EA00BCA-BB00-4A22-9F1A-6D2605199DFE}" type="sibTrans" cxnId="{640FCB8D-E70E-4369-B2C5-4EE5D3DD7A94}">
      <dgm:prSet/>
      <dgm:spPr/>
      <dgm:t>
        <a:bodyPr/>
        <a:lstStyle/>
        <a:p>
          <a:pPr algn="ctr"/>
          <a:endParaRPr lang="en-US"/>
        </a:p>
      </dgm:t>
    </dgm:pt>
    <dgm:pt modelId="{E8542A36-F7B3-49C0-BCF0-5E36205D8EFD}" type="pres">
      <dgm:prSet presAssocID="{786A3687-2409-441D-B536-B227916A65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A3F523-3047-4708-9B9E-B0D6C611A167}" type="pres">
      <dgm:prSet presAssocID="{64F569D7-B119-4589-BB9F-E2DA3EED8666}" presName="hierRoot1" presStyleCnt="0">
        <dgm:presLayoutVars>
          <dgm:hierBranch val="init"/>
        </dgm:presLayoutVars>
      </dgm:prSet>
      <dgm:spPr/>
    </dgm:pt>
    <dgm:pt modelId="{9DA5F0FA-670E-4704-9B4A-9E6F9DC85EC6}" type="pres">
      <dgm:prSet presAssocID="{64F569D7-B119-4589-BB9F-E2DA3EED8666}" presName="rootComposite1" presStyleCnt="0"/>
      <dgm:spPr/>
    </dgm:pt>
    <dgm:pt modelId="{CEBD0BEB-6B6E-4D10-9A27-9CDDE82CC136}" type="pres">
      <dgm:prSet presAssocID="{64F569D7-B119-4589-BB9F-E2DA3EED8666}" presName="rootText1" presStyleLbl="node0" presStyleIdx="0" presStyleCnt="2" custLinFactX="22561" custLinFactNeighborX="100000" custLinFactNeighborY="4377">
        <dgm:presLayoutVars>
          <dgm:chPref val="3"/>
        </dgm:presLayoutVars>
      </dgm:prSet>
      <dgm:spPr/>
    </dgm:pt>
    <dgm:pt modelId="{0E15458E-425F-4145-B89B-9E3D2E6D42D1}" type="pres">
      <dgm:prSet presAssocID="{64F569D7-B119-4589-BB9F-E2DA3EED8666}" presName="rootConnector1" presStyleLbl="node1" presStyleIdx="0" presStyleCnt="0"/>
      <dgm:spPr/>
    </dgm:pt>
    <dgm:pt modelId="{BFD4D5C5-3AF9-427B-9DFE-2300CE9B56E6}" type="pres">
      <dgm:prSet presAssocID="{64F569D7-B119-4589-BB9F-E2DA3EED8666}" presName="hierChild2" presStyleCnt="0"/>
      <dgm:spPr/>
    </dgm:pt>
    <dgm:pt modelId="{9DB8C26F-AB63-4F2F-9E44-24F563AF03CD}" type="pres">
      <dgm:prSet presAssocID="{64F569D7-B119-4589-BB9F-E2DA3EED8666}" presName="hierChild3" presStyleCnt="0"/>
      <dgm:spPr/>
    </dgm:pt>
    <dgm:pt modelId="{1152A9D4-0E95-4107-8ACC-74654121FF8B}" type="pres">
      <dgm:prSet presAssocID="{B32EDD07-9BFC-4AA1-80D0-1562B6D5A9D4}" presName="hierRoot1" presStyleCnt="0">
        <dgm:presLayoutVars>
          <dgm:hierBranch val="init"/>
        </dgm:presLayoutVars>
      </dgm:prSet>
      <dgm:spPr/>
    </dgm:pt>
    <dgm:pt modelId="{F3E86C77-6EDE-4612-A3D5-561B8C08E610}" type="pres">
      <dgm:prSet presAssocID="{B32EDD07-9BFC-4AA1-80D0-1562B6D5A9D4}" presName="rootComposite1" presStyleCnt="0"/>
      <dgm:spPr/>
    </dgm:pt>
    <dgm:pt modelId="{A61ED34C-BCCA-40A4-93FC-4B486ED53CAA}" type="pres">
      <dgm:prSet presAssocID="{B32EDD07-9BFC-4AA1-80D0-1562B6D5A9D4}" presName="rootText1" presStyleLbl="node0" presStyleIdx="1" presStyleCnt="2" custLinFactY="-41006" custLinFactNeighborX="1876" custLinFactNeighborY="-100000">
        <dgm:presLayoutVars>
          <dgm:chPref val="3"/>
        </dgm:presLayoutVars>
      </dgm:prSet>
      <dgm:spPr/>
    </dgm:pt>
    <dgm:pt modelId="{7AB504EB-26B5-4261-B972-2CC6A6A311AC}" type="pres">
      <dgm:prSet presAssocID="{B32EDD07-9BFC-4AA1-80D0-1562B6D5A9D4}" presName="rootConnector1" presStyleLbl="asst0" presStyleIdx="0" presStyleCnt="0"/>
      <dgm:spPr/>
    </dgm:pt>
    <dgm:pt modelId="{7C03AE89-90EE-4F60-937E-F476F13E7AF7}" type="pres">
      <dgm:prSet presAssocID="{B32EDD07-9BFC-4AA1-80D0-1562B6D5A9D4}" presName="hierChild2" presStyleCnt="0"/>
      <dgm:spPr/>
    </dgm:pt>
    <dgm:pt modelId="{2C6F57DB-2C2B-42A4-96C6-CB64B4A34ADF}" type="pres">
      <dgm:prSet presAssocID="{B34A3EB5-5294-4458-82F0-A035E77D0A22}" presName="Name37" presStyleLbl="parChTrans1D2" presStyleIdx="0" presStyleCnt="4"/>
      <dgm:spPr/>
    </dgm:pt>
    <dgm:pt modelId="{7C82EC4D-64F8-4346-8DDF-3DBE1A81CB1F}" type="pres">
      <dgm:prSet presAssocID="{DA5C8979-8C10-411F-9B0D-0151854BBA49}" presName="hierRoot2" presStyleCnt="0">
        <dgm:presLayoutVars>
          <dgm:hierBranch val="init"/>
        </dgm:presLayoutVars>
      </dgm:prSet>
      <dgm:spPr/>
    </dgm:pt>
    <dgm:pt modelId="{2F437B40-1CA0-42A5-BBBA-296617EA7356}" type="pres">
      <dgm:prSet presAssocID="{DA5C8979-8C10-411F-9B0D-0151854BBA49}" presName="rootComposite" presStyleCnt="0"/>
      <dgm:spPr/>
    </dgm:pt>
    <dgm:pt modelId="{511B3789-874B-4BB6-B54C-FE2AFA862C62}" type="pres">
      <dgm:prSet presAssocID="{DA5C8979-8C10-411F-9B0D-0151854BBA49}" presName="rootText" presStyleLbl="node2" presStyleIdx="0" presStyleCnt="4">
        <dgm:presLayoutVars>
          <dgm:chPref val="3"/>
        </dgm:presLayoutVars>
      </dgm:prSet>
      <dgm:spPr/>
    </dgm:pt>
    <dgm:pt modelId="{27EB53B4-B79C-461A-8F02-B88EC663BD87}" type="pres">
      <dgm:prSet presAssocID="{DA5C8979-8C10-411F-9B0D-0151854BBA49}" presName="rootConnector" presStyleLbl="node2" presStyleIdx="0" presStyleCnt="4"/>
      <dgm:spPr/>
    </dgm:pt>
    <dgm:pt modelId="{4220EC66-B4F4-4953-BBD3-6588CD6B2B9E}" type="pres">
      <dgm:prSet presAssocID="{DA5C8979-8C10-411F-9B0D-0151854BBA49}" presName="hierChild4" presStyleCnt="0"/>
      <dgm:spPr/>
    </dgm:pt>
    <dgm:pt modelId="{B5C026E3-1198-4BC2-AA54-173561E20857}" type="pres">
      <dgm:prSet presAssocID="{DA5C8979-8C10-411F-9B0D-0151854BBA49}" presName="hierChild5" presStyleCnt="0"/>
      <dgm:spPr/>
    </dgm:pt>
    <dgm:pt modelId="{8D6019D7-5BFD-43D0-B7E7-1E0DC33A2983}" type="pres">
      <dgm:prSet presAssocID="{EDB9ECD8-FA2E-4D96-9E88-2A981F26828A}" presName="Name37" presStyleLbl="parChTrans1D2" presStyleIdx="1" presStyleCnt="4"/>
      <dgm:spPr/>
    </dgm:pt>
    <dgm:pt modelId="{72A5FD37-7DE1-4200-882C-61EC906B54DA}" type="pres">
      <dgm:prSet presAssocID="{834A5BDA-7A6E-4CB7-92EE-C412AF2929D3}" presName="hierRoot2" presStyleCnt="0">
        <dgm:presLayoutVars>
          <dgm:hierBranch val="init"/>
        </dgm:presLayoutVars>
      </dgm:prSet>
      <dgm:spPr/>
    </dgm:pt>
    <dgm:pt modelId="{79AF1325-B88C-406B-8E41-C2866851DD3D}" type="pres">
      <dgm:prSet presAssocID="{834A5BDA-7A6E-4CB7-92EE-C412AF2929D3}" presName="rootComposite" presStyleCnt="0"/>
      <dgm:spPr/>
    </dgm:pt>
    <dgm:pt modelId="{F50CDD16-41F1-46F9-8EC2-F389314C0131}" type="pres">
      <dgm:prSet presAssocID="{834A5BDA-7A6E-4CB7-92EE-C412AF2929D3}" presName="rootText" presStyleLbl="node2" presStyleIdx="1" presStyleCnt="4">
        <dgm:presLayoutVars>
          <dgm:chPref val="3"/>
        </dgm:presLayoutVars>
      </dgm:prSet>
      <dgm:spPr/>
    </dgm:pt>
    <dgm:pt modelId="{F21CC9E4-0D78-4ABC-9BCF-C78EFAFAB057}" type="pres">
      <dgm:prSet presAssocID="{834A5BDA-7A6E-4CB7-92EE-C412AF2929D3}" presName="rootConnector" presStyleLbl="node2" presStyleIdx="1" presStyleCnt="4"/>
      <dgm:spPr/>
    </dgm:pt>
    <dgm:pt modelId="{91E2FEA9-89B4-4B10-BDF2-E6BB203C7716}" type="pres">
      <dgm:prSet presAssocID="{834A5BDA-7A6E-4CB7-92EE-C412AF2929D3}" presName="hierChild4" presStyleCnt="0"/>
      <dgm:spPr/>
    </dgm:pt>
    <dgm:pt modelId="{DF4EE212-95BB-4DDB-87C8-90BD13965064}" type="pres">
      <dgm:prSet presAssocID="{834A5BDA-7A6E-4CB7-92EE-C412AF2929D3}" presName="hierChild5" presStyleCnt="0"/>
      <dgm:spPr/>
    </dgm:pt>
    <dgm:pt modelId="{3E97C960-5094-4CE7-B189-4679713E548A}" type="pres">
      <dgm:prSet presAssocID="{66B831BE-AD0F-4944-AD70-453742AA1096}" presName="Name37" presStyleLbl="parChTrans1D2" presStyleIdx="2" presStyleCnt="4"/>
      <dgm:spPr/>
    </dgm:pt>
    <dgm:pt modelId="{A0B70792-518D-4E76-BC48-8756DABBB2D3}" type="pres">
      <dgm:prSet presAssocID="{5D7781A3-0C1F-4387-A7E6-AF0A99B24CE8}" presName="hierRoot2" presStyleCnt="0">
        <dgm:presLayoutVars>
          <dgm:hierBranch val="init"/>
        </dgm:presLayoutVars>
      </dgm:prSet>
      <dgm:spPr/>
    </dgm:pt>
    <dgm:pt modelId="{9773A2C6-24B3-4D7A-AF10-3069104E60BE}" type="pres">
      <dgm:prSet presAssocID="{5D7781A3-0C1F-4387-A7E6-AF0A99B24CE8}" presName="rootComposite" presStyleCnt="0"/>
      <dgm:spPr/>
    </dgm:pt>
    <dgm:pt modelId="{FD5121AF-FC5B-4E08-8A09-436B17FCF015}" type="pres">
      <dgm:prSet presAssocID="{5D7781A3-0C1F-4387-A7E6-AF0A99B24CE8}" presName="rootText" presStyleLbl="node2" presStyleIdx="2" presStyleCnt="4">
        <dgm:presLayoutVars>
          <dgm:chPref val="3"/>
        </dgm:presLayoutVars>
      </dgm:prSet>
      <dgm:spPr/>
    </dgm:pt>
    <dgm:pt modelId="{BD937810-D937-4D6C-AA1F-A032ADD99C7C}" type="pres">
      <dgm:prSet presAssocID="{5D7781A3-0C1F-4387-A7E6-AF0A99B24CE8}" presName="rootConnector" presStyleLbl="node2" presStyleIdx="2" presStyleCnt="4"/>
      <dgm:spPr/>
    </dgm:pt>
    <dgm:pt modelId="{30C342C4-7607-4C22-8FC7-14C75326698A}" type="pres">
      <dgm:prSet presAssocID="{5D7781A3-0C1F-4387-A7E6-AF0A99B24CE8}" presName="hierChild4" presStyleCnt="0"/>
      <dgm:spPr/>
    </dgm:pt>
    <dgm:pt modelId="{FC3DA33A-0ADC-4744-8050-D97E0E98942D}" type="pres">
      <dgm:prSet presAssocID="{5D7781A3-0C1F-4387-A7E6-AF0A99B24CE8}" presName="hierChild5" presStyleCnt="0"/>
      <dgm:spPr/>
    </dgm:pt>
    <dgm:pt modelId="{20C18735-8D99-4239-8403-8D22AA59E4A9}" type="pres">
      <dgm:prSet presAssocID="{70EA6CF4-3C94-43E6-8407-AC9D04650EAE}" presName="Name37" presStyleLbl="parChTrans1D2" presStyleIdx="3" presStyleCnt="4"/>
      <dgm:spPr/>
    </dgm:pt>
    <dgm:pt modelId="{8E3D05EC-C378-4222-8371-FDD0CD2BFCCA}" type="pres">
      <dgm:prSet presAssocID="{91A46447-74DA-40CC-8D24-9A78407CF1D0}" presName="hierRoot2" presStyleCnt="0">
        <dgm:presLayoutVars>
          <dgm:hierBranch val="init"/>
        </dgm:presLayoutVars>
      </dgm:prSet>
      <dgm:spPr/>
    </dgm:pt>
    <dgm:pt modelId="{16047FEE-0A86-4915-BF1E-D88932E241FE}" type="pres">
      <dgm:prSet presAssocID="{91A46447-74DA-40CC-8D24-9A78407CF1D0}" presName="rootComposite" presStyleCnt="0"/>
      <dgm:spPr/>
    </dgm:pt>
    <dgm:pt modelId="{67526E8B-0525-408B-975C-F223B7BE1B5C}" type="pres">
      <dgm:prSet presAssocID="{91A46447-74DA-40CC-8D24-9A78407CF1D0}" presName="rootText" presStyleLbl="node2" presStyleIdx="3" presStyleCnt="4" custLinFactNeighborX="240" custLinFactNeighborY="1121">
        <dgm:presLayoutVars>
          <dgm:chPref val="3"/>
        </dgm:presLayoutVars>
      </dgm:prSet>
      <dgm:spPr/>
    </dgm:pt>
    <dgm:pt modelId="{C9EBC449-489A-42A2-8591-A6EE7DAD3582}" type="pres">
      <dgm:prSet presAssocID="{91A46447-74DA-40CC-8D24-9A78407CF1D0}" presName="rootConnector" presStyleLbl="node2" presStyleIdx="3" presStyleCnt="4"/>
      <dgm:spPr/>
    </dgm:pt>
    <dgm:pt modelId="{2EE28D27-B8D4-4897-91E8-AAC396788CF1}" type="pres">
      <dgm:prSet presAssocID="{91A46447-74DA-40CC-8D24-9A78407CF1D0}" presName="hierChild4" presStyleCnt="0"/>
      <dgm:spPr/>
    </dgm:pt>
    <dgm:pt modelId="{40F87278-7764-4102-9E91-B3308A934863}" type="pres">
      <dgm:prSet presAssocID="{91A46447-74DA-40CC-8D24-9A78407CF1D0}" presName="hierChild5" presStyleCnt="0"/>
      <dgm:spPr/>
    </dgm:pt>
    <dgm:pt modelId="{DB2E4B6F-A45F-4104-BD0F-4074770909A1}" type="pres">
      <dgm:prSet presAssocID="{B32EDD07-9BFC-4AA1-80D0-1562B6D5A9D4}" presName="hierChild3" presStyleCnt="0"/>
      <dgm:spPr/>
    </dgm:pt>
  </dgm:ptLst>
  <dgm:cxnLst>
    <dgm:cxn modelId="{6AA5B412-1057-4D5D-AA22-03290446FA48}" type="presOf" srcId="{B32EDD07-9BFC-4AA1-80D0-1562B6D5A9D4}" destId="{A61ED34C-BCCA-40A4-93FC-4B486ED53CAA}" srcOrd="0" destOrd="0" presId="urn:microsoft.com/office/officeart/2005/8/layout/orgChart1"/>
    <dgm:cxn modelId="{98C19121-2D04-4EAD-AAC9-C1A76F4F1CD2}" type="presOf" srcId="{64F569D7-B119-4589-BB9F-E2DA3EED8666}" destId="{CEBD0BEB-6B6E-4D10-9A27-9CDDE82CC136}" srcOrd="0" destOrd="0" presId="urn:microsoft.com/office/officeart/2005/8/layout/orgChart1"/>
    <dgm:cxn modelId="{DA8EC52F-7800-4FC7-8996-007B6A691966}" type="presOf" srcId="{B32EDD07-9BFC-4AA1-80D0-1562B6D5A9D4}" destId="{7AB504EB-26B5-4261-B972-2CC6A6A311AC}" srcOrd="1" destOrd="0" presId="urn:microsoft.com/office/officeart/2005/8/layout/orgChart1"/>
    <dgm:cxn modelId="{034ACA32-7CB1-4005-A8BA-450BAD219610}" type="presOf" srcId="{834A5BDA-7A6E-4CB7-92EE-C412AF2929D3}" destId="{F21CC9E4-0D78-4ABC-9BCF-C78EFAFAB057}" srcOrd="1" destOrd="0" presId="urn:microsoft.com/office/officeart/2005/8/layout/orgChart1"/>
    <dgm:cxn modelId="{D83BF63C-18AE-4A81-958C-0E742E06FDCD}" type="presOf" srcId="{EDB9ECD8-FA2E-4D96-9E88-2A981F26828A}" destId="{8D6019D7-5BFD-43D0-B7E7-1E0DC33A2983}" srcOrd="0" destOrd="0" presId="urn:microsoft.com/office/officeart/2005/8/layout/orgChart1"/>
    <dgm:cxn modelId="{7A80A161-9F1A-4411-8667-1FF05401DFA6}" type="presOf" srcId="{B34A3EB5-5294-4458-82F0-A035E77D0A22}" destId="{2C6F57DB-2C2B-42A4-96C6-CB64B4A34ADF}" srcOrd="0" destOrd="0" presId="urn:microsoft.com/office/officeart/2005/8/layout/orgChart1"/>
    <dgm:cxn modelId="{26C4CF47-BD83-4244-8A48-BCF23D30B8E2}" type="presOf" srcId="{91A46447-74DA-40CC-8D24-9A78407CF1D0}" destId="{C9EBC449-489A-42A2-8591-A6EE7DAD3582}" srcOrd="1" destOrd="0" presId="urn:microsoft.com/office/officeart/2005/8/layout/orgChart1"/>
    <dgm:cxn modelId="{F704704C-48C8-4917-878E-8268F35FBB37}" type="presOf" srcId="{64F569D7-B119-4589-BB9F-E2DA3EED8666}" destId="{0E15458E-425F-4145-B89B-9E3D2E6D42D1}" srcOrd="1" destOrd="0" presId="urn:microsoft.com/office/officeart/2005/8/layout/orgChart1"/>
    <dgm:cxn modelId="{DDB2FA6D-F1D9-471A-94BD-E6DB10AD495D}" type="presOf" srcId="{91A46447-74DA-40CC-8D24-9A78407CF1D0}" destId="{67526E8B-0525-408B-975C-F223B7BE1B5C}" srcOrd="0" destOrd="0" presId="urn:microsoft.com/office/officeart/2005/8/layout/orgChart1"/>
    <dgm:cxn modelId="{B2716B74-EADC-48DC-BF67-5F631ED46F14}" type="presOf" srcId="{5D7781A3-0C1F-4387-A7E6-AF0A99B24CE8}" destId="{BD937810-D937-4D6C-AA1F-A032ADD99C7C}" srcOrd="1" destOrd="0" presId="urn:microsoft.com/office/officeart/2005/8/layout/orgChart1"/>
    <dgm:cxn modelId="{57152656-FE61-429B-8990-A3DCD7C4D619}" srcId="{786A3687-2409-441D-B536-B227916A656D}" destId="{64F569D7-B119-4589-BB9F-E2DA3EED8666}" srcOrd="0" destOrd="0" parTransId="{20C75222-86F9-49BB-8016-AD0AD800B7F0}" sibTransId="{D5FF57A6-76B0-4D85-AE1B-0D43DB315314}"/>
    <dgm:cxn modelId="{51538976-F4A6-4EB0-BAE3-189C7E25FC31}" srcId="{B32EDD07-9BFC-4AA1-80D0-1562B6D5A9D4}" destId="{834A5BDA-7A6E-4CB7-92EE-C412AF2929D3}" srcOrd="1" destOrd="0" parTransId="{EDB9ECD8-FA2E-4D96-9E88-2A981F26828A}" sibTransId="{EE5A6395-6B16-4533-AE79-CD74D3AAB03D}"/>
    <dgm:cxn modelId="{F591E489-021F-4AA5-A4C2-27E40BE273EA}" type="presOf" srcId="{66B831BE-AD0F-4944-AD70-453742AA1096}" destId="{3E97C960-5094-4CE7-B189-4679713E548A}" srcOrd="0" destOrd="0" presId="urn:microsoft.com/office/officeart/2005/8/layout/orgChart1"/>
    <dgm:cxn modelId="{A278358C-21BB-4306-AA7C-163A18217E11}" type="presOf" srcId="{786A3687-2409-441D-B536-B227916A656D}" destId="{E8542A36-F7B3-49C0-BCF0-5E36205D8EFD}" srcOrd="0" destOrd="0" presId="urn:microsoft.com/office/officeart/2005/8/layout/orgChart1"/>
    <dgm:cxn modelId="{640FCB8D-E70E-4369-B2C5-4EE5D3DD7A94}" srcId="{B32EDD07-9BFC-4AA1-80D0-1562B6D5A9D4}" destId="{91A46447-74DA-40CC-8D24-9A78407CF1D0}" srcOrd="3" destOrd="0" parTransId="{70EA6CF4-3C94-43E6-8407-AC9D04650EAE}" sibTransId="{5EA00BCA-BB00-4A22-9F1A-6D2605199DFE}"/>
    <dgm:cxn modelId="{39E6DB9D-BF9A-4E1A-BFC6-9AE4223D1739}" srcId="{B32EDD07-9BFC-4AA1-80D0-1562B6D5A9D4}" destId="{DA5C8979-8C10-411F-9B0D-0151854BBA49}" srcOrd="0" destOrd="0" parTransId="{B34A3EB5-5294-4458-82F0-A035E77D0A22}" sibTransId="{9404E2CF-7C25-40E2-A91F-3621E8A0D4C7}"/>
    <dgm:cxn modelId="{301BEAA6-9956-4AFC-903F-C4509EFC4456}" type="presOf" srcId="{5D7781A3-0C1F-4387-A7E6-AF0A99B24CE8}" destId="{FD5121AF-FC5B-4E08-8A09-436B17FCF015}" srcOrd="0" destOrd="0" presId="urn:microsoft.com/office/officeart/2005/8/layout/orgChart1"/>
    <dgm:cxn modelId="{ACAA62B5-BDD3-4013-BEDE-BC7F62DC67A8}" type="presOf" srcId="{DA5C8979-8C10-411F-9B0D-0151854BBA49}" destId="{511B3789-874B-4BB6-B54C-FE2AFA862C62}" srcOrd="0" destOrd="0" presId="urn:microsoft.com/office/officeart/2005/8/layout/orgChart1"/>
    <dgm:cxn modelId="{B75ECCC3-94CC-450C-B379-B34D0D72D4E5}" srcId="{B32EDD07-9BFC-4AA1-80D0-1562B6D5A9D4}" destId="{5D7781A3-0C1F-4387-A7E6-AF0A99B24CE8}" srcOrd="2" destOrd="0" parTransId="{66B831BE-AD0F-4944-AD70-453742AA1096}" sibTransId="{DD86C190-3EB4-47F1-9E2B-5D39C6506879}"/>
    <dgm:cxn modelId="{094C08D2-6770-4354-8523-FF108AB7CAB7}" type="presOf" srcId="{834A5BDA-7A6E-4CB7-92EE-C412AF2929D3}" destId="{F50CDD16-41F1-46F9-8EC2-F389314C0131}" srcOrd="0" destOrd="0" presId="urn:microsoft.com/office/officeart/2005/8/layout/orgChart1"/>
    <dgm:cxn modelId="{A4AFB9E2-6A08-42BE-A136-0626877E1B6B}" type="presOf" srcId="{70EA6CF4-3C94-43E6-8407-AC9D04650EAE}" destId="{20C18735-8D99-4239-8403-8D22AA59E4A9}" srcOrd="0" destOrd="0" presId="urn:microsoft.com/office/officeart/2005/8/layout/orgChart1"/>
    <dgm:cxn modelId="{E199C3E5-DB09-4A79-97F0-BE37096B29A7}" type="presOf" srcId="{DA5C8979-8C10-411F-9B0D-0151854BBA49}" destId="{27EB53B4-B79C-461A-8F02-B88EC663BD87}" srcOrd="1" destOrd="0" presId="urn:microsoft.com/office/officeart/2005/8/layout/orgChart1"/>
    <dgm:cxn modelId="{41B199F4-303E-4EF3-9F7A-5C6040BF2E13}" srcId="{786A3687-2409-441D-B536-B227916A656D}" destId="{B32EDD07-9BFC-4AA1-80D0-1562B6D5A9D4}" srcOrd="1" destOrd="0" parTransId="{5B8834C5-96BA-48C9-990A-70A88CE8DE6D}" sibTransId="{5F573BF9-9AA2-46D6-A1AE-85D8F19DAADD}"/>
    <dgm:cxn modelId="{FAA3DD33-463D-42F9-9CCF-7A7C3D659EB2}" type="presParOf" srcId="{E8542A36-F7B3-49C0-BCF0-5E36205D8EFD}" destId="{27A3F523-3047-4708-9B9E-B0D6C611A167}" srcOrd="0" destOrd="0" presId="urn:microsoft.com/office/officeart/2005/8/layout/orgChart1"/>
    <dgm:cxn modelId="{8452E448-D387-4275-AFC9-0E849177DC0B}" type="presParOf" srcId="{27A3F523-3047-4708-9B9E-B0D6C611A167}" destId="{9DA5F0FA-670E-4704-9B4A-9E6F9DC85EC6}" srcOrd="0" destOrd="0" presId="urn:microsoft.com/office/officeart/2005/8/layout/orgChart1"/>
    <dgm:cxn modelId="{66E82B36-ACC9-4BE3-AA12-7F2A86BE31D5}" type="presParOf" srcId="{9DA5F0FA-670E-4704-9B4A-9E6F9DC85EC6}" destId="{CEBD0BEB-6B6E-4D10-9A27-9CDDE82CC136}" srcOrd="0" destOrd="0" presId="urn:microsoft.com/office/officeart/2005/8/layout/orgChart1"/>
    <dgm:cxn modelId="{27002B13-9F28-48B2-9ACB-0BF644858232}" type="presParOf" srcId="{9DA5F0FA-670E-4704-9B4A-9E6F9DC85EC6}" destId="{0E15458E-425F-4145-B89B-9E3D2E6D42D1}" srcOrd="1" destOrd="0" presId="urn:microsoft.com/office/officeart/2005/8/layout/orgChart1"/>
    <dgm:cxn modelId="{438A49E8-11EC-4836-9D92-A5CDC39CE09F}" type="presParOf" srcId="{27A3F523-3047-4708-9B9E-B0D6C611A167}" destId="{BFD4D5C5-3AF9-427B-9DFE-2300CE9B56E6}" srcOrd="1" destOrd="0" presId="urn:microsoft.com/office/officeart/2005/8/layout/orgChart1"/>
    <dgm:cxn modelId="{97F572CE-2F5E-41AF-B206-A8C5112C4334}" type="presParOf" srcId="{27A3F523-3047-4708-9B9E-B0D6C611A167}" destId="{9DB8C26F-AB63-4F2F-9E44-24F563AF03CD}" srcOrd="2" destOrd="0" presId="urn:microsoft.com/office/officeart/2005/8/layout/orgChart1"/>
    <dgm:cxn modelId="{6DC18F78-B322-428B-A9C2-5838186B4150}" type="presParOf" srcId="{E8542A36-F7B3-49C0-BCF0-5E36205D8EFD}" destId="{1152A9D4-0E95-4107-8ACC-74654121FF8B}" srcOrd="1" destOrd="0" presId="urn:microsoft.com/office/officeart/2005/8/layout/orgChart1"/>
    <dgm:cxn modelId="{B8AF3236-D9E8-4A0E-95A1-B9343688D6D9}" type="presParOf" srcId="{1152A9D4-0E95-4107-8ACC-74654121FF8B}" destId="{F3E86C77-6EDE-4612-A3D5-561B8C08E610}" srcOrd="0" destOrd="0" presId="urn:microsoft.com/office/officeart/2005/8/layout/orgChart1"/>
    <dgm:cxn modelId="{E02AFE9B-2154-46D1-B152-D98B7DA96F55}" type="presParOf" srcId="{F3E86C77-6EDE-4612-A3D5-561B8C08E610}" destId="{A61ED34C-BCCA-40A4-93FC-4B486ED53CAA}" srcOrd="0" destOrd="0" presId="urn:microsoft.com/office/officeart/2005/8/layout/orgChart1"/>
    <dgm:cxn modelId="{E162A80A-5BCC-49E8-8936-35010F19ABF7}" type="presParOf" srcId="{F3E86C77-6EDE-4612-A3D5-561B8C08E610}" destId="{7AB504EB-26B5-4261-B972-2CC6A6A311AC}" srcOrd="1" destOrd="0" presId="urn:microsoft.com/office/officeart/2005/8/layout/orgChart1"/>
    <dgm:cxn modelId="{115B0F46-9D96-4116-9E44-CE33E900181A}" type="presParOf" srcId="{1152A9D4-0E95-4107-8ACC-74654121FF8B}" destId="{7C03AE89-90EE-4F60-937E-F476F13E7AF7}" srcOrd="1" destOrd="0" presId="urn:microsoft.com/office/officeart/2005/8/layout/orgChart1"/>
    <dgm:cxn modelId="{B07E6FBE-9E86-4FA5-9A6D-93AF35B8DBFE}" type="presParOf" srcId="{7C03AE89-90EE-4F60-937E-F476F13E7AF7}" destId="{2C6F57DB-2C2B-42A4-96C6-CB64B4A34ADF}" srcOrd="0" destOrd="0" presId="urn:microsoft.com/office/officeart/2005/8/layout/orgChart1"/>
    <dgm:cxn modelId="{91D2F94A-79C8-4848-A145-EA9621616FDC}" type="presParOf" srcId="{7C03AE89-90EE-4F60-937E-F476F13E7AF7}" destId="{7C82EC4D-64F8-4346-8DDF-3DBE1A81CB1F}" srcOrd="1" destOrd="0" presId="urn:microsoft.com/office/officeart/2005/8/layout/orgChart1"/>
    <dgm:cxn modelId="{3D8C82B5-E61E-4B4D-A3BB-4B43FCE0CCD1}" type="presParOf" srcId="{7C82EC4D-64F8-4346-8DDF-3DBE1A81CB1F}" destId="{2F437B40-1CA0-42A5-BBBA-296617EA7356}" srcOrd="0" destOrd="0" presId="urn:microsoft.com/office/officeart/2005/8/layout/orgChart1"/>
    <dgm:cxn modelId="{AE82ABE9-2714-4295-A5E4-A3550660F078}" type="presParOf" srcId="{2F437B40-1CA0-42A5-BBBA-296617EA7356}" destId="{511B3789-874B-4BB6-B54C-FE2AFA862C62}" srcOrd="0" destOrd="0" presId="urn:microsoft.com/office/officeart/2005/8/layout/orgChart1"/>
    <dgm:cxn modelId="{51911CC2-7E28-458C-8B05-D03249FB7ED6}" type="presParOf" srcId="{2F437B40-1CA0-42A5-BBBA-296617EA7356}" destId="{27EB53B4-B79C-461A-8F02-B88EC663BD87}" srcOrd="1" destOrd="0" presId="urn:microsoft.com/office/officeart/2005/8/layout/orgChart1"/>
    <dgm:cxn modelId="{6D5B201A-785D-4D83-BF63-81CE8486D175}" type="presParOf" srcId="{7C82EC4D-64F8-4346-8DDF-3DBE1A81CB1F}" destId="{4220EC66-B4F4-4953-BBD3-6588CD6B2B9E}" srcOrd="1" destOrd="0" presId="urn:microsoft.com/office/officeart/2005/8/layout/orgChart1"/>
    <dgm:cxn modelId="{45F1386B-9E29-4416-B706-8DA5E5A141CA}" type="presParOf" srcId="{7C82EC4D-64F8-4346-8DDF-3DBE1A81CB1F}" destId="{B5C026E3-1198-4BC2-AA54-173561E20857}" srcOrd="2" destOrd="0" presId="urn:microsoft.com/office/officeart/2005/8/layout/orgChart1"/>
    <dgm:cxn modelId="{0B71BFB0-B09F-4193-98E7-4CF80F981F32}" type="presParOf" srcId="{7C03AE89-90EE-4F60-937E-F476F13E7AF7}" destId="{8D6019D7-5BFD-43D0-B7E7-1E0DC33A2983}" srcOrd="2" destOrd="0" presId="urn:microsoft.com/office/officeart/2005/8/layout/orgChart1"/>
    <dgm:cxn modelId="{DA76BF0B-E52E-4599-8E17-4EC5ED268935}" type="presParOf" srcId="{7C03AE89-90EE-4F60-937E-F476F13E7AF7}" destId="{72A5FD37-7DE1-4200-882C-61EC906B54DA}" srcOrd="3" destOrd="0" presId="urn:microsoft.com/office/officeart/2005/8/layout/orgChart1"/>
    <dgm:cxn modelId="{2E406183-8E45-4FE4-A114-05E745BEB384}" type="presParOf" srcId="{72A5FD37-7DE1-4200-882C-61EC906B54DA}" destId="{79AF1325-B88C-406B-8E41-C2866851DD3D}" srcOrd="0" destOrd="0" presId="urn:microsoft.com/office/officeart/2005/8/layout/orgChart1"/>
    <dgm:cxn modelId="{177C7980-DF41-4743-B3BC-F62433AFF874}" type="presParOf" srcId="{79AF1325-B88C-406B-8E41-C2866851DD3D}" destId="{F50CDD16-41F1-46F9-8EC2-F389314C0131}" srcOrd="0" destOrd="0" presId="urn:microsoft.com/office/officeart/2005/8/layout/orgChart1"/>
    <dgm:cxn modelId="{D1A6427C-1C55-4C65-9A08-9ABDBCF3FFED}" type="presParOf" srcId="{79AF1325-B88C-406B-8E41-C2866851DD3D}" destId="{F21CC9E4-0D78-4ABC-9BCF-C78EFAFAB057}" srcOrd="1" destOrd="0" presId="urn:microsoft.com/office/officeart/2005/8/layout/orgChart1"/>
    <dgm:cxn modelId="{7D68F0EF-5CFD-433C-81BA-77413B9DF566}" type="presParOf" srcId="{72A5FD37-7DE1-4200-882C-61EC906B54DA}" destId="{91E2FEA9-89B4-4B10-BDF2-E6BB203C7716}" srcOrd="1" destOrd="0" presId="urn:microsoft.com/office/officeart/2005/8/layout/orgChart1"/>
    <dgm:cxn modelId="{9854AFB3-1AE0-4DF2-926F-D316AA110EBC}" type="presParOf" srcId="{72A5FD37-7DE1-4200-882C-61EC906B54DA}" destId="{DF4EE212-95BB-4DDB-87C8-90BD13965064}" srcOrd="2" destOrd="0" presId="urn:microsoft.com/office/officeart/2005/8/layout/orgChart1"/>
    <dgm:cxn modelId="{AF70900C-3172-4022-947A-0F63F0D7910D}" type="presParOf" srcId="{7C03AE89-90EE-4F60-937E-F476F13E7AF7}" destId="{3E97C960-5094-4CE7-B189-4679713E548A}" srcOrd="4" destOrd="0" presId="urn:microsoft.com/office/officeart/2005/8/layout/orgChart1"/>
    <dgm:cxn modelId="{7F55A8C1-61A4-4B67-92BB-83FE5FD9D5CC}" type="presParOf" srcId="{7C03AE89-90EE-4F60-937E-F476F13E7AF7}" destId="{A0B70792-518D-4E76-BC48-8756DABBB2D3}" srcOrd="5" destOrd="0" presId="urn:microsoft.com/office/officeart/2005/8/layout/orgChart1"/>
    <dgm:cxn modelId="{43D8C59B-70B7-4D01-9DB9-BE6F4A08B92D}" type="presParOf" srcId="{A0B70792-518D-4E76-BC48-8756DABBB2D3}" destId="{9773A2C6-24B3-4D7A-AF10-3069104E60BE}" srcOrd="0" destOrd="0" presId="urn:microsoft.com/office/officeart/2005/8/layout/orgChart1"/>
    <dgm:cxn modelId="{3246E05B-557D-4A72-8223-272E65323B3C}" type="presParOf" srcId="{9773A2C6-24B3-4D7A-AF10-3069104E60BE}" destId="{FD5121AF-FC5B-4E08-8A09-436B17FCF015}" srcOrd="0" destOrd="0" presId="urn:microsoft.com/office/officeart/2005/8/layout/orgChart1"/>
    <dgm:cxn modelId="{C25F8542-E001-4E4D-A044-C2D837DFBF3E}" type="presParOf" srcId="{9773A2C6-24B3-4D7A-AF10-3069104E60BE}" destId="{BD937810-D937-4D6C-AA1F-A032ADD99C7C}" srcOrd="1" destOrd="0" presId="urn:microsoft.com/office/officeart/2005/8/layout/orgChart1"/>
    <dgm:cxn modelId="{596235AE-CCEA-45A3-9728-3ACAB1C08F70}" type="presParOf" srcId="{A0B70792-518D-4E76-BC48-8756DABBB2D3}" destId="{30C342C4-7607-4C22-8FC7-14C75326698A}" srcOrd="1" destOrd="0" presId="urn:microsoft.com/office/officeart/2005/8/layout/orgChart1"/>
    <dgm:cxn modelId="{121F26C9-7091-4081-B230-60F4DAA1053B}" type="presParOf" srcId="{A0B70792-518D-4E76-BC48-8756DABBB2D3}" destId="{FC3DA33A-0ADC-4744-8050-D97E0E98942D}" srcOrd="2" destOrd="0" presId="urn:microsoft.com/office/officeart/2005/8/layout/orgChart1"/>
    <dgm:cxn modelId="{8E07C1EA-C34D-4E87-954D-6CDDAB3769CB}" type="presParOf" srcId="{7C03AE89-90EE-4F60-937E-F476F13E7AF7}" destId="{20C18735-8D99-4239-8403-8D22AA59E4A9}" srcOrd="6" destOrd="0" presId="urn:microsoft.com/office/officeart/2005/8/layout/orgChart1"/>
    <dgm:cxn modelId="{65B7267D-B13C-4439-B04B-D4DE64CCD712}" type="presParOf" srcId="{7C03AE89-90EE-4F60-937E-F476F13E7AF7}" destId="{8E3D05EC-C378-4222-8371-FDD0CD2BFCCA}" srcOrd="7" destOrd="0" presId="urn:microsoft.com/office/officeart/2005/8/layout/orgChart1"/>
    <dgm:cxn modelId="{67E4DC00-7A94-4344-985E-97F3364DEB71}" type="presParOf" srcId="{8E3D05EC-C378-4222-8371-FDD0CD2BFCCA}" destId="{16047FEE-0A86-4915-BF1E-D88932E241FE}" srcOrd="0" destOrd="0" presId="urn:microsoft.com/office/officeart/2005/8/layout/orgChart1"/>
    <dgm:cxn modelId="{B0FA1B1D-3FA4-46E2-8810-EEC7C1EA1A21}" type="presParOf" srcId="{16047FEE-0A86-4915-BF1E-D88932E241FE}" destId="{67526E8B-0525-408B-975C-F223B7BE1B5C}" srcOrd="0" destOrd="0" presId="urn:microsoft.com/office/officeart/2005/8/layout/orgChart1"/>
    <dgm:cxn modelId="{A67C0AFD-E0B5-478D-BA66-DF0F4D6FF68E}" type="presParOf" srcId="{16047FEE-0A86-4915-BF1E-D88932E241FE}" destId="{C9EBC449-489A-42A2-8591-A6EE7DAD3582}" srcOrd="1" destOrd="0" presId="urn:microsoft.com/office/officeart/2005/8/layout/orgChart1"/>
    <dgm:cxn modelId="{E06CC25B-B74A-4C96-9A07-670A58A56FFC}" type="presParOf" srcId="{8E3D05EC-C378-4222-8371-FDD0CD2BFCCA}" destId="{2EE28D27-B8D4-4897-91E8-AAC396788CF1}" srcOrd="1" destOrd="0" presId="urn:microsoft.com/office/officeart/2005/8/layout/orgChart1"/>
    <dgm:cxn modelId="{0FACE249-F225-4ECC-B5D0-016850CB9FEF}" type="presParOf" srcId="{8E3D05EC-C378-4222-8371-FDD0CD2BFCCA}" destId="{40F87278-7764-4102-9E91-B3308A934863}" srcOrd="2" destOrd="0" presId="urn:microsoft.com/office/officeart/2005/8/layout/orgChart1"/>
    <dgm:cxn modelId="{4AF4BB16-A71C-4B82-B826-17AA1E4D732C}" type="presParOf" srcId="{1152A9D4-0E95-4107-8ACC-74654121FF8B}" destId="{DB2E4B6F-A45F-4104-BD0F-4074770909A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C18735-8D99-4239-8403-8D22AA59E4A9}">
      <dsp:nvSpPr>
        <dsp:cNvPr id="0" name=""/>
        <dsp:cNvSpPr/>
      </dsp:nvSpPr>
      <dsp:spPr>
        <a:xfrm>
          <a:off x="3177314" y="737910"/>
          <a:ext cx="2446255" cy="1252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312"/>
              </a:lnTo>
              <a:lnTo>
                <a:pt x="2446255" y="1109312"/>
              </a:lnTo>
              <a:lnTo>
                <a:pt x="2446255" y="12521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7C960-5094-4CE7-B189-4679713E548A}">
      <dsp:nvSpPr>
        <dsp:cNvPr id="0" name=""/>
        <dsp:cNvSpPr/>
      </dsp:nvSpPr>
      <dsp:spPr>
        <a:xfrm>
          <a:off x="3177314" y="737910"/>
          <a:ext cx="797321" cy="1244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1689"/>
              </a:lnTo>
              <a:lnTo>
                <a:pt x="797321" y="1101689"/>
              </a:lnTo>
              <a:lnTo>
                <a:pt x="797321" y="1244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019D7-5BFD-43D0-B7E7-1E0DC33A2983}">
      <dsp:nvSpPr>
        <dsp:cNvPr id="0" name=""/>
        <dsp:cNvSpPr/>
      </dsp:nvSpPr>
      <dsp:spPr>
        <a:xfrm>
          <a:off x="2328963" y="737910"/>
          <a:ext cx="848351" cy="1244495"/>
        </a:xfrm>
        <a:custGeom>
          <a:avLst/>
          <a:gdLst/>
          <a:ahLst/>
          <a:cxnLst/>
          <a:rect l="0" t="0" r="0" b="0"/>
          <a:pathLst>
            <a:path>
              <a:moveTo>
                <a:pt x="848351" y="0"/>
              </a:moveTo>
              <a:lnTo>
                <a:pt x="848351" y="1101689"/>
              </a:lnTo>
              <a:lnTo>
                <a:pt x="0" y="1101689"/>
              </a:lnTo>
              <a:lnTo>
                <a:pt x="0" y="1244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F57DB-2C2B-42A4-96C6-CB64B4A34ADF}">
      <dsp:nvSpPr>
        <dsp:cNvPr id="0" name=""/>
        <dsp:cNvSpPr/>
      </dsp:nvSpPr>
      <dsp:spPr>
        <a:xfrm>
          <a:off x="683290" y="737910"/>
          <a:ext cx="2494023" cy="1244495"/>
        </a:xfrm>
        <a:custGeom>
          <a:avLst/>
          <a:gdLst/>
          <a:ahLst/>
          <a:cxnLst/>
          <a:rect l="0" t="0" r="0" b="0"/>
          <a:pathLst>
            <a:path>
              <a:moveTo>
                <a:pt x="2494023" y="0"/>
              </a:moveTo>
              <a:lnTo>
                <a:pt x="2494023" y="1101689"/>
              </a:lnTo>
              <a:lnTo>
                <a:pt x="0" y="1101689"/>
              </a:lnTo>
              <a:lnTo>
                <a:pt x="0" y="12444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D0BEB-6B6E-4D10-9A27-9CDDE82CC136}">
      <dsp:nvSpPr>
        <dsp:cNvPr id="0" name=""/>
        <dsp:cNvSpPr/>
      </dsp:nvSpPr>
      <dsp:spPr>
        <a:xfrm>
          <a:off x="2493000" y="1046528"/>
          <a:ext cx="1360060" cy="6800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Tree Manager</a:t>
          </a:r>
        </a:p>
      </dsp:txBody>
      <dsp:txXfrm>
        <a:off x="2493000" y="1046528"/>
        <a:ext cx="1360060" cy="680030"/>
      </dsp:txXfrm>
    </dsp:sp>
    <dsp:sp modelId="{A61ED34C-BCCA-40A4-93FC-4B486ED53CAA}">
      <dsp:nvSpPr>
        <dsp:cNvPr id="0" name=""/>
        <dsp:cNvSpPr/>
      </dsp:nvSpPr>
      <dsp:spPr>
        <a:xfrm>
          <a:off x="2497284" y="57880"/>
          <a:ext cx="1360060" cy="6800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Head of Green Space</a:t>
          </a:r>
        </a:p>
      </dsp:txBody>
      <dsp:txXfrm>
        <a:off x="2497284" y="57880"/>
        <a:ext cx="1360060" cy="680030"/>
      </dsp:txXfrm>
    </dsp:sp>
    <dsp:sp modelId="{511B3789-874B-4BB6-B54C-FE2AFA862C62}">
      <dsp:nvSpPr>
        <dsp:cNvPr id="0" name=""/>
        <dsp:cNvSpPr/>
      </dsp:nvSpPr>
      <dsp:spPr>
        <a:xfrm>
          <a:off x="3260" y="1982406"/>
          <a:ext cx="1360060" cy="6800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Tree Officer x 5</a:t>
          </a:r>
        </a:p>
      </dsp:txBody>
      <dsp:txXfrm>
        <a:off x="3260" y="1982406"/>
        <a:ext cx="1360060" cy="680030"/>
      </dsp:txXfrm>
    </dsp:sp>
    <dsp:sp modelId="{F50CDD16-41F1-46F9-8EC2-F389314C0131}">
      <dsp:nvSpPr>
        <dsp:cNvPr id="0" name=""/>
        <dsp:cNvSpPr/>
      </dsp:nvSpPr>
      <dsp:spPr>
        <a:xfrm>
          <a:off x="1648933" y="1982406"/>
          <a:ext cx="1360060" cy="6800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 Assistant Tree Officer</a:t>
          </a:r>
        </a:p>
      </dsp:txBody>
      <dsp:txXfrm>
        <a:off x="1648933" y="1982406"/>
        <a:ext cx="1360060" cy="680030"/>
      </dsp:txXfrm>
    </dsp:sp>
    <dsp:sp modelId="{FD5121AF-FC5B-4E08-8A09-436B17FCF015}">
      <dsp:nvSpPr>
        <dsp:cNvPr id="0" name=""/>
        <dsp:cNvSpPr/>
      </dsp:nvSpPr>
      <dsp:spPr>
        <a:xfrm>
          <a:off x="3294606" y="1982406"/>
          <a:ext cx="1360060" cy="680030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Tree Planting Officer</a:t>
          </a:r>
        </a:p>
      </dsp:txBody>
      <dsp:txXfrm>
        <a:off x="3294606" y="1982406"/>
        <a:ext cx="1360060" cy="680030"/>
      </dsp:txXfrm>
    </dsp:sp>
    <dsp:sp modelId="{67526E8B-0525-408B-975C-F223B7BE1B5C}">
      <dsp:nvSpPr>
        <dsp:cNvPr id="0" name=""/>
        <dsp:cNvSpPr/>
      </dsp:nvSpPr>
      <dsp:spPr>
        <a:xfrm>
          <a:off x="4943539" y="1990029"/>
          <a:ext cx="1360060" cy="6800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LTOA Executive Officer</a:t>
          </a:r>
        </a:p>
      </dsp:txBody>
      <dsp:txXfrm>
        <a:off x="4943539" y="1990029"/>
        <a:ext cx="1360060" cy="680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156163ae88f42244633a9eb22f24f540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c3c9abc93b697fe61b62e6663618b6a9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432AF-BF69-42AA-BC2F-CEE07ABEE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D8067-846C-4AE6-AEB7-B1D4EA1B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5D005-FE85-4A1B-AD12-A607D7EEB3BE}">
  <ds:schemaRefs>
    <ds:schemaRef ds:uri="http://purl.org/dc/dcmitype/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1848a915-f24d-4e68-9840-56e7bc0b9b3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Uzma Chaudhry</cp:lastModifiedBy>
  <cp:revision>5</cp:revision>
  <cp:lastPrinted>2009-12-02T09:13:00Z</cp:lastPrinted>
  <dcterms:created xsi:type="dcterms:W3CDTF">2021-05-19T16:16:00Z</dcterms:created>
  <dcterms:modified xsi:type="dcterms:W3CDTF">2021-05-19T16:18:00Z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