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70385D" w14:textId="7892193F" w:rsidR="00384ED8" w:rsidRDefault="00384ED8">
      <w:pPr>
        <w:rPr>
          <w:b/>
          <w:sz w:val="22"/>
          <w:szCs w:val="22"/>
        </w:rPr>
      </w:pPr>
      <w:r>
        <w:rPr>
          <w:b/>
          <w:sz w:val="22"/>
          <w:szCs w:val="22"/>
        </w:rPr>
        <w:t>36 Sumatra Road</w:t>
      </w:r>
      <w:r w:rsidR="009B496F">
        <w:rPr>
          <w:b/>
          <w:sz w:val="22"/>
          <w:szCs w:val="22"/>
        </w:rPr>
        <w:t xml:space="preserve">, London </w:t>
      </w:r>
      <w:r w:rsidRPr="00384ED8">
        <w:rPr>
          <w:b/>
          <w:sz w:val="22"/>
          <w:szCs w:val="22"/>
        </w:rPr>
        <w:t>NW6 1PU</w:t>
      </w:r>
    </w:p>
    <w:p w14:paraId="66B30293" w14:textId="6201D678" w:rsidR="00384ED8" w:rsidRDefault="00384ED8">
      <w:pPr>
        <w:rPr>
          <w:b/>
          <w:sz w:val="22"/>
          <w:szCs w:val="22"/>
        </w:rPr>
      </w:pPr>
      <w:r w:rsidRPr="00FF4F55">
        <w:rPr>
          <w:b/>
          <w:sz w:val="22"/>
          <w:szCs w:val="22"/>
        </w:rPr>
        <w:t>Design and Access Statement</w:t>
      </w:r>
    </w:p>
    <w:p w14:paraId="2CF95474" w14:textId="4335708E" w:rsidR="00B950BB" w:rsidRPr="00FF4F55" w:rsidRDefault="00B950BB">
      <w:pPr>
        <w:rPr>
          <w:b/>
          <w:sz w:val="22"/>
          <w:szCs w:val="22"/>
        </w:rPr>
      </w:pPr>
    </w:p>
    <w:p w14:paraId="7429B350" w14:textId="6CB18465" w:rsidR="005B2DFF" w:rsidRPr="00FF4F55" w:rsidRDefault="005B2DFF">
      <w:pPr>
        <w:rPr>
          <w:sz w:val="20"/>
          <w:szCs w:val="20"/>
        </w:rPr>
      </w:pPr>
    </w:p>
    <w:p w14:paraId="7ED107B5" w14:textId="15F6A6BD" w:rsidR="00FE4576" w:rsidRPr="00FF4F55" w:rsidRDefault="00FE4576">
      <w:pPr>
        <w:rPr>
          <w:sz w:val="20"/>
          <w:szCs w:val="20"/>
        </w:rPr>
      </w:pPr>
    </w:p>
    <w:p w14:paraId="3421B081" w14:textId="6E868915" w:rsidR="005E0B50" w:rsidRPr="00FF4F55" w:rsidRDefault="005E0B50">
      <w:pPr>
        <w:rPr>
          <w:sz w:val="20"/>
          <w:szCs w:val="20"/>
        </w:rPr>
      </w:pPr>
    </w:p>
    <w:p w14:paraId="0B7D012F" w14:textId="742BC881" w:rsidR="005E0B50" w:rsidRPr="00FF4F55" w:rsidRDefault="00384ED8">
      <w:pPr>
        <w:rPr>
          <w:sz w:val="20"/>
          <w:szCs w:val="20"/>
        </w:rPr>
      </w:pPr>
      <w:r>
        <w:rPr>
          <w:noProof/>
          <w:sz w:val="20"/>
          <w:szCs w:val="20"/>
        </w:rPr>
        <w:drawing>
          <wp:anchor distT="0" distB="0" distL="114300" distR="114300" simplePos="0" relativeHeight="251658240" behindDoc="1" locked="0" layoutInCell="1" allowOverlap="1" wp14:anchorId="41DDEC52" wp14:editId="0EFF70AB">
            <wp:simplePos x="0" y="0"/>
            <wp:positionH relativeFrom="column">
              <wp:posOffset>-10160</wp:posOffset>
            </wp:positionH>
            <wp:positionV relativeFrom="paragraph">
              <wp:posOffset>165735</wp:posOffset>
            </wp:positionV>
            <wp:extent cx="5269230" cy="6360160"/>
            <wp:effectExtent l="0" t="0" r="1270" b="2540"/>
            <wp:wrapTight wrapText="bothSides">
              <wp:wrapPolygon edited="0">
                <wp:start x="0" y="0"/>
                <wp:lineTo x="0" y="21565"/>
                <wp:lineTo x="21553" y="21565"/>
                <wp:lineTo x="21553" y="0"/>
                <wp:lineTo x="0" y="0"/>
              </wp:wrapPolygon>
            </wp:wrapTight>
            <wp:docPr id="2" name="Picture 2"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10;&#10;Description automatically generated"/>
                    <pic:cNvPicPr/>
                  </pic:nvPicPr>
                  <pic:blipFill rotWithShape="1">
                    <a:blip r:embed="rId5">
                      <a:extLst>
                        <a:ext uri="{28A0092B-C50C-407E-A947-70E740481C1C}">
                          <a14:useLocalDpi xmlns:a14="http://schemas.microsoft.com/office/drawing/2010/main" val="0"/>
                        </a:ext>
                      </a:extLst>
                    </a:blip>
                    <a:srcRect t="8076" b="12416"/>
                    <a:stretch/>
                  </pic:blipFill>
                  <pic:spPr bwMode="auto">
                    <a:xfrm>
                      <a:off x="0" y="0"/>
                      <a:ext cx="5269230" cy="6360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A32404" w14:textId="72C1611A" w:rsidR="005E0B50" w:rsidRPr="00FF4F55" w:rsidRDefault="005E0B50">
      <w:pPr>
        <w:rPr>
          <w:sz w:val="20"/>
          <w:szCs w:val="20"/>
        </w:rPr>
      </w:pPr>
    </w:p>
    <w:p w14:paraId="6EA99347" w14:textId="77777777" w:rsidR="005E0B50" w:rsidRPr="00FF4F55" w:rsidRDefault="005E0B50">
      <w:pPr>
        <w:rPr>
          <w:sz w:val="20"/>
          <w:szCs w:val="20"/>
        </w:rPr>
      </w:pPr>
    </w:p>
    <w:p w14:paraId="775B05E5" w14:textId="77777777" w:rsidR="00384ED8" w:rsidRDefault="00384ED8">
      <w:pPr>
        <w:rPr>
          <w:b/>
          <w:sz w:val="20"/>
          <w:szCs w:val="20"/>
        </w:rPr>
      </w:pPr>
    </w:p>
    <w:p w14:paraId="23AB8356" w14:textId="77777777" w:rsidR="00384ED8" w:rsidRDefault="00384ED8">
      <w:pPr>
        <w:rPr>
          <w:b/>
          <w:sz w:val="20"/>
          <w:szCs w:val="20"/>
        </w:rPr>
      </w:pPr>
    </w:p>
    <w:p w14:paraId="21D31295" w14:textId="77777777" w:rsidR="00384ED8" w:rsidRDefault="00384ED8">
      <w:pPr>
        <w:rPr>
          <w:b/>
          <w:sz w:val="20"/>
          <w:szCs w:val="20"/>
        </w:rPr>
      </w:pPr>
    </w:p>
    <w:p w14:paraId="7CC7E382" w14:textId="77777777" w:rsidR="00384ED8" w:rsidRDefault="00384ED8">
      <w:pPr>
        <w:rPr>
          <w:b/>
          <w:sz w:val="20"/>
          <w:szCs w:val="20"/>
        </w:rPr>
      </w:pPr>
    </w:p>
    <w:p w14:paraId="319A2D5D" w14:textId="77777777" w:rsidR="00384ED8" w:rsidRDefault="00384ED8">
      <w:pPr>
        <w:rPr>
          <w:b/>
          <w:sz w:val="20"/>
          <w:szCs w:val="20"/>
        </w:rPr>
      </w:pPr>
    </w:p>
    <w:p w14:paraId="438C61DC" w14:textId="77777777" w:rsidR="00384ED8" w:rsidRDefault="00384ED8">
      <w:pPr>
        <w:rPr>
          <w:b/>
          <w:sz w:val="20"/>
          <w:szCs w:val="20"/>
        </w:rPr>
      </w:pPr>
    </w:p>
    <w:p w14:paraId="556203BA" w14:textId="77777777" w:rsidR="00384ED8" w:rsidRDefault="00384ED8">
      <w:pPr>
        <w:rPr>
          <w:b/>
          <w:sz w:val="20"/>
          <w:szCs w:val="20"/>
        </w:rPr>
      </w:pPr>
    </w:p>
    <w:p w14:paraId="2960889C" w14:textId="77777777" w:rsidR="00384ED8" w:rsidRDefault="00384ED8">
      <w:pPr>
        <w:rPr>
          <w:b/>
          <w:sz w:val="20"/>
          <w:szCs w:val="20"/>
        </w:rPr>
      </w:pPr>
    </w:p>
    <w:p w14:paraId="0D7AB6E8" w14:textId="77777777" w:rsidR="00384ED8" w:rsidRDefault="00384ED8">
      <w:pPr>
        <w:rPr>
          <w:b/>
          <w:sz w:val="20"/>
          <w:szCs w:val="20"/>
        </w:rPr>
      </w:pPr>
    </w:p>
    <w:p w14:paraId="021BDEDF" w14:textId="77777777" w:rsidR="00384ED8" w:rsidRDefault="00384ED8">
      <w:pPr>
        <w:rPr>
          <w:b/>
          <w:sz w:val="20"/>
          <w:szCs w:val="20"/>
        </w:rPr>
      </w:pPr>
    </w:p>
    <w:p w14:paraId="31357469" w14:textId="77777777" w:rsidR="00384ED8" w:rsidRDefault="00384ED8">
      <w:pPr>
        <w:rPr>
          <w:b/>
          <w:sz w:val="20"/>
          <w:szCs w:val="20"/>
        </w:rPr>
      </w:pPr>
    </w:p>
    <w:p w14:paraId="58A7B834" w14:textId="77777777" w:rsidR="00384ED8" w:rsidRDefault="00384ED8">
      <w:pPr>
        <w:rPr>
          <w:b/>
          <w:sz w:val="20"/>
          <w:szCs w:val="20"/>
        </w:rPr>
      </w:pPr>
    </w:p>
    <w:p w14:paraId="39487AF1" w14:textId="77777777" w:rsidR="00384ED8" w:rsidRDefault="00384ED8">
      <w:pPr>
        <w:rPr>
          <w:b/>
          <w:sz w:val="20"/>
          <w:szCs w:val="20"/>
        </w:rPr>
      </w:pPr>
    </w:p>
    <w:p w14:paraId="4155C0D7" w14:textId="77777777" w:rsidR="00384ED8" w:rsidRDefault="00384ED8">
      <w:pPr>
        <w:rPr>
          <w:b/>
          <w:sz w:val="20"/>
          <w:szCs w:val="20"/>
        </w:rPr>
      </w:pPr>
    </w:p>
    <w:p w14:paraId="033044DC" w14:textId="77777777" w:rsidR="00384ED8" w:rsidRDefault="00384ED8">
      <w:pPr>
        <w:rPr>
          <w:b/>
          <w:sz w:val="20"/>
          <w:szCs w:val="20"/>
        </w:rPr>
      </w:pPr>
    </w:p>
    <w:p w14:paraId="23CC5F99" w14:textId="77777777" w:rsidR="00384ED8" w:rsidRDefault="00384ED8">
      <w:pPr>
        <w:rPr>
          <w:b/>
          <w:sz w:val="20"/>
          <w:szCs w:val="20"/>
        </w:rPr>
      </w:pPr>
    </w:p>
    <w:p w14:paraId="22B64023" w14:textId="77777777" w:rsidR="00384ED8" w:rsidRDefault="00384ED8">
      <w:pPr>
        <w:rPr>
          <w:b/>
          <w:sz w:val="20"/>
          <w:szCs w:val="20"/>
        </w:rPr>
      </w:pPr>
    </w:p>
    <w:p w14:paraId="2A6441E3" w14:textId="77777777" w:rsidR="00384ED8" w:rsidRDefault="00384ED8">
      <w:pPr>
        <w:rPr>
          <w:b/>
          <w:sz w:val="20"/>
          <w:szCs w:val="20"/>
        </w:rPr>
      </w:pPr>
    </w:p>
    <w:p w14:paraId="38351A22" w14:textId="77777777" w:rsidR="00384ED8" w:rsidRDefault="00384ED8">
      <w:pPr>
        <w:rPr>
          <w:b/>
          <w:sz w:val="20"/>
          <w:szCs w:val="20"/>
        </w:rPr>
      </w:pPr>
    </w:p>
    <w:p w14:paraId="5742F3A5" w14:textId="77777777" w:rsidR="00384ED8" w:rsidRDefault="00384ED8">
      <w:pPr>
        <w:rPr>
          <w:b/>
          <w:sz w:val="20"/>
          <w:szCs w:val="20"/>
        </w:rPr>
      </w:pPr>
    </w:p>
    <w:p w14:paraId="489847F8" w14:textId="77777777" w:rsidR="00384ED8" w:rsidRDefault="00384ED8">
      <w:pPr>
        <w:rPr>
          <w:b/>
          <w:sz w:val="20"/>
          <w:szCs w:val="20"/>
        </w:rPr>
      </w:pPr>
    </w:p>
    <w:p w14:paraId="4BCE8F42" w14:textId="77777777" w:rsidR="00384ED8" w:rsidRDefault="00384ED8">
      <w:pPr>
        <w:rPr>
          <w:b/>
          <w:sz w:val="20"/>
          <w:szCs w:val="20"/>
        </w:rPr>
      </w:pPr>
    </w:p>
    <w:p w14:paraId="07A2DA96" w14:textId="77777777" w:rsidR="00384ED8" w:rsidRDefault="00384ED8">
      <w:pPr>
        <w:rPr>
          <w:b/>
          <w:sz w:val="20"/>
          <w:szCs w:val="20"/>
        </w:rPr>
      </w:pPr>
    </w:p>
    <w:p w14:paraId="0E400CBC" w14:textId="77777777" w:rsidR="00384ED8" w:rsidRDefault="00384ED8">
      <w:pPr>
        <w:rPr>
          <w:b/>
          <w:sz w:val="20"/>
          <w:szCs w:val="20"/>
        </w:rPr>
      </w:pPr>
    </w:p>
    <w:p w14:paraId="7AA7058B" w14:textId="77777777" w:rsidR="00384ED8" w:rsidRDefault="00384ED8">
      <w:pPr>
        <w:rPr>
          <w:b/>
          <w:sz w:val="20"/>
          <w:szCs w:val="20"/>
        </w:rPr>
      </w:pPr>
    </w:p>
    <w:p w14:paraId="5022B3C7" w14:textId="77777777" w:rsidR="00384ED8" w:rsidRDefault="00384ED8">
      <w:pPr>
        <w:rPr>
          <w:b/>
          <w:sz w:val="20"/>
          <w:szCs w:val="20"/>
        </w:rPr>
      </w:pPr>
    </w:p>
    <w:p w14:paraId="6609EAD0" w14:textId="77777777" w:rsidR="00384ED8" w:rsidRDefault="00384ED8">
      <w:pPr>
        <w:rPr>
          <w:b/>
          <w:sz w:val="20"/>
          <w:szCs w:val="20"/>
        </w:rPr>
      </w:pPr>
    </w:p>
    <w:p w14:paraId="0D2B5500" w14:textId="77777777" w:rsidR="00384ED8" w:rsidRDefault="00384ED8">
      <w:pPr>
        <w:rPr>
          <w:b/>
          <w:sz w:val="20"/>
          <w:szCs w:val="20"/>
        </w:rPr>
      </w:pPr>
    </w:p>
    <w:p w14:paraId="12624EFE" w14:textId="77777777" w:rsidR="00384ED8" w:rsidRDefault="00384ED8">
      <w:pPr>
        <w:rPr>
          <w:b/>
          <w:sz w:val="20"/>
          <w:szCs w:val="20"/>
        </w:rPr>
      </w:pPr>
    </w:p>
    <w:p w14:paraId="3D59C981" w14:textId="77777777" w:rsidR="00384ED8" w:rsidRDefault="00384ED8">
      <w:pPr>
        <w:rPr>
          <w:b/>
          <w:sz w:val="20"/>
          <w:szCs w:val="20"/>
        </w:rPr>
      </w:pPr>
    </w:p>
    <w:p w14:paraId="28795319" w14:textId="77777777" w:rsidR="00384ED8" w:rsidRDefault="00384ED8">
      <w:pPr>
        <w:rPr>
          <w:b/>
          <w:sz w:val="20"/>
          <w:szCs w:val="20"/>
        </w:rPr>
      </w:pPr>
    </w:p>
    <w:p w14:paraId="2C705C7F" w14:textId="77777777" w:rsidR="00384ED8" w:rsidRDefault="00384ED8">
      <w:pPr>
        <w:rPr>
          <w:b/>
          <w:sz w:val="20"/>
          <w:szCs w:val="20"/>
        </w:rPr>
      </w:pPr>
    </w:p>
    <w:p w14:paraId="29ADEB65" w14:textId="77777777" w:rsidR="00384ED8" w:rsidRDefault="00384ED8">
      <w:pPr>
        <w:rPr>
          <w:b/>
          <w:sz w:val="20"/>
          <w:szCs w:val="20"/>
        </w:rPr>
      </w:pPr>
    </w:p>
    <w:p w14:paraId="0F954F88" w14:textId="77777777" w:rsidR="00384ED8" w:rsidRDefault="00384ED8">
      <w:pPr>
        <w:rPr>
          <w:b/>
          <w:sz w:val="20"/>
          <w:szCs w:val="20"/>
        </w:rPr>
      </w:pPr>
    </w:p>
    <w:p w14:paraId="48A4B02B" w14:textId="77777777" w:rsidR="00384ED8" w:rsidRDefault="00384ED8">
      <w:pPr>
        <w:rPr>
          <w:b/>
          <w:sz w:val="20"/>
          <w:szCs w:val="20"/>
        </w:rPr>
      </w:pPr>
    </w:p>
    <w:p w14:paraId="3E8963A4" w14:textId="77777777" w:rsidR="00384ED8" w:rsidRDefault="00384ED8">
      <w:pPr>
        <w:rPr>
          <w:b/>
          <w:sz w:val="20"/>
          <w:szCs w:val="20"/>
        </w:rPr>
      </w:pPr>
    </w:p>
    <w:p w14:paraId="6B7A274C" w14:textId="77777777" w:rsidR="00384ED8" w:rsidRDefault="00384ED8">
      <w:pPr>
        <w:rPr>
          <w:b/>
          <w:sz w:val="20"/>
          <w:szCs w:val="20"/>
        </w:rPr>
      </w:pPr>
    </w:p>
    <w:p w14:paraId="3C45551F" w14:textId="77777777" w:rsidR="00384ED8" w:rsidRDefault="00384ED8">
      <w:pPr>
        <w:rPr>
          <w:b/>
          <w:sz w:val="20"/>
          <w:szCs w:val="20"/>
        </w:rPr>
      </w:pPr>
    </w:p>
    <w:p w14:paraId="74968CB6" w14:textId="77777777" w:rsidR="00384ED8" w:rsidRDefault="00384ED8">
      <w:pPr>
        <w:rPr>
          <w:b/>
          <w:sz w:val="20"/>
          <w:szCs w:val="20"/>
        </w:rPr>
      </w:pPr>
    </w:p>
    <w:p w14:paraId="16441A66" w14:textId="77777777" w:rsidR="00384ED8" w:rsidRDefault="00384ED8">
      <w:pPr>
        <w:rPr>
          <w:b/>
          <w:sz w:val="20"/>
          <w:szCs w:val="20"/>
        </w:rPr>
      </w:pPr>
    </w:p>
    <w:p w14:paraId="463E337B" w14:textId="77777777" w:rsidR="00384ED8" w:rsidRDefault="00384ED8">
      <w:pPr>
        <w:rPr>
          <w:b/>
          <w:sz w:val="20"/>
          <w:szCs w:val="20"/>
        </w:rPr>
      </w:pPr>
    </w:p>
    <w:p w14:paraId="39F2F61E" w14:textId="77777777" w:rsidR="00384ED8" w:rsidRDefault="00384ED8">
      <w:pPr>
        <w:rPr>
          <w:b/>
          <w:sz w:val="20"/>
          <w:szCs w:val="20"/>
        </w:rPr>
      </w:pPr>
    </w:p>
    <w:p w14:paraId="6EA4CE49" w14:textId="77777777" w:rsidR="00384ED8" w:rsidRDefault="00384ED8">
      <w:pPr>
        <w:rPr>
          <w:b/>
          <w:sz w:val="20"/>
          <w:szCs w:val="20"/>
        </w:rPr>
      </w:pPr>
    </w:p>
    <w:p w14:paraId="3A2804B9" w14:textId="77777777" w:rsidR="00384ED8" w:rsidRDefault="00384ED8">
      <w:pPr>
        <w:rPr>
          <w:b/>
          <w:sz w:val="20"/>
          <w:szCs w:val="20"/>
        </w:rPr>
      </w:pPr>
    </w:p>
    <w:p w14:paraId="2B90707A" w14:textId="77777777" w:rsidR="00384ED8" w:rsidRDefault="00384ED8">
      <w:pPr>
        <w:rPr>
          <w:b/>
          <w:sz w:val="20"/>
          <w:szCs w:val="20"/>
        </w:rPr>
      </w:pPr>
    </w:p>
    <w:p w14:paraId="7A1930FD" w14:textId="77777777" w:rsidR="00384ED8" w:rsidRDefault="00384ED8">
      <w:pPr>
        <w:rPr>
          <w:b/>
          <w:sz w:val="20"/>
          <w:szCs w:val="20"/>
        </w:rPr>
      </w:pPr>
    </w:p>
    <w:p w14:paraId="4F6394CC" w14:textId="77777777" w:rsidR="00384ED8" w:rsidRDefault="00384ED8">
      <w:pPr>
        <w:rPr>
          <w:b/>
          <w:sz w:val="20"/>
          <w:szCs w:val="20"/>
        </w:rPr>
      </w:pPr>
    </w:p>
    <w:p w14:paraId="7A840539" w14:textId="33794BF4" w:rsidR="005B2DFF" w:rsidRPr="00FF4F55" w:rsidRDefault="00E70FAA">
      <w:pPr>
        <w:rPr>
          <w:b/>
          <w:sz w:val="20"/>
          <w:szCs w:val="20"/>
        </w:rPr>
      </w:pPr>
      <w:r w:rsidRPr="00FF4F55">
        <w:rPr>
          <w:b/>
          <w:sz w:val="20"/>
          <w:szCs w:val="20"/>
        </w:rPr>
        <w:lastRenderedPageBreak/>
        <w:t>Site</w:t>
      </w:r>
    </w:p>
    <w:p w14:paraId="36859F71" w14:textId="57B4DB3B" w:rsidR="00B240F5" w:rsidRPr="00B240F5" w:rsidRDefault="00B240F5" w:rsidP="00B240F5">
      <w:pPr>
        <w:rPr>
          <w:sz w:val="20"/>
          <w:szCs w:val="20"/>
        </w:rPr>
      </w:pPr>
      <w:r w:rsidRPr="00B240F5">
        <w:rPr>
          <w:sz w:val="20"/>
          <w:szCs w:val="20"/>
        </w:rPr>
        <w:t xml:space="preserve">The application site is located on the eastern side of Sumatra Road and is a mid-terrace two-storey with </w:t>
      </w:r>
      <w:r>
        <w:rPr>
          <w:sz w:val="20"/>
          <w:szCs w:val="20"/>
        </w:rPr>
        <w:t xml:space="preserve">single </w:t>
      </w:r>
      <w:r w:rsidRPr="00B240F5">
        <w:rPr>
          <w:sz w:val="20"/>
          <w:szCs w:val="20"/>
        </w:rPr>
        <w:t xml:space="preserve">storey </w:t>
      </w:r>
      <w:r>
        <w:rPr>
          <w:sz w:val="20"/>
          <w:szCs w:val="20"/>
        </w:rPr>
        <w:t>side</w:t>
      </w:r>
      <w:r w:rsidR="006D3593">
        <w:rPr>
          <w:sz w:val="20"/>
          <w:szCs w:val="20"/>
        </w:rPr>
        <w:t xml:space="preserve"> extension</w:t>
      </w:r>
      <w:r>
        <w:rPr>
          <w:sz w:val="20"/>
          <w:szCs w:val="20"/>
        </w:rPr>
        <w:t xml:space="preserve"> and terrace outrigger </w:t>
      </w:r>
      <w:r w:rsidRPr="00B240F5">
        <w:rPr>
          <w:sz w:val="20"/>
          <w:szCs w:val="20"/>
        </w:rPr>
        <w:t>addition</w:t>
      </w:r>
      <w:r>
        <w:rPr>
          <w:sz w:val="20"/>
          <w:szCs w:val="20"/>
        </w:rPr>
        <w:t xml:space="preserve"> to a</w:t>
      </w:r>
      <w:r w:rsidRPr="00B240F5">
        <w:rPr>
          <w:sz w:val="20"/>
          <w:szCs w:val="20"/>
        </w:rPr>
        <w:t xml:space="preserve"> family dwelling house.</w:t>
      </w:r>
    </w:p>
    <w:p w14:paraId="07B85854" w14:textId="7CF95F87" w:rsidR="003506BB" w:rsidRPr="00FF4F55" w:rsidRDefault="003506BB" w:rsidP="005B2DFF">
      <w:pPr>
        <w:rPr>
          <w:sz w:val="20"/>
          <w:szCs w:val="20"/>
        </w:rPr>
      </w:pPr>
    </w:p>
    <w:p w14:paraId="29A7409F" w14:textId="77777777" w:rsidR="00B240F5" w:rsidRDefault="00B240F5" w:rsidP="003506BB">
      <w:pPr>
        <w:rPr>
          <w:b/>
          <w:sz w:val="20"/>
          <w:szCs w:val="20"/>
        </w:rPr>
      </w:pPr>
      <w:r>
        <w:rPr>
          <w:b/>
          <w:sz w:val="20"/>
          <w:szCs w:val="20"/>
        </w:rPr>
        <w:t>Proposal</w:t>
      </w:r>
    </w:p>
    <w:p w14:paraId="77696D36" w14:textId="00ADA283" w:rsidR="006D3593" w:rsidRPr="00FF4F55" w:rsidRDefault="006D3593" w:rsidP="006D3593">
      <w:pPr>
        <w:rPr>
          <w:sz w:val="20"/>
          <w:szCs w:val="20"/>
        </w:rPr>
      </w:pPr>
      <w:r>
        <w:rPr>
          <w:bCs/>
          <w:sz w:val="20"/>
          <w:szCs w:val="20"/>
        </w:rPr>
        <w:t xml:space="preserve">The proposal is to add an inset entrance to the side of the property facing Glenbrook Road. Demolish the existing outrigger with terrace and build an extension in the existing footprint with terrace access at first floor level. </w:t>
      </w:r>
      <w:r w:rsidR="005B2DFF" w:rsidRPr="00FF4F55">
        <w:rPr>
          <w:b/>
          <w:sz w:val="20"/>
          <w:szCs w:val="20"/>
        </w:rPr>
        <w:t xml:space="preserve"> </w:t>
      </w:r>
      <w:r w:rsidRPr="470D13FA">
        <w:rPr>
          <w:sz w:val="20"/>
          <w:szCs w:val="20"/>
        </w:rPr>
        <w:t xml:space="preserve">The extension will provide an additional net area of </w:t>
      </w:r>
      <w:r>
        <w:rPr>
          <w:sz w:val="20"/>
          <w:szCs w:val="20"/>
        </w:rPr>
        <w:t>7</w:t>
      </w:r>
      <w:r w:rsidRPr="470D13FA">
        <w:rPr>
          <w:sz w:val="20"/>
          <w:szCs w:val="20"/>
        </w:rPr>
        <w:t>m</w:t>
      </w:r>
      <w:r w:rsidRPr="470D13FA">
        <w:rPr>
          <w:sz w:val="20"/>
          <w:szCs w:val="20"/>
          <w:vertAlign w:val="superscript"/>
        </w:rPr>
        <w:t xml:space="preserve">2 </w:t>
      </w:r>
      <w:r w:rsidRPr="470D13FA">
        <w:rPr>
          <w:sz w:val="20"/>
          <w:szCs w:val="20"/>
        </w:rPr>
        <w:t xml:space="preserve">to the property creating a kitchen and </w:t>
      </w:r>
      <w:r>
        <w:rPr>
          <w:sz w:val="20"/>
          <w:szCs w:val="20"/>
        </w:rPr>
        <w:t>dining</w:t>
      </w:r>
      <w:r w:rsidRPr="470D13FA">
        <w:rPr>
          <w:sz w:val="20"/>
          <w:szCs w:val="20"/>
        </w:rPr>
        <w:t xml:space="preserve"> area opening onto the garden.</w:t>
      </w:r>
      <w:r>
        <w:rPr>
          <w:sz w:val="20"/>
          <w:szCs w:val="20"/>
        </w:rPr>
        <w:t xml:space="preserve"> It will be constructed from materials to match the host property.</w:t>
      </w:r>
    </w:p>
    <w:p w14:paraId="46213E9F" w14:textId="228FA2A4" w:rsidR="005B2DFF" w:rsidRPr="006D3593" w:rsidRDefault="005B2DFF" w:rsidP="003506BB">
      <w:pPr>
        <w:rPr>
          <w:bCs/>
          <w:sz w:val="20"/>
          <w:szCs w:val="20"/>
        </w:rPr>
      </w:pPr>
    </w:p>
    <w:p w14:paraId="43CB4639" w14:textId="174C14AB" w:rsidR="006B647E" w:rsidRPr="00407850" w:rsidRDefault="00407850" w:rsidP="006B647E">
      <w:pPr>
        <w:rPr>
          <w:b/>
          <w:bCs/>
          <w:sz w:val="20"/>
          <w:szCs w:val="20"/>
        </w:rPr>
      </w:pPr>
      <w:r w:rsidRPr="00407850">
        <w:rPr>
          <w:b/>
          <w:bCs/>
          <w:sz w:val="20"/>
          <w:szCs w:val="20"/>
        </w:rPr>
        <w:t xml:space="preserve">Relevant Planning </w:t>
      </w:r>
      <w:r>
        <w:rPr>
          <w:b/>
          <w:bCs/>
          <w:sz w:val="20"/>
          <w:szCs w:val="20"/>
        </w:rPr>
        <w:t>P</w:t>
      </w:r>
      <w:r w:rsidRPr="00407850">
        <w:rPr>
          <w:b/>
          <w:bCs/>
          <w:sz w:val="20"/>
          <w:szCs w:val="20"/>
        </w:rPr>
        <w:t>olicies</w:t>
      </w:r>
    </w:p>
    <w:p w14:paraId="5A8F6539" w14:textId="77777777" w:rsidR="006D3593" w:rsidRDefault="006D3593" w:rsidP="00E70FAA">
      <w:pPr>
        <w:ind w:left="360"/>
        <w:rPr>
          <w:sz w:val="20"/>
          <w:szCs w:val="20"/>
        </w:rPr>
      </w:pPr>
    </w:p>
    <w:p w14:paraId="7A8E803B" w14:textId="77777777" w:rsidR="00407850" w:rsidRDefault="00407850" w:rsidP="00407850">
      <w:pPr>
        <w:rPr>
          <w:sz w:val="20"/>
          <w:szCs w:val="20"/>
        </w:rPr>
      </w:pPr>
      <w:r w:rsidRPr="00407850">
        <w:rPr>
          <w:sz w:val="20"/>
          <w:szCs w:val="20"/>
        </w:rPr>
        <w:t>National Planning Policy Framework 2019</w:t>
      </w:r>
    </w:p>
    <w:p w14:paraId="2E8EE5A6" w14:textId="19E3B057" w:rsidR="00407850" w:rsidRDefault="00407850" w:rsidP="00407850">
      <w:pPr>
        <w:rPr>
          <w:sz w:val="20"/>
          <w:szCs w:val="20"/>
        </w:rPr>
      </w:pPr>
      <w:r w:rsidRPr="00407850">
        <w:rPr>
          <w:sz w:val="20"/>
          <w:szCs w:val="20"/>
        </w:rPr>
        <w:t>London Plan 20</w:t>
      </w:r>
      <w:r>
        <w:rPr>
          <w:sz w:val="20"/>
          <w:szCs w:val="20"/>
        </w:rPr>
        <w:t xml:space="preserve">21 </w:t>
      </w:r>
    </w:p>
    <w:p w14:paraId="4EF0B9AB" w14:textId="77777777" w:rsidR="00407850" w:rsidRDefault="00407850" w:rsidP="00407850">
      <w:pPr>
        <w:rPr>
          <w:sz w:val="20"/>
          <w:szCs w:val="20"/>
        </w:rPr>
      </w:pPr>
    </w:p>
    <w:p w14:paraId="765E61E0" w14:textId="77777777" w:rsidR="00407850" w:rsidRDefault="00407850" w:rsidP="00407850">
      <w:pPr>
        <w:rPr>
          <w:sz w:val="20"/>
          <w:szCs w:val="20"/>
        </w:rPr>
      </w:pPr>
      <w:r w:rsidRPr="00407850">
        <w:rPr>
          <w:sz w:val="20"/>
          <w:szCs w:val="20"/>
        </w:rPr>
        <w:t xml:space="preserve">Camden Local Plan 2017: </w:t>
      </w:r>
    </w:p>
    <w:p w14:paraId="5D964030" w14:textId="4D8867FD" w:rsidR="00407850" w:rsidRDefault="00407850" w:rsidP="00407850">
      <w:pPr>
        <w:rPr>
          <w:sz w:val="20"/>
          <w:szCs w:val="20"/>
        </w:rPr>
      </w:pPr>
      <w:r w:rsidRPr="00407850">
        <w:rPr>
          <w:sz w:val="20"/>
          <w:szCs w:val="20"/>
        </w:rPr>
        <w:t xml:space="preserve">A1 </w:t>
      </w:r>
      <w:r w:rsidR="009C5D25" w:rsidRPr="009C5D25">
        <w:rPr>
          <w:sz w:val="20"/>
          <w:szCs w:val="20"/>
        </w:rPr>
        <w:t xml:space="preserve">Managing the impact of development </w:t>
      </w:r>
    </w:p>
    <w:p w14:paraId="16C8EB79" w14:textId="6E207272" w:rsidR="00407850" w:rsidRDefault="00407850" w:rsidP="00407850">
      <w:pPr>
        <w:rPr>
          <w:sz w:val="20"/>
          <w:szCs w:val="20"/>
        </w:rPr>
      </w:pPr>
      <w:r w:rsidRPr="00407850">
        <w:rPr>
          <w:sz w:val="20"/>
          <w:szCs w:val="20"/>
        </w:rPr>
        <w:t xml:space="preserve">D1 </w:t>
      </w:r>
      <w:r w:rsidR="009C5D25">
        <w:rPr>
          <w:sz w:val="20"/>
          <w:szCs w:val="20"/>
        </w:rPr>
        <w:t>Design</w:t>
      </w:r>
    </w:p>
    <w:p w14:paraId="6BCB0598" w14:textId="23BB8C52" w:rsidR="00407850" w:rsidRPr="00407850" w:rsidRDefault="00407850" w:rsidP="00407850">
      <w:pPr>
        <w:rPr>
          <w:sz w:val="20"/>
          <w:szCs w:val="20"/>
        </w:rPr>
      </w:pPr>
      <w:r w:rsidRPr="00407850">
        <w:rPr>
          <w:sz w:val="20"/>
          <w:szCs w:val="20"/>
        </w:rPr>
        <w:t>D2</w:t>
      </w:r>
      <w:r w:rsidR="009C5D25">
        <w:rPr>
          <w:sz w:val="20"/>
          <w:szCs w:val="20"/>
        </w:rPr>
        <w:t xml:space="preserve"> Heritage</w:t>
      </w:r>
    </w:p>
    <w:p w14:paraId="7156B3FF" w14:textId="34FE31F6" w:rsidR="006D3593" w:rsidRDefault="006D3593" w:rsidP="00407850">
      <w:pPr>
        <w:rPr>
          <w:sz w:val="20"/>
          <w:szCs w:val="20"/>
        </w:rPr>
      </w:pPr>
    </w:p>
    <w:p w14:paraId="16CF7C44" w14:textId="7284E225" w:rsidR="00407850" w:rsidRDefault="007C6721" w:rsidP="00407850">
      <w:pPr>
        <w:rPr>
          <w:sz w:val="20"/>
          <w:szCs w:val="20"/>
        </w:rPr>
      </w:pPr>
      <w:r w:rsidRPr="007C6721">
        <w:rPr>
          <w:sz w:val="20"/>
          <w:szCs w:val="20"/>
        </w:rPr>
        <w:t>Below states the means in which key issues are addressed from these policies</w:t>
      </w:r>
      <w:r>
        <w:rPr>
          <w:sz w:val="20"/>
          <w:szCs w:val="20"/>
        </w:rPr>
        <w:t xml:space="preserve"> f</w:t>
      </w:r>
      <w:r w:rsidRPr="007C6721">
        <w:rPr>
          <w:sz w:val="20"/>
          <w:szCs w:val="20"/>
        </w:rPr>
        <w:t>ollowing consideration.</w:t>
      </w:r>
    </w:p>
    <w:p w14:paraId="1F565D46" w14:textId="6EE4A3D8" w:rsidR="006D3593" w:rsidRDefault="006D3593" w:rsidP="006D3593">
      <w:pPr>
        <w:rPr>
          <w:b/>
          <w:bCs/>
          <w:sz w:val="20"/>
          <w:szCs w:val="20"/>
        </w:rPr>
      </w:pPr>
    </w:p>
    <w:p w14:paraId="546E7FCB" w14:textId="044295A6" w:rsidR="007C6721" w:rsidRDefault="00FE0F30" w:rsidP="006D3593">
      <w:pPr>
        <w:rPr>
          <w:b/>
          <w:bCs/>
          <w:sz w:val="20"/>
          <w:szCs w:val="20"/>
        </w:rPr>
      </w:pPr>
      <w:r>
        <w:rPr>
          <w:b/>
          <w:bCs/>
          <w:sz w:val="20"/>
          <w:szCs w:val="20"/>
        </w:rPr>
        <w:t>Principle</w:t>
      </w:r>
      <w:r w:rsidR="007C6721">
        <w:rPr>
          <w:b/>
          <w:bCs/>
          <w:sz w:val="20"/>
          <w:szCs w:val="20"/>
        </w:rPr>
        <w:t xml:space="preserve"> of Development </w:t>
      </w:r>
    </w:p>
    <w:p w14:paraId="01AEA7A0" w14:textId="6D02EB2C" w:rsidR="00FE0F30" w:rsidRDefault="00FE0F30" w:rsidP="00FE0F30">
      <w:pPr>
        <w:rPr>
          <w:sz w:val="20"/>
          <w:szCs w:val="20"/>
        </w:rPr>
      </w:pPr>
    </w:p>
    <w:p w14:paraId="2BB1905F" w14:textId="44BDC733" w:rsidR="009C5D25" w:rsidRDefault="009C5D25" w:rsidP="00FE0F30">
      <w:pPr>
        <w:rPr>
          <w:sz w:val="20"/>
          <w:szCs w:val="20"/>
        </w:rPr>
      </w:pPr>
      <w:r>
        <w:rPr>
          <w:sz w:val="20"/>
          <w:szCs w:val="20"/>
        </w:rPr>
        <w:t>Recent planning applications for an asymmetrical apex roof and a terrace on the first floor in the area which are similar to the proposal that have been approved are respectively:</w:t>
      </w:r>
    </w:p>
    <w:p w14:paraId="2404D878" w14:textId="4ACCBE69" w:rsidR="009C5D25" w:rsidRPr="00FE0F30" w:rsidRDefault="009C5D25" w:rsidP="00FE0F30">
      <w:pPr>
        <w:rPr>
          <w:sz w:val="20"/>
          <w:szCs w:val="20"/>
        </w:rPr>
      </w:pPr>
      <w:r>
        <w:rPr>
          <w:sz w:val="20"/>
          <w:szCs w:val="20"/>
        </w:rPr>
        <w:t xml:space="preserve"> </w:t>
      </w:r>
    </w:p>
    <w:p w14:paraId="2461638B" w14:textId="3F8FC6D2" w:rsidR="00FE0F30" w:rsidRPr="00FE0F30" w:rsidRDefault="00FE0F30" w:rsidP="00FE0F30">
      <w:pPr>
        <w:rPr>
          <w:sz w:val="20"/>
          <w:szCs w:val="20"/>
        </w:rPr>
      </w:pPr>
      <w:r w:rsidRPr="00FE0F30">
        <w:rPr>
          <w:sz w:val="20"/>
          <w:szCs w:val="20"/>
        </w:rPr>
        <w:t xml:space="preserve">19 Solent Road 2019/1183/P </w:t>
      </w:r>
    </w:p>
    <w:p w14:paraId="47348ABD" w14:textId="09CB3139" w:rsidR="00FE0F30" w:rsidRDefault="00FE0F30" w:rsidP="00FE0F30">
      <w:pPr>
        <w:rPr>
          <w:sz w:val="20"/>
          <w:szCs w:val="20"/>
        </w:rPr>
      </w:pPr>
      <w:r w:rsidRPr="00FE0F30">
        <w:rPr>
          <w:sz w:val="20"/>
          <w:szCs w:val="20"/>
        </w:rPr>
        <w:t xml:space="preserve">54 Sumatra Road 2017/3259/P </w:t>
      </w:r>
    </w:p>
    <w:p w14:paraId="5C34A53D" w14:textId="0996692F" w:rsidR="009C5D25" w:rsidRDefault="009C5D25" w:rsidP="00FE0F30">
      <w:pPr>
        <w:rPr>
          <w:sz w:val="20"/>
          <w:szCs w:val="20"/>
        </w:rPr>
      </w:pPr>
    </w:p>
    <w:p w14:paraId="4C19279F" w14:textId="77777777" w:rsidR="00473843" w:rsidRDefault="00473843" w:rsidP="00473843">
      <w:pPr>
        <w:rPr>
          <w:sz w:val="20"/>
          <w:szCs w:val="20"/>
        </w:rPr>
      </w:pPr>
      <w:r>
        <w:rPr>
          <w:sz w:val="20"/>
          <w:szCs w:val="20"/>
        </w:rPr>
        <w:t>Side entrances in the area can be seen in the following properties</w:t>
      </w:r>
      <w:r w:rsidRPr="00FF4F55">
        <w:rPr>
          <w:sz w:val="20"/>
          <w:szCs w:val="20"/>
        </w:rPr>
        <w:t>.</w:t>
      </w:r>
    </w:p>
    <w:p w14:paraId="7C11EC9A" w14:textId="77777777" w:rsidR="00473843" w:rsidRDefault="00473843" w:rsidP="00473843">
      <w:pPr>
        <w:rPr>
          <w:sz w:val="20"/>
          <w:szCs w:val="20"/>
        </w:rPr>
      </w:pPr>
    </w:p>
    <w:p w14:paraId="56AEDB16" w14:textId="77777777" w:rsidR="00473843" w:rsidRPr="00FE0F30" w:rsidRDefault="00473843" w:rsidP="00473843">
      <w:pPr>
        <w:rPr>
          <w:sz w:val="20"/>
          <w:szCs w:val="20"/>
        </w:rPr>
      </w:pPr>
      <w:r w:rsidRPr="00FE0F30">
        <w:rPr>
          <w:sz w:val="20"/>
          <w:szCs w:val="20"/>
        </w:rPr>
        <w:t xml:space="preserve">40 Solent </w:t>
      </w:r>
      <w:proofErr w:type="gramStart"/>
      <w:r w:rsidRPr="00FE0F30">
        <w:rPr>
          <w:sz w:val="20"/>
          <w:szCs w:val="20"/>
        </w:rPr>
        <w:t>Road side</w:t>
      </w:r>
      <w:proofErr w:type="gramEnd"/>
      <w:r w:rsidRPr="00FE0F30">
        <w:rPr>
          <w:sz w:val="20"/>
          <w:szCs w:val="20"/>
        </w:rPr>
        <w:t xml:space="preserve"> access door to Glenbrook Road, </w:t>
      </w:r>
    </w:p>
    <w:p w14:paraId="0D17C0AC" w14:textId="77777777" w:rsidR="00473843" w:rsidRPr="00FE0F30" w:rsidRDefault="00473843" w:rsidP="00473843">
      <w:pPr>
        <w:rPr>
          <w:sz w:val="20"/>
          <w:szCs w:val="20"/>
        </w:rPr>
      </w:pPr>
      <w:r w:rsidRPr="00FE0F30">
        <w:rPr>
          <w:sz w:val="20"/>
          <w:szCs w:val="20"/>
        </w:rPr>
        <w:t xml:space="preserve">61 </w:t>
      </w:r>
      <w:proofErr w:type="spellStart"/>
      <w:r w:rsidRPr="00FE0F30">
        <w:rPr>
          <w:sz w:val="20"/>
          <w:szCs w:val="20"/>
        </w:rPr>
        <w:t>Hillfield</w:t>
      </w:r>
      <w:proofErr w:type="spellEnd"/>
      <w:r w:rsidRPr="00FE0F30">
        <w:rPr>
          <w:sz w:val="20"/>
          <w:szCs w:val="20"/>
        </w:rPr>
        <w:t xml:space="preserve"> </w:t>
      </w:r>
      <w:proofErr w:type="gramStart"/>
      <w:r w:rsidRPr="00FE0F30">
        <w:rPr>
          <w:sz w:val="20"/>
          <w:szCs w:val="20"/>
        </w:rPr>
        <w:t>Road side</w:t>
      </w:r>
      <w:proofErr w:type="gramEnd"/>
      <w:r w:rsidRPr="00FE0F30">
        <w:rPr>
          <w:sz w:val="20"/>
          <w:szCs w:val="20"/>
        </w:rPr>
        <w:t xml:space="preserve"> access door to </w:t>
      </w:r>
      <w:proofErr w:type="spellStart"/>
      <w:r w:rsidRPr="00FE0F30">
        <w:rPr>
          <w:sz w:val="20"/>
          <w:szCs w:val="20"/>
        </w:rPr>
        <w:t>Agamemnnon</w:t>
      </w:r>
      <w:proofErr w:type="spellEnd"/>
      <w:r w:rsidRPr="00FE0F30">
        <w:rPr>
          <w:sz w:val="20"/>
          <w:szCs w:val="20"/>
        </w:rPr>
        <w:t xml:space="preserve"> Road</w:t>
      </w:r>
    </w:p>
    <w:p w14:paraId="0973BDED" w14:textId="77777777" w:rsidR="00FE0F30" w:rsidRPr="00FE0F30" w:rsidRDefault="00FE0F30" w:rsidP="006D3593">
      <w:pPr>
        <w:rPr>
          <w:sz w:val="20"/>
          <w:szCs w:val="20"/>
        </w:rPr>
      </w:pPr>
    </w:p>
    <w:p w14:paraId="46CAE762" w14:textId="77777777" w:rsidR="007C6721" w:rsidRDefault="007C6721" w:rsidP="006D3593">
      <w:pPr>
        <w:rPr>
          <w:b/>
          <w:bCs/>
          <w:sz w:val="20"/>
          <w:szCs w:val="20"/>
        </w:rPr>
      </w:pPr>
    </w:p>
    <w:p w14:paraId="5546D25D" w14:textId="411FE00C" w:rsidR="003506BB" w:rsidRDefault="006D3593" w:rsidP="006D3593">
      <w:pPr>
        <w:rPr>
          <w:b/>
          <w:bCs/>
          <w:sz w:val="20"/>
          <w:szCs w:val="20"/>
        </w:rPr>
      </w:pPr>
      <w:r w:rsidRPr="006D3593">
        <w:rPr>
          <w:b/>
          <w:bCs/>
          <w:sz w:val="20"/>
          <w:szCs w:val="20"/>
        </w:rPr>
        <w:t>Design</w:t>
      </w:r>
    </w:p>
    <w:p w14:paraId="7EE2F2F0" w14:textId="638EE56F" w:rsidR="00E92BE6" w:rsidRDefault="00E92BE6" w:rsidP="006D3593">
      <w:pPr>
        <w:rPr>
          <w:b/>
          <w:bCs/>
          <w:sz w:val="20"/>
          <w:szCs w:val="20"/>
        </w:rPr>
      </w:pPr>
    </w:p>
    <w:p w14:paraId="65C7A958" w14:textId="5089B51D" w:rsidR="00473843" w:rsidRDefault="00E92BE6" w:rsidP="00473843">
      <w:pPr>
        <w:rPr>
          <w:sz w:val="20"/>
          <w:szCs w:val="20"/>
        </w:rPr>
      </w:pPr>
      <w:r w:rsidRPr="00E92BE6">
        <w:rPr>
          <w:sz w:val="20"/>
          <w:szCs w:val="20"/>
        </w:rPr>
        <w:t>The new extension will match the footprint of the existing outrigger at the rear and be similar in massing to the existing rear additions along Sumatra Road.</w:t>
      </w:r>
      <w:r w:rsidRPr="00E92BE6">
        <w:rPr>
          <w:sz w:val="20"/>
          <w:szCs w:val="20"/>
        </w:rPr>
        <w:t xml:space="preserve"> </w:t>
      </w:r>
      <w:r w:rsidR="00473843">
        <w:rPr>
          <w:sz w:val="20"/>
          <w:szCs w:val="20"/>
        </w:rPr>
        <w:t xml:space="preserve">The property is already accessed from the side gate in the fence and the new internal access will improve the internal circulation and liveability for the residents. </w:t>
      </w:r>
    </w:p>
    <w:p w14:paraId="4337F6EE" w14:textId="77777777" w:rsidR="00473843" w:rsidRDefault="00473843" w:rsidP="00473843">
      <w:pPr>
        <w:rPr>
          <w:sz w:val="20"/>
          <w:szCs w:val="20"/>
        </w:rPr>
      </w:pPr>
    </w:p>
    <w:p w14:paraId="4DF5F5EC" w14:textId="7460DE2A" w:rsidR="00473843" w:rsidRPr="00FE0F30" w:rsidRDefault="00473843" w:rsidP="00473843">
      <w:pPr>
        <w:rPr>
          <w:sz w:val="20"/>
          <w:szCs w:val="20"/>
        </w:rPr>
      </w:pPr>
      <w:r>
        <w:rPr>
          <w:sz w:val="20"/>
          <w:szCs w:val="20"/>
        </w:rPr>
        <w:t xml:space="preserve">The terrace is already visible from Glenbrook Road and the change will be visible in the same manner. However, the metal berries will be removed and replaced with glass berries and planters to maintain privacy fir the residents. </w:t>
      </w:r>
    </w:p>
    <w:p w14:paraId="039D3045" w14:textId="77777777" w:rsidR="00E70FAA" w:rsidRPr="00FF4F55" w:rsidRDefault="00E70FAA" w:rsidP="00473843">
      <w:pPr>
        <w:rPr>
          <w:sz w:val="20"/>
          <w:szCs w:val="20"/>
        </w:rPr>
      </w:pPr>
    </w:p>
    <w:p w14:paraId="40516C4E" w14:textId="77777777" w:rsidR="005B2DFF" w:rsidRPr="00FF4F55" w:rsidRDefault="00E70FAA" w:rsidP="00E70FAA">
      <w:pPr>
        <w:rPr>
          <w:b/>
          <w:sz w:val="20"/>
          <w:szCs w:val="20"/>
        </w:rPr>
      </w:pPr>
      <w:r w:rsidRPr="00FF4F55">
        <w:rPr>
          <w:b/>
          <w:sz w:val="20"/>
          <w:szCs w:val="20"/>
        </w:rPr>
        <w:t>L</w:t>
      </w:r>
      <w:r w:rsidR="005B2DFF" w:rsidRPr="00FF4F55">
        <w:rPr>
          <w:b/>
          <w:sz w:val="20"/>
          <w:szCs w:val="20"/>
        </w:rPr>
        <w:t xml:space="preserve">ayout </w:t>
      </w:r>
    </w:p>
    <w:p w14:paraId="61842DD5" w14:textId="0ECD0F85" w:rsidR="00E92BE6" w:rsidRDefault="00473843" w:rsidP="005E0B50">
      <w:pPr>
        <w:rPr>
          <w:sz w:val="20"/>
          <w:szCs w:val="20"/>
        </w:rPr>
      </w:pPr>
      <w:r>
        <w:rPr>
          <w:sz w:val="20"/>
          <w:szCs w:val="20"/>
        </w:rPr>
        <w:t xml:space="preserve">The layout will open out the existing corridor where the present side extension is and make a larger kitchen and dining area. The utility will be reorganised for the storage of bicycles. </w:t>
      </w:r>
    </w:p>
    <w:p w14:paraId="49B8CBC9" w14:textId="77777777" w:rsidR="003506BB" w:rsidRPr="00FF4F55" w:rsidRDefault="003506BB" w:rsidP="00E70FAA">
      <w:pPr>
        <w:ind w:left="720"/>
        <w:rPr>
          <w:sz w:val="20"/>
          <w:szCs w:val="20"/>
        </w:rPr>
      </w:pPr>
    </w:p>
    <w:p w14:paraId="516EB1CA" w14:textId="77777777" w:rsidR="005B2DFF" w:rsidRPr="00FF4F55" w:rsidRDefault="00E70FAA" w:rsidP="00E70FAA">
      <w:pPr>
        <w:rPr>
          <w:b/>
          <w:sz w:val="20"/>
          <w:szCs w:val="20"/>
        </w:rPr>
      </w:pPr>
      <w:r w:rsidRPr="00FF4F55">
        <w:rPr>
          <w:b/>
          <w:sz w:val="20"/>
          <w:szCs w:val="20"/>
        </w:rPr>
        <w:t>S</w:t>
      </w:r>
      <w:r w:rsidR="005B2DFF" w:rsidRPr="00FF4F55">
        <w:rPr>
          <w:b/>
          <w:sz w:val="20"/>
          <w:szCs w:val="20"/>
        </w:rPr>
        <w:t xml:space="preserve">cale </w:t>
      </w:r>
    </w:p>
    <w:p w14:paraId="1EA76F12" w14:textId="7D7BE539" w:rsidR="00E70FAA" w:rsidRPr="00FF4F55" w:rsidRDefault="00E70FAA" w:rsidP="005E0B50">
      <w:pPr>
        <w:rPr>
          <w:sz w:val="20"/>
          <w:szCs w:val="20"/>
        </w:rPr>
      </w:pPr>
      <w:r w:rsidRPr="00FF4F55">
        <w:rPr>
          <w:sz w:val="20"/>
          <w:szCs w:val="20"/>
        </w:rPr>
        <w:t xml:space="preserve">The extension will be </w:t>
      </w:r>
      <w:r w:rsidR="00473843">
        <w:rPr>
          <w:sz w:val="20"/>
          <w:szCs w:val="20"/>
        </w:rPr>
        <w:t>1.9</w:t>
      </w:r>
      <w:r w:rsidRPr="00FF4F55">
        <w:rPr>
          <w:sz w:val="20"/>
          <w:szCs w:val="20"/>
        </w:rPr>
        <w:t>m in length,</w:t>
      </w:r>
      <w:r w:rsidR="00473843">
        <w:rPr>
          <w:sz w:val="20"/>
          <w:szCs w:val="20"/>
        </w:rPr>
        <w:t xml:space="preserve"> and </w:t>
      </w:r>
      <w:r w:rsidRPr="00FF4F55">
        <w:rPr>
          <w:sz w:val="20"/>
          <w:szCs w:val="20"/>
        </w:rPr>
        <w:t>a height of 2.</w:t>
      </w:r>
      <w:r w:rsidR="00473843">
        <w:rPr>
          <w:sz w:val="20"/>
          <w:szCs w:val="20"/>
        </w:rPr>
        <w:t>6</w:t>
      </w:r>
      <w:r w:rsidRPr="00FF4F55">
        <w:rPr>
          <w:sz w:val="20"/>
          <w:szCs w:val="20"/>
        </w:rPr>
        <w:t xml:space="preserve">m at the </w:t>
      </w:r>
      <w:r w:rsidR="00473843">
        <w:rPr>
          <w:sz w:val="20"/>
          <w:szCs w:val="20"/>
        </w:rPr>
        <w:t xml:space="preserve">highest </w:t>
      </w:r>
      <w:r w:rsidRPr="00FF4F55">
        <w:rPr>
          <w:sz w:val="20"/>
          <w:szCs w:val="20"/>
        </w:rPr>
        <w:t>eave</w:t>
      </w:r>
      <w:r w:rsidR="00473843">
        <w:rPr>
          <w:sz w:val="20"/>
          <w:szCs w:val="20"/>
        </w:rPr>
        <w:t xml:space="preserve"> facing the street</w:t>
      </w:r>
      <w:r w:rsidRPr="00FF4F55">
        <w:rPr>
          <w:sz w:val="20"/>
          <w:szCs w:val="20"/>
        </w:rPr>
        <w:t xml:space="preserve">. </w:t>
      </w:r>
    </w:p>
    <w:p w14:paraId="185CD378" w14:textId="77777777" w:rsidR="00E70FAA" w:rsidRPr="00FF4F55" w:rsidRDefault="00E70FAA" w:rsidP="00E70FAA">
      <w:pPr>
        <w:pStyle w:val="ListParagraph"/>
        <w:rPr>
          <w:sz w:val="20"/>
          <w:szCs w:val="20"/>
        </w:rPr>
      </w:pPr>
    </w:p>
    <w:p w14:paraId="3C295279" w14:textId="77777777" w:rsidR="005B2DFF" w:rsidRPr="00FF4F55" w:rsidRDefault="003506BB" w:rsidP="003506BB">
      <w:pPr>
        <w:rPr>
          <w:b/>
          <w:sz w:val="20"/>
          <w:szCs w:val="20"/>
        </w:rPr>
      </w:pPr>
      <w:r w:rsidRPr="00FF4F55">
        <w:rPr>
          <w:b/>
          <w:sz w:val="20"/>
          <w:szCs w:val="20"/>
        </w:rPr>
        <w:t>A</w:t>
      </w:r>
      <w:r w:rsidR="005B2DFF" w:rsidRPr="00FF4F55">
        <w:rPr>
          <w:b/>
          <w:sz w:val="20"/>
          <w:szCs w:val="20"/>
        </w:rPr>
        <w:t xml:space="preserve">ppearance </w:t>
      </w:r>
    </w:p>
    <w:p w14:paraId="5D82B94D" w14:textId="641BC30F" w:rsidR="009C5D25" w:rsidRPr="00473843" w:rsidRDefault="470D13FA" w:rsidP="00473843">
      <w:pPr>
        <w:rPr>
          <w:sz w:val="20"/>
          <w:szCs w:val="20"/>
        </w:rPr>
      </w:pPr>
      <w:r w:rsidRPr="470D13FA">
        <w:rPr>
          <w:sz w:val="20"/>
          <w:szCs w:val="20"/>
        </w:rPr>
        <w:t xml:space="preserve">The details and appearance of the extension is to be subservient to the original building </w:t>
      </w:r>
      <w:r w:rsidR="00473843">
        <w:rPr>
          <w:sz w:val="20"/>
          <w:szCs w:val="20"/>
        </w:rPr>
        <w:t xml:space="preserve">and respect the local area. The materials used will be white paint to match the existing building and GRP roofing which is inconspicuous and durable. </w:t>
      </w:r>
    </w:p>
    <w:p w14:paraId="76C87104" w14:textId="77777777" w:rsidR="009C5D25" w:rsidRDefault="009C5D25" w:rsidP="009C5D25">
      <w:pPr>
        <w:rPr>
          <w:b/>
          <w:bCs/>
          <w:sz w:val="20"/>
          <w:szCs w:val="20"/>
        </w:rPr>
      </w:pPr>
    </w:p>
    <w:p w14:paraId="072E9286" w14:textId="63C0CEBF" w:rsidR="009C5D25" w:rsidRPr="009C5D25" w:rsidRDefault="009C5D25" w:rsidP="009C5D25">
      <w:pPr>
        <w:rPr>
          <w:b/>
          <w:bCs/>
          <w:sz w:val="20"/>
          <w:szCs w:val="20"/>
        </w:rPr>
      </w:pPr>
      <w:r w:rsidRPr="009C5D25">
        <w:rPr>
          <w:b/>
          <w:bCs/>
          <w:sz w:val="20"/>
          <w:szCs w:val="20"/>
        </w:rPr>
        <w:t>Amenity</w:t>
      </w:r>
    </w:p>
    <w:p w14:paraId="7FEB202C" w14:textId="77777777" w:rsidR="009C5D25" w:rsidRPr="009C5D25" w:rsidRDefault="009C5D25" w:rsidP="005E0B50">
      <w:pPr>
        <w:rPr>
          <w:bCs/>
          <w:sz w:val="20"/>
          <w:szCs w:val="20"/>
        </w:rPr>
      </w:pPr>
    </w:p>
    <w:p w14:paraId="419F3F6F" w14:textId="6CD504D3" w:rsidR="009C5D25" w:rsidRPr="000C1174" w:rsidRDefault="000C1174" w:rsidP="005E0B50">
      <w:pPr>
        <w:rPr>
          <w:bCs/>
          <w:sz w:val="20"/>
          <w:szCs w:val="20"/>
        </w:rPr>
      </w:pPr>
      <w:r>
        <w:rPr>
          <w:bCs/>
          <w:sz w:val="20"/>
          <w:szCs w:val="20"/>
        </w:rPr>
        <w:t xml:space="preserve">The extension, being in line with the existing outrigger is unlikely to cause additional overshadowing to what is already present. The garden area is retained to ensure adequate outdoor amenity. </w:t>
      </w:r>
    </w:p>
    <w:p w14:paraId="6FCD8822" w14:textId="77777777" w:rsidR="009C5D25" w:rsidRDefault="009C5D25" w:rsidP="005E0B50">
      <w:pPr>
        <w:rPr>
          <w:b/>
          <w:sz w:val="20"/>
          <w:szCs w:val="20"/>
        </w:rPr>
      </w:pPr>
    </w:p>
    <w:p w14:paraId="1D43E876" w14:textId="15516CF4" w:rsidR="005E0B50" w:rsidRPr="00FF4F55" w:rsidRDefault="00D66500" w:rsidP="005E0B50">
      <w:pPr>
        <w:rPr>
          <w:b/>
          <w:sz w:val="20"/>
          <w:szCs w:val="20"/>
        </w:rPr>
      </w:pPr>
      <w:r w:rsidRPr="00FF4F55">
        <w:rPr>
          <w:b/>
          <w:sz w:val="20"/>
          <w:szCs w:val="20"/>
        </w:rPr>
        <w:t>A</w:t>
      </w:r>
      <w:r w:rsidR="005B2DFF" w:rsidRPr="00FF4F55">
        <w:rPr>
          <w:b/>
          <w:sz w:val="20"/>
          <w:szCs w:val="20"/>
        </w:rPr>
        <w:t xml:space="preserve">ccess </w:t>
      </w:r>
    </w:p>
    <w:p w14:paraId="5139C877" w14:textId="438FCA3F" w:rsidR="00D66500" w:rsidRPr="00FF4F55" w:rsidRDefault="000C1174" w:rsidP="005E0B50">
      <w:pPr>
        <w:rPr>
          <w:sz w:val="20"/>
          <w:szCs w:val="20"/>
        </w:rPr>
      </w:pPr>
      <w:r>
        <w:rPr>
          <w:sz w:val="20"/>
          <w:szCs w:val="20"/>
        </w:rPr>
        <w:t>I</w:t>
      </w:r>
      <w:r w:rsidR="00742495" w:rsidRPr="00FF4F55">
        <w:rPr>
          <w:sz w:val="20"/>
          <w:szCs w:val="20"/>
        </w:rPr>
        <w:t xml:space="preserve">s not applicable to alter the access to enable a disabled access route to the property. The proposal does not, therefore </w:t>
      </w:r>
      <w:r w:rsidR="005406BF">
        <w:rPr>
          <w:sz w:val="20"/>
          <w:szCs w:val="20"/>
        </w:rPr>
        <w:t>change the</w:t>
      </w:r>
      <w:r w:rsidR="00742495" w:rsidRPr="00FF4F55">
        <w:rPr>
          <w:sz w:val="20"/>
          <w:szCs w:val="20"/>
        </w:rPr>
        <w:t xml:space="preserve"> disabled access.</w:t>
      </w:r>
    </w:p>
    <w:p w14:paraId="30CC4FA7" w14:textId="77777777" w:rsidR="005B2DFF" w:rsidRPr="00FF4F55" w:rsidRDefault="005B2DFF">
      <w:pPr>
        <w:rPr>
          <w:sz w:val="20"/>
          <w:szCs w:val="20"/>
        </w:rPr>
      </w:pPr>
    </w:p>
    <w:p w14:paraId="29188C04" w14:textId="77777777" w:rsidR="005E0B50" w:rsidRPr="00FF4F55" w:rsidRDefault="005E0B50">
      <w:pPr>
        <w:rPr>
          <w:sz w:val="20"/>
          <w:szCs w:val="20"/>
        </w:rPr>
      </w:pPr>
    </w:p>
    <w:p w14:paraId="2DC040D5" w14:textId="77777777" w:rsidR="005E0B50" w:rsidRDefault="005E0B50">
      <w:pPr>
        <w:rPr>
          <w:sz w:val="20"/>
          <w:szCs w:val="20"/>
        </w:rPr>
      </w:pPr>
    </w:p>
    <w:p w14:paraId="4383FAE1" w14:textId="77777777" w:rsidR="00FF4F55" w:rsidRDefault="00FF4F55">
      <w:pPr>
        <w:rPr>
          <w:sz w:val="20"/>
          <w:szCs w:val="20"/>
        </w:rPr>
      </w:pPr>
    </w:p>
    <w:p w14:paraId="393C58DD" w14:textId="77777777" w:rsidR="00FF4F55" w:rsidRDefault="00FF4F55">
      <w:pPr>
        <w:rPr>
          <w:sz w:val="20"/>
          <w:szCs w:val="20"/>
        </w:rPr>
      </w:pPr>
    </w:p>
    <w:p w14:paraId="5B29E8EE" w14:textId="77777777" w:rsidR="00FF4F55" w:rsidRDefault="00FF4F55">
      <w:pPr>
        <w:rPr>
          <w:sz w:val="20"/>
          <w:szCs w:val="20"/>
        </w:rPr>
      </w:pPr>
    </w:p>
    <w:p w14:paraId="71D9D9B6" w14:textId="77777777" w:rsidR="00FF4F55" w:rsidRDefault="00FF4F55">
      <w:pPr>
        <w:rPr>
          <w:sz w:val="20"/>
          <w:szCs w:val="20"/>
        </w:rPr>
      </w:pPr>
    </w:p>
    <w:p w14:paraId="4D82007F" w14:textId="77777777" w:rsidR="00FF4F55" w:rsidRDefault="00FF4F55">
      <w:pPr>
        <w:rPr>
          <w:sz w:val="20"/>
          <w:szCs w:val="20"/>
        </w:rPr>
      </w:pPr>
    </w:p>
    <w:p w14:paraId="6DF8A5B3" w14:textId="03F98CA5" w:rsidR="00772AE0" w:rsidRPr="00772AE0" w:rsidRDefault="00772AE0" w:rsidP="00772AE0">
      <w:pPr>
        <w:rPr>
          <w:rFonts w:ascii="Times New Roman" w:eastAsia="Times New Roman" w:hAnsi="Times New Roman" w:cs="Times New Roman"/>
          <w:lang w:eastAsia="ko-KR"/>
        </w:rPr>
      </w:pPr>
    </w:p>
    <w:p w14:paraId="5C5D3BD6" w14:textId="75BD36C5" w:rsidR="00772AE0" w:rsidRPr="00384ED8" w:rsidRDefault="00772AE0" w:rsidP="00384ED8">
      <w:pPr>
        <w:rPr>
          <w:rFonts w:ascii="Times New Roman" w:eastAsia="Times New Roman" w:hAnsi="Times New Roman" w:cs="Times New Roman"/>
          <w:lang w:eastAsia="ko-KR"/>
        </w:rPr>
      </w:pPr>
    </w:p>
    <w:p w14:paraId="04E05546" w14:textId="77777777" w:rsidR="00FF4F55" w:rsidRDefault="00FF4F55">
      <w:pPr>
        <w:rPr>
          <w:sz w:val="20"/>
          <w:szCs w:val="20"/>
        </w:rPr>
      </w:pPr>
    </w:p>
    <w:p w14:paraId="2D341581" w14:textId="77777777" w:rsidR="00FF4F55" w:rsidRDefault="00FF4F55">
      <w:pPr>
        <w:rPr>
          <w:sz w:val="20"/>
          <w:szCs w:val="20"/>
        </w:rPr>
      </w:pPr>
    </w:p>
    <w:p w14:paraId="4229BCBF" w14:textId="77777777" w:rsidR="00FF4F55" w:rsidRDefault="00FF4F55">
      <w:pPr>
        <w:rPr>
          <w:sz w:val="20"/>
          <w:szCs w:val="20"/>
        </w:rPr>
      </w:pPr>
    </w:p>
    <w:p w14:paraId="563ABEC8" w14:textId="77777777" w:rsidR="00FF4F55" w:rsidRDefault="00FF4F55">
      <w:pPr>
        <w:rPr>
          <w:sz w:val="20"/>
          <w:szCs w:val="20"/>
        </w:rPr>
      </w:pPr>
    </w:p>
    <w:p w14:paraId="26B5DEDE" w14:textId="77777777" w:rsidR="007071A9" w:rsidRDefault="007071A9">
      <w:pPr>
        <w:rPr>
          <w:sz w:val="20"/>
          <w:szCs w:val="20"/>
        </w:rPr>
      </w:pPr>
    </w:p>
    <w:p w14:paraId="2A33A6D1" w14:textId="77777777" w:rsidR="00FF4F55" w:rsidRPr="00FF4F55" w:rsidRDefault="00FF4F55">
      <w:pPr>
        <w:rPr>
          <w:sz w:val="20"/>
          <w:szCs w:val="20"/>
        </w:rPr>
      </w:pPr>
    </w:p>
    <w:p w14:paraId="25E14F51" w14:textId="77777777" w:rsidR="005E0B50" w:rsidRPr="00FF4F55" w:rsidRDefault="005E0B50" w:rsidP="005E0B50">
      <w:pPr>
        <w:rPr>
          <w:sz w:val="20"/>
          <w:szCs w:val="20"/>
        </w:rPr>
      </w:pPr>
    </w:p>
    <w:p w14:paraId="4FACA9BF" w14:textId="77777777" w:rsidR="005E0B50" w:rsidRPr="00FF4F55" w:rsidRDefault="005E0B50" w:rsidP="005E0B50">
      <w:pPr>
        <w:rPr>
          <w:sz w:val="20"/>
          <w:szCs w:val="20"/>
        </w:rPr>
      </w:pPr>
    </w:p>
    <w:p w14:paraId="12593D24" w14:textId="77777777" w:rsidR="00FF4F55" w:rsidRPr="00FF4F55" w:rsidRDefault="00FF4F55">
      <w:pPr>
        <w:rPr>
          <w:sz w:val="20"/>
          <w:szCs w:val="20"/>
        </w:rPr>
      </w:pPr>
    </w:p>
    <w:sectPr w:rsidR="00FF4F55" w:rsidRPr="00FF4F55" w:rsidSect="00951043">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0134A0"/>
    <w:multiLevelType w:val="hybridMultilevel"/>
    <w:tmpl w:val="5010D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DFF"/>
    <w:rsid w:val="000C1174"/>
    <w:rsid w:val="001970CA"/>
    <w:rsid w:val="00324D23"/>
    <w:rsid w:val="003506BB"/>
    <w:rsid w:val="00384ED8"/>
    <w:rsid w:val="00407850"/>
    <w:rsid w:val="00473843"/>
    <w:rsid w:val="005406BF"/>
    <w:rsid w:val="005B2DFF"/>
    <w:rsid w:val="005E0B50"/>
    <w:rsid w:val="006B647E"/>
    <w:rsid w:val="006D3593"/>
    <w:rsid w:val="007071A9"/>
    <w:rsid w:val="00733138"/>
    <w:rsid w:val="00742495"/>
    <w:rsid w:val="00756715"/>
    <w:rsid w:val="00772AE0"/>
    <w:rsid w:val="007C6721"/>
    <w:rsid w:val="00951043"/>
    <w:rsid w:val="009B496F"/>
    <w:rsid w:val="009C5D25"/>
    <w:rsid w:val="00AD0929"/>
    <w:rsid w:val="00B17214"/>
    <w:rsid w:val="00B240F5"/>
    <w:rsid w:val="00B45982"/>
    <w:rsid w:val="00B950BB"/>
    <w:rsid w:val="00C76334"/>
    <w:rsid w:val="00D66500"/>
    <w:rsid w:val="00E70FAA"/>
    <w:rsid w:val="00E92BE6"/>
    <w:rsid w:val="00EF428A"/>
    <w:rsid w:val="00F66DEC"/>
    <w:rsid w:val="00FE0F30"/>
    <w:rsid w:val="00FE4576"/>
    <w:rsid w:val="00FF3BEF"/>
    <w:rsid w:val="00FF4F55"/>
    <w:rsid w:val="470D13FA"/>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903B4"/>
  <w15:chartTrackingRefBased/>
  <w15:docId w15:val="{671736E0-8B4F-B64C-AC3D-44A2E994D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2DFF"/>
    <w:pPr>
      <w:ind w:left="720"/>
      <w:contextualSpacing/>
    </w:pPr>
  </w:style>
  <w:style w:type="paragraph" w:styleId="BalloonText">
    <w:name w:val="Balloon Text"/>
    <w:basedOn w:val="Normal"/>
    <w:link w:val="BalloonTextChar"/>
    <w:uiPriority w:val="99"/>
    <w:semiHidden/>
    <w:unhideWhenUsed/>
    <w:rsid w:val="00F66DE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66DEC"/>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516437">
      <w:bodyDiv w:val="1"/>
      <w:marLeft w:val="0"/>
      <w:marRight w:val="0"/>
      <w:marTop w:val="0"/>
      <w:marBottom w:val="0"/>
      <w:divBdr>
        <w:top w:val="none" w:sz="0" w:space="0" w:color="auto"/>
        <w:left w:val="none" w:sz="0" w:space="0" w:color="auto"/>
        <w:bottom w:val="none" w:sz="0" w:space="0" w:color="auto"/>
        <w:right w:val="none" w:sz="0" w:space="0" w:color="auto"/>
      </w:divBdr>
    </w:div>
    <w:div w:id="153645711">
      <w:bodyDiv w:val="1"/>
      <w:marLeft w:val="0"/>
      <w:marRight w:val="0"/>
      <w:marTop w:val="0"/>
      <w:marBottom w:val="0"/>
      <w:divBdr>
        <w:top w:val="none" w:sz="0" w:space="0" w:color="auto"/>
        <w:left w:val="none" w:sz="0" w:space="0" w:color="auto"/>
        <w:bottom w:val="none" w:sz="0" w:space="0" w:color="auto"/>
        <w:right w:val="none" w:sz="0" w:space="0" w:color="auto"/>
      </w:divBdr>
    </w:div>
    <w:div w:id="167060906">
      <w:bodyDiv w:val="1"/>
      <w:marLeft w:val="0"/>
      <w:marRight w:val="0"/>
      <w:marTop w:val="0"/>
      <w:marBottom w:val="0"/>
      <w:divBdr>
        <w:top w:val="none" w:sz="0" w:space="0" w:color="auto"/>
        <w:left w:val="none" w:sz="0" w:space="0" w:color="auto"/>
        <w:bottom w:val="none" w:sz="0" w:space="0" w:color="auto"/>
        <w:right w:val="none" w:sz="0" w:space="0" w:color="auto"/>
      </w:divBdr>
    </w:div>
    <w:div w:id="476609301">
      <w:bodyDiv w:val="1"/>
      <w:marLeft w:val="0"/>
      <w:marRight w:val="0"/>
      <w:marTop w:val="0"/>
      <w:marBottom w:val="0"/>
      <w:divBdr>
        <w:top w:val="none" w:sz="0" w:space="0" w:color="auto"/>
        <w:left w:val="none" w:sz="0" w:space="0" w:color="auto"/>
        <w:bottom w:val="none" w:sz="0" w:space="0" w:color="auto"/>
        <w:right w:val="none" w:sz="0" w:space="0" w:color="auto"/>
      </w:divBdr>
    </w:div>
    <w:div w:id="932471292">
      <w:bodyDiv w:val="1"/>
      <w:marLeft w:val="0"/>
      <w:marRight w:val="0"/>
      <w:marTop w:val="0"/>
      <w:marBottom w:val="0"/>
      <w:divBdr>
        <w:top w:val="none" w:sz="0" w:space="0" w:color="auto"/>
        <w:left w:val="none" w:sz="0" w:space="0" w:color="auto"/>
        <w:bottom w:val="none" w:sz="0" w:space="0" w:color="auto"/>
        <w:right w:val="none" w:sz="0" w:space="0" w:color="auto"/>
      </w:divBdr>
    </w:div>
    <w:div w:id="1130517334">
      <w:bodyDiv w:val="1"/>
      <w:marLeft w:val="0"/>
      <w:marRight w:val="0"/>
      <w:marTop w:val="0"/>
      <w:marBottom w:val="0"/>
      <w:divBdr>
        <w:top w:val="none" w:sz="0" w:space="0" w:color="auto"/>
        <w:left w:val="none" w:sz="0" w:space="0" w:color="auto"/>
        <w:bottom w:val="none" w:sz="0" w:space="0" w:color="auto"/>
        <w:right w:val="none" w:sz="0" w:space="0" w:color="auto"/>
      </w:divBdr>
    </w:div>
    <w:div w:id="1265386919">
      <w:bodyDiv w:val="1"/>
      <w:marLeft w:val="0"/>
      <w:marRight w:val="0"/>
      <w:marTop w:val="0"/>
      <w:marBottom w:val="0"/>
      <w:divBdr>
        <w:top w:val="none" w:sz="0" w:space="0" w:color="auto"/>
        <w:left w:val="none" w:sz="0" w:space="0" w:color="auto"/>
        <w:bottom w:val="none" w:sz="0" w:space="0" w:color="auto"/>
        <w:right w:val="none" w:sz="0" w:space="0" w:color="auto"/>
      </w:divBdr>
    </w:div>
    <w:div w:id="1349796079">
      <w:bodyDiv w:val="1"/>
      <w:marLeft w:val="0"/>
      <w:marRight w:val="0"/>
      <w:marTop w:val="0"/>
      <w:marBottom w:val="0"/>
      <w:divBdr>
        <w:top w:val="none" w:sz="0" w:space="0" w:color="auto"/>
        <w:left w:val="none" w:sz="0" w:space="0" w:color="auto"/>
        <w:bottom w:val="none" w:sz="0" w:space="0" w:color="auto"/>
        <w:right w:val="none" w:sz="0" w:space="0" w:color="auto"/>
      </w:divBdr>
    </w:div>
    <w:div w:id="1569069629">
      <w:bodyDiv w:val="1"/>
      <w:marLeft w:val="0"/>
      <w:marRight w:val="0"/>
      <w:marTop w:val="0"/>
      <w:marBottom w:val="0"/>
      <w:divBdr>
        <w:top w:val="none" w:sz="0" w:space="0" w:color="auto"/>
        <w:left w:val="none" w:sz="0" w:space="0" w:color="auto"/>
        <w:bottom w:val="none" w:sz="0" w:space="0" w:color="auto"/>
        <w:right w:val="none" w:sz="0" w:space="0" w:color="auto"/>
      </w:divBdr>
    </w:div>
    <w:div w:id="1613128324">
      <w:bodyDiv w:val="1"/>
      <w:marLeft w:val="0"/>
      <w:marRight w:val="0"/>
      <w:marTop w:val="0"/>
      <w:marBottom w:val="0"/>
      <w:divBdr>
        <w:top w:val="none" w:sz="0" w:space="0" w:color="auto"/>
        <w:left w:val="none" w:sz="0" w:space="0" w:color="auto"/>
        <w:bottom w:val="none" w:sz="0" w:space="0" w:color="auto"/>
        <w:right w:val="none" w:sz="0" w:space="0" w:color="auto"/>
      </w:divBdr>
    </w:div>
    <w:div w:id="2018574811">
      <w:bodyDiv w:val="1"/>
      <w:marLeft w:val="0"/>
      <w:marRight w:val="0"/>
      <w:marTop w:val="0"/>
      <w:marBottom w:val="0"/>
      <w:divBdr>
        <w:top w:val="none" w:sz="0" w:space="0" w:color="auto"/>
        <w:left w:val="none" w:sz="0" w:space="0" w:color="auto"/>
        <w:bottom w:val="none" w:sz="0" w:space="0" w:color="auto"/>
        <w:right w:val="none" w:sz="0" w:space="0" w:color="auto"/>
      </w:divBdr>
    </w:div>
    <w:div w:id="2107185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TotalTime>
  <Pages>3</Pages>
  <Words>444</Words>
  <Characters>2535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 Rothwell</cp:lastModifiedBy>
  <cp:revision>4</cp:revision>
  <cp:lastPrinted>2019-05-09T09:42:00Z</cp:lastPrinted>
  <dcterms:created xsi:type="dcterms:W3CDTF">2021-04-30T13:21:00Z</dcterms:created>
  <dcterms:modified xsi:type="dcterms:W3CDTF">2021-05-04T09:02:00Z</dcterms:modified>
</cp:coreProperties>
</file>