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707C0889"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bookmarkStart w:id="0" w:name="_GoBack"/>
      <w:r w:rsidR="00033D5C">
        <w:rPr>
          <w:rFonts w:ascii="Arial" w:hAnsi="Arial" w:cs="Arial"/>
          <w:b/>
          <w:sz w:val="20"/>
          <w:szCs w:val="20"/>
        </w:rPr>
        <w:t>Senior</w:t>
      </w:r>
      <w:r w:rsidR="001474C5">
        <w:rPr>
          <w:rFonts w:ascii="Arial" w:hAnsi="Arial" w:cs="Arial"/>
          <w:b/>
          <w:sz w:val="20"/>
          <w:szCs w:val="20"/>
        </w:rPr>
        <w:t xml:space="preserve"> Policy and Projects Officer </w:t>
      </w:r>
      <w:bookmarkEnd w:id="0"/>
    </w:p>
    <w:p w14:paraId="63344C22" w14:textId="258DFE8B"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1474C5">
        <w:rPr>
          <w:rFonts w:ascii="Arial" w:hAnsi="Arial" w:cs="Arial"/>
          <w:b/>
          <w:sz w:val="20"/>
          <w:szCs w:val="20"/>
        </w:rPr>
        <w:t xml:space="preserve">Level </w:t>
      </w:r>
      <w:r w:rsidR="00033D5C">
        <w:rPr>
          <w:rFonts w:ascii="Arial" w:hAnsi="Arial" w:cs="Arial"/>
          <w:b/>
          <w:sz w:val="20"/>
          <w:szCs w:val="20"/>
        </w:rPr>
        <w:t>4</w:t>
      </w:r>
      <w:r w:rsidR="001474C5">
        <w:rPr>
          <w:rFonts w:ascii="Arial" w:hAnsi="Arial" w:cs="Arial"/>
          <w:b/>
          <w:sz w:val="20"/>
          <w:szCs w:val="20"/>
        </w:rPr>
        <w:t xml:space="preserve"> Zone </w:t>
      </w:r>
      <w:r w:rsidR="00033D5C">
        <w:rPr>
          <w:rFonts w:ascii="Arial" w:hAnsi="Arial" w:cs="Arial"/>
          <w:b/>
          <w:sz w:val="20"/>
          <w:szCs w:val="20"/>
        </w:rPr>
        <w:t>2</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207350C7" w14:textId="77777777" w:rsidR="001474C5"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1CB964C3" w:rsidR="005D386E" w:rsidRPr="001474C5" w:rsidRDefault="005D386E" w:rsidP="001474C5">
      <w:pPr>
        <w:pStyle w:val="ListParagraph"/>
        <w:autoSpaceDE w:val="0"/>
        <w:autoSpaceDN w:val="0"/>
        <w:adjustRightInd w:val="0"/>
        <w:spacing w:after="0" w:line="240" w:lineRule="auto"/>
        <w:ind w:left="0"/>
        <w:rPr>
          <w:rFonts w:ascii="Arial" w:hAnsi="Arial" w:cs="Arial"/>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3B2F500E" w14:textId="2F0FA43B" w:rsidR="001474C5" w:rsidRPr="00831F1B" w:rsidRDefault="00033D5C" w:rsidP="005D386E">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 xml:space="preserve">The Supporting People Strategy Team is seeking a Senior Policy and Projects officer to support strategy, policy, improvement and transformation in key areas of work across Supporting People. You will lead and support on work with high levels of complexity and feel confident using data and insight to inform decision making. You will </w:t>
      </w:r>
      <w:proofErr w:type="gramStart"/>
      <w:r w:rsidRPr="00831F1B">
        <w:rPr>
          <w:rFonts w:ascii="Arial" w:hAnsi="Arial" w:cs="Arial"/>
          <w:sz w:val="20"/>
          <w:szCs w:val="20"/>
        </w:rPr>
        <w:t>be someone who is</w:t>
      </w:r>
      <w:proofErr w:type="gramEnd"/>
      <w:r w:rsidRPr="00831F1B">
        <w:rPr>
          <w:rFonts w:ascii="Arial" w:hAnsi="Arial" w:cs="Arial"/>
          <w:sz w:val="20"/>
          <w:szCs w:val="20"/>
        </w:rPr>
        <w:t xml:space="preserve"> committed and passionate about the making the Camden 2025 values a reality to enable everyone to have the chance to succeed</w:t>
      </w:r>
    </w:p>
    <w:p w14:paraId="061C3804" w14:textId="77777777" w:rsidR="00033D5C" w:rsidRPr="00831F1B" w:rsidRDefault="00033D5C" w:rsidP="005D386E">
      <w:pPr>
        <w:autoSpaceDE w:val="0"/>
        <w:autoSpaceDN w:val="0"/>
        <w:adjustRightInd w:val="0"/>
        <w:spacing w:after="0" w:line="240" w:lineRule="auto"/>
        <w:rPr>
          <w:rFonts w:ascii="Arial" w:hAnsi="Arial" w:cs="Arial"/>
          <w:b/>
          <w:bCs/>
          <w:sz w:val="20"/>
          <w:szCs w:val="20"/>
        </w:rPr>
      </w:pPr>
    </w:p>
    <w:p w14:paraId="0CFCA109" w14:textId="77777777" w:rsidR="005D386E" w:rsidRPr="00831F1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831F1B">
        <w:rPr>
          <w:rFonts w:ascii="Arial" w:hAnsi="Arial" w:cs="Arial"/>
          <w:b/>
          <w:bCs/>
          <w:sz w:val="20"/>
          <w:szCs w:val="20"/>
        </w:rPr>
        <w:t>About you</w:t>
      </w:r>
    </w:p>
    <w:p w14:paraId="23565588" w14:textId="487AE939" w:rsidR="00033D5C" w:rsidRPr="00831F1B" w:rsidRDefault="00033D5C" w:rsidP="00033D5C">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You will have excellent written and verbal communication skills, with the ability to analyse data to present complex information and recommendations in a clear manner to a range of audiences. Engaging communications and report-writing are key aspects of the role.</w:t>
      </w:r>
    </w:p>
    <w:p w14:paraId="421BF9DA" w14:textId="77777777" w:rsidR="00033D5C" w:rsidRPr="00831F1B" w:rsidRDefault="00033D5C" w:rsidP="00033D5C">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You will have experience of/interest in working in local government, and of leading strategies and change projects/programmes.</w:t>
      </w:r>
    </w:p>
    <w:p w14:paraId="464D09EB" w14:textId="77777777" w:rsidR="00033D5C" w:rsidRPr="00831F1B" w:rsidRDefault="00033D5C" w:rsidP="00033D5C">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Additionally, you will have experience of one or more of the following areas:</w:t>
      </w:r>
    </w:p>
    <w:p w14:paraId="14826187" w14:textId="77777777" w:rsidR="00033D5C" w:rsidRPr="00831F1B" w:rsidRDefault="00033D5C" w:rsidP="00033D5C">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w:t>
      </w:r>
      <w:r w:rsidRPr="00831F1B">
        <w:rPr>
          <w:rFonts w:ascii="Arial" w:hAnsi="Arial" w:cs="Arial"/>
          <w:sz w:val="20"/>
          <w:szCs w:val="20"/>
        </w:rPr>
        <w:tab/>
        <w:t>Strategic planning, development, implementation and monitoring</w:t>
      </w:r>
    </w:p>
    <w:p w14:paraId="68E433C2" w14:textId="77777777" w:rsidR="00033D5C" w:rsidRPr="00831F1B" w:rsidRDefault="00033D5C" w:rsidP="00033D5C">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w:t>
      </w:r>
      <w:r w:rsidRPr="00831F1B">
        <w:rPr>
          <w:rFonts w:ascii="Arial" w:hAnsi="Arial" w:cs="Arial"/>
          <w:sz w:val="20"/>
          <w:szCs w:val="20"/>
        </w:rPr>
        <w:tab/>
        <w:t>Change management</w:t>
      </w:r>
    </w:p>
    <w:p w14:paraId="15A290C4" w14:textId="77777777" w:rsidR="00033D5C" w:rsidRPr="00831F1B" w:rsidRDefault="00033D5C" w:rsidP="00033D5C">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w:t>
      </w:r>
      <w:r w:rsidRPr="00831F1B">
        <w:rPr>
          <w:rFonts w:ascii="Arial" w:hAnsi="Arial" w:cs="Arial"/>
          <w:sz w:val="20"/>
          <w:szCs w:val="20"/>
        </w:rPr>
        <w:tab/>
        <w:t>Engagement</w:t>
      </w:r>
    </w:p>
    <w:p w14:paraId="18986946" w14:textId="77777777" w:rsidR="00033D5C" w:rsidRPr="00831F1B" w:rsidRDefault="00033D5C" w:rsidP="00033D5C">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w:t>
      </w:r>
      <w:r w:rsidRPr="00831F1B">
        <w:rPr>
          <w:rFonts w:ascii="Arial" w:hAnsi="Arial" w:cs="Arial"/>
          <w:sz w:val="20"/>
          <w:szCs w:val="20"/>
        </w:rPr>
        <w:tab/>
        <w:t>Data, research, analysis &amp; performance management</w:t>
      </w:r>
    </w:p>
    <w:p w14:paraId="756AE6DB" w14:textId="2A0B7381" w:rsidR="001474C5" w:rsidRPr="00831F1B" w:rsidRDefault="00033D5C" w:rsidP="00033D5C">
      <w:pPr>
        <w:autoSpaceDE w:val="0"/>
        <w:autoSpaceDN w:val="0"/>
        <w:adjustRightInd w:val="0"/>
        <w:spacing w:after="0" w:line="240" w:lineRule="auto"/>
        <w:rPr>
          <w:rFonts w:ascii="Arial" w:hAnsi="Arial" w:cs="Arial"/>
          <w:b/>
          <w:sz w:val="20"/>
          <w:szCs w:val="20"/>
        </w:rPr>
      </w:pPr>
      <w:r w:rsidRPr="00831F1B">
        <w:rPr>
          <w:rFonts w:ascii="Arial" w:hAnsi="Arial" w:cs="Arial"/>
          <w:sz w:val="20"/>
          <w:szCs w:val="20"/>
        </w:rPr>
        <w:t>For full details see the related job profile.</w:t>
      </w:r>
    </w:p>
    <w:p w14:paraId="1E6CF8B4" w14:textId="77777777" w:rsidR="00033D5C" w:rsidRPr="00831F1B" w:rsidRDefault="00033D5C" w:rsidP="00146DD7">
      <w:pPr>
        <w:autoSpaceDE w:val="0"/>
        <w:autoSpaceDN w:val="0"/>
        <w:adjustRightInd w:val="0"/>
        <w:spacing w:after="0" w:line="240" w:lineRule="auto"/>
        <w:rPr>
          <w:rFonts w:ascii="Arial" w:hAnsi="Arial" w:cs="Arial"/>
          <w:b/>
          <w:sz w:val="20"/>
          <w:szCs w:val="20"/>
        </w:rPr>
      </w:pPr>
    </w:p>
    <w:p w14:paraId="46F7915D" w14:textId="2E5217EF" w:rsidR="00146DD7" w:rsidRPr="00831F1B" w:rsidRDefault="00146DD7" w:rsidP="00146DD7">
      <w:pPr>
        <w:autoSpaceDE w:val="0"/>
        <w:autoSpaceDN w:val="0"/>
        <w:adjustRightInd w:val="0"/>
        <w:spacing w:after="0" w:line="240" w:lineRule="auto"/>
        <w:rPr>
          <w:rFonts w:ascii="Arial" w:hAnsi="Arial" w:cs="Arial"/>
          <w:b/>
          <w:sz w:val="20"/>
          <w:szCs w:val="20"/>
        </w:rPr>
      </w:pPr>
      <w:r w:rsidRPr="00831F1B">
        <w:rPr>
          <w:rFonts w:ascii="Arial" w:hAnsi="Arial" w:cs="Arial"/>
          <w:b/>
          <w:sz w:val="20"/>
          <w:szCs w:val="20"/>
        </w:rPr>
        <w:t>Work Environment:</w:t>
      </w:r>
    </w:p>
    <w:p w14:paraId="6C8D3D8D" w14:textId="1A5ED863" w:rsidR="00146DD7" w:rsidRPr="00831F1B" w:rsidRDefault="001474C5" w:rsidP="00FF1264">
      <w:pPr>
        <w:spacing w:after="0" w:line="240" w:lineRule="auto"/>
        <w:rPr>
          <w:rFonts w:ascii="Arial" w:hAnsi="Arial" w:cs="Arial"/>
          <w:sz w:val="20"/>
          <w:szCs w:val="20"/>
        </w:rPr>
      </w:pPr>
      <w:r w:rsidRPr="00831F1B">
        <w:rPr>
          <w:rFonts w:ascii="Arial" w:hAnsi="Arial" w:cs="Arial"/>
          <w:sz w:val="20"/>
          <w:szCs w:val="20"/>
        </w:rPr>
        <w:t xml:space="preserve">This role will be based in lovely 5 Pancras Square Offices though like many council teams we are currently mainly working from home. </w:t>
      </w:r>
      <w:r w:rsidR="00033D5C" w:rsidRPr="00831F1B">
        <w:rPr>
          <w:rFonts w:ascii="Arial" w:hAnsi="Arial" w:cs="Arial"/>
          <w:sz w:val="20"/>
          <w:szCs w:val="20"/>
        </w:rPr>
        <w:t>The post holder may be required to work in a variety of teams and workplaces.</w:t>
      </w:r>
    </w:p>
    <w:p w14:paraId="0BA785BA" w14:textId="77777777" w:rsidR="00146DD7" w:rsidRPr="00831F1B" w:rsidRDefault="00146DD7" w:rsidP="00146DD7">
      <w:pPr>
        <w:spacing w:after="0" w:line="240" w:lineRule="auto"/>
        <w:rPr>
          <w:rFonts w:ascii="Arial" w:hAnsi="Arial" w:cs="Arial"/>
          <w:sz w:val="20"/>
          <w:szCs w:val="20"/>
        </w:rPr>
      </w:pPr>
    </w:p>
    <w:p w14:paraId="10F5F369" w14:textId="203D5908" w:rsidR="00146DD7" w:rsidRPr="00831F1B" w:rsidRDefault="00146DD7" w:rsidP="00146DD7">
      <w:pPr>
        <w:spacing w:after="0" w:line="240" w:lineRule="auto"/>
        <w:rPr>
          <w:rFonts w:ascii="Arial" w:hAnsi="Arial" w:cs="Arial"/>
          <w:b/>
          <w:sz w:val="20"/>
          <w:szCs w:val="20"/>
        </w:rPr>
      </w:pPr>
      <w:r w:rsidRPr="00831F1B">
        <w:rPr>
          <w:rFonts w:ascii="Arial" w:hAnsi="Arial" w:cs="Arial"/>
          <w:b/>
          <w:sz w:val="20"/>
          <w:szCs w:val="20"/>
        </w:rPr>
        <w:t>People Management Responsibilities:</w:t>
      </w:r>
    </w:p>
    <w:p w14:paraId="781B312C" w14:textId="424C5B70" w:rsidR="001474C5" w:rsidRPr="00831F1B" w:rsidRDefault="00033D5C" w:rsidP="00146DD7">
      <w:pPr>
        <w:spacing w:after="0" w:line="240" w:lineRule="auto"/>
        <w:rPr>
          <w:rFonts w:ascii="Arial" w:hAnsi="Arial" w:cs="Arial"/>
          <w:sz w:val="20"/>
          <w:szCs w:val="20"/>
        </w:rPr>
      </w:pPr>
      <w:r w:rsidRPr="00831F1B">
        <w:rPr>
          <w:rFonts w:ascii="Arial" w:hAnsi="Arial" w:cs="Arial"/>
          <w:sz w:val="20"/>
          <w:szCs w:val="20"/>
        </w:rPr>
        <w:t xml:space="preserve">The post has no line management </w:t>
      </w:r>
      <w:proofErr w:type="gramStart"/>
      <w:r w:rsidRPr="00831F1B">
        <w:rPr>
          <w:rFonts w:ascii="Arial" w:hAnsi="Arial" w:cs="Arial"/>
          <w:sz w:val="20"/>
          <w:szCs w:val="20"/>
        </w:rPr>
        <w:t>responsibilities</w:t>
      </w:r>
      <w:proofErr w:type="gramEnd"/>
      <w:r w:rsidRPr="00831F1B">
        <w:rPr>
          <w:rFonts w:ascii="Arial" w:hAnsi="Arial" w:cs="Arial"/>
          <w:sz w:val="20"/>
          <w:szCs w:val="20"/>
        </w:rPr>
        <w:t xml:space="preserve"> but the post holder will be required to manage staff/resource on individual projects for which they are Project Manager and other activities that they may be leading on.</w:t>
      </w:r>
    </w:p>
    <w:p w14:paraId="065C9D43" w14:textId="77777777" w:rsidR="00033D5C" w:rsidRPr="00831F1B" w:rsidRDefault="00033D5C" w:rsidP="00146DD7">
      <w:pPr>
        <w:spacing w:after="0" w:line="240" w:lineRule="auto"/>
        <w:rPr>
          <w:rFonts w:ascii="Arial" w:hAnsi="Arial" w:cs="Arial"/>
          <w:b/>
          <w:sz w:val="20"/>
          <w:szCs w:val="20"/>
        </w:rPr>
      </w:pPr>
    </w:p>
    <w:p w14:paraId="08F5E433" w14:textId="77777777" w:rsidR="00146DD7" w:rsidRPr="00831F1B" w:rsidRDefault="00146DD7" w:rsidP="00146DD7">
      <w:pPr>
        <w:spacing w:after="0" w:line="240" w:lineRule="auto"/>
        <w:rPr>
          <w:rFonts w:ascii="Arial" w:hAnsi="Arial" w:cs="Arial"/>
          <w:b/>
          <w:sz w:val="20"/>
          <w:szCs w:val="20"/>
        </w:rPr>
      </w:pPr>
      <w:r w:rsidRPr="00831F1B">
        <w:rPr>
          <w:rFonts w:ascii="Arial" w:hAnsi="Arial" w:cs="Arial"/>
          <w:b/>
          <w:sz w:val="20"/>
          <w:szCs w:val="20"/>
        </w:rPr>
        <w:t>Relationships:</w:t>
      </w:r>
    </w:p>
    <w:p w14:paraId="7A2041FA" w14:textId="77777777" w:rsidR="00033D5C" w:rsidRPr="00831F1B" w:rsidRDefault="00033D5C" w:rsidP="00033D5C">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 xml:space="preserve">The post holder will be largely self-managing with personal management and development carried out within the service. </w:t>
      </w:r>
    </w:p>
    <w:p w14:paraId="0EFA8EE2" w14:textId="3CF3314E" w:rsidR="00146DD7" w:rsidRPr="00831F1B" w:rsidRDefault="00033D5C" w:rsidP="00033D5C">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 xml:space="preserve">The post holder will be </w:t>
      </w:r>
      <w:proofErr w:type="gramStart"/>
      <w:r w:rsidRPr="00831F1B">
        <w:rPr>
          <w:rFonts w:ascii="Arial" w:hAnsi="Arial" w:cs="Arial"/>
          <w:sz w:val="20"/>
          <w:szCs w:val="20"/>
        </w:rPr>
        <w:t>expect</w:t>
      </w:r>
      <w:proofErr w:type="gramEnd"/>
      <w:r w:rsidRPr="00831F1B">
        <w:rPr>
          <w:rFonts w:ascii="Arial" w:hAnsi="Arial" w:cs="Arial"/>
          <w:sz w:val="20"/>
          <w:szCs w:val="20"/>
        </w:rPr>
        <w:t xml:space="preserve"> to develop and maintain excellent relationships across the organisation, with elected members as appropriate, partner organisations, government department and customers as dictated by the projects, roles and tasks they will be carrying out. The post holder will also actively seek to build effective relationships with colleagues across the Strategy and Governance family. </w:t>
      </w:r>
    </w:p>
    <w:p w14:paraId="5F45E61B" w14:textId="77777777" w:rsidR="001474C5" w:rsidRPr="00831F1B" w:rsidRDefault="001474C5" w:rsidP="001474C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831F1B" w:rsidRDefault="005C12B8" w:rsidP="00AB1E05">
      <w:pPr>
        <w:pStyle w:val="ListParagraph"/>
        <w:autoSpaceDE w:val="0"/>
        <w:autoSpaceDN w:val="0"/>
        <w:adjustRightInd w:val="0"/>
        <w:spacing w:after="0" w:line="240" w:lineRule="auto"/>
        <w:ind w:left="0"/>
        <w:rPr>
          <w:rFonts w:ascii="Arial" w:hAnsi="Arial" w:cs="Arial"/>
          <w:b/>
          <w:sz w:val="20"/>
          <w:szCs w:val="20"/>
        </w:rPr>
      </w:pPr>
      <w:r w:rsidRPr="00831F1B">
        <w:rPr>
          <w:rFonts w:ascii="Arial" w:hAnsi="Arial" w:cs="Arial"/>
          <w:b/>
          <w:sz w:val="20"/>
          <w:szCs w:val="20"/>
        </w:rPr>
        <w:t>Over to you</w:t>
      </w:r>
    </w:p>
    <w:p w14:paraId="72A1638C" w14:textId="46414D19" w:rsidR="005D386E" w:rsidRPr="00831F1B" w:rsidRDefault="005D386E" w:rsidP="00AB1E05">
      <w:pPr>
        <w:pStyle w:val="ListParagraph"/>
        <w:autoSpaceDE w:val="0"/>
        <w:autoSpaceDN w:val="0"/>
        <w:adjustRightInd w:val="0"/>
        <w:spacing w:after="0" w:line="240" w:lineRule="auto"/>
        <w:ind w:left="0"/>
        <w:rPr>
          <w:rFonts w:ascii="Arial" w:hAnsi="Arial" w:cs="Arial"/>
          <w:sz w:val="20"/>
          <w:szCs w:val="20"/>
        </w:rPr>
      </w:pPr>
      <w:r w:rsidRPr="00831F1B">
        <w:rPr>
          <w:rFonts w:ascii="Arial" w:hAnsi="Arial" w:cs="Arial"/>
          <w:sz w:val="20"/>
          <w:szCs w:val="20"/>
        </w:rPr>
        <w:t>We’re ready to welcome your ideas, your views, and your rebellious spirit. Help us redefine how we’re</w:t>
      </w:r>
      <w:r w:rsidR="006C6E34" w:rsidRPr="00831F1B">
        <w:rPr>
          <w:rFonts w:ascii="Arial" w:hAnsi="Arial" w:cs="Arial"/>
          <w:sz w:val="20"/>
          <w:szCs w:val="20"/>
        </w:rPr>
        <w:t xml:space="preserve"> </w:t>
      </w:r>
      <w:r w:rsidRPr="00831F1B">
        <w:rPr>
          <w:rFonts w:ascii="Arial" w:hAnsi="Arial" w:cs="Arial"/>
          <w:sz w:val="20"/>
          <w:szCs w:val="20"/>
        </w:rPr>
        <w:t>supporting people, and we’ll redefine what a career can be. If that sounds good to you, we’d love to talk</w:t>
      </w:r>
    </w:p>
    <w:p w14:paraId="3474F06A" w14:textId="77777777" w:rsidR="005D386E" w:rsidRPr="00831F1B"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831F1B" w:rsidRDefault="00836189" w:rsidP="00836189">
      <w:pPr>
        <w:spacing w:after="0" w:line="240" w:lineRule="auto"/>
        <w:rPr>
          <w:rFonts w:ascii="Arial" w:hAnsi="Arial" w:cs="Arial"/>
          <w:b/>
          <w:sz w:val="20"/>
          <w:szCs w:val="20"/>
          <w:lang w:val="en"/>
        </w:rPr>
      </w:pPr>
      <w:r w:rsidRPr="00831F1B">
        <w:rPr>
          <w:rFonts w:ascii="Arial" w:hAnsi="Arial" w:cs="Arial"/>
          <w:b/>
          <w:sz w:val="20"/>
          <w:szCs w:val="20"/>
          <w:lang w:val="en"/>
        </w:rPr>
        <w:t>Is this role Politically Restricted?</w:t>
      </w:r>
    </w:p>
    <w:p w14:paraId="3B488B81" w14:textId="7B3701E3" w:rsidR="00836189" w:rsidRPr="00831F1B" w:rsidRDefault="00836189" w:rsidP="001474C5">
      <w:pPr>
        <w:spacing w:after="0" w:line="240" w:lineRule="auto"/>
        <w:rPr>
          <w:rFonts w:ascii="Arial" w:hAnsi="Arial" w:cs="Arial"/>
          <w:sz w:val="20"/>
          <w:szCs w:val="20"/>
          <w:lang w:val="en"/>
        </w:rPr>
      </w:pPr>
      <w:r w:rsidRPr="00831F1B">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831F1B">
          <w:rPr>
            <w:rFonts w:ascii="Arial" w:hAnsi="Arial" w:cs="Arial"/>
            <w:sz w:val="20"/>
            <w:szCs w:val="20"/>
            <w:u w:val="single"/>
          </w:rPr>
          <w:t>click here</w:t>
        </w:r>
      </w:hyperlink>
      <w:r w:rsidRPr="00831F1B">
        <w:rPr>
          <w:rFonts w:ascii="Arial" w:hAnsi="Arial" w:cs="Arial"/>
          <w:sz w:val="20"/>
          <w:szCs w:val="20"/>
          <w:lang w:val="en"/>
        </w:rPr>
        <w:t>.</w:t>
      </w:r>
    </w:p>
    <w:p w14:paraId="4A435CD8" w14:textId="77777777" w:rsidR="00FF1264" w:rsidRPr="00831F1B"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831F1B" w:rsidRDefault="005D386E" w:rsidP="005D386E">
      <w:pPr>
        <w:autoSpaceDE w:val="0"/>
        <w:autoSpaceDN w:val="0"/>
        <w:adjustRightInd w:val="0"/>
        <w:spacing w:after="0" w:line="240" w:lineRule="auto"/>
        <w:rPr>
          <w:rFonts w:ascii="Arial" w:hAnsi="Arial" w:cs="Arial"/>
          <w:b/>
          <w:bCs/>
          <w:sz w:val="20"/>
          <w:szCs w:val="20"/>
        </w:rPr>
      </w:pPr>
      <w:r w:rsidRPr="00831F1B">
        <w:rPr>
          <w:rFonts w:ascii="Arial" w:hAnsi="Arial" w:cs="Arial"/>
          <w:b/>
          <w:bCs/>
          <w:sz w:val="20"/>
          <w:szCs w:val="20"/>
        </w:rPr>
        <w:t>Diversity &amp; Inclusion</w:t>
      </w:r>
    </w:p>
    <w:p w14:paraId="3D6CF79D" w14:textId="7E109A54" w:rsidR="005C12B8" w:rsidRPr="00831F1B" w:rsidRDefault="00146DD7" w:rsidP="005C12B8">
      <w:pPr>
        <w:pStyle w:val="NoSpacing"/>
        <w:rPr>
          <w:rFonts w:ascii="Arial" w:hAnsi="Arial" w:cs="Arial"/>
          <w:sz w:val="20"/>
          <w:szCs w:val="20"/>
        </w:rPr>
      </w:pPr>
      <w:r w:rsidRPr="00831F1B">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w:t>
      </w:r>
      <w:proofErr w:type="spellStart"/>
      <w:r w:rsidRPr="00831F1B">
        <w:rPr>
          <w:rFonts w:ascii="Arial" w:hAnsi="Arial" w:cs="Arial"/>
          <w:sz w:val="20"/>
          <w:szCs w:val="20"/>
        </w:rPr>
        <w:t>neurodiverse</w:t>
      </w:r>
      <w:proofErr w:type="spellEnd"/>
      <w:r w:rsidRPr="00831F1B">
        <w:rPr>
          <w:rFonts w:ascii="Arial" w:hAnsi="Arial" w:cs="Arial"/>
          <w:sz w:val="20"/>
          <w:szCs w:val="20"/>
        </w:rPr>
        <w:t xml:space="preserve"> and disabled people.</w:t>
      </w:r>
    </w:p>
    <w:p w14:paraId="5DFD8DF6" w14:textId="77777777" w:rsidR="00146DD7" w:rsidRPr="00831F1B" w:rsidRDefault="00146DD7" w:rsidP="005C12B8">
      <w:pPr>
        <w:pStyle w:val="NoSpacing"/>
        <w:rPr>
          <w:rFonts w:ascii="Arial" w:hAnsi="Arial" w:cs="Arial"/>
          <w:b/>
          <w:sz w:val="20"/>
          <w:szCs w:val="20"/>
        </w:rPr>
      </w:pPr>
    </w:p>
    <w:p w14:paraId="2279FB58" w14:textId="77777777" w:rsidR="005D386E" w:rsidRPr="00831F1B" w:rsidRDefault="005D386E" w:rsidP="005D386E">
      <w:pPr>
        <w:autoSpaceDE w:val="0"/>
        <w:autoSpaceDN w:val="0"/>
        <w:adjustRightInd w:val="0"/>
        <w:spacing w:after="0" w:line="240" w:lineRule="auto"/>
        <w:rPr>
          <w:rFonts w:ascii="Arial" w:hAnsi="Arial" w:cs="Arial"/>
          <w:b/>
          <w:bCs/>
          <w:sz w:val="20"/>
          <w:szCs w:val="20"/>
        </w:rPr>
      </w:pPr>
      <w:r w:rsidRPr="00831F1B">
        <w:rPr>
          <w:rFonts w:ascii="Arial" w:hAnsi="Arial" w:cs="Arial"/>
          <w:b/>
          <w:bCs/>
          <w:sz w:val="20"/>
          <w:szCs w:val="20"/>
        </w:rPr>
        <w:t>Agile working</w:t>
      </w:r>
    </w:p>
    <w:p w14:paraId="3CAC2BD9" w14:textId="77777777" w:rsidR="005D386E" w:rsidRPr="00831F1B" w:rsidRDefault="005D386E" w:rsidP="005D386E">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 xml:space="preserve">At Camden we view work as an activity, not a place. We focus on performance, not presenteeism. We create trusting </w:t>
      </w:r>
      <w:proofErr w:type="gramStart"/>
      <w:r w:rsidRPr="00831F1B">
        <w:rPr>
          <w:rFonts w:ascii="Arial" w:hAnsi="Arial" w:cs="Arial"/>
          <w:sz w:val="20"/>
          <w:szCs w:val="20"/>
        </w:rPr>
        <w:t>relationships,</w:t>
      </w:r>
      <w:proofErr w:type="gramEnd"/>
      <w:r w:rsidRPr="00831F1B">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831F1B"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831F1B" w:rsidRDefault="005D386E" w:rsidP="005D386E">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831F1B"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831F1B" w:rsidRDefault="00836189" w:rsidP="00836189">
      <w:pPr>
        <w:autoSpaceDE w:val="0"/>
        <w:autoSpaceDN w:val="0"/>
        <w:adjustRightInd w:val="0"/>
        <w:spacing w:after="0" w:line="240" w:lineRule="auto"/>
        <w:rPr>
          <w:rFonts w:ascii="Arial" w:hAnsi="Arial" w:cs="Arial"/>
          <w:b/>
          <w:sz w:val="20"/>
          <w:szCs w:val="20"/>
        </w:rPr>
      </w:pPr>
      <w:r w:rsidRPr="00831F1B">
        <w:rPr>
          <w:rFonts w:ascii="Arial" w:hAnsi="Arial" w:cs="Arial"/>
          <w:b/>
          <w:sz w:val="20"/>
          <w:szCs w:val="20"/>
        </w:rPr>
        <w:t xml:space="preserve">Asking for Adjustments </w:t>
      </w:r>
    </w:p>
    <w:p w14:paraId="54D47C96" w14:textId="77777777" w:rsidR="00836189" w:rsidRPr="00831F1B" w:rsidRDefault="00836189" w:rsidP="00836189">
      <w:pPr>
        <w:autoSpaceDE w:val="0"/>
        <w:autoSpaceDN w:val="0"/>
        <w:adjustRightInd w:val="0"/>
        <w:spacing w:after="0" w:line="240" w:lineRule="auto"/>
        <w:rPr>
          <w:rFonts w:ascii="Arial" w:hAnsi="Arial" w:cs="Arial"/>
          <w:sz w:val="20"/>
          <w:szCs w:val="20"/>
        </w:rPr>
      </w:pPr>
      <w:r w:rsidRPr="00831F1B">
        <w:rPr>
          <w:rFonts w:ascii="Arial" w:hAnsi="Arial" w:cs="Arial"/>
          <w:sz w:val="20"/>
          <w:szCs w:val="20"/>
        </w:rPr>
        <w:t xml:space="preserve">Camden is committed to making our recruitment practices barrier-free and as accessible as possible for everyone. This includes </w:t>
      </w:r>
      <w:proofErr w:type="gramStart"/>
      <w:r w:rsidRPr="00831F1B">
        <w:rPr>
          <w:rFonts w:ascii="Arial" w:hAnsi="Arial" w:cs="Arial"/>
          <w:sz w:val="20"/>
          <w:szCs w:val="20"/>
        </w:rPr>
        <w:t>making adjustments</w:t>
      </w:r>
      <w:proofErr w:type="gramEnd"/>
      <w:r w:rsidRPr="00831F1B">
        <w:rPr>
          <w:rFonts w:ascii="Arial" w:hAnsi="Arial" w:cs="Arial"/>
          <w:sz w:val="20"/>
          <w:szCs w:val="20"/>
        </w:rPr>
        <w:t xml:space="preserve"> or changes for disabled people, </w:t>
      </w:r>
      <w:proofErr w:type="spellStart"/>
      <w:r w:rsidRPr="00831F1B">
        <w:rPr>
          <w:rFonts w:ascii="Arial" w:hAnsi="Arial" w:cs="Arial"/>
          <w:sz w:val="20"/>
          <w:szCs w:val="20"/>
        </w:rPr>
        <w:t>neurodiverse</w:t>
      </w:r>
      <w:proofErr w:type="spellEnd"/>
      <w:r w:rsidRPr="00831F1B">
        <w:rPr>
          <w:rFonts w:ascii="Arial" w:hAnsi="Arial" w:cs="Arial"/>
          <w:sz w:val="20"/>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831F1B" w:rsidRDefault="00836189" w:rsidP="005D386E">
      <w:pPr>
        <w:autoSpaceDE w:val="0"/>
        <w:autoSpaceDN w:val="0"/>
        <w:adjustRightInd w:val="0"/>
        <w:spacing w:after="0" w:line="240" w:lineRule="auto"/>
        <w:rPr>
          <w:rFonts w:ascii="Arial" w:hAnsi="Arial" w:cs="Arial"/>
          <w:sz w:val="20"/>
          <w:szCs w:val="20"/>
        </w:rPr>
      </w:pPr>
    </w:p>
    <w:sectPr w:rsidR="00836189" w:rsidRPr="00831F1B"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33D5C"/>
    <w:rsid w:val="00146DD7"/>
    <w:rsid w:val="001474C5"/>
    <w:rsid w:val="00195C57"/>
    <w:rsid w:val="00255B15"/>
    <w:rsid w:val="00394A5E"/>
    <w:rsid w:val="0049498A"/>
    <w:rsid w:val="005169A2"/>
    <w:rsid w:val="005C12B8"/>
    <w:rsid w:val="005D386E"/>
    <w:rsid w:val="005D4491"/>
    <w:rsid w:val="00613E6D"/>
    <w:rsid w:val="00631E2B"/>
    <w:rsid w:val="006C6E34"/>
    <w:rsid w:val="006E5720"/>
    <w:rsid w:val="00740D74"/>
    <w:rsid w:val="007B65FB"/>
    <w:rsid w:val="00803F9D"/>
    <w:rsid w:val="00831F1B"/>
    <w:rsid w:val="00836189"/>
    <w:rsid w:val="00945527"/>
    <w:rsid w:val="00976206"/>
    <w:rsid w:val="00980CF7"/>
    <w:rsid w:val="00A84F58"/>
    <w:rsid w:val="00AB1E05"/>
    <w:rsid w:val="00B51A0D"/>
    <w:rsid w:val="00B9092E"/>
    <w:rsid w:val="00B96648"/>
    <w:rsid w:val="00C46503"/>
    <w:rsid w:val="00C9725F"/>
    <w:rsid w:val="00D03977"/>
    <w:rsid w:val="00D67A2A"/>
    <w:rsid w:val="00E02089"/>
    <w:rsid w:val="00E2256A"/>
    <w:rsid w:val="00E366C1"/>
    <w:rsid w:val="00E92150"/>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396">
      <w:bodyDiv w:val="1"/>
      <w:marLeft w:val="0"/>
      <w:marRight w:val="0"/>
      <w:marTop w:val="0"/>
      <w:marBottom w:val="0"/>
      <w:divBdr>
        <w:top w:val="none" w:sz="0" w:space="0" w:color="auto"/>
        <w:left w:val="none" w:sz="0" w:space="0" w:color="auto"/>
        <w:bottom w:val="none" w:sz="0" w:space="0" w:color="auto"/>
        <w:right w:val="none" w:sz="0" w:space="0" w:color="auto"/>
      </w:divBdr>
    </w:div>
    <w:div w:id="489294736">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51141045">
      <w:bodyDiv w:val="1"/>
      <w:marLeft w:val="0"/>
      <w:marRight w:val="0"/>
      <w:marTop w:val="0"/>
      <w:marBottom w:val="0"/>
      <w:divBdr>
        <w:top w:val="none" w:sz="0" w:space="0" w:color="auto"/>
        <w:left w:val="none" w:sz="0" w:space="0" w:color="auto"/>
        <w:bottom w:val="none" w:sz="0" w:space="0" w:color="auto"/>
        <w:right w:val="none" w:sz="0" w:space="0" w:color="auto"/>
      </w:divBdr>
    </w:div>
    <w:div w:id="1445492226">
      <w:bodyDiv w:val="1"/>
      <w:marLeft w:val="0"/>
      <w:marRight w:val="0"/>
      <w:marTop w:val="0"/>
      <w:marBottom w:val="0"/>
      <w:divBdr>
        <w:top w:val="none" w:sz="0" w:space="0" w:color="auto"/>
        <w:left w:val="none" w:sz="0" w:space="0" w:color="auto"/>
        <w:bottom w:val="none" w:sz="0" w:space="0" w:color="auto"/>
        <w:right w:val="none" w:sz="0" w:space="0" w:color="auto"/>
      </w:divBdr>
    </w:div>
    <w:div w:id="1759643340">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infopath/2007/PartnerControls"/>
    <ds:schemaRef ds:uri="6862fb84-7e35-47bf-98e9-88fa7564da12"/>
    <ds:schemaRef ds:uri="5f7eb778-cd96-4556-b6bf-e9b50388508c"/>
  </ds:schemaRefs>
</ds:datastoreItem>
</file>

<file path=customXml/itemProps2.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C5C9AC4C-175E-4703-B14F-7B75CE59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2021-04-29T10:25:00Z</dcterms:created>
  <dcterms:modified xsi:type="dcterms:W3CDTF">2021-04-29T10:25:00Z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