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54CE6" w14:textId="5F482671" w:rsidR="002570E1" w:rsidRPr="00570AE9" w:rsidRDefault="00570AE9">
      <w:pPr>
        <w:rPr>
          <w:rFonts w:ascii="Helvetica" w:hAnsi="Helvetica"/>
          <w:b/>
          <w:bCs/>
          <w:sz w:val="20"/>
          <w:szCs w:val="20"/>
          <w:u w:val="single"/>
        </w:rPr>
      </w:pPr>
      <w:r w:rsidRPr="00570AE9">
        <w:rPr>
          <w:rFonts w:ascii="Helvetica" w:hAnsi="Helvetica"/>
          <w:b/>
          <w:bCs/>
          <w:sz w:val="20"/>
          <w:szCs w:val="20"/>
          <w:u w:val="single"/>
        </w:rPr>
        <w:t xml:space="preserve">Apothecary House Consultation Responses </w:t>
      </w:r>
    </w:p>
    <w:p w14:paraId="6DF79876" w14:textId="4EA0D7C9" w:rsidR="00570AE9" w:rsidRPr="00570AE9" w:rsidRDefault="00570AE9">
      <w:pPr>
        <w:rPr>
          <w:rFonts w:ascii="Helvetica" w:hAnsi="Helvetica"/>
          <w:sz w:val="20"/>
          <w:szCs w:val="20"/>
        </w:rPr>
      </w:pPr>
    </w:p>
    <w:tbl>
      <w:tblPr>
        <w:tblStyle w:val="TableGrid"/>
        <w:tblW w:w="9752" w:type="dxa"/>
        <w:tblLook w:val="04A0" w:firstRow="1" w:lastRow="0" w:firstColumn="1" w:lastColumn="0" w:noHBand="0" w:noVBand="1"/>
      </w:tblPr>
      <w:tblGrid>
        <w:gridCol w:w="4876"/>
        <w:gridCol w:w="4876"/>
      </w:tblGrid>
      <w:tr w:rsidR="00570AE9" w:rsidRPr="00570AE9" w14:paraId="2D7F5C67" w14:textId="77777777" w:rsidTr="00352E73">
        <w:trPr>
          <w:trHeight w:val="372"/>
        </w:trPr>
        <w:tc>
          <w:tcPr>
            <w:tcW w:w="4876" w:type="dxa"/>
            <w:shd w:val="clear" w:color="auto" w:fill="C00000"/>
          </w:tcPr>
          <w:p w14:paraId="6509E352" w14:textId="30F47049" w:rsidR="00570AE9" w:rsidRPr="00570AE9" w:rsidRDefault="00570AE9">
            <w:pPr>
              <w:rPr>
                <w:rFonts w:ascii="Helvetica" w:hAnsi="Helvetica"/>
                <w:b/>
                <w:bCs/>
                <w:sz w:val="20"/>
                <w:szCs w:val="20"/>
              </w:rPr>
            </w:pPr>
            <w:r w:rsidRPr="00570AE9">
              <w:rPr>
                <w:rFonts w:ascii="Helvetica" w:hAnsi="Helvetica"/>
                <w:b/>
                <w:bCs/>
                <w:sz w:val="20"/>
                <w:szCs w:val="20"/>
              </w:rPr>
              <w:t xml:space="preserve">Objection </w:t>
            </w:r>
          </w:p>
        </w:tc>
        <w:tc>
          <w:tcPr>
            <w:tcW w:w="4876" w:type="dxa"/>
            <w:shd w:val="clear" w:color="auto" w:fill="C00000"/>
          </w:tcPr>
          <w:p w14:paraId="47629F20" w14:textId="64A6121D" w:rsidR="00570AE9" w:rsidRPr="00570AE9" w:rsidRDefault="00570AE9">
            <w:pPr>
              <w:rPr>
                <w:rFonts w:ascii="Helvetica" w:hAnsi="Helvetica"/>
                <w:b/>
                <w:bCs/>
                <w:sz w:val="20"/>
                <w:szCs w:val="20"/>
              </w:rPr>
            </w:pPr>
            <w:r w:rsidRPr="00570AE9">
              <w:rPr>
                <w:rFonts w:ascii="Helvetica" w:hAnsi="Helvetica"/>
                <w:b/>
                <w:bCs/>
                <w:sz w:val="20"/>
                <w:szCs w:val="20"/>
              </w:rPr>
              <w:t xml:space="preserve">hgh Response </w:t>
            </w:r>
          </w:p>
        </w:tc>
      </w:tr>
      <w:tr w:rsidR="00570AE9" w:rsidRPr="00570AE9" w14:paraId="5E5DCD47" w14:textId="77777777" w:rsidTr="00352E73">
        <w:trPr>
          <w:trHeight w:val="1222"/>
        </w:trPr>
        <w:tc>
          <w:tcPr>
            <w:tcW w:w="4876" w:type="dxa"/>
          </w:tcPr>
          <w:p w14:paraId="0A08A3BA" w14:textId="36995B0E" w:rsidR="00570AE9" w:rsidRPr="00570AE9" w:rsidRDefault="00570AE9">
            <w:pPr>
              <w:rPr>
                <w:rFonts w:ascii="Helvetica" w:hAnsi="Helvetica"/>
                <w:sz w:val="20"/>
                <w:szCs w:val="20"/>
              </w:rPr>
            </w:pPr>
            <w:r>
              <w:rPr>
                <w:rFonts w:ascii="Helvetica" w:hAnsi="Helvetica"/>
                <w:sz w:val="20"/>
                <w:szCs w:val="20"/>
              </w:rPr>
              <w:t xml:space="preserve">Disputes the assertation that the building would be ‘very marginally visible’ from the street and would have </w:t>
            </w:r>
            <w:r w:rsidR="00D53A66">
              <w:rPr>
                <w:rFonts w:ascii="Helvetica" w:hAnsi="Helvetica"/>
                <w:sz w:val="20"/>
                <w:szCs w:val="20"/>
              </w:rPr>
              <w:t xml:space="preserve">an </w:t>
            </w:r>
            <w:r w:rsidR="00BB3E80">
              <w:rPr>
                <w:rFonts w:ascii="Helvetica" w:hAnsi="Helvetica"/>
                <w:sz w:val="20"/>
                <w:szCs w:val="20"/>
              </w:rPr>
              <w:t>effect</w:t>
            </w:r>
            <w:r>
              <w:rPr>
                <w:rFonts w:ascii="Helvetica" w:hAnsi="Helvetica"/>
                <w:sz w:val="20"/>
                <w:szCs w:val="20"/>
              </w:rPr>
              <w:t xml:space="preserve"> on the setting of 44 &amp; 45 West Hill and surrounding Listed Buildings and CA. </w:t>
            </w:r>
          </w:p>
        </w:tc>
        <w:tc>
          <w:tcPr>
            <w:tcW w:w="4876" w:type="dxa"/>
          </w:tcPr>
          <w:p w14:paraId="2143297E" w14:textId="54EAF04B" w:rsidR="007637BC" w:rsidRDefault="007637BC" w:rsidP="008265E8">
            <w:pPr>
              <w:rPr>
                <w:rFonts w:ascii="Helvetica" w:hAnsi="Helvetica"/>
                <w:sz w:val="20"/>
                <w:szCs w:val="20"/>
              </w:rPr>
            </w:pPr>
            <w:r w:rsidRPr="007637BC">
              <w:rPr>
                <w:rFonts w:ascii="Helvetica" w:hAnsi="Helvetica"/>
                <w:sz w:val="20"/>
                <w:szCs w:val="20"/>
              </w:rPr>
              <w:t>The applicant fully understands and appreciates the historic importance of their home and its wider setting and their priority is always to protect and look after their historic building</w:t>
            </w:r>
            <w:r>
              <w:rPr>
                <w:rFonts w:ascii="Helvetica" w:hAnsi="Helvetica"/>
                <w:sz w:val="20"/>
                <w:szCs w:val="20"/>
              </w:rPr>
              <w:t xml:space="preserve">. </w:t>
            </w:r>
            <w:r w:rsidRPr="007637BC">
              <w:rPr>
                <w:rFonts w:ascii="Helvetica" w:hAnsi="Helvetica"/>
                <w:sz w:val="20"/>
                <w:szCs w:val="20"/>
              </w:rPr>
              <w:t>As such, they have designed a discrete and minimal building and have employed both a planning consultant and heritage consultant to assist with this process.</w:t>
            </w:r>
          </w:p>
          <w:p w14:paraId="745C64FD" w14:textId="77777777" w:rsidR="007637BC" w:rsidRDefault="007637BC" w:rsidP="008265E8">
            <w:pPr>
              <w:rPr>
                <w:rFonts w:ascii="Helvetica" w:hAnsi="Helvetica"/>
                <w:sz w:val="20"/>
                <w:szCs w:val="20"/>
              </w:rPr>
            </w:pPr>
          </w:p>
          <w:p w14:paraId="41DC17E8" w14:textId="289B997F" w:rsidR="008265E8" w:rsidRDefault="008265E8" w:rsidP="008265E8">
            <w:pPr>
              <w:rPr>
                <w:rFonts w:ascii="Helvetica" w:hAnsi="Helvetica"/>
                <w:sz w:val="20"/>
                <w:szCs w:val="20"/>
              </w:rPr>
            </w:pPr>
            <w:r>
              <w:rPr>
                <w:rFonts w:ascii="Helvetica" w:hAnsi="Helvetica"/>
                <w:sz w:val="20"/>
                <w:szCs w:val="20"/>
              </w:rPr>
              <w:t>The proposal will not be visible from the public realm.</w:t>
            </w:r>
          </w:p>
          <w:p w14:paraId="2EEFD571" w14:textId="77777777" w:rsidR="008265E8" w:rsidRDefault="008265E8">
            <w:pPr>
              <w:rPr>
                <w:rFonts w:ascii="Helvetica" w:hAnsi="Helvetica"/>
                <w:sz w:val="20"/>
                <w:szCs w:val="20"/>
              </w:rPr>
            </w:pPr>
          </w:p>
          <w:p w14:paraId="52C3CA48" w14:textId="338E008A" w:rsidR="00B02EB0" w:rsidRDefault="00352E73">
            <w:pPr>
              <w:rPr>
                <w:rFonts w:ascii="Helvetica" w:hAnsi="Helvetica"/>
                <w:sz w:val="20"/>
                <w:szCs w:val="20"/>
              </w:rPr>
            </w:pPr>
            <w:r>
              <w:rPr>
                <w:rFonts w:ascii="Helvetica" w:hAnsi="Helvetica"/>
                <w:sz w:val="20"/>
                <w:szCs w:val="20"/>
              </w:rPr>
              <w:t xml:space="preserve">The proposal will have a limited visual effect from the settings of nos. 45 and 46 Highgate West Hill and would be further mitigated as a result of the existing vegetation and mature trees surrounding the boundary of no. 47. </w:t>
            </w:r>
          </w:p>
          <w:p w14:paraId="34F34C76" w14:textId="77777777" w:rsidR="00B02EB0" w:rsidRDefault="00B02EB0">
            <w:pPr>
              <w:rPr>
                <w:rFonts w:ascii="Helvetica" w:hAnsi="Helvetica"/>
                <w:sz w:val="20"/>
                <w:szCs w:val="20"/>
              </w:rPr>
            </w:pPr>
          </w:p>
          <w:p w14:paraId="0DFF4E8E" w14:textId="3F92F09C" w:rsidR="00570AE9" w:rsidRDefault="00B02EB0">
            <w:pPr>
              <w:rPr>
                <w:rFonts w:ascii="Helvetica" w:hAnsi="Helvetica"/>
                <w:sz w:val="20"/>
                <w:szCs w:val="20"/>
              </w:rPr>
            </w:pPr>
            <w:r>
              <w:rPr>
                <w:rFonts w:ascii="Helvetica" w:hAnsi="Helvetica"/>
                <w:sz w:val="20"/>
                <w:szCs w:val="20"/>
              </w:rPr>
              <w:t>In any event,</w:t>
            </w:r>
            <w:r w:rsidR="00352E73">
              <w:rPr>
                <w:rFonts w:ascii="Helvetica" w:hAnsi="Helvetica"/>
                <w:sz w:val="20"/>
                <w:szCs w:val="20"/>
              </w:rPr>
              <w:t xml:space="preserve"> the building would be </w:t>
            </w:r>
            <w:r>
              <w:rPr>
                <w:rFonts w:ascii="Helvetica" w:hAnsi="Helvetica"/>
                <w:sz w:val="20"/>
                <w:szCs w:val="20"/>
              </w:rPr>
              <w:t>clad in</w:t>
            </w:r>
            <w:r w:rsidR="00352E73">
              <w:rPr>
                <w:rFonts w:ascii="Helvetica" w:hAnsi="Helvetica"/>
                <w:sz w:val="20"/>
                <w:szCs w:val="20"/>
              </w:rPr>
              <w:t xml:space="preserve"> timber which would conform to the residential character of the area</w:t>
            </w:r>
            <w:r>
              <w:rPr>
                <w:rFonts w:ascii="Helvetica" w:hAnsi="Helvetica"/>
                <w:sz w:val="20"/>
                <w:szCs w:val="20"/>
              </w:rPr>
              <w:t xml:space="preserve"> and form a discrete addition.</w:t>
            </w:r>
          </w:p>
          <w:p w14:paraId="6ACE37FA" w14:textId="04465FE5" w:rsidR="008A27A7" w:rsidRDefault="008A27A7">
            <w:pPr>
              <w:rPr>
                <w:rFonts w:ascii="Helvetica" w:hAnsi="Helvetica"/>
                <w:sz w:val="20"/>
                <w:szCs w:val="20"/>
              </w:rPr>
            </w:pPr>
          </w:p>
          <w:p w14:paraId="72062454" w14:textId="77777777" w:rsidR="00A2020B" w:rsidRDefault="008A27A7">
            <w:pPr>
              <w:rPr>
                <w:rFonts w:ascii="Helvetica" w:hAnsi="Helvetica"/>
                <w:sz w:val="20"/>
                <w:szCs w:val="20"/>
              </w:rPr>
            </w:pPr>
            <w:r>
              <w:rPr>
                <w:rFonts w:ascii="Helvetica" w:hAnsi="Helvetica"/>
                <w:sz w:val="20"/>
                <w:szCs w:val="20"/>
              </w:rPr>
              <w:t>The mature planting, openness and green aspects of no. 47’s garden that contribute to the settings of nos. 45 &amp; 46 will not be impacted by the proposed development as these aspects will be retained as part of the scheme.</w:t>
            </w:r>
          </w:p>
          <w:p w14:paraId="27978F33" w14:textId="77777777" w:rsidR="00A2020B" w:rsidRDefault="00A2020B">
            <w:pPr>
              <w:rPr>
                <w:rFonts w:ascii="Helvetica" w:hAnsi="Helvetica"/>
                <w:sz w:val="20"/>
                <w:szCs w:val="20"/>
              </w:rPr>
            </w:pPr>
          </w:p>
          <w:p w14:paraId="1AD9813A" w14:textId="70AC9330" w:rsidR="008A27A7" w:rsidRDefault="00B02EB0">
            <w:pPr>
              <w:rPr>
                <w:rFonts w:ascii="Helvetica" w:hAnsi="Helvetica"/>
                <w:sz w:val="20"/>
                <w:szCs w:val="20"/>
              </w:rPr>
            </w:pPr>
            <w:r>
              <w:rPr>
                <w:rFonts w:ascii="Helvetica" w:hAnsi="Helvetica"/>
                <w:sz w:val="20"/>
                <w:szCs w:val="20"/>
              </w:rPr>
              <w:t>The building is located in part of the garden previously used as a play area. There is no loss of green space as a result of the proposal and there will, t</w:t>
            </w:r>
            <w:r w:rsidR="008A27A7">
              <w:rPr>
                <w:rFonts w:ascii="Helvetica" w:hAnsi="Helvetica"/>
                <w:sz w:val="20"/>
                <w:szCs w:val="20"/>
              </w:rPr>
              <w:t xml:space="preserve">herefore, </w:t>
            </w:r>
            <w:r>
              <w:rPr>
                <w:rFonts w:ascii="Helvetica" w:hAnsi="Helvetica"/>
                <w:sz w:val="20"/>
                <w:szCs w:val="20"/>
              </w:rPr>
              <w:t xml:space="preserve">be no harm </w:t>
            </w:r>
            <w:r w:rsidR="008A27A7">
              <w:rPr>
                <w:rFonts w:ascii="Helvetica" w:hAnsi="Helvetica"/>
                <w:sz w:val="20"/>
                <w:szCs w:val="20"/>
              </w:rPr>
              <w:t>to the setting of the listed buildings</w:t>
            </w:r>
            <w:r>
              <w:rPr>
                <w:rFonts w:ascii="Helvetica" w:hAnsi="Helvetica"/>
                <w:sz w:val="20"/>
                <w:szCs w:val="20"/>
              </w:rPr>
              <w:t xml:space="preserve"> and Conservation Area.</w:t>
            </w:r>
            <w:r w:rsidR="008A27A7">
              <w:rPr>
                <w:rFonts w:ascii="Helvetica" w:hAnsi="Helvetica"/>
                <w:sz w:val="20"/>
                <w:szCs w:val="20"/>
              </w:rPr>
              <w:t xml:space="preserve"> </w:t>
            </w:r>
          </w:p>
          <w:p w14:paraId="3026484B" w14:textId="77777777" w:rsidR="00352E73" w:rsidRDefault="00352E73">
            <w:pPr>
              <w:rPr>
                <w:rFonts w:ascii="Helvetica" w:hAnsi="Helvetica"/>
                <w:sz w:val="20"/>
                <w:szCs w:val="20"/>
              </w:rPr>
            </w:pPr>
          </w:p>
          <w:p w14:paraId="71F41BAC" w14:textId="77777777" w:rsidR="00352E73" w:rsidRDefault="00352E73">
            <w:pPr>
              <w:rPr>
                <w:rFonts w:ascii="Helvetica" w:hAnsi="Helvetica"/>
                <w:sz w:val="20"/>
                <w:szCs w:val="20"/>
              </w:rPr>
            </w:pPr>
            <w:r>
              <w:rPr>
                <w:rFonts w:ascii="Helvetica" w:hAnsi="Helvetica"/>
                <w:sz w:val="20"/>
                <w:szCs w:val="20"/>
              </w:rPr>
              <w:t xml:space="preserve">The proposed building would </w:t>
            </w:r>
            <w:r w:rsidR="00B02EB0">
              <w:rPr>
                <w:rFonts w:ascii="Helvetica" w:hAnsi="Helvetica"/>
                <w:sz w:val="20"/>
                <w:szCs w:val="20"/>
              </w:rPr>
              <w:t>not detract from</w:t>
            </w:r>
            <w:r>
              <w:rPr>
                <w:rFonts w:ascii="Helvetica" w:hAnsi="Helvetica"/>
                <w:sz w:val="20"/>
                <w:szCs w:val="20"/>
              </w:rPr>
              <w:t xml:space="preserve"> the CA’s semi-rural and residential feel, therefore not negatively impacting upon the CA. </w:t>
            </w:r>
          </w:p>
          <w:p w14:paraId="0AE0E4A9" w14:textId="77777777" w:rsidR="00A874CE" w:rsidRDefault="00A874CE">
            <w:pPr>
              <w:rPr>
                <w:rFonts w:ascii="Helvetica" w:hAnsi="Helvetica"/>
                <w:sz w:val="20"/>
                <w:szCs w:val="20"/>
              </w:rPr>
            </w:pPr>
          </w:p>
          <w:p w14:paraId="087DD4EA" w14:textId="2782285A" w:rsidR="00A874CE" w:rsidRPr="00A874CE" w:rsidRDefault="00A874CE">
            <w:pPr>
              <w:rPr>
                <w:rFonts w:ascii="Helvetica" w:hAnsi="Helvetica"/>
                <w:color w:val="FF0000"/>
                <w:sz w:val="20"/>
                <w:szCs w:val="20"/>
              </w:rPr>
            </w:pPr>
            <w:r w:rsidRPr="00BB3E80">
              <w:rPr>
                <w:rFonts w:ascii="Helvetica" w:hAnsi="Helvetica"/>
                <w:sz w:val="20"/>
                <w:szCs w:val="20"/>
              </w:rPr>
              <w:t>The houses at nos. 45-47 Highgate West Hill are architecturally robust and strong in character.  All have been subject to alteration and/or extension in recent times, none of this work has been found to challenge or harm the significance of the buildings or that of their special interest and setting.  The proposal is a modest structure that is ancillary to the domestic use of the main house.  It would not harm it</w:t>
            </w:r>
            <w:r w:rsidR="00BB3E80" w:rsidRPr="00BB3E80">
              <w:rPr>
                <w:rFonts w:ascii="Helvetica" w:hAnsi="Helvetica"/>
                <w:sz w:val="20"/>
                <w:szCs w:val="20"/>
              </w:rPr>
              <w:t xml:space="preserve">s </w:t>
            </w:r>
            <w:r w:rsidRPr="00BB3E80">
              <w:rPr>
                <w:rFonts w:ascii="Helvetica" w:hAnsi="Helvetica"/>
                <w:sz w:val="20"/>
                <w:szCs w:val="20"/>
              </w:rPr>
              <w:t>significance or its setting for reasons fully explained here and in the application documentation.</w:t>
            </w:r>
          </w:p>
        </w:tc>
      </w:tr>
      <w:tr w:rsidR="00570AE9" w:rsidRPr="00570AE9" w14:paraId="53EB1300" w14:textId="77777777" w:rsidTr="00352E73">
        <w:trPr>
          <w:trHeight w:val="1694"/>
        </w:trPr>
        <w:tc>
          <w:tcPr>
            <w:tcW w:w="4876" w:type="dxa"/>
          </w:tcPr>
          <w:p w14:paraId="4F990671" w14:textId="16D1CF63" w:rsidR="00570AE9" w:rsidRPr="00570AE9" w:rsidRDefault="00570AE9">
            <w:pPr>
              <w:rPr>
                <w:rFonts w:ascii="Helvetica" w:hAnsi="Helvetica"/>
                <w:sz w:val="20"/>
                <w:szCs w:val="20"/>
              </w:rPr>
            </w:pPr>
            <w:r>
              <w:rPr>
                <w:rFonts w:ascii="Helvetica" w:hAnsi="Helvetica"/>
                <w:sz w:val="20"/>
                <w:szCs w:val="20"/>
              </w:rPr>
              <w:lastRenderedPageBreak/>
              <w:t xml:space="preserve">The building would be positioned 83 cm above the garden wall and very close to the garden wall, therefore there will be no possibility of any shielding foliage. </w:t>
            </w:r>
          </w:p>
        </w:tc>
        <w:tc>
          <w:tcPr>
            <w:tcW w:w="4876" w:type="dxa"/>
          </w:tcPr>
          <w:p w14:paraId="1E4DF45B" w14:textId="77777777" w:rsidR="00AD6F70" w:rsidRDefault="00A2020B">
            <w:pPr>
              <w:rPr>
                <w:rFonts w:ascii="Helvetica" w:hAnsi="Helvetica"/>
                <w:sz w:val="20"/>
                <w:szCs w:val="20"/>
              </w:rPr>
            </w:pPr>
            <w:r>
              <w:rPr>
                <w:rFonts w:ascii="Helvetica" w:hAnsi="Helvetica"/>
                <w:sz w:val="20"/>
                <w:szCs w:val="20"/>
              </w:rPr>
              <w:t xml:space="preserve">Trees and </w:t>
            </w:r>
            <w:r w:rsidR="007B3F53">
              <w:rPr>
                <w:rFonts w:ascii="Helvetica" w:hAnsi="Helvetica"/>
                <w:sz w:val="20"/>
                <w:szCs w:val="20"/>
              </w:rPr>
              <w:t>well</w:t>
            </w:r>
            <w:r w:rsidR="005C1891">
              <w:rPr>
                <w:rFonts w:ascii="Helvetica" w:hAnsi="Helvetica"/>
                <w:sz w:val="20"/>
                <w:szCs w:val="20"/>
              </w:rPr>
              <w:t>-</w:t>
            </w:r>
            <w:r w:rsidR="007B3F53">
              <w:rPr>
                <w:rFonts w:ascii="Helvetica" w:hAnsi="Helvetica"/>
                <w:sz w:val="20"/>
                <w:szCs w:val="20"/>
              </w:rPr>
              <w:t xml:space="preserve">established </w:t>
            </w:r>
            <w:r>
              <w:rPr>
                <w:rFonts w:ascii="Helvetica" w:hAnsi="Helvetica"/>
                <w:sz w:val="20"/>
                <w:szCs w:val="20"/>
              </w:rPr>
              <w:t>foliage</w:t>
            </w:r>
            <w:r w:rsidR="007B3F53">
              <w:rPr>
                <w:rFonts w:ascii="Helvetica" w:hAnsi="Helvetica"/>
                <w:sz w:val="20"/>
                <w:szCs w:val="20"/>
              </w:rPr>
              <w:t xml:space="preserve"> grow</w:t>
            </w:r>
            <w:r w:rsidR="000A3DFC">
              <w:rPr>
                <w:rFonts w:ascii="Helvetica" w:hAnsi="Helvetica"/>
                <w:sz w:val="20"/>
                <w:szCs w:val="20"/>
              </w:rPr>
              <w:t xml:space="preserve"> along and up the </w:t>
            </w:r>
            <w:r w:rsidR="0096521A">
              <w:rPr>
                <w:rFonts w:ascii="Helvetica" w:hAnsi="Helvetica"/>
                <w:sz w:val="20"/>
                <w:szCs w:val="20"/>
              </w:rPr>
              <w:t>exterior of the boundary wall</w:t>
            </w:r>
            <w:r w:rsidR="00471267">
              <w:rPr>
                <w:rFonts w:ascii="Helvetica" w:hAnsi="Helvetica"/>
                <w:sz w:val="20"/>
                <w:szCs w:val="20"/>
              </w:rPr>
              <w:t xml:space="preserve"> to a height in excess of 83cm.  The trees will over</w:t>
            </w:r>
            <w:r w:rsidR="005C1891">
              <w:rPr>
                <w:rFonts w:ascii="Helvetica" w:hAnsi="Helvetica"/>
                <w:sz w:val="20"/>
                <w:szCs w:val="20"/>
              </w:rPr>
              <w:t>hang the proposal.</w:t>
            </w:r>
          </w:p>
          <w:p w14:paraId="40DAAAED" w14:textId="77777777" w:rsidR="00AD6F70" w:rsidRDefault="00AD6F70">
            <w:pPr>
              <w:rPr>
                <w:rFonts w:ascii="Helvetica" w:hAnsi="Helvetica"/>
                <w:sz w:val="20"/>
                <w:szCs w:val="20"/>
              </w:rPr>
            </w:pPr>
          </w:p>
          <w:p w14:paraId="0A562A7C" w14:textId="31D7EC72" w:rsidR="00570AE9" w:rsidRDefault="00570AE9">
            <w:pPr>
              <w:rPr>
                <w:rFonts w:ascii="Helvetica" w:hAnsi="Helvetica"/>
                <w:sz w:val="20"/>
                <w:szCs w:val="20"/>
              </w:rPr>
            </w:pPr>
            <w:r>
              <w:rPr>
                <w:rFonts w:ascii="Helvetica" w:hAnsi="Helvetica"/>
                <w:sz w:val="20"/>
                <w:szCs w:val="20"/>
              </w:rPr>
              <w:t xml:space="preserve">The garden </w:t>
            </w:r>
            <w:r w:rsidR="00AD6F70">
              <w:rPr>
                <w:rFonts w:ascii="Helvetica" w:hAnsi="Helvetica"/>
                <w:sz w:val="20"/>
                <w:szCs w:val="20"/>
              </w:rPr>
              <w:t xml:space="preserve">itself </w:t>
            </w:r>
            <w:r>
              <w:rPr>
                <w:rFonts w:ascii="Helvetica" w:hAnsi="Helvetica"/>
                <w:sz w:val="20"/>
                <w:szCs w:val="20"/>
              </w:rPr>
              <w:t xml:space="preserve">is a large space with a vast amount of mature planting, particularly located on the garden wall boundary. The level of mature planting that exists will help to screen the </w:t>
            </w:r>
            <w:r w:rsidR="00D54B68">
              <w:rPr>
                <w:rFonts w:ascii="Helvetica" w:hAnsi="Helvetica"/>
                <w:sz w:val="20"/>
                <w:szCs w:val="20"/>
              </w:rPr>
              <w:t>proposal</w:t>
            </w:r>
            <w:r>
              <w:rPr>
                <w:rFonts w:ascii="Helvetica" w:hAnsi="Helvetica"/>
                <w:sz w:val="20"/>
                <w:szCs w:val="20"/>
              </w:rPr>
              <w:t xml:space="preserve">, therefore the </w:t>
            </w:r>
            <w:r w:rsidR="00D54B68">
              <w:rPr>
                <w:rFonts w:ascii="Helvetica" w:hAnsi="Helvetica"/>
                <w:sz w:val="20"/>
                <w:szCs w:val="20"/>
              </w:rPr>
              <w:t>proposal</w:t>
            </w:r>
            <w:r>
              <w:rPr>
                <w:rFonts w:ascii="Helvetica" w:hAnsi="Helvetica"/>
                <w:sz w:val="20"/>
                <w:szCs w:val="20"/>
              </w:rPr>
              <w:t xml:space="preserve"> will have marginal visibility from the shared driveways of nos. 45</w:t>
            </w:r>
            <w:r w:rsidR="00BD079E">
              <w:rPr>
                <w:rFonts w:ascii="Helvetica" w:hAnsi="Helvetica"/>
                <w:sz w:val="20"/>
                <w:szCs w:val="20"/>
              </w:rPr>
              <w:t>,</w:t>
            </w:r>
            <w:r>
              <w:rPr>
                <w:rFonts w:ascii="Helvetica" w:hAnsi="Helvetica"/>
                <w:sz w:val="20"/>
                <w:szCs w:val="20"/>
              </w:rPr>
              <w:t xml:space="preserve"> 46</w:t>
            </w:r>
            <w:r w:rsidR="00BD079E">
              <w:rPr>
                <w:rFonts w:ascii="Helvetica" w:hAnsi="Helvetica"/>
                <w:sz w:val="20"/>
                <w:szCs w:val="20"/>
              </w:rPr>
              <w:t xml:space="preserve"> &amp; 47</w:t>
            </w:r>
            <w:r>
              <w:rPr>
                <w:rFonts w:ascii="Helvetica" w:hAnsi="Helvetica"/>
                <w:sz w:val="20"/>
                <w:szCs w:val="20"/>
              </w:rPr>
              <w:t xml:space="preserve">. </w:t>
            </w:r>
            <w:r w:rsidR="00B02EB0">
              <w:rPr>
                <w:rFonts w:ascii="Helvetica" w:hAnsi="Helvetica"/>
                <w:sz w:val="20"/>
                <w:szCs w:val="20"/>
              </w:rPr>
              <w:t>It will not be visible from the public realm.</w:t>
            </w:r>
          </w:p>
          <w:p w14:paraId="2A1950E4" w14:textId="77777777" w:rsidR="00B02EB0" w:rsidRDefault="00B02EB0">
            <w:pPr>
              <w:rPr>
                <w:rFonts w:ascii="Helvetica" w:hAnsi="Helvetica"/>
                <w:sz w:val="20"/>
                <w:szCs w:val="20"/>
              </w:rPr>
            </w:pPr>
          </w:p>
          <w:p w14:paraId="3C98FB3C" w14:textId="5E866C93" w:rsidR="00B02EB0" w:rsidRPr="00570AE9" w:rsidRDefault="00BD079E">
            <w:pPr>
              <w:rPr>
                <w:rFonts w:ascii="Helvetica" w:hAnsi="Helvetica"/>
                <w:sz w:val="20"/>
                <w:szCs w:val="20"/>
              </w:rPr>
            </w:pPr>
            <w:r>
              <w:rPr>
                <w:rFonts w:ascii="Helvetica" w:hAnsi="Helvetica"/>
                <w:sz w:val="20"/>
                <w:szCs w:val="20"/>
              </w:rPr>
              <w:t xml:space="preserve">In </w:t>
            </w:r>
            <w:r w:rsidR="001B3974">
              <w:rPr>
                <w:rFonts w:ascii="Helvetica" w:hAnsi="Helvetica"/>
                <w:sz w:val="20"/>
                <w:szCs w:val="20"/>
              </w:rPr>
              <w:t>any event, t</w:t>
            </w:r>
            <w:r w:rsidR="00B02EB0">
              <w:rPr>
                <w:rFonts w:ascii="Helvetica" w:hAnsi="Helvetica"/>
                <w:sz w:val="20"/>
                <w:szCs w:val="20"/>
              </w:rPr>
              <w:t>he appearance of the building will not</w:t>
            </w:r>
            <w:r w:rsidR="001B3974">
              <w:rPr>
                <w:rFonts w:ascii="Helvetica" w:hAnsi="Helvetica"/>
                <w:sz w:val="20"/>
                <w:szCs w:val="20"/>
              </w:rPr>
              <w:t xml:space="preserve"> </w:t>
            </w:r>
            <w:r w:rsidR="00B02EB0">
              <w:rPr>
                <w:rFonts w:ascii="Helvetica" w:hAnsi="Helvetica"/>
                <w:sz w:val="20"/>
                <w:szCs w:val="20"/>
              </w:rPr>
              <w:t>result in any harm to the setting of the surrounding heritage assets given the materials proposed and discrete nature of the design.</w:t>
            </w:r>
          </w:p>
        </w:tc>
      </w:tr>
      <w:tr w:rsidR="00570AE9" w:rsidRPr="00570AE9" w14:paraId="537C6664" w14:textId="77777777" w:rsidTr="00352E73">
        <w:trPr>
          <w:trHeight w:val="2183"/>
        </w:trPr>
        <w:tc>
          <w:tcPr>
            <w:tcW w:w="4876" w:type="dxa"/>
          </w:tcPr>
          <w:p w14:paraId="7C44B78B" w14:textId="16ABCCDD" w:rsidR="00570AE9" w:rsidRPr="00570AE9" w:rsidRDefault="00570AE9">
            <w:pPr>
              <w:rPr>
                <w:rFonts w:ascii="Helvetica" w:hAnsi="Helvetica"/>
                <w:sz w:val="20"/>
                <w:szCs w:val="20"/>
              </w:rPr>
            </w:pPr>
            <w:r>
              <w:rPr>
                <w:rFonts w:ascii="Helvetica" w:hAnsi="Helvetica"/>
                <w:sz w:val="20"/>
                <w:szCs w:val="20"/>
              </w:rPr>
              <w:t xml:space="preserve">The building covers a large proportion of the total garden area, including sizeable area of paving. </w:t>
            </w:r>
          </w:p>
        </w:tc>
        <w:tc>
          <w:tcPr>
            <w:tcW w:w="4876" w:type="dxa"/>
          </w:tcPr>
          <w:p w14:paraId="1D90309E" w14:textId="77777777" w:rsidR="00A34E41" w:rsidRDefault="005B7B3E">
            <w:pPr>
              <w:rPr>
                <w:rFonts w:ascii="Helvetica" w:hAnsi="Helvetica"/>
                <w:sz w:val="20"/>
                <w:szCs w:val="20"/>
              </w:rPr>
            </w:pPr>
            <w:r>
              <w:rPr>
                <w:rFonts w:ascii="Helvetica" w:hAnsi="Helvetica"/>
                <w:sz w:val="20"/>
                <w:szCs w:val="20"/>
              </w:rPr>
              <w:t>The proposal does not incl</w:t>
            </w:r>
            <w:r w:rsidR="00A34E41">
              <w:rPr>
                <w:rFonts w:ascii="Helvetica" w:hAnsi="Helvetica"/>
                <w:sz w:val="20"/>
                <w:szCs w:val="20"/>
              </w:rPr>
              <w:t>ude any paving.</w:t>
            </w:r>
          </w:p>
          <w:p w14:paraId="5B6143F9" w14:textId="77777777" w:rsidR="00A34E41" w:rsidRDefault="00A34E41">
            <w:pPr>
              <w:rPr>
                <w:rFonts w:ascii="Helvetica" w:hAnsi="Helvetica"/>
                <w:sz w:val="20"/>
                <w:szCs w:val="20"/>
              </w:rPr>
            </w:pPr>
          </w:p>
          <w:p w14:paraId="73D98E1B" w14:textId="3FA5EC26" w:rsidR="002B29BD" w:rsidRDefault="00570AE9">
            <w:pPr>
              <w:rPr>
                <w:rFonts w:ascii="Helvetica" w:hAnsi="Helvetica"/>
                <w:sz w:val="20"/>
                <w:szCs w:val="20"/>
              </w:rPr>
            </w:pPr>
            <w:r>
              <w:rPr>
                <w:rFonts w:ascii="Helvetica" w:hAnsi="Helvetica"/>
                <w:sz w:val="20"/>
                <w:szCs w:val="20"/>
              </w:rPr>
              <w:t xml:space="preserve">The heritage statement confirms that the proposed outbuilding would cover just under 5% of the existing open garden/driveway area (3.2% of the total plot), therefore </w:t>
            </w:r>
            <w:r w:rsidR="00B02EB0">
              <w:rPr>
                <w:rFonts w:ascii="Helvetica" w:hAnsi="Helvetica"/>
                <w:sz w:val="20"/>
                <w:szCs w:val="20"/>
              </w:rPr>
              <w:t>the vast majority</w:t>
            </w:r>
            <w:r>
              <w:rPr>
                <w:rFonts w:ascii="Helvetica" w:hAnsi="Helvetica"/>
                <w:sz w:val="20"/>
                <w:szCs w:val="20"/>
              </w:rPr>
              <w:t xml:space="preserve"> garden area would be retained. The site layout plan also illustrates the size of the proposed development in relation to the grass lawn that is being retained</w:t>
            </w:r>
            <w:r w:rsidR="00B02EB0">
              <w:rPr>
                <w:rFonts w:ascii="Helvetica" w:hAnsi="Helvetica"/>
                <w:sz w:val="20"/>
                <w:szCs w:val="20"/>
              </w:rPr>
              <w:t xml:space="preserve">. </w:t>
            </w:r>
          </w:p>
          <w:p w14:paraId="7E2019A9" w14:textId="77777777" w:rsidR="002B29BD" w:rsidRDefault="002B29BD">
            <w:pPr>
              <w:rPr>
                <w:rFonts w:ascii="Helvetica" w:hAnsi="Helvetica"/>
                <w:sz w:val="20"/>
                <w:szCs w:val="20"/>
              </w:rPr>
            </w:pPr>
          </w:p>
          <w:p w14:paraId="6FE8FB18" w14:textId="60921BAA" w:rsidR="005B7B3E" w:rsidRDefault="002B29BD">
            <w:pPr>
              <w:rPr>
                <w:rFonts w:ascii="Helvetica" w:hAnsi="Helvetica"/>
                <w:sz w:val="20"/>
                <w:szCs w:val="20"/>
              </w:rPr>
            </w:pPr>
            <w:r>
              <w:rPr>
                <w:rFonts w:ascii="Helvetica" w:hAnsi="Helvetica"/>
                <w:sz w:val="20"/>
                <w:szCs w:val="20"/>
              </w:rPr>
              <w:t>T</w:t>
            </w:r>
            <w:r w:rsidR="00B02EB0">
              <w:rPr>
                <w:rFonts w:ascii="Helvetica" w:hAnsi="Helvetica"/>
                <w:sz w:val="20"/>
                <w:szCs w:val="20"/>
              </w:rPr>
              <w:t xml:space="preserve">he proposal is located in place of </w:t>
            </w:r>
            <w:r w:rsidR="00091FBC">
              <w:rPr>
                <w:rFonts w:ascii="Helvetica" w:hAnsi="Helvetica"/>
                <w:sz w:val="20"/>
                <w:szCs w:val="20"/>
              </w:rPr>
              <w:t xml:space="preserve">a play area and </w:t>
            </w:r>
            <w:r w:rsidR="00B02EB0">
              <w:rPr>
                <w:rFonts w:ascii="Helvetica" w:hAnsi="Helvetica"/>
                <w:sz w:val="20"/>
                <w:szCs w:val="20"/>
              </w:rPr>
              <w:t>play equipment previously located in this part of the site.</w:t>
            </w:r>
          </w:p>
          <w:p w14:paraId="61CB05C5" w14:textId="77777777" w:rsidR="00B02EB0" w:rsidRDefault="00B02EB0">
            <w:pPr>
              <w:rPr>
                <w:rFonts w:ascii="Helvetica" w:hAnsi="Helvetica"/>
                <w:sz w:val="20"/>
                <w:szCs w:val="20"/>
              </w:rPr>
            </w:pPr>
          </w:p>
          <w:p w14:paraId="0FF28ED6" w14:textId="51F23B69" w:rsidR="00B02EB0" w:rsidRDefault="00B02EB0">
            <w:pPr>
              <w:rPr>
                <w:rFonts w:ascii="Helvetica" w:hAnsi="Helvetica"/>
                <w:sz w:val="20"/>
                <w:szCs w:val="20"/>
              </w:rPr>
            </w:pPr>
            <w:r>
              <w:rPr>
                <w:rFonts w:ascii="Helvetica" w:hAnsi="Helvetica"/>
                <w:sz w:val="20"/>
                <w:szCs w:val="20"/>
              </w:rPr>
              <w:t>The building does not require foundations to be dug and will not result in any additional areas of hardstanding</w:t>
            </w:r>
            <w:r w:rsidR="008B0F15">
              <w:rPr>
                <w:rFonts w:ascii="Helvetica" w:hAnsi="Helvetica"/>
                <w:sz w:val="20"/>
                <w:szCs w:val="20"/>
              </w:rPr>
              <w:t xml:space="preserve"> beyond the building itself</w:t>
            </w:r>
            <w:r>
              <w:rPr>
                <w:rFonts w:ascii="Helvetica" w:hAnsi="Helvetica"/>
                <w:sz w:val="20"/>
                <w:szCs w:val="20"/>
              </w:rPr>
              <w:t>. The owners of Apothecary House have significantly increased the</w:t>
            </w:r>
            <w:r w:rsidR="008B0F15">
              <w:rPr>
                <w:rFonts w:ascii="Helvetica" w:hAnsi="Helvetica"/>
                <w:sz w:val="20"/>
                <w:szCs w:val="20"/>
              </w:rPr>
              <w:t xml:space="preserve"> overall</w:t>
            </w:r>
            <w:r>
              <w:rPr>
                <w:rFonts w:ascii="Helvetica" w:hAnsi="Helvetica"/>
                <w:sz w:val="20"/>
                <w:szCs w:val="20"/>
              </w:rPr>
              <w:t xml:space="preserve"> level of green space within the garden area</w:t>
            </w:r>
            <w:r w:rsidR="008B0F15">
              <w:rPr>
                <w:rFonts w:ascii="Helvetica" w:hAnsi="Helvetica"/>
                <w:sz w:val="20"/>
                <w:szCs w:val="20"/>
              </w:rPr>
              <w:t xml:space="preserve"> over the years and this will not result in any significant loss of green space.</w:t>
            </w:r>
          </w:p>
          <w:p w14:paraId="734259D0" w14:textId="05009B6B" w:rsidR="008B0F15" w:rsidRPr="00570AE9" w:rsidRDefault="008B0F15">
            <w:pPr>
              <w:rPr>
                <w:rFonts w:ascii="Helvetica" w:hAnsi="Helvetica"/>
                <w:sz w:val="20"/>
                <w:szCs w:val="20"/>
              </w:rPr>
            </w:pPr>
          </w:p>
        </w:tc>
      </w:tr>
    </w:tbl>
    <w:p w14:paraId="0B8309AC" w14:textId="77777777" w:rsidR="00570AE9" w:rsidRPr="00570AE9" w:rsidRDefault="00570AE9">
      <w:pPr>
        <w:rPr>
          <w:rFonts w:ascii="Helvetica" w:hAnsi="Helvetica"/>
          <w:sz w:val="20"/>
          <w:szCs w:val="20"/>
        </w:rPr>
      </w:pPr>
    </w:p>
    <w:sectPr w:rsidR="00570AE9" w:rsidRPr="00570AE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43FF5" w14:textId="77777777" w:rsidR="001D5398" w:rsidRDefault="001D5398" w:rsidP="00BB3E80">
      <w:r>
        <w:separator/>
      </w:r>
    </w:p>
  </w:endnote>
  <w:endnote w:type="continuationSeparator" w:id="0">
    <w:p w14:paraId="57D1E9B1" w14:textId="77777777" w:rsidR="001D5398" w:rsidRDefault="001D5398" w:rsidP="00BB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AED4D" w14:textId="77777777" w:rsidR="001D5398" w:rsidRDefault="001D5398" w:rsidP="00BB3E80">
      <w:r>
        <w:separator/>
      </w:r>
    </w:p>
  </w:footnote>
  <w:footnote w:type="continuationSeparator" w:id="0">
    <w:p w14:paraId="25599216" w14:textId="77777777" w:rsidR="001D5398" w:rsidRDefault="001D5398" w:rsidP="00BB3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CB23" w14:textId="77777777" w:rsidR="00BB3E80" w:rsidRDefault="00BB3E80">
    <w:pPr>
      <w:pStyle w:val="Header"/>
    </w:pPr>
  </w:p>
  <w:p w14:paraId="304CC86F" w14:textId="77777777" w:rsidR="00BB3E80" w:rsidRDefault="00BB3E80">
    <w:pPr>
      <w:pStyle w:val="Header"/>
    </w:pPr>
  </w:p>
  <w:p w14:paraId="27AC81BE" w14:textId="77777777" w:rsidR="00BB3E80" w:rsidRDefault="00BB3E80">
    <w:pPr>
      <w:pStyle w:val="Header"/>
    </w:pPr>
  </w:p>
  <w:p w14:paraId="069471AD" w14:textId="0CB21A6D" w:rsidR="00BB3E80" w:rsidRDefault="00BB3E80">
    <w:pPr>
      <w:pStyle w:val="Header"/>
    </w:pPr>
    <w:r>
      <w:rPr>
        <w:noProof/>
        <w:lang w:eastAsia="en-GB"/>
      </w:rPr>
      <w:drawing>
        <wp:anchor distT="0" distB="0" distL="114300" distR="114300" simplePos="0" relativeHeight="251659264" behindDoc="1" locked="0" layoutInCell="1" allowOverlap="1" wp14:anchorId="6B9BFE03" wp14:editId="25E3A435">
          <wp:simplePos x="0" y="0"/>
          <wp:positionH relativeFrom="page">
            <wp:posOffset>914400</wp:posOffset>
          </wp:positionH>
          <wp:positionV relativeFrom="page">
            <wp:posOffset>448945</wp:posOffset>
          </wp:positionV>
          <wp:extent cx="828000" cy="484200"/>
          <wp:effectExtent l="0" t="0" r="10795" b="0"/>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00" cy="484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E9"/>
    <w:rsid w:val="00091FBC"/>
    <w:rsid w:val="000A3DFC"/>
    <w:rsid w:val="001B3974"/>
    <w:rsid w:val="001D5398"/>
    <w:rsid w:val="002B29BD"/>
    <w:rsid w:val="002D30AE"/>
    <w:rsid w:val="00322FFF"/>
    <w:rsid w:val="00352E73"/>
    <w:rsid w:val="00384DA7"/>
    <w:rsid w:val="00471267"/>
    <w:rsid w:val="00543D22"/>
    <w:rsid w:val="00570AE9"/>
    <w:rsid w:val="005B7B3E"/>
    <w:rsid w:val="005C1891"/>
    <w:rsid w:val="006C665F"/>
    <w:rsid w:val="007637BC"/>
    <w:rsid w:val="007B3F53"/>
    <w:rsid w:val="008265E8"/>
    <w:rsid w:val="008A27A7"/>
    <w:rsid w:val="008B0F15"/>
    <w:rsid w:val="00953D7D"/>
    <w:rsid w:val="0096521A"/>
    <w:rsid w:val="00A2020B"/>
    <w:rsid w:val="00A34E41"/>
    <w:rsid w:val="00A874CE"/>
    <w:rsid w:val="00AD6F70"/>
    <w:rsid w:val="00B02EB0"/>
    <w:rsid w:val="00BB3E80"/>
    <w:rsid w:val="00BD079E"/>
    <w:rsid w:val="00CB51EA"/>
    <w:rsid w:val="00D53A66"/>
    <w:rsid w:val="00D54B68"/>
    <w:rsid w:val="00DC7992"/>
    <w:rsid w:val="00E62990"/>
    <w:rsid w:val="00F00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2B6D"/>
  <w15:chartTrackingRefBased/>
  <w15:docId w15:val="{C4394A79-D59E-DC44-AD15-11BCFC96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3E80"/>
    <w:pPr>
      <w:tabs>
        <w:tab w:val="center" w:pos="4513"/>
        <w:tab w:val="right" w:pos="9026"/>
      </w:tabs>
    </w:pPr>
  </w:style>
  <w:style w:type="character" w:customStyle="1" w:styleId="HeaderChar">
    <w:name w:val="Header Char"/>
    <w:basedOn w:val="DefaultParagraphFont"/>
    <w:link w:val="Header"/>
    <w:uiPriority w:val="99"/>
    <w:rsid w:val="00BB3E80"/>
  </w:style>
  <w:style w:type="paragraph" w:styleId="Footer">
    <w:name w:val="footer"/>
    <w:basedOn w:val="Normal"/>
    <w:link w:val="FooterChar"/>
    <w:uiPriority w:val="99"/>
    <w:unhideWhenUsed/>
    <w:rsid w:val="00BB3E80"/>
    <w:pPr>
      <w:tabs>
        <w:tab w:val="center" w:pos="4513"/>
        <w:tab w:val="right" w:pos="9026"/>
      </w:tabs>
    </w:pPr>
  </w:style>
  <w:style w:type="character" w:customStyle="1" w:styleId="FooterChar">
    <w:name w:val="Footer Char"/>
    <w:basedOn w:val="DefaultParagraphFont"/>
    <w:link w:val="Footer"/>
    <w:uiPriority w:val="99"/>
    <w:rsid w:val="00BB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478665">
      <w:bodyDiv w:val="1"/>
      <w:marLeft w:val="0"/>
      <w:marRight w:val="0"/>
      <w:marTop w:val="0"/>
      <w:marBottom w:val="0"/>
      <w:divBdr>
        <w:top w:val="none" w:sz="0" w:space="0" w:color="auto"/>
        <w:left w:val="none" w:sz="0" w:space="0" w:color="auto"/>
        <w:bottom w:val="none" w:sz="0" w:space="0" w:color="auto"/>
        <w:right w:val="none" w:sz="0" w:space="0" w:color="auto"/>
      </w:divBdr>
      <w:divsChild>
        <w:div w:id="2058385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760018">
              <w:marLeft w:val="0"/>
              <w:marRight w:val="0"/>
              <w:marTop w:val="0"/>
              <w:marBottom w:val="0"/>
              <w:divBdr>
                <w:top w:val="none" w:sz="0" w:space="0" w:color="auto"/>
                <w:left w:val="none" w:sz="0" w:space="0" w:color="auto"/>
                <w:bottom w:val="none" w:sz="0" w:space="0" w:color="auto"/>
                <w:right w:val="none" w:sz="0" w:space="0" w:color="auto"/>
              </w:divBdr>
              <w:divsChild>
                <w:div w:id="660038291">
                  <w:marLeft w:val="0"/>
                  <w:marRight w:val="0"/>
                  <w:marTop w:val="0"/>
                  <w:marBottom w:val="0"/>
                  <w:divBdr>
                    <w:top w:val="none" w:sz="0" w:space="0" w:color="auto"/>
                    <w:left w:val="none" w:sz="0" w:space="0" w:color="auto"/>
                    <w:bottom w:val="none" w:sz="0" w:space="0" w:color="auto"/>
                    <w:right w:val="none" w:sz="0" w:space="0" w:color="auto"/>
                  </w:divBdr>
                  <w:divsChild>
                    <w:div w:id="2096782133">
                      <w:marLeft w:val="0"/>
                      <w:marRight w:val="0"/>
                      <w:marTop w:val="0"/>
                      <w:marBottom w:val="0"/>
                      <w:divBdr>
                        <w:top w:val="none" w:sz="0" w:space="0" w:color="auto"/>
                        <w:left w:val="none" w:sz="0" w:space="0" w:color="auto"/>
                        <w:bottom w:val="none" w:sz="0" w:space="0" w:color="auto"/>
                        <w:right w:val="none" w:sz="0" w:space="0" w:color="auto"/>
                      </w:divBdr>
                      <w:divsChild>
                        <w:div w:id="1588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hgh Consulting</cp:lastModifiedBy>
  <cp:revision>2</cp:revision>
  <cp:lastPrinted>2021-04-19T07:10:00Z</cp:lastPrinted>
  <dcterms:created xsi:type="dcterms:W3CDTF">2021-04-21T13:16:00Z</dcterms:created>
  <dcterms:modified xsi:type="dcterms:W3CDTF">2021-04-21T13:16:00Z</dcterms:modified>
</cp:coreProperties>
</file>