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4E61B2AD" w14:textId="77777777" w:rsidR="00A832B8" w:rsidRDefault="00A832B8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61E82DA2" w14:textId="6080F5C7" w:rsidR="00B70771" w:rsidRDefault="00996DBC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7 April</w:t>
      </w:r>
      <w:r w:rsidR="00B70771">
        <w:rPr>
          <w:rFonts w:ascii="Optima" w:hAnsi="Optima" w:cs="Arial"/>
          <w:color w:val="222222"/>
          <w:sz w:val="22"/>
          <w:szCs w:val="22"/>
        </w:rPr>
        <w:t xml:space="preserve"> 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35282785" w14:textId="77777777" w:rsidR="00A832B8" w:rsidRDefault="00A832B8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6C6D5C44" w14:textId="77777777" w:rsidR="00A832B8" w:rsidRDefault="00A832B8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9CC2B5B" w14:textId="3410327B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r w:rsidR="00AF1511">
        <w:rPr>
          <w:rFonts w:ascii="Optima" w:hAnsi="Optima" w:cs="Arial"/>
          <w:color w:val="222222"/>
          <w:sz w:val="22"/>
          <w:szCs w:val="22"/>
        </w:rPr>
        <w:t xml:space="preserve">Mr. </w:t>
      </w:r>
      <w:r w:rsidR="00F11B1B">
        <w:rPr>
          <w:rFonts w:ascii="Optima" w:hAnsi="Optima" w:cs="Arial"/>
          <w:color w:val="222222"/>
          <w:sz w:val="22"/>
          <w:szCs w:val="22"/>
        </w:rPr>
        <w:t>Peres da Costa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67D00980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Application 2020/</w:t>
      </w:r>
      <w:r w:rsidR="00F11B1B" w:rsidRPr="00F11B1B">
        <w:rPr>
          <w:rFonts w:ascii="Optima" w:hAnsi="Optima" w:cs="Arial"/>
          <w:b/>
          <w:bCs/>
          <w:color w:val="222222"/>
          <w:sz w:val="22"/>
          <w:szCs w:val="22"/>
        </w:rPr>
        <w:t>4667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/P:  </w:t>
      </w:r>
      <w:r w:rsidR="00F11B1B">
        <w:rPr>
          <w:rFonts w:ascii="Optima" w:hAnsi="Optima" w:cs="Arial"/>
          <w:b/>
          <w:bCs/>
          <w:color w:val="222222"/>
          <w:sz w:val="22"/>
          <w:szCs w:val="22"/>
        </w:rPr>
        <w:t xml:space="preserve">38 </w:t>
      </w:r>
      <w:proofErr w:type="spellStart"/>
      <w:r w:rsidR="00F11B1B">
        <w:rPr>
          <w:rFonts w:ascii="Optima" w:hAnsi="Optima" w:cs="Arial"/>
          <w:b/>
          <w:bCs/>
          <w:color w:val="222222"/>
          <w:sz w:val="22"/>
          <w:szCs w:val="22"/>
        </w:rPr>
        <w:t>Frognal</w:t>
      </w:r>
      <w:proofErr w:type="spellEnd"/>
      <w:r w:rsidR="00F11B1B">
        <w:rPr>
          <w:rFonts w:ascii="Optima" w:hAnsi="Optima" w:cs="Arial"/>
          <w:b/>
          <w:bCs/>
          <w:color w:val="222222"/>
          <w:sz w:val="22"/>
          <w:szCs w:val="22"/>
        </w:rPr>
        <w:t xml:space="preserve"> Lane</w:t>
      </w:r>
      <w:r w:rsidR="00B71723"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>- objection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0A6B7DF" w14:textId="2B84E623" w:rsidR="00AF1511" w:rsidRDefault="000254AC" w:rsidP="000254AC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Neighbourhood Frum has become aware of</w:t>
      </w:r>
      <w:r w:rsidR="00AF1511">
        <w:rPr>
          <w:rFonts w:ascii="Optima" w:hAnsi="Optima" w:cs="Arial"/>
          <w:color w:val="222222"/>
          <w:sz w:val="22"/>
          <w:szCs w:val="22"/>
        </w:rPr>
        <w:t xml:space="preserve"> this application </w:t>
      </w:r>
      <w:r>
        <w:rPr>
          <w:rFonts w:ascii="Optima" w:hAnsi="Optima" w:cs="Arial"/>
          <w:color w:val="222222"/>
          <w:sz w:val="22"/>
          <w:szCs w:val="22"/>
        </w:rPr>
        <w:t>and wishes to</w:t>
      </w:r>
      <w:r w:rsidR="00AF1511">
        <w:rPr>
          <w:rFonts w:ascii="Optima" w:hAnsi="Optima" w:cs="Arial"/>
          <w:color w:val="222222"/>
          <w:sz w:val="22"/>
          <w:szCs w:val="22"/>
        </w:rPr>
        <w:t xml:space="preserve"> object to the proposal, as it</w:t>
      </w:r>
      <w:r w:rsidR="006C7984">
        <w:rPr>
          <w:rFonts w:ascii="Optima" w:hAnsi="Optima" w:cs="Arial"/>
          <w:color w:val="222222"/>
          <w:sz w:val="22"/>
          <w:szCs w:val="22"/>
        </w:rPr>
        <w:t xml:space="preserve"> involves the demolition of a building which makes a positive contribution to the Conservation Area.  The replacement building</w:t>
      </w:r>
      <w:r w:rsidR="00AF1511">
        <w:rPr>
          <w:rFonts w:ascii="Optima" w:hAnsi="Optima" w:cs="Arial"/>
          <w:color w:val="222222"/>
          <w:sz w:val="22"/>
          <w:szCs w:val="22"/>
        </w:rPr>
        <w:t xml:space="preserve"> is not compliant with:</w:t>
      </w:r>
    </w:p>
    <w:p w14:paraId="4863CAD5" w14:textId="3769183C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6555DF0" w14:textId="77777777" w:rsidR="00F11B1B" w:rsidRDefault="00AF1511" w:rsidP="00F11B1B">
      <w:pPr>
        <w:pStyle w:val="ListParagraph"/>
        <w:numPr>
          <w:ilvl w:val="0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 w:rsidRPr="00AF1511">
        <w:rPr>
          <w:rFonts w:ascii="Optima" w:hAnsi="Optima" w:cs="Arial"/>
          <w:color w:val="222222"/>
          <w:sz w:val="22"/>
          <w:szCs w:val="22"/>
        </w:rPr>
        <w:softHyphen/>
      </w:r>
      <w:r w:rsidR="00F11B1B" w:rsidRPr="00F11B1B">
        <w:rPr>
          <w:rFonts w:ascii="Optima" w:hAnsi="Optima" w:cs="Arial"/>
          <w:color w:val="222222"/>
          <w:sz w:val="22"/>
          <w:szCs w:val="22"/>
        </w:rPr>
        <w:t xml:space="preserve"> </w:t>
      </w:r>
      <w:r w:rsidR="00F11B1B">
        <w:rPr>
          <w:rFonts w:ascii="Optima" w:hAnsi="Optima" w:cs="Arial"/>
          <w:color w:val="222222"/>
          <w:sz w:val="22"/>
          <w:szCs w:val="22"/>
        </w:rPr>
        <w:t xml:space="preserve">Camden Local Plan policies: </w:t>
      </w:r>
    </w:p>
    <w:p w14:paraId="2B0526AA" w14:textId="6401827F" w:rsidR="00F11B1B" w:rsidRDefault="00F11B1B" w:rsidP="00F11B1B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A1 (6.3, 6.4, 6.6, 6.37, 6.44)</w:t>
      </w:r>
    </w:p>
    <w:p w14:paraId="55A8C5B3" w14:textId="4EAE2B0F" w:rsidR="00F11B1B" w:rsidRDefault="00F11B1B" w:rsidP="00F11B1B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A3 (6.67, 6.74, 6.75, 6.80</w:t>
      </w:r>
    </w:p>
    <w:p w14:paraId="21554333" w14:textId="7A6AC02F" w:rsidR="00F11B1B" w:rsidRDefault="00F11B1B" w:rsidP="00F11B1B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A5 (6.112, 6.124, 6.125, 6.127, </w:t>
      </w:r>
      <w:r w:rsidR="00860DA1">
        <w:rPr>
          <w:rFonts w:ascii="Optima" w:hAnsi="Optima" w:cs="Arial"/>
          <w:color w:val="222222"/>
          <w:sz w:val="22"/>
          <w:szCs w:val="22"/>
        </w:rPr>
        <w:t>6.133, 6.134, 6.135)</w:t>
      </w: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85B88C5" w14:textId="3F81CE56" w:rsidR="00AE1DA6" w:rsidRDefault="00F11B1B" w:rsidP="00F11B1B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D2</w:t>
      </w:r>
      <w:r w:rsidR="00860DA1">
        <w:rPr>
          <w:rFonts w:ascii="Optima" w:hAnsi="Optima" w:cs="Arial"/>
          <w:color w:val="222222"/>
          <w:sz w:val="22"/>
          <w:szCs w:val="22"/>
        </w:rPr>
        <w:t xml:space="preserve"> (7.46</w:t>
      </w:r>
      <w:r w:rsidR="00AE1DA6">
        <w:rPr>
          <w:rFonts w:ascii="Optima" w:hAnsi="Optima" w:cs="Arial"/>
          <w:color w:val="222222"/>
          <w:sz w:val="22"/>
          <w:szCs w:val="22"/>
        </w:rPr>
        <w:t xml:space="preserve"> 7.49</w:t>
      </w:r>
      <w:r w:rsidR="00BC4F5E">
        <w:rPr>
          <w:rFonts w:ascii="Optima" w:hAnsi="Optima" w:cs="Arial"/>
          <w:color w:val="222222"/>
          <w:sz w:val="22"/>
          <w:szCs w:val="22"/>
        </w:rPr>
        <w:t>, 7.54,</w:t>
      </w:r>
      <w:r w:rsidR="00AE1DA6">
        <w:rPr>
          <w:rFonts w:ascii="Optima" w:hAnsi="Optima" w:cs="Arial"/>
          <w:color w:val="222222"/>
          <w:sz w:val="22"/>
          <w:szCs w:val="22"/>
        </w:rPr>
        <w:t>)</w:t>
      </w:r>
    </w:p>
    <w:p w14:paraId="4E0BA6FF" w14:textId="77777777" w:rsidR="00D10465" w:rsidRDefault="00F11B1B" w:rsidP="00F11B1B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CC</w:t>
      </w:r>
      <w:r w:rsidR="00D10465">
        <w:rPr>
          <w:rFonts w:ascii="Optima" w:hAnsi="Optima" w:cs="Arial"/>
          <w:color w:val="222222"/>
          <w:sz w:val="22"/>
          <w:szCs w:val="22"/>
        </w:rPr>
        <w:t>2 (8.37, 8.40, 8.71)</w:t>
      </w:r>
    </w:p>
    <w:p w14:paraId="71B91069" w14:textId="77777777" w:rsidR="00D10465" w:rsidRDefault="00D10465" w:rsidP="00F11B1B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CC$ 8.76)</w:t>
      </w:r>
    </w:p>
    <w:p w14:paraId="4FFE9C9B" w14:textId="196EBC80" w:rsidR="00F11B1B" w:rsidRPr="00F11B1B" w:rsidRDefault="00D10465" w:rsidP="00F11B1B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T1 (10.17, 10.18, 10.21)</w:t>
      </w:r>
      <w:r w:rsidR="00F11B1B">
        <w:rPr>
          <w:rFonts w:ascii="Optima" w:hAnsi="Optima" w:cs="Arial"/>
          <w:color w:val="222222"/>
          <w:sz w:val="22"/>
          <w:szCs w:val="22"/>
        </w:rPr>
        <w:t>.</w:t>
      </w:r>
      <w:r w:rsidR="005E32C3">
        <w:rPr>
          <w:rFonts w:ascii="Optima" w:hAnsi="Optima" w:cs="Arial"/>
          <w:color w:val="222222"/>
          <w:sz w:val="22"/>
          <w:szCs w:val="22"/>
        </w:rPr>
        <w:t xml:space="preserve"> The proposed development is not car-free.</w:t>
      </w:r>
    </w:p>
    <w:p w14:paraId="4CF041B1" w14:textId="77777777" w:rsidR="00D10465" w:rsidRDefault="00AF1511" w:rsidP="00AF1511">
      <w:pPr>
        <w:pStyle w:val="ListParagraph"/>
        <w:numPr>
          <w:ilvl w:val="0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Redington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Neighbourhood Plan policies</w:t>
      </w:r>
      <w:r w:rsidR="00A71229">
        <w:rPr>
          <w:rFonts w:ascii="Optima" w:hAnsi="Optima" w:cs="Arial"/>
          <w:color w:val="222222"/>
          <w:sz w:val="22"/>
          <w:szCs w:val="22"/>
        </w:rPr>
        <w:t xml:space="preserve">:  </w:t>
      </w:r>
    </w:p>
    <w:p w14:paraId="35909123" w14:textId="79C7758F" w:rsidR="00D10465" w:rsidRDefault="00A71229" w:rsidP="00D10465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SD</w:t>
      </w:r>
      <w:r w:rsidR="00D10465">
        <w:rPr>
          <w:rFonts w:ascii="Optima" w:hAnsi="Optima" w:cs="Arial"/>
          <w:color w:val="222222"/>
          <w:sz w:val="22"/>
          <w:szCs w:val="22"/>
        </w:rPr>
        <w:t xml:space="preserve"> 2 – failure to preserve or enhance garden suburb character, including trees, hedges and well vegetated front and rear gardens)</w:t>
      </w:r>
    </w:p>
    <w:p w14:paraId="19522492" w14:textId="08184BAA" w:rsidR="00D10465" w:rsidRDefault="00D10465" w:rsidP="00D10465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SD 3</w:t>
      </w:r>
    </w:p>
    <w:p w14:paraId="271B73BA" w14:textId="4BFE5347" w:rsidR="00D10465" w:rsidRPr="00D10465" w:rsidRDefault="00D10465" w:rsidP="00D10465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SD4 (</w:t>
      </w:r>
      <w:r w:rsidR="001953A7">
        <w:rPr>
          <w:rFonts w:ascii="Optima" w:hAnsi="Optima" w:cs="Arial"/>
          <w:color w:val="222222"/>
          <w:sz w:val="22"/>
          <w:szCs w:val="22"/>
        </w:rPr>
        <w:t xml:space="preserve">v, </w:t>
      </w:r>
      <w:r>
        <w:rPr>
          <w:rFonts w:ascii="Optima" w:hAnsi="Optima" w:cs="Arial"/>
          <w:color w:val="222222"/>
          <w:sz w:val="22"/>
          <w:szCs w:val="22"/>
        </w:rPr>
        <w:t>viii, xii)</w:t>
      </w:r>
      <w:r w:rsidR="001953A7">
        <w:t xml:space="preserve">.  </w:t>
      </w:r>
      <w:r w:rsidR="001953A7" w:rsidRPr="001953A7">
        <w:rPr>
          <w:rFonts w:ascii="Optima" w:hAnsi="Optima"/>
          <w:sz w:val="22"/>
          <w:szCs w:val="22"/>
        </w:rPr>
        <w:t xml:space="preserve">The </w:t>
      </w:r>
      <w:r w:rsidR="001953A7">
        <w:rPr>
          <w:rFonts w:ascii="Optima" w:hAnsi="Optima"/>
          <w:sz w:val="22"/>
          <w:szCs w:val="22"/>
        </w:rPr>
        <w:t xml:space="preserve">proposal will cause a loss of natural garden </w:t>
      </w:r>
      <w:proofErr w:type="gramStart"/>
      <w:r w:rsidR="001953A7">
        <w:rPr>
          <w:rFonts w:ascii="Optima" w:hAnsi="Optima"/>
          <w:sz w:val="22"/>
          <w:szCs w:val="22"/>
        </w:rPr>
        <w:t>space  and</w:t>
      </w:r>
      <w:proofErr w:type="gramEnd"/>
      <w:r w:rsidR="001953A7">
        <w:rPr>
          <w:rFonts w:ascii="Optima" w:hAnsi="Optima"/>
          <w:sz w:val="22"/>
          <w:szCs w:val="22"/>
        </w:rPr>
        <w:t xml:space="preserve"> soil volume and it incorporates an excessive amount of hard surface.  </w:t>
      </w:r>
      <w:r w:rsidR="005E32C3">
        <w:rPr>
          <w:rFonts w:ascii="Optima" w:hAnsi="Optima"/>
          <w:sz w:val="22"/>
          <w:szCs w:val="22"/>
        </w:rPr>
        <w:t>No evidence is provided of planting to enhance biodiversity and conservati</w:t>
      </w:r>
      <w:r w:rsidR="0014391B">
        <w:rPr>
          <w:rFonts w:ascii="Optima" w:hAnsi="Optima"/>
          <w:sz w:val="22"/>
          <w:szCs w:val="22"/>
        </w:rPr>
        <w:t>o</w:t>
      </w:r>
      <w:r w:rsidR="005E32C3">
        <w:rPr>
          <w:rFonts w:ascii="Optima" w:hAnsi="Optima"/>
          <w:sz w:val="22"/>
          <w:szCs w:val="22"/>
        </w:rPr>
        <w:t>n area character</w:t>
      </w:r>
      <w:r w:rsidR="00EF4377">
        <w:rPr>
          <w:rFonts w:ascii="Optima" w:hAnsi="Optima"/>
          <w:sz w:val="22"/>
          <w:szCs w:val="22"/>
        </w:rPr>
        <w:t xml:space="preserve"> – for both the front hardstanding and the rear garden</w:t>
      </w:r>
      <w:r w:rsidR="00C47B40">
        <w:rPr>
          <w:rFonts w:ascii="Optima" w:hAnsi="Optima"/>
          <w:sz w:val="22"/>
          <w:szCs w:val="22"/>
        </w:rPr>
        <w:t>.</w:t>
      </w:r>
    </w:p>
    <w:p w14:paraId="18BAE64F" w14:textId="7ED35987" w:rsidR="00D10465" w:rsidRPr="00C47B40" w:rsidRDefault="00A71229" w:rsidP="00C47B40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BGI </w:t>
      </w:r>
      <w:r w:rsidR="00D10465">
        <w:rPr>
          <w:rFonts w:ascii="Optima" w:hAnsi="Optima" w:cs="Arial"/>
          <w:color w:val="222222"/>
          <w:sz w:val="22"/>
          <w:szCs w:val="22"/>
        </w:rPr>
        <w:t>1 (i, ii, iii, v, vii)</w:t>
      </w:r>
      <w:r w:rsidR="00C47B40">
        <w:rPr>
          <w:rFonts w:ascii="Optima" w:hAnsi="Optima" w:cs="Arial"/>
          <w:color w:val="222222"/>
          <w:sz w:val="22"/>
          <w:szCs w:val="22"/>
        </w:rPr>
        <w:t xml:space="preserve">.    </w:t>
      </w:r>
      <w:r w:rsidR="00C47B40">
        <w:rPr>
          <w:rFonts w:ascii="Optima" w:hAnsi="Optima"/>
          <w:sz w:val="22"/>
          <w:szCs w:val="22"/>
        </w:rPr>
        <w:t>None of the measures advised in the Policy or its Application appear to have been incorporated.</w:t>
      </w:r>
    </w:p>
    <w:p w14:paraId="2F884DCE" w14:textId="79E4B752" w:rsidR="00D10465" w:rsidRDefault="00D10465" w:rsidP="00D10465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BGI 2 (</w:t>
      </w:r>
      <w:proofErr w:type="spellStart"/>
      <w:r w:rsidR="00D60421">
        <w:rPr>
          <w:rFonts w:ascii="Optima" w:hAnsi="Optima" w:cs="Arial"/>
          <w:color w:val="222222"/>
          <w:sz w:val="22"/>
          <w:szCs w:val="22"/>
        </w:rPr>
        <w:t>i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>, ii, iii, iv</w:t>
      </w:r>
      <w:r w:rsidR="002E293C">
        <w:rPr>
          <w:rFonts w:ascii="Optima" w:hAnsi="Optima" w:cs="Arial"/>
          <w:color w:val="222222"/>
          <w:sz w:val="22"/>
          <w:szCs w:val="22"/>
        </w:rPr>
        <w:t>)</w:t>
      </w:r>
      <w:r w:rsidR="00C47B40">
        <w:rPr>
          <w:rFonts w:ascii="Optima" w:hAnsi="Optima" w:cs="Arial"/>
          <w:color w:val="222222"/>
          <w:sz w:val="22"/>
          <w:szCs w:val="22"/>
        </w:rPr>
        <w:t xml:space="preserve">.  The </w:t>
      </w:r>
      <w:proofErr w:type="spellStart"/>
      <w:r w:rsidR="00C47B40">
        <w:rPr>
          <w:rFonts w:ascii="Optima" w:hAnsi="Optima" w:cs="Arial"/>
          <w:color w:val="222222"/>
          <w:sz w:val="22"/>
          <w:szCs w:val="22"/>
        </w:rPr>
        <w:t>arboricultural</w:t>
      </w:r>
      <w:proofErr w:type="spellEnd"/>
      <w:r w:rsidR="00C47B40">
        <w:rPr>
          <w:rFonts w:ascii="Optima" w:hAnsi="Optima" w:cs="Arial"/>
          <w:color w:val="222222"/>
          <w:sz w:val="22"/>
          <w:szCs w:val="22"/>
        </w:rPr>
        <w:t xml:space="preserve"> survey notes that tree T8 is in poor </w:t>
      </w:r>
      <w:proofErr w:type="gramStart"/>
      <w:r w:rsidR="00C47B40">
        <w:rPr>
          <w:rFonts w:ascii="Optima" w:hAnsi="Optima" w:cs="Arial"/>
          <w:color w:val="222222"/>
          <w:sz w:val="22"/>
          <w:szCs w:val="22"/>
        </w:rPr>
        <w:t>condition, but</w:t>
      </w:r>
      <w:proofErr w:type="gramEnd"/>
      <w:r w:rsidR="00C47B40">
        <w:rPr>
          <w:rFonts w:ascii="Optima" w:hAnsi="Optima" w:cs="Arial"/>
          <w:color w:val="222222"/>
          <w:sz w:val="22"/>
          <w:szCs w:val="22"/>
        </w:rPr>
        <w:t xml:space="preserve"> does not propose to strengthen the tree corridor.</w:t>
      </w:r>
    </w:p>
    <w:p w14:paraId="03CC71D8" w14:textId="40C58081" w:rsidR="002E293C" w:rsidRDefault="002E293C" w:rsidP="00D10465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BGI 3 (ii).  </w:t>
      </w:r>
      <w:r w:rsidR="00C47B40">
        <w:rPr>
          <w:rFonts w:ascii="Optima" w:hAnsi="Optima" w:cs="Arial"/>
          <w:color w:val="222222"/>
          <w:sz w:val="22"/>
          <w:szCs w:val="22"/>
        </w:rPr>
        <w:t>Lighting from t</w:t>
      </w:r>
      <w:r>
        <w:rPr>
          <w:rFonts w:ascii="Optima" w:hAnsi="Optima" w:cs="Arial"/>
          <w:color w:val="222222"/>
          <w:sz w:val="22"/>
          <w:szCs w:val="22"/>
        </w:rPr>
        <w:t xml:space="preserve">he proposed roof lights </w:t>
      </w:r>
      <w:r w:rsidR="00C47B40">
        <w:rPr>
          <w:rFonts w:ascii="Optima" w:hAnsi="Optima" w:cs="Arial"/>
          <w:color w:val="222222"/>
          <w:sz w:val="22"/>
          <w:szCs w:val="22"/>
        </w:rPr>
        <w:t>and its impact on nearby trees is</w:t>
      </w:r>
      <w:r>
        <w:rPr>
          <w:rFonts w:ascii="Optima" w:hAnsi="Optima" w:cs="Arial"/>
          <w:color w:val="222222"/>
          <w:sz w:val="22"/>
          <w:szCs w:val="22"/>
        </w:rPr>
        <w:t xml:space="preserve"> of concern</w:t>
      </w:r>
    </w:p>
    <w:p w14:paraId="55D37AE1" w14:textId="73DFBAC3" w:rsidR="00AF1511" w:rsidRDefault="00D10465" w:rsidP="00D10465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U</w:t>
      </w:r>
      <w:r w:rsidR="00A71229">
        <w:rPr>
          <w:rFonts w:ascii="Optima" w:hAnsi="Optima" w:cs="Arial"/>
          <w:color w:val="222222"/>
          <w:sz w:val="22"/>
          <w:szCs w:val="22"/>
        </w:rPr>
        <w:t>D</w:t>
      </w:r>
      <w:r>
        <w:rPr>
          <w:rFonts w:ascii="Optima" w:hAnsi="Optima" w:cs="Arial"/>
          <w:color w:val="222222"/>
          <w:sz w:val="22"/>
          <w:szCs w:val="22"/>
        </w:rPr>
        <w:t xml:space="preserve"> 1</w:t>
      </w:r>
      <w:r w:rsidR="00C47B40">
        <w:rPr>
          <w:rFonts w:ascii="Optima" w:hAnsi="Optima" w:cs="Arial"/>
          <w:color w:val="222222"/>
          <w:sz w:val="22"/>
          <w:szCs w:val="22"/>
        </w:rPr>
        <w:t xml:space="preserve"> </w:t>
      </w:r>
      <w:r w:rsidR="00D60421">
        <w:rPr>
          <w:rFonts w:ascii="Optima" w:hAnsi="Optima" w:cs="Arial"/>
          <w:color w:val="222222"/>
          <w:sz w:val="22"/>
          <w:szCs w:val="22"/>
        </w:rPr>
        <w:t>(</w:t>
      </w:r>
      <w:proofErr w:type="spellStart"/>
      <w:r w:rsidR="00D60421">
        <w:rPr>
          <w:rFonts w:ascii="Optima" w:hAnsi="Optima" w:cs="Arial"/>
          <w:color w:val="222222"/>
          <w:sz w:val="22"/>
          <w:szCs w:val="22"/>
        </w:rPr>
        <w:t>i</w:t>
      </w:r>
      <w:proofErr w:type="spellEnd"/>
      <w:r w:rsidR="00D60421">
        <w:rPr>
          <w:rFonts w:ascii="Optima" w:hAnsi="Optima" w:cs="Arial"/>
          <w:color w:val="222222"/>
          <w:sz w:val="22"/>
          <w:szCs w:val="22"/>
        </w:rPr>
        <w:t xml:space="preserve"> a and c) – the proposals do not allow for soil depths to sustain large and medium trees; (</w:t>
      </w:r>
      <w:proofErr w:type="spellStart"/>
      <w:r w:rsidR="00D60421">
        <w:rPr>
          <w:rFonts w:ascii="Optima" w:hAnsi="Optima" w:cs="Arial"/>
          <w:color w:val="222222"/>
          <w:sz w:val="22"/>
          <w:szCs w:val="22"/>
        </w:rPr>
        <w:t>i</w:t>
      </w:r>
      <w:proofErr w:type="spellEnd"/>
      <w:r w:rsidR="00D60421">
        <w:rPr>
          <w:rFonts w:ascii="Optima" w:hAnsi="Optima" w:cs="Arial"/>
          <w:color w:val="222222"/>
          <w:sz w:val="22"/>
          <w:szCs w:val="22"/>
        </w:rPr>
        <w:t xml:space="preserve"> d) the BIA does not reference the adjacent spring and tributary to the underground Westbourne, identified at:  </w:t>
      </w:r>
      <w:hyperlink r:id="rId7" w:history="1">
        <w:r w:rsidR="00D60421" w:rsidRPr="00E41DA1">
          <w:rPr>
            <w:rStyle w:val="Hyperlink"/>
            <w:rFonts w:ascii="Optima" w:hAnsi="Optima" w:cs="Arial"/>
            <w:sz w:val="22"/>
            <w:szCs w:val="22"/>
          </w:rPr>
          <w:t>https://www.redfrogforum.org/wp-content/uploads/2020/05/Figure-7-Results-Map-latest-version.pdf</w:t>
        </w:r>
      </w:hyperlink>
    </w:p>
    <w:p w14:paraId="42A8386F" w14:textId="28EB6B22" w:rsidR="00D60421" w:rsidRDefault="00D60421" w:rsidP="00D10465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UD 1 (ii)</w:t>
      </w:r>
    </w:p>
    <w:p w14:paraId="176EDE73" w14:textId="19217524" w:rsidR="00842DC3" w:rsidRPr="00842DC3" w:rsidRDefault="00D60421" w:rsidP="00842DC3">
      <w:pPr>
        <w:pStyle w:val="ListParagraph"/>
        <w:numPr>
          <w:ilvl w:val="1"/>
          <w:numId w:val="2"/>
        </w:numPr>
        <w:rPr>
          <w:rFonts w:ascii="Optima" w:hAnsi="Optima" w:cs="Arial"/>
          <w:color w:val="222222"/>
          <w:sz w:val="22"/>
          <w:szCs w:val="22"/>
        </w:rPr>
      </w:pPr>
      <w:r w:rsidRPr="00842DC3">
        <w:rPr>
          <w:rFonts w:ascii="Optima" w:hAnsi="Optima" w:cs="Arial"/>
          <w:color w:val="222222"/>
          <w:sz w:val="22"/>
          <w:szCs w:val="22"/>
        </w:rPr>
        <w:t>UD 1 (iii).</w:t>
      </w:r>
      <w:r w:rsidR="00842DC3" w:rsidRPr="00842DC3">
        <w:rPr>
          <w:rFonts w:ascii="Optima" w:hAnsi="Optima" w:cs="Arial"/>
          <w:color w:val="222222"/>
          <w:sz w:val="22"/>
          <w:szCs w:val="22"/>
        </w:rPr>
        <w:t xml:space="preserve">  The BIA does n</w:t>
      </w:r>
      <w:r w:rsidR="00842DC3">
        <w:rPr>
          <w:rFonts w:ascii="Optima" w:hAnsi="Optima" w:cs="Arial"/>
          <w:color w:val="222222"/>
          <w:sz w:val="22"/>
          <w:szCs w:val="22"/>
        </w:rPr>
        <w:t>o</w:t>
      </w:r>
      <w:r w:rsidR="00842DC3" w:rsidRPr="00842DC3">
        <w:rPr>
          <w:rFonts w:ascii="Optima" w:hAnsi="Optima" w:cs="Arial"/>
          <w:color w:val="222222"/>
          <w:sz w:val="22"/>
          <w:szCs w:val="22"/>
        </w:rPr>
        <w:t xml:space="preserve">t take account </w:t>
      </w:r>
      <w:r w:rsidR="00842DC3">
        <w:rPr>
          <w:rFonts w:ascii="Optima" w:hAnsi="Optima" w:cs="Arial"/>
          <w:color w:val="222222"/>
          <w:sz w:val="22"/>
          <w:szCs w:val="22"/>
        </w:rPr>
        <w:t>o</w:t>
      </w:r>
      <w:r w:rsidR="00842DC3" w:rsidRPr="00842DC3">
        <w:rPr>
          <w:rFonts w:ascii="Optima" w:hAnsi="Optima" w:cs="Arial"/>
          <w:color w:val="222222"/>
          <w:sz w:val="22"/>
          <w:szCs w:val="22"/>
        </w:rPr>
        <w:t xml:space="preserve">f the </w:t>
      </w:r>
      <w:r w:rsidR="00842DC3">
        <w:rPr>
          <w:rFonts w:ascii="Optima" w:hAnsi="Optima" w:cs="Arial"/>
          <w:color w:val="222222"/>
          <w:sz w:val="22"/>
          <w:szCs w:val="22"/>
        </w:rPr>
        <w:t>steps set out under headings 4.28.1, 4.28.2 and 4.</w:t>
      </w:r>
      <w:r w:rsidR="00842DC3" w:rsidRPr="005A14D8">
        <w:rPr>
          <w:rFonts w:ascii="Optima" w:hAnsi="Optima" w:cs="Arial"/>
          <w:color w:val="222222"/>
          <w:sz w:val="22"/>
          <w:szCs w:val="22"/>
        </w:rPr>
        <w:t>28</w:t>
      </w:r>
      <w:r w:rsidR="00842DC3">
        <w:rPr>
          <w:rFonts w:ascii="Optima" w:hAnsi="Optima" w:cs="Arial"/>
          <w:color w:val="222222"/>
          <w:sz w:val="22"/>
          <w:szCs w:val="22"/>
        </w:rPr>
        <w:t>.3.</w:t>
      </w:r>
    </w:p>
    <w:p w14:paraId="6A79C01B" w14:textId="1358A238" w:rsidR="00D60421" w:rsidRDefault="00D60421" w:rsidP="006C7984">
      <w:pPr>
        <w:pStyle w:val="ListParagraph"/>
        <w:ind w:left="1440"/>
        <w:jc w:val="both"/>
        <w:rPr>
          <w:rFonts w:ascii="Optima" w:hAnsi="Optima" w:cs="Arial"/>
          <w:color w:val="222222"/>
          <w:sz w:val="22"/>
          <w:szCs w:val="22"/>
        </w:rPr>
      </w:pPr>
    </w:p>
    <w:p w14:paraId="4D3E2D31" w14:textId="0002FF7C" w:rsidR="00AF1511" w:rsidRDefault="00A71229" w:rsidP="00AF1511">
      <w:pPr>
        <w:pStyle w:val="ListParagraph"/>
        <w:numPr>
          <w:ilvl w:val="0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 w:rsidRPr="00AF1511">
        <w:rPr>
          <w:rFonts w:ascii="Optima" w:hAnsi="Optima" w:cs="Arial"/>
          <w:color w:val="222222"/>
          <w:sz w:val="22"/>
          <w:szCs w:val="22"/>
        </w:rPr>
        <w:softHyphen/>
      </w:r>
      <w:r>
        <w:rPr>
          <w:rFonts w:ascii="Optima" w:hAnsi="Optima" w:cs="Arial"/>
          <w:color w:val="222222"/>
          <w:sz w:val="22"/>
          <w:szCs w:val="22"/>
        </w:rPr>
        <w:t xml:space="preserve">Redington </w:t>
      </w:r>
      <w:proofErr w:type="spellStart"/>
      <w:r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>
        <w:rPr>
          <w:rFonts w:ascii="Optima" w:hAnsi="Optima" w:cs="Arial"/>
          <w:color w:val="222222"/>
          <w:sz w:val="22"/>
          <w:szCs w:val="22"/>
        </w:rPr>
        <w:t xml:space="preserve"> Conservation Area Character </w:t>
      </w:r>
      <w:r w:rsidR="00D60421">
        <w:rPr>
          <w:rFonts w:ascii="Optima" w:hAnsi="Optima" w:cs="Arial"/>
          <w:color w:val="222222"/>
          <w:sz w:val="22"/>
          <w:szCs w:val="22"/>
        </w:rPr>
        <w:t xml:space="preserve">Statement and Guidelines (2003):  </w:t>
      </w:r>
    </w:p>
    <w:p w14:paraId="3E9D084C" w14:textId="256F0DE9" w:rsidR="000254AC" w:rsidRDefault="000254AC" w:rsidP="000254AC">
      <w:pPr>
        <w:pStyle w:val="ListParagraph"/>
        <w:numPr>
          <w:ilvl w:val="1"/>
          <w:numId w:val="2"/>
        </w:num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Guidelines RF2, RF8, RF9</w:t>
      </w:r>
      <w:r w:rsidR="005A14D8">
        <w:rPr>
          <w:rFonts w:ascii="Optima" w:hAnsi="Optima" w:cs="Arial"/>
          <w:color w:val="222222"/>
          <w:sz w:val="22"/>
          <w:szCs w:val="22"/>
        </w:rPr>
        <w:t>,</w:t>
      </w:r>
      <w:r>
        <w:rPr>
          <w:rFonts w:ascii="Optima" w:hAnsi="Optima" w:cs="Arial"/>
          <w:color w:val="222222"/>
          <w:sz w:val="22"/>
          <w:szCs w:val="22"/>
        </w:rPr>
        <w:t xml:space="preserve"> RF35, RF36</w:t>
      </w:r>
    </w:p>
    <w:p w14:paraId="68128489" w14:textId="00A12A92" w:rsidR="00BF4D6B" w:rsidRDefault="00BF4D6B" w:rsidP="00BF4D6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AFD0ED2" w14:textId="492E4BCE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11001679" w14:textId="77777777" w:rsidR="000426FC" w:rsidRDefault="000426FC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5F37D8B9" w14:textId="77777777" w:rsidR="000426FC" w:rsidRDefault="000426FC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3D4D7872" w14:textId="4B6AE74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8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8632BB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9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9DE13" w14:textId="77777777" w:rsidR="008632BB" w:rsidRDefault="008632BB" w:rsidP="005A4421">
      <w:r>
        <w:separator/>
      </w:r>
    </w:p>
  </w:endnote>
  <w:endnote w:type="continuationSeparator" w:id="0">
    <w:p w14:paraId="216D5458" w14:textId="77777777" w:rsidR="008632BB" w:rsidRDefault="008632BB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altName w:val="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⏰ᖳ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89124" w14:textId="77777777" w:rsidR="008632BB" w:rsidRDefault="008632BB" w:rsidP="005A4421">
      <w:r>
        <w:separator/>
      </w:r>
    </w:p>
  </w:footnote>
  <w:footnote w:type="continuationSeparator" w:id="0">
    <w:p w14:paraId="74998017" w14:textId="77777777" w:rsidR="008632BB" w:rsidRDefault="008632BB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254AC"/>
    <w:rsid w:val="000426FC"/>
    <w:rsid w:val="00084D00"/>
    <w:rsid w:val="00126277"/>
    <w:rsid w:val="0014391B"/>
    <w:rsid w:val="001953A7"/>
    <w:rsid w:val="001B2D7C"/>
    <w:rsid w:val="001C7C9B"/>
    <w:rsid w:val="002335F7"/>
    <w:rsid w:val="00244372"/>
    <w:rsid w:val="002A53B9"/>
    <w:rsid w:val="002E293C"/>
    <w:rsid w:val="002F26D8"/>
    <w:rsid w:val="00332622"/>
    <w:rsid w:val="00363246"/>
    <w:rsid w:val="003D5321"/>
    <w:rsid w:val="003E0FAB"/>
    <w:rsid w:val="003F22B4"/>
    <w:rsid w:val="004955C0"/>
    <w:rsid w:val="004E6AEF"/>
    <w:rsid w:val="00520947"/>
    <w:rsid w:val="00532274"/>
    <w:rsid w:val="00534191"/>
    <w:rsid w:val="005406DF"/>
    <w:rsid w:val="00562ABF"/>
    <w:rsid w:val="00575DE8"/>
    <w:rsid w:val="005A14D8"/>
    <w:rsid w:val="005A4421"/>
    <w:rsid w:val="005A70C2"/>
    <w:rsid w:val="005E32C3"/>
    <w:rsid w:val="005F606F"/>
    <w:rsid w:val="006019E1"/>
    <w:rsid w:val="0069016E"/>
    <w:rsid w:val="006C7984"/>
    <w:rsid w:val="00727D9D"/>
    <w:rsid w:val="00751741"/>
    <w:rsid w:val="00781A47"/>
    <w:rsid w:val="00782B57"/>
    <w:rsid w:val="00842DC3"/>
    <w:rsid w:val="00860DA1"/>
    <w:rsid w:val="008632BB"/>
    <w:rsid w:val="008D542B"/>
    <w:rsid w:val="00992ACA"/>
    <w:rsid w:val="00996DBC"/>
    <w:rsid w:val="009C1715"/>
    <w:rsid w:val="009D18F7"/>
    <w:rsid w:val="009F6310"/>
    <w:rsid w:val="00A13ABD"/>
    <w:rsid w:val="00A203C2"/>
    <w:rsid w:val="00A33B4A"/>
    <w:rsid w:val="00A71229"/>
    <w:rsid w:val="00A832B8"/>
    <w:rsid w:val="00A956B6"/>
    <w:rsid w:val="00AE1DA6"/>
    <w:rsid w:val="00AF04AC"/>
    <w:rsid w:val="00AF1511"/>
    <w:rsid w:val="00B70771"/>
    <w:rsid w:val="00B71723"/>
    <w:rsid w:val="00BB43FE"/>
    <w:rsid w:val="00BC4F5E"/>
    <w:rsid w:val="00BE21C1"/>
    <w:rsid w:val="00BF0EEB"/>
    <w:rsid w:val="00BF4D6B"/>
    <w:rsid w:val="00C30D6E"/>
    <w:rsid w:val="00C47B40"/>
    <w:rsid w:val="00CD5503"/>
    <w:rsid w:val="00D10465"/>
    <w:rsid w:val="00D2524B"/>
    <w:rsid w:val="00D60421"/>
    <w:rsid w:val="00D60D59"/>
    <w:rsid w:val="00E04708"/>
    <w:rsid w:val="00E10B22"/>
    <w:rsid w:val="00E82223"/>
    <w:rsid w:val="00EF4377"/>
    <w:rsid w:val="00F03C38"/>
    <w:rsid w:val="00F11B1B"/>
    <w:rsid w:val="00F32791"/>
    <w:rsid w:val="00F66B62"/>
    <w:rsid w:val="00F74662"/>
    <w:rsid w:val="00F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frogforum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wp-content/uploads/2020/05/Figure-7-Results-Map-latest-version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dfrogN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8</cp:revision>
  <dcterms:created xsi:type="dcterms:W3CDTF">2021-03-27T21:57:00Z</dcterms:created>
  <dcterms:modified xsi:type="dcterms:W3CDTF">2021-04-07T13:17:00Z</dcterms:modified>
</cp:coreProperties>
</file>