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A" w14:textId="3AD8A32C" w:rsidR="006D0BE7" w:rsidRPr="00BB5C68" w:rsidRDefault="00A21F74" w:rsidP="6C1E727D">
      <w:pPr>
        <w:pStyle w:val="NoSpacing"/>
        <w:rPr>
          <w:b/>
          <w:bCs/>
          <w:color w:val="76923C" w:themeColor="accent3" w:themeShade="BF"/>
          <w:sz w:val="120"/>
          <w:szCs w:val="120"/>
        </w:rPr>
      </w:pPr>
      <w:bookmarkStart w:id="0" w:name="_Hlk513711920"/>
      <w:bookmarkEnd w:id="0"/>
      <w:r w:rsidRPr="6C1E727D">
        <w:rPr>
          <w:b/>
          <w:bCs/>
          <w:color w:val="76923C" w:themeColor="accent3" w:themeShade="BF"/>
          <w:sz w:val="120"/>
          <w:szCs w:val="120"/>
        </w:rPr>
        <w:t>C</w:t>
      </w:r>
      <w:r w:rsidR="008020EC" w:rsidRPr="6C1E727D">
        <w:rPr>
          <w:b/>
          <w:bCs/>
          <w:color w:val="76923C" w:themeColor="accent3" w:themeShade="BF"/>
          <w:sz w:val="120"/>
          <w:szCs w:val="120"/>
        </w:rPr>
        <w:t xml:space="preserve">onstruction </w:t>
      </w:r>
      <w:r w:rsidRPr="6C1E727D">
        <w:rPr>
          <w:b/>
          <w:bCs/>
          <w:color w:val="76923C" w:themeColor="accent3" w:themeShade="BF"/>
          <w:sz w:val="120"/>
          <w:szCs w:val="120"/>
        </w:rPr>
        <w:t>M</w:t>
      </w:r>
      <w:r w:rsidR="008020EC" w:rsidRPr="6C1E727D">
        <w:rPr>
          <w:b/>
          <w:bCs/>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6F2590BD" w:rsidR="00921D01" w:rsidRPr="00BB5C68" w:rsidRDefault="00A21F74">
      <w:pPr>
        <w:rPr>
          <w:color w:val="BFBFBF" w:themeColor="background1" w:themeShade="BF"/>
          <w:sz w:val="52"/>
          <w:szCs w:val="52"/>
        </w:rPr>
      </w:pPr>
      <w:r w:rsidRPr="5B798B15">
        <w:rPr>
          <w:b/>
          <w:bCs/>
          <w:color w:val="BFBFBF" w:themeColor="background1" w:themeShade="BF"/>
          <w:sz w:val="72"/>
          <w:szCs w:val="72"/>
        </w:rPr>
        <w:t>p</w:t>
      </w:r>
      <w:r w:rsidR="00C34D9E" w:rsidRPr="5B798B15">
        <w:rPr>
          <w:b/>
          <w:bCs/>
          <w:color w:val="BFBFBF" w:themeColor="background1" w:themeShade="BF"/>
          <w:sz w:val="72"/>
          <w:szCs w:val="72"/>
        </w:rPr>
        <w:t>ro forma</w:t>
      </w:r>
      <w:r w:rsidR="008D265E" w:rsidRPr="5B798B15">
        <w:rPr>
          <w:b/>
          <w:bCs/>
          <w:color w:val="BFBFBF" w:themeColor="background1" w:themeShade="BF"/>
          <w:sz w:val="72"/>
          <w:szCs w:val="72"/>
        </w:rPr>
        <w:t xml:space="preserve"> </w:t>
      </w:r>
      <w:r w:rsidR="00C56785" w:rsidRPr="5B798B15">
        <w:rPr>
          <w:color w:val="BFBFBF" w:themeColor="background1" w:themeShade="BF"/>
          <w:sz w:val="52"/>
          <w:szCs w:val="52"/>
        </w:rPr>
        <w:t>v</w:t>
      </w:r>
      <w:r w:rsidR="376575F5" w:rsidRPr="5B798B15">
        <w:rPr>
          <w:color w:val="BFBFBF" w:themeColor="background1" w:themeShade="BF"/>
          <w:sz w:val="52"/>
          <w:szCs w:val="52"/>
        </w:rPr>
        <w:t>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E33F91"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E33F91"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E33F91"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E33F91"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E33F91"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E33F91"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46688DC2" w:rsidR="00391D81" w:rsidRDefault="00391D81">
      <w:pPr>
        <w:rPr>
          <w:sz w:val="28"/>
          <w:szCs w:val="28"/>
        </w:rPr>
      </w:pPr>
    </w:p>
    <w:p w14:paraId="34132C5C" w14:textId="26178E33" w:rsidR="00C34D9E" w:rsidRPr="00391D81" w:rsidRDefault="00391D81" w:rsidP="00A1325C">
      <w:pPr>
        <w:tabs>
          <w:tab w:val="left" w:pos="6813"/>
        </w:tabs>
        <w:rPr>
          <w:sz w:val="28"/>
          <w:szCs w:val="28"/>
        </w:rPr>
      </w:pPr>
      <w:r>
        <w:rPr>
          <w:sz w:val="28"/>
          <w:szCs w:val="28"/>
        </w:rPr>
        <w:tab/>
      </w: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1" w:name="_Revisions_&amp;_additional"/>
      <w:bookmarkEnd w:id="1"/>
      <w:r w:rsidRPr="00A114FD">
        <w:rPr>
          <w:rFonts w:ascii="Calibri" w:hAnsi="Calibri"/>
          <w:color w:val="76923C" w:themeColor="accent3"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55A825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3CEFF778" w:rsidR="000D0576" w:rsidRPr="00BB5C68" w:rsidRDefault="00342336" w:rsidP="00D565EF">
            <w:pPr>
              <w:rPr>
                <w:b/>
                <w:color w:val="BFBFBF" w:themeColor="background1" w:themeShade="BF"/>
                <w:sz w:val="24"/>
                <w:szCs w:val="24"/>
              </w:rPr>
            </w:pPr>
            <w:r>
              <w:rPr>
                <w:b/>
                <w:color w:val="BFBFBF" w:themeColor="background1" w:themeShade="BF"/>
                <w:sz w:val="24"/>
                <w:szCs w:val="24"/>
              </w:rPr>
              <w:t>28</w:t>
            </w:r>
            <w:r w:rsidR="00B1128A">
              <w:rPr>
                <w:b/>
                <w:color w:val="BFBFBF" w:themeColor="background1" w:themeShade="BF"/>
                <w:sz w:val="24"/>
                <w:szCs w:val="24"/>
              </w:rPr>
              <w:t>.06.18</w:t>
            </w:r>
          </w:p>
        </w:tc>
        <w:tc>
          <w:tcPr>
            <w:tcW w:w="1516" w:type="dxa"/>
          </w:tcPr>
          <w:p w14:paraId="12325F6C" w14:textId="3F3FE2AD" w:rsidR="000D0576" w:rsidRPr="00BB5C68" w:rsidRDefault="00B1128A" w:rsidP="00D565EF">
            <w:pPr>
              <w:rPr>
                <w:b/>
                <w:color w:val="BFBFBF" w:themeColor="background1" w:themeShade="BF"/>
                <w:sz w:val="24"/>
                <w:szCs w:val="24"/>
              </w:rPr>
            </w:pPr>
            <w:r>
              <w:rPr>
                <w:b/>
                <w:color w:val="BFBFBF" w:themeColor="background1" w:themeShade="BF"/>
                <w:sz w:val="24"/>
                <w:szCs w:val="24"/>
              </w:rPr>
              <w:t>First issue.</w:t>
            </w:r>
          </w:p>
        </w:tc>
        <w:tc>
          <w:tcPr>
            <w:tcW w:w="5842" w:type="dxa"/>
          </w:tcPr>
          <w:p w14:paraId="12325F6D" w14:textId="0A13B510" w:rsidR="000D0576" w:rsidRPr="00BB5C68" w:rsidRDefault="000D0576" w:rsidP="00D565EF">
            <w:pPr>
              <w:rPr>
                <w:b/>
                <w:color w:val="BFBFBF" w:themeColor="background1" w:themeShade="BF"/>
                <w:sz w:val="24"/>
                <w:szCs w:val="24"/>
              </w:rPr>
            </w:pPr>
          </w:p>
        </w:tc>
      </w:tr>
      <w:tr w:rsidR="00B1128A" w:rsidRPr="00BB5C68" w14:paraId="07887667" w14:textId="77777777" w:rsidTr="00D565EF">
        <w:tc>
          <w:tcPr>
            <w:tcW w:w="2136" w:type="dxa"/>
          </w:tcPr>
          <w:p w14:paraId="6083F5D6" w14:textId="3450DEDB" w:rsidR="00B1128A" w:rsidRDefault="00B1128A" w:rsidP="00D565EF">
            <w:pPr>
              <w:rPr>
                <w:b/>
                <w:color w:val="BFBFBF" w:themeColor="background1" w:themeShade="BF"/>
                <w:sz w:val="24"/>
                <w:szCs w:val="24"/>
              </w:rPr>
            </w:pPr>
            <w:r>
              <w:rPr>
                <w:b/>
                <w:color w:val="BFBFBF" w:themeColor="background1" w:themeShade="BF"/>
                <w:sz w:val="24"/>
                <w:szCs w:val="24"/>
              </w:rPr>
              <w:t>03.07.18</w:t>
            </w:r>
          </w:p>
        </w:tc>
        <w:tc>
          <w:tcPr>
            <w:tcW w:w="1516" w:type="dxa"/>
          </w:tcPr>
          <w:p w14:paraId="417AF520" w14:textId="18873F60" w:rsidR="00B1128A" w:rsidRDefault="00B1128A" w:rsidP="00D565EF">
            <w:pPr>
              <w:rPr>
                <w:b/>
                <w:color w:val="BFBFBF" w:themeColor="background1" w:themeShade="BF"/>
                <w:sz w:val="24"/>
                <w:szCs w:val="24"/>
              </w:rPr>
            </w:pPr>
            <w:r>
              <w:rPr>
                <w:b/>
                <w:color w:val="BFBFBF" w:themeColor="background1" w:themeShade="BF"/>
                <w:sz w:val="24"/>
                <w:szCs w:val="24"/>
              </w:rPr>
              <w:t>Rev A.</w:t>
            </w:r>
          </w:p>
        </w:tc>
        <w:tc>
          <w:tcPr>
            <w:tcW w:w="5842" w:type="dxa"/>
          </w:tcPr>
          <w:p w14:paraId="251A930F" w14:textId="3115D1E6" w:rsidR="00B1128A" w:rsidRDefault="00B1128A" w:rsidP="00D565EF">
            <w:pPr>
              <w:rPr>
                <w:b/>
                <w:color w:val="BFBFBF" w:themeColor="background1" w:themeShade="BF"/>
                <w:sz w:val="24"/>
                <w:szCs w:val="24"/>
              </w:rPr>
            </w:pPr>
          </w:p>
        </w:tc>
      </w:tr>
      <w:tr w:rsidR="002033F5" w:rsidRPr="00BB5C68" w14:paraId="4742D4F7" w14:textId="77777777" w:rsidTr="00D565EF">
        <w:tc>
          <w:tcPr>
            <w:tcW w:w="2136" w:type="dxa"/>
          </w:tcPr>
          <w:p w14:paraId="77279D07" w14:textId="22FB43C5" w:rsidR="002033F5" w:rsidRDefault="002033F5" w:rsidP="00D565EF">
            <w:pPr>
              <w:rPr>
                <w:b/>
                <w:color w:val="BFBFBF" w:themeColor="background1" w:themeShade="BF"/>
                <w:sz w:val="24"/>
                <w:szCs w:val="24"/>
              </w:rPr>
            </w:pPr>
            <w:r>
              <w:rPr>
                <w:b/>
                <w:color w:val="BFBFBF" w:themeColor="background1" w:themeShade="BF"/>
                <w:sz w:val="24"/>
                <w:szCs w:val="24"/>
              </w:rPr>
              <w:t>25.10.18</w:t>
            </w:r>
          </w:p>
        </w:tc>
        <w:tc>
          <w:tcPr>
            <w:tcW w:w="1516" w:type="dxa"/>
          </w:tcPr>
          <w:p w14:paraId="45BFFA3F" w14:textId="30C7CAE3" w:rsidR="002033F5" w:rsidRDefault="002033F5" w:rsidP="00D565EF">
            <w:pPr>
              <w:rPr>
                <w:b/>
                <w:color w:val="BFBFBF" w:themeColor="background1" w:themeShade="BF"/>
                <w:sz w:val="24"/>
                <w:szCs w:val="24"/>
              </w:rPr>
            </w:pPr>
            <w:r>
              <w:rPr>
                <w:b/>
                <w:color w:val="BFBFBF" w:themeColor="background1" w:themeShade="BF"/>
                <w:sz w:val="24"/>
                <w:szCs w:val="24"/>
              </w:rPr>
              <w:t>Rev B.</w:t>
            </w:r>
          </w:p>
        </w:tc>
        <w:tc>
          <w:tcPr>
            <w:tcW w:w="5842" w:type="dxa"/>
          </w:tcPr>
          <w:p w14:paraId="70F02185" w14:textId="128D3F39" w:rsidR="002033F5" w:rsidRDefault="002033F5" w:rsidP="00D565EF">
            <w:pPr>
              <w:rPr>
                <w:b/>
                <w:color w:val="BFBFBF" w:themeColor="background1" w:themeShade="BF"/>
                <w:sz w:val="24"/>
                <w:szCs w:val="24"/>
              </w:rPr>
            </w:pPr>
          </w:p>
        </w:tc>
      </w:tr>
      <w:tr w:rsidR="00D57272" w:rsidRPr="00BB5C68" w14:paraId="61F35A82" w14:textId="77777777" w:rsidTr="00D565EF">
        <w:tc>
          <w:tcPr>
            <w:tcW w:w="2136" w:type="dxa"/>
          </w:tcPr>
          <w:p w14:paraId="2E0793D6" w14:textId="2C6D42A6" w:rsidR="00D57272" w:rsidRDefault="00D57272" w:rsidP="00D565EF">
            <w:pPr>
              <w:rPr>
                <w:b/>
                <w:color w:val="BFBFBF" w:themeColor="background1" w:themeShade="BF"/>
                <w:sz w:val="24"/>
                <w:szCs w:val="24"/>
              </w:rPr>
            </w:pPr>
            <w:r>
              <w:rPr>
                <w:b/>
                <w:color w:val="BFBFBF" w:themeColor="background1" w:themeShade="BF"/>
                <w:sz w:val="24"/>
                <w:szCs w:val="24"/>
              </w:rPr>
              <w:t>25.01.19</w:t>
            </w:r>
          </w:p>
        </w:tc>
        <w:tc>
          <w:tcPr>
            <w:tcW w:w="1516" w:type="dxa"/>
          </w:tcPr>
          <w:p w14:paraId="73BF452B" w14:textId="1756BA6E" w:rsidR="00D57272" w:rsidRDefault="00D57272" w:rsidP="00D565EF">
            <w:pPr>
              <w:rPr>
                <w:b/>
                <w:color w:val="BFBFBF" w:themeColor="background1" w:themeShade="BF"/>
                <w:sz w:val="24"/>
                <w:szCs w:val="24"/>
              </w:rPr>
            </w:pPr>
            <w:r>
              <w:rPr>
                <w:b/>
                <w:color w:val="BFBFBF" w:themeColor="background1" w:themeShade="BF"/>
                <w:sz w:val="24"/>
                <w:szCs w:val="24"/>
              </w:rPr>
              <w:t>Rev C.</w:t>
            </w:r>
          </w:p>
        </w:tc>
        <w:tc>
          <w:tcPr>
            <w:tcW w:w="5842" w:type="dxa"/>
          </w:tcPr>
          <w:p w14:paraId="0BCD66F4" w14:textId="4FBF3856" w:rsidR="00D57272" w:rsidRDefault="00D57272" w:rsidP="00D565EF">
            <w:pPr>
              <w:rPr>
                <w:b/>
                <w:color w:val="BFBFBF" w:themeColor="background1" w:themeShade="BF"/>
                <w:sz w:val="24"/>
                <w:szCs w:val="24"/>
              </w:rPr>
            </w:pPr>
          </w:p>
        </w:tc>
      </w:tr>
      <w:tr w:rsidR="00C044EB" w:rsidRPr="00BB5C68" w14:paraId="2604F7AF" w14:textId="77777777" w:rsidTr="00D565EF">
        <w:tc>
          <w:tcPr>
            <w:tcW w:w="2136" w:type="dxa"/>
          </w:tcPr>
          <w:p w14:paraId="5621CF9B" w14:textId="2C8A0BBD" w:rsidR="00C044EB" w:rsidRDefault="00E14867" w:rsidP="00D565EF">
            <w:pPr>
              <w:rPr>
                <w:b/>
                <w:color w:val="BFBFBF" w:themeColor="background1" w:themeShade="BF"/>
                <w:sz w:val="24"/>
                <w:szCs w:val="24"/>
              </w:rPr>
            </w:pPr>
            <w:r>
              <w:rPr>
                <w:b/>
                <w:color w:val="BFBFBF" w:themeColor="background1" w:themeShade="BF"/>
                <w:sz w:val="24"/>
                <w:szCs w:val="24"/>
              </w:rPr>
              <w:t>20</w:t>
            </w:r>
            <w:r w:rsidR="00C044EB">
              <w:rPr>
                <w:b/>
                <w:color w:val="BFBFBF" w:themeColor="background1" w:themeShade="BF"/>
                <w:sz w:val="24"/>
                <w:szCs w:val="24"/>
              </w:rPr>
              <w:t>.</w:t>
            </w:r>
            <w:r w:rsidR="00D44082">
              <w:rPr>
                <w:b/>
                <w:color w:val="BFBFBF" w:themeColor="background1" w:themeShade="BF"/>
                <w:sz w:val="24"/>
                <w:szCs w:val="24"/>
              </w:rPr>
              <w:t>06.19</w:t>
            </w:r>
          </w:p>
        </w:tc>
        <w:tc>
          <w:tcPr>
            <w:tcW w:w="1516" w:type="dxa"/>
          </w:tcPr>
          <w:p w14:paraId="6A264F63" w14:textId="4FC1B419" w:rsidR="00C044EB" w:rsidRDefault="00D44082" w:rsidP="00D565EF">
            <w:pPr>
              <w:rPr>
                <w:b/>
                <w:color w:val="BFBFBF" w:themeColor="background1" w:themeShade="BF"/>
                <w:sz w:val="24"/>
                <w:szCs w:val="24"/>
              </w:rPr>
            </w:pPr>
            <w:r>
              <w:rPr>
                <w:b/>
                <w:color w:val="BFBFBF" w:themeColor="background1" w:themeShade="BF"/>
                <w:sz w:val="24"/>
                <w:szCs w:val="24"/>
              </w:rPr>
              <w:t>Rev D.</w:t>
            </w:r>
          </w:p>
        </w:tc>
        <w:tc>
          <w:tcPr>
            <w:tcW w:w="5842" w:type="dxa"/>
          </w:tcPr>
          <w:p w14:paraId="5AC08040" w14:textId="56741DFD" w:rsidR="00C044EB" w:rsidRDefault="00C044EB" w:rsidP="00D565EF">
            <w:pPr>
              <w:rPr>
                <w:b/>
                <w:color w:val="BFBFBF" w:themeColor="background1" w:themeShade="BF"/>
                <w:sz w:val="24"/>
                <w:szCs w:val="24"/>
              </w:rPr>
            </w:pPr>
          </w:p>
        </w:tc>
      </w:tr>
      <w:tr w:rsidR="00596B9A" w:rsidRPr="00BB5C68" w14:paraId="54D8A836" w14:textId="77777777" w:rsidTr="00D565EF">
        <w:tc>
          <w:tcPr>
            <w:tcW w:w="2136" w:type="dxa"/>
          </w:tcPr>
          <w:p w14:paraId="26ABC399" w14:textId="04CA274F" w:rsidR="00596B9A" w:rsidRPr="00E53457" w:rsidRDefault="00596B9A" w:rsidP="00D565EF">
            <w:pPr>
              <w:rPr>
                <w:b/>
                <w:color w:val="FF0000"/>
                <w:sz w:val="24"/>
                <w:szCs w:val="24"/>
              </w:rPr>
            </w:pPr>
            <w:r w:rsidRPr="00E53457">
              <w:rPr>
                <w:b/>
                <w:color w:val="FF0000"/>
                <w:sz w:val="24"/>
                <w:szCs w:val="24"/>
              </w:rPr>
              <w:t>29.04.19</w:t>
            </w:r>
          </w:p>
        </w:tc>
        <w:tc>
          <w:tcPr>
            <w:tcW w:w="1516" w:type="dxa"/>
          </w:tcPr>
          <w:p w14:paraId="267B9475" w14:textId="5B116486" w:rsidR="00596B9A" w:rsidRPr="00E53457" w:rsidRDefault="00E53457" w:rsidP="00D565EF">
            <w:pPr>
              <w:rPr>
                <w:b/>
                <w:color w:val="FF0000"/>
                <w:sz w:val="24"/>
                <w:szCs w:val="24"/>
              </w:rPr>
            </w:pPr>
            <w:r w:rsidRPr="00E53457">
              <w:rPr>
                <w:b/>
                <w:color w:val="FF0000"/>
                <w:sz w:val="24"/>
                <w:szCs w:val="24"/>
              </w:rPr>
              <w:t>Rev E.</w:t>
            </w:r>
          </w:p>
        </w:tc>
        <w:tc>
          <w:tcPr>
            <w:tcW w:w="5842" w:type="dxa"/>
          </w:tcPr>
          <w:p w14:paraId="6DFB181B" w14:textId="59141A96" w:rsidR="00596B9A" w:rsidRDefault="00E53457" w:rsidP="00D565EF">
            <w:pPr>
              <w:rPr>
                <w:b/>
                <w:color w:val="BFBFBF" w:themeColor="background1" w:themeShade="BF"/>
                <w:sz w:val="24"/>
                <w:szCs w:val="24"/>
              </w:rPr>
            </w:pPr>
            <w:r w:rsidRPr="00E53457">
              <w:rPr>
                <w:b/>
                <w:color w:val="FF0000"/>
                <w:sz w:val="24"/>
                <w:szCs w:val="24"/>
              </w:rPr>
              <w:t>LSHTM/Russell Cawberry</w:t>
            </w:r>
          </w:p>
        </w:tc>
      </w:tr>
      <w:tr w:rsidR="00F45C6D" w:rsidRPr="00BB5C68" w14:paraId="37B684F9" w14:textId="77777777" w:rsidTr="00D565EF">
        <w:tc>
          <w:tcPr>
            <w:tcW w:w="2136" w:type="dxa"/>
          </w:tcPr>
          <w:p w14:paraId="2662A5D4" w14:textId="6FB2133F" w:rsidR="00F45C6D" w:rsidRPr="00E53457" w:rsidRDefault="00F45C6D" w:rsidP="00D565EF">
            <w:pPr>
              <w:rPr>
                <w:b/>
                <w:color w:val="FF0000"/>
                <w:sz w:val="24"/>
                <w:szCs w:val="24"/>
              </w:rPr>
            </w:pPr>
            <w:r>
              <w:rPr>
                <w:b/>
                <w:color w:val="FF0000"/>
                <w:sz w:val="24"/>
                <w:szCs w:val="24"/>
              </w:rPr>
              <w:t>20.07.2020</w:t>
            </w:r>
          </w:p>
        </w:tc>
        <w:tc>
          <w:tcPr>
            <w:tcW w:w="1516" w:type="dxa"/>
          </w:tcPr>
          <w:p w14:paraId="3180836B" w14:textId="61912A1E" w:rsidR="00F45C6D" w:rsidRPr="00E53457" w:rsidRDefault="00F45C6D" w:rsidP="00D565EF">
            <w:pPr>
              <w:rPr>
                <w:b/>
                <w:color w:val="FF0000"/>
                <w:sz w:val="24"/>
                <w:szCs w:val="24"/>
              </w:rPr>
            </w:pPr>
            <w:r>
              <w:rPr>
                <w:b/>
                <w:color w:val="FF0000"/>
                <w:sz w:val="24"/>
                <w:szCs w:val="24"/>
              </w:rPr>
              <w:t>Rev F</w:t>
            </w:r>
            <w:r w:rsidR="00856242">
              <w:rPr>
                <w:b/>
                <w:color w:val="FF0000"/>
                <w:sz w:val="24"/>
                <w:szCs w:val="24"/>
              </w:rPr>
              <w:t xml:space="preserve"> – </w:t>
            </w:r>
            <w:r w:rsidR="00856242" w:rsidRPr="00856242">
              <w:rPr>
                <w:b/>
                <w:color w:val="FF0000"/>
                <w:sz w:val="18"/>
                <w:szCs w:val="18"/>
              </w:rPr>
              <w:t>Q16</w:t>
            </w:r>
            <w:r w:rsidR="00A02A01">
              <w:rPr>
                <w:b/>
                <w:color w:val="FF0000"/>
                <w:sz w:val="18"/>
                <w:szCs w:val="18"/>
              </w:rPr>
              <w:t>,</w:t>
            </w:r>
            <w:r w:rsidR="00856242" w:rsidRPr="00856242">
              <w:rPr>
                <w:b/>
                <w:color w:val="FF0000"/>
                <w:sz w:val="18"/>
                <w:szCs w:val="18"/>
              </w:rPr>
              <w:t xml:space="preserve"> 20</w:t>
            </w:r>
            <w:r w:rsidR="00A02A01">
              <w:rPr>
                <w:b/>
                <w:color w:val="FF0000"/>
                <w:sz w:val="18"/>
                <w:szCs w:val="18"/>
              </w:rPr>
              <w:t xml:space="preserve"> &amp; 21</w:t>
            </w:r>
            <w:r w:rsidR="00856242" w:rsidRPr="00856242">
              <w:rPr>
                <w:b/>
                <w:color w:val="FF0000"/>
                <w:sz w:val="18"/>
                <w:szCs w:val="18"/>
              </w:rPr>
              <w:t xml:space="preserve"> updated</w:t>
            </w:r>
          </w:p>
        </w:tc>
        <w:tc>
          <w:tcPr>
            <w:tcW w:w="5842" w:type="dxa"/>
          </w:tcPr>
          <w:p w14:paraId="2A3E6BB3" w14:textId="6D538AC1" w:rsidR="00F45C6D" w:rsidRPr="00E53457" w:rsidRDefault="00F45C6D" w:rsidP="00D565EF">
            <w:pPr>
              <w:rPr>
                <w:b/>
                <w:color w:val="FF0000"/>
                <w:sz w:val="24"/>
                <w:szCs w:val="24"/>
              </w:rPr>
            </w:pPr>
            <w:r>
              <w:rPr>
                <w:b/>
                <w:color w:val="FF0000"/>
                <w:sz w:val="24"/>
                <w:szCs w:val="24"/>
              </w:rPr>
              <w:t>LSHTM/Russell Cawberry</w:t>
            </w:r>
            <w:r w:rsidR="00856242">
              <w:rPr>
                <w:b/>
                <w:color w:val="FF0000"/>
                <w:sz w:val="24"/>
                <w:szCs w:val="24"/>
              </w:rPr>
              <w:t xml:space="preserve">  </w:t>
            </w:r>
          </w:p>
        </w:tc>
      </w:tr>
      <w:tr w:rsidR="00F17DBB" w:rsidRPr="00BB5C68" w14:paraId="29871627" w14:textId="77777777" w:rsidTr="00D565EF">
        <w:tc>
          <w:tcPr>
            <w:tcW w:w="2136" w:type="dxa"/>
          </w:tcPr>
          <w:p w14:paraId="1C8EA633" w14:textId="70B18B2E" w:rsidR="00F17DBB" w:rsidRPr="004E67A2" w:rsidRDefault="00C703ED" w:rsidP="00D565EF">
            <w:pPr>
              <w:rPr>
                <w:b/>
                <w:color w:val="5F497A" w:themeColor="accent4" w:themeShade="BF"/>
                <w:sz w:val="24"/>
                <w:szCs w:val="24"/>
              </w:rPr>
            </w:pPr>
            <w:r w:rsidRPr="004E67A2">
              <w:rPr>
                <w:b/>
                <w:color w:val="5F497A" w:themeColor="accent4" w:themeShade="BF"/>
                <w:sz w:val="24"/>
                <w:szCs w:val="24"/>
              </w:rPr>
              <w:t>20</w:t>
            </w:r>
            <w:r w:rsidR="00DE7C77" w:rsidRPr="004E67A2">
              <w:rPr>
                <w:b/>
                <w:color w:val="5F497A" w:themeColor="accent4" w:themeShade="BF"/>
                <w:sz w:val="24"/>
                <w:szCs w:val="24"/>
              </w:rPr>
              <w:t>/</w:t>
            </w:r>
            <w:r w:rsidRPr="004E67A2">
              <w:rPr>
                <w:b/>
                <w:color w:val="5F497A" w:themeColor="accent4" w:themeShade="BF"/>
                <w:sz w:val="24"/>
                <w:szCs w:val="24"/>
              </w:rPr>
              <w:t>10/</w:t>
            </w:r>
            <w:r w:rsidR="00DE7C77" w:rsidRPr="004E67A2">
              <w:rPr>
                <w:b/>
                <w:color w:val="5F497A" w:themeColor="accent4" w:themeShade="BF"/>
                <w:sz w:val="24"/>
                <w:szCs w:val="24"/>
              </w:rPr>
              <w:t>2020</w:t>
            </w:r>
          </w:p>
        </w:tc>
        <w:tc>
          <w:tcPr>
            <w:tcW w:w="1516" w:type="dxa"/>
          </w:tcPr>
          <w:p w14:paraId="278AB152" w14:textId="09C06875" w:rsidR="00F17DBB" w:rsidRPr="004E67A2" w:rsidRDefault="00DE7C77" w:rsidP="00D565EF">
            <w:pPr>
              <w:rPr>
                <w:b/>
                <w:color w:val="5F497A" w:themeColor="accent4" w:themeShade="BF"/>
                <w:sz w:val="24"/>
                <w:szCs w:val="24"/>
              </w:rPr>
            </w:pPr>
            <w:r w:rsidRPr="004E67A2">
              <w:rPr>
                <w:b/>
                <w:color w:val="5F497A" w:themeColor="accent4" w:themeShade="BF"/>
                <w:sz w:val="24"/>
                <w:szCs w:val="24"/>
              </w:rPr>
              <w:t>Rev G</w:t>
            </w:r>
            <w:r w:rsidR="00E55FE2">
              <w:rPr>
                <w:b/>
                <w:color w:val="5F497A" w:themeColor="accent4" w:themeShade="BF"/>
                <w:sz w:val="24"/>
                <w:szCs w:val="24"/>
              </w:rPr>
              <w:t xml:space="preserve"> (DRAFT)</w:t>
            </w:r>
          </w:p>
        </w:tc>
        <w:tc>
          <w:tcPr>
            <w:tcW w:w="5842" w:type="dxa"/>
          </w:tcPr>
          <w:p w14:paraId="0EC15283" w14:textId="34FAC33F" w:rsidR="00F17DBB" w:rsidRPr="004E67A2" w:rsidRDefault="00B430AC" w:rsidP="00D565EF">
            <w:pPr>
              <w:rPr>
                <w:b/>
                <w:color w:val="5F497A" w:themeColor="accent4" w:themeShade="BF"/>
                <w:sz w:val="24"/>
                <w:szCs w:val="24"/>
              </w:rPr>
            </w:pPr>
            <w:r w:rsidRPr="004E67A2">
              <w:rPr>
                <w:b/>
                <w:color w:val="5F497A" w:themeColor="accent4" w:themeShade="BF"/>
                <w:sz w:val="24"/>
                <w:szCs w:val="24"/>
              </w:rPr>
              <w:t>LSHTM/8Build</w:t>
            </w:r>
          </w:p>
        </w:tc>
      </w:tr>
    </w:tbl>
    <w:p w14:paraId="74623A71" w14:textId="77777777" w:rsidR="00AF3F1E" w:rsidRDefault="00AF3F1E" w:rsidP="000D0576">
      <w:pPr>
        <w:rPr>
          <w:rFonts w:cs="Calibri,Bold"/>
          <w:b/>
          <w:bCs/>
          <w:color w:val="76923C" w:themeColor="accent3" w:themeShade="BF"/>
          <w:sz w:val="72"/>
          <w:szCs w:val="72"/>
        </w:rPr>
      </w:pPr>
    </w:p>
    <w:p w14:paraId="12325F70" w14:textId="1BB47110"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23B3084C" w:rsidR="00AC64DF"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p w14:paraId="2652162A" w14:textId="0B5199FA" w:rsidR="00551A60" w:rsidRPr="00551A60" w:rsidRDefault="00551A60" w:rsidP="000D0576">
      <w:pPr>
        <w:rPr>
          <w:rFonts w:cs="Calibri,Bold"/>
          <w:b/>
          <w:bCs/>
          <w:sz w:val="24"/>
          <w:szCs w:val="24"/>
        </w:rPr>
      </w:pPr>
      <w:r w:rsidRPr="00551A60">
        <w:rPr>
          <w:rFonts w:cs="Calibri,Bold"/>
          <w:b/>
          <w:bCs/>
          <w:sz w:val="24"/>
          <w:szCs w:val="24"/>
        </w:rPr>
        <w:t>Figures</w:t>
      </w:r>
    </w:p>
    <w:tbl>
      <w:tblPr>
        <w:tblStyle w:val="TableGrid"/>
        <w:tblW w:w="0" w:type="auto"/>
        <w:tblLook w:val="04A0" w:firstRow="1" w:lastRow="0" w:firstColumn="1" w:lastColumn="0" w:noHBand="0" w:noVBand="1"/>
      </w:tblPr>
      <w:tblGrid>
        <w:gridCol w:w="8355"/>
      </w:tblGrid>
      <w:tr w:rsidR="00551A60" w14:paraId="300B8A84" w14:textId="77777777" w:rsidTr="00B54967">
        <w:tc>
          <w:tcPr>
            <w:tcW w:w="8355" w:type="dxa"/>
            <w:tcBorders>
              <w:top w:val="single" w:sz="4" w:space="0" w:color="auto"/>
              <w:left w:val="single" w:sz="4" w:space="0" w:color="auto"/>
              <w:bottom w:val="single" w:sz="4" w:space="0" w:color="auto"/>
              <w:right w:val="single" w:sz="4" w:space="0" w:color="auto"/>
            </w:tcBorders>
          </w:tcPr>
          <w:p w14:paraId="6FFBF5A4" w14:textId="44C5D14E" w:rsidR="00551A60" w:rsidRDefault="00551A60" w:rsidP="00B54967">
            <w:pPr>
              <w:rPr>
                <w:rFonts w:cs="Calibri,Bold"/>
                <w:b/>
                <w:bCs/>
                <w:color w:val="A6A6A6" w:themeColor="background1" w:themeShade="A6"/>
                <w:sz w:val="20"/>
                <w:szCs w:val="20"/>
              </w:rPr>
            </w:pPr>
            <w:bookmarkStart w:id="2" w:name="_Hlk514854072"/>
            <w:r>
              <w:rPr>
                <w:rFonts w:cs="Calibri,Bold"/>
                <w:b/>
                <w:bCs/>
                <w:color w:val="A6A6A6" w:themeColor="background1" w:themeShade="A6"/>
                <w:sz w:val="20"/>
                <w:szCs w:val="20"/>
              </w:rPr>
              <w:t xml:space="preserve">Figure 1 – Location </w:t>
            </w:r>
            <w:r w:rsidR="001C7144">
              <w:rPr>
                <w:rFonts w:cs="Calibri,Bold"/>
                <w:b/>
                <w:bCs/>
                <w:color w:val="A6A6A6" w:themeColor="background1" w:themeShade="A6"/>
                <w:sz w:val="20"/>
                <w:szCs w:val="20"/>
              </w:rPr>
              <w:t>p</w:t>
            </w:r>
            <w:r>
              <w:rPr>
                <w:rFonts w:cs="Calibri,Bold"/>
                <w:b/>
                <w:bCs/>
                <w:color w:val="A6A6A6" w:themeColor="background1" w:themeShade="A6"/>
                <w:sz w:val="20"/>
                <w:szCs w:val="20"/>
              </w:rPr>
              <w:t>lan.</w:t>
            </w:r>
          </w:p>
        </w:tc>
      </w:tr>
      <w:tr w:rsidR="00551A60" w14:paraId="624082E3" w14:textId="77777777" w:rsidTr="00B54967">
        <w:tc>
          <w:tcPr>
            <w:tcW w:w="8355" w:type="dxa"/>
            <w:tcBorders>
              <w:top w:val="single" w:sz="4" w:space="0" w:color="auto"/>
              <w:left w:val="single" w:sz="4" w:space="0" w:color="auto"/>
              <w:bottom w:val="single" w:sz="4" w:space="0" w:color="auto"/>
              <w:right w:val="single" w:sz="4" w:space="0" w:color="auto"/>
            </w:tcBorders>
          </w:tcPr>
          <w:p w14:paraId="021E5F73" w14:textId="163E28E3" w:rsidR="00551A60" w:rsidRDefault="00551A60"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2 – Local </w:t>
            </w:r>
            <w:r w:rsidR="001C7144">
              <w:rPr>
                <w:rFonts w:cs="Calibri,Bold"/>
                <w:b/>
                <w:bCs/>
                <w:color w:val="A6A6A6" w:themeColor="background1" w:themeShade="A6"/>
                <w:sz w:val="20"/>
                <w:szCs w:val="20"/>
              </w:rPr>
              <w:t>h</w:t>
            </w:r>
            <w:r>
              <w:rPr>
                <w:rFonts w:cs="Calibri,Bold"/>
                <w:b/>
                <w:bCs/>
                <w:color w:val="A6A6A6" w:themeColor="background1" w:themeShade="A6"/>
                <w:sz w:val="20"/>
                <w:szCs w:val="20"/>
              </w:rPr>
              <w:t xml:space="preserve">ighway to </w:t>
            </w:r>
            <w:r w:rsidR="001C7144">
              <w:rPr>
                <w:rFonts w:cs="Calibri,Bold"/>
                <w:b/>
                <w:bCs/>
                <w:color w:val="A6A6A6" w:themeColor="background1" w:themeShade="A6"/>
                <w:sz w:val="20"/>
                <w:szCs w:val="20"/>
              </w:rPr>
              <w:t>s</w:t>
            </w:r>
            <w:r>
              <w:rPr>
                <w:rFonts w:cs="Calibri,Bold"/>
                <w:b/>
                <w:bCs/>
                <w:color w:val="A6A6A6" w:themeColor="background1" w:themeShade="A6"/>
                <w:sz w:val="20"/>
                <w:szCs w:val="20"/>
              </w:rPr>
              <w:t xml:space="preserve">ite </w:t>
            </w:r>
            <w:r w:rsidR="001C7144">
              <w:rPr>
                <w:rFonts w:cs="Calibri,Bold"/>
                <w:b/>
                <w:bCs/>
                <w:color w:val="A6A6A6" w:themeColor="background1" w:themeShade="A6"/>
                <w:sz w:val="20"/>
                <w:szCs w:val="20"/>
              </w:rPr>
              <w:t>p</w:t>
            </w:r>
            <w:r>
              <w:rPr>
                <w:rFonts w:cs="Calibri,Bold"/>
                <w:b/>
                <w:bCs/>
                <w:color w:val="A6A6A6" w:themeColor="background1" w:themeShade="A6"/>
                <w:sz w:val="20"/>
                <w:szCs w:val="20"/>
              </w:rPr>
              <w:t>lan.</w:t>
            </w:r>
          </w:p>
        </w:tc>
      </w:tr>
      <w:tr w:rsidR="00551A60" w14:paraId="4E729FFB" w14:textId="77777777" w:rsidTr="00B54967">
        <w:tc>
          <w:tcPr>
            <w:tcW w:w="8355" w:type="dxa"/>
            <w:tcBorders>
              <w:top w:val="single" w:sz="4" w:space="0" w:color="auto"/>
              <w:left w:val="single" w:sz="4" w:space="0" w:color="auto"/>
              <w:bottom w:val="single" w:sz="4" w:space="0" w:color="auto"/>
              <w:right w:val="single" w:sz="4" w:space="0" w:color="auto"/>
            </w:tcBorders>
          </w:tcPr>
          <w:p w14:paraId="097AFE18" w14:textId="1E723405" w:rsidR="00551A60" w:rsidRPr="004E67A2" w:rsidRDefault="00551A60" w:rsidP="00B54967">
            <w:pPr>
              <w:rPr>
                <w:rFonts w:cs="Calibri,Bold"/>
                <w:b/>
                <w:strike/>
                <w:color w:val="A6A6A6" w:themeColor="background1" w:themeShade="A6"/>
                <w:sz w:val="20"/>
                <w:szCs w:val="20"/>
              </w:rPr>
            </w:pPr>
            <w:r w:rsidRPr="004E67A2">
              <w:rPr>
                <w:rFonts w:cs="Calibri,Bold"/>
                <w:b/>
                <w:strike/>
                <w:color w:val="A6A6A6" w:themeColor="background1" w:themeShade="A6"/>
                <w:sz w:val="20"/>
                <w:szCs w:val="20"/>
                <w:highlight w:val="darkMagenta"/>
              </w:rPr>
              <w:t xml:space="preserve">Figure 3 – Existing UKPN </w:t>
            </w:r>
            <w:r w:rsidR="001C7144" w:rsidRPr="004E67A2">
              <w:rPr>
                <w:rFonts w:cs="Calibri,Bold"/>
                <w:b/>
                <w:strike/>
                <w:color w:val="A6A6A6" w:themeColor="background1" w:themeShade="A6"/>
                <w:sz w:val="20"/>
                <w:szCs w:val="20"/>
                <w:highlight w:val="darkMagenta"/>
              </w:rPr>
              <w:t>s</w:t>
            </w:r>
            <w:r w:rsidRPr="004E67A2">
              <w:rPr>
                <w:rFonts w:cs="Calibri,Bold"/>
                <w:b/>
                <w:strike/>
                <w:color w:val="A6A6A6" w:themeColor="background1" w:themeShade="A6"/>
                <w:sz w:val="20"/>
                <w:szCs w:val="20"/>
                <w:highlight w:val="darkMagenta"/>
              </w:rPr>
              <w:t xml:space="preserve">ubstation to be </w:t>
            </w:r>
            <w:r w:rsidR="001C7144" w:rsidRPr="004E67A2">
              <w:rPr>
                <w:rFonts w:cs="Calibri,Bold"/>
                <w:b/>
                <w:strike/>
                <w:color w:val="A6A6A6" w:themeColor="background1" w:themeShade="A6"/>
                <w:sz w:val="20"/>
                <w:szCs w:val="20"/>
                <w:highlight w:val="darkMagenta"/>
              </w:rPr>
              <w:t>dec</w:t>
            </w:r>
            <w:r w:rsidRPr="004E67A2">
              <w:rPr>
                <w:rFonts w:cs="Calibri,Bold"/>
                <w:b/>
                <w:strike/>
                <w:color w:val="A6A6A6" w:themeColor="background1" w:themeShade="A6"/>
                <w:sz w:val="20"/>
                <w:szCs w:val="20"/>
                <w:highlight w:val="darkMagenta"/>
              </w:rPr>
              <w:t>ommissioned.</w:t>
            </w:r>
          </w:p>
        </w:tc>
      </w:tr>
      <w:tr w:rsidR="00551A60" w14:paraId="01531AA1" w14:textId="77777777" w:rsidTr="00B54967">
        <w:tc>
          <w:tcPr>
            <w:tcW w:w="8355" w:type="dxa"/>
            <w:tcBorders>
              <w:top w:val="single" w:sz="4" w:space="0" w:color="auto"/>
              <w:left w:val="single" w:sz="4" w:space="0" w:color="auto"/>
              <w:bottom w:val="single" w:sz="4" w:space="0" w:color="auto"/>
              <w:right w:val="single" w:sz="4" w:space="0" w:color="auto"/>
            </w:tcBorders>
          </w:tcPr>
          <w:p w14:paraId="45CDC032" w14:textId="2C95F055" w:rsidR="00551A60" w:rsidRPr="004E67A2" w:rsidRDefault="001C7144" w:rsidP="00B54967">
            <w:pPr>
              <w:rPr>
                <w:rFonts w:cs="Calibri,Bold"/>
                <w:b/>
                <w:strike/>
                <w:color w:val="A6A6A6" w:themeColor="background1" w:themeShade="A6"/>
                <w:sz w:val="20"/>
                <w:szCs w:val="20"/>
                <w:highlight w:val="darkMagenta"/>
              </w:rPr>
            </w:pPr>
            <w:r w:rsidRPr="004E67A2">
              <w:rPr>
                <w:rFonts w:cs="Calibri,Bold"/>
                <w:b/>
                <w:strike/>
                <w:color w:val="A6A6A6" w:themeColor="background1" w:themeShade="A6"/>
                <w:sz w:val="20"/>
                <w:szCs w:val="20"/>
                <w:highlight w:val="darkMagenta"/>
              </w:rPr>
              <w:t>Figure 4 - New UKPN substation.</w:t>
            </w:r>
          </w:p>
        </w:tc>
      </w:tr>
      <w:tr w:rsidR="00551A60" w14:paraId="3A2A9CD6" w14:textId="77777777" w:rsidTr="00B54967">
        <w:tc>
          <w:tcPr>
            <w:tcW w:w="8355" w:type="dxa"/>
            <w:tcBorders>
              <w:top w:val="single" w:sz="4" w:space="0" w:color="auto"/>
              <w:left w:val="single" w:sz="4" w:space="0" w:color="auto"/>
              <w:bottom w:val="single" w:sz="4" w:space="0" w:color="auto"/>
              <w:right w:val="single" w:sz="4" w:space="0" w:color="auto"/>
            </w:tcBorders>
          </w:tcPr>
          <w:p w14:paraId="6C314B82" w14:textId="46908F60" w:rsidR="00551A60" w:rsidRPr="004E67A2" w:rsidRDefault="001C7144" w:rsidP="00B54967">
            <w:pPr>
              <w:rPr>
                <w:rFonts w:cs="Calibri,Bold"/>
                <w:b/>
                <w:strike/>
                <w:color w:val="A6A6A6" w:themeColor="background1" w:themeShade="A6"/>
                <w:sz w:val="20"/>
                <w:szCs w:val="20"/>
                <w:highlight w:val="darkMagenta"/>
              </w:rPr>
            </w:pPr>
            <w:r w:rsidRPr="004E67A2">
              <w:rPr>
                <w:rFonts w:cs="Calibri,Bold"/>
                <w:b/>
                <w:strike/>
                <w:color w:val="A6A6A6" w:themeColor="background1" w:themeShade="A6"/>
                <w:sz w:val="20"/>
                <w:szCs w:val="20"/>
                <w:highlight w:val="darkMagenta"/>
              </w:rPr>
              <w:t xml:space="preserve">Figure 5 - </w:t>
            </w:r>
            <w:r w:rsidR="00551A60" w:rsidRPr="004E67A2">
              <w:rPr>
                <w:rFonts w:cs="Calibri,Bold"/>
                <w:b/>
                <w:strike/>
                <w:color w:val="A6A6A6" w:themeColor="background1" w:themeShade="A6"/>
                <w:sz w:val="20"/>
                <w:szCs w:val="20"/>
                <w:highlight w:val="darkMagenta"/>
              </w:rPr>
              <w:t>New HV service ducts.</w:t>
            </w:r>
          </w:p>
        </w:tc>
      </w:tr>
      <w:tr w:rsidR="00551A60" w14:paraId="262B6C84" w14:textId="77777777" w:rsidTr="00B54967">
        <w:tc>
          <w:tcPr>
            <w:tcW w:w="8355" w:type="dxa"/>
            <w:tcBorders>
              <w:top w:val="single" w:sz="4" w:space="0" w:color="auto"/>
              <w:left w:val="single" w:sz="4" w:space="0" w:color="auto"/>
              <w:bottom w:val="single" w:sz="4" w:space="0" w:color="auto"/>
              <w:right w:val="single" w:sz="4" w:space="0" w:color="auto"/>
            </w:tcBorders>
          </w:tcPr>
          <w:p w14:paraId="0FCF7E42" w14:textId="45A6F4A7" w:rsidR="00551A60"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6 - </w:t>
            </w:r>
            <w:r w:rsidR="00551A60">
              <w:rPr>
                <w:rFonts w:cs="Calibri,Bold"/>
                <w:b/>
                <w:bCs/>
                <w:color w:val="A6A6A6" w:themeColor="background1" w:themeShade="A6"/>
                <w:sz w:val="20"/>
                <w:szCs w:val="20"/>
              </w:rPr>
              <w:t>Gas asset plan.</w:t>
            </w:r>
          </w:p>
        </w:tc>
      </w:tr>
      <w:tr w:rsidR="00551A60" w14:paraId="64B4B4F9" w14:textId="77777777" w:rsidTr="00B54967">
        <w:tc>
          <w:tcPr>
            <w:tcW w:w="8355" w:type="dxa"/>
            <w:tcBorders>
              <w:top w:val="single" w:sz="4" w:space="0" w:color="auto"/>
              <w:left w:val="single" w:sz="4" w:space="0" w:color="auto"/>
              <w:bottom w:val="single" w:sz="4" w:space="0" w:color="auto"/>
              <w:right w:val="single" w:sz="4" w:space="0" w:color="auto"/>
            </w:tcBorders>
          </w:tcPr>
          <w:p w14:paraId="6AEEC2D1" w14:textId="0EFA56C9" w:rsidR="00551A60"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7 -</w:t>
            </w:r>
            <w:r w:rsidR="00551A60">
              <w:rPr>
                <w:rFonts w:cs="Calibri,Bold"/>
                <w:b/>
                <w:bCs/>
                <w:color w:val="A6A6A6" w:themeColor="background1" w:themeShade="A6"/>
                <w:sz w:val="20"/>
                <w:szCs w:val="20"/>
              </w:rPr>
              <w:t xml:space="preserve"> Water asset plan.</w:t>
            </w:r>
          </w:p>
        </w:tc>
      </w:tr>
      <w:tr w:rsidR="00551A60" w14:paraId="39241F50" w14:textId="77777777" w:rsidTr="00B54967">
        <w:tc>
          <w:tcPr>
            <w:tcW w:w="8355" w:type="dxa"/>
            <w:tcBorders>
              <w:top w:val="single" w:sz="4" w:space="0" w:color="auto"/>
              <w:left w:val="single" w:sz="4" w:space="0" w:color="auto"/>
              <w:bottom w:val="single" w:sz="4" w:space="0" w:color="auto"/>
              <w:right w:val="single" w:sz="4" w:space="0" w:color="auto"/>
            </w:tcBorders>
          </w:tcPr>
          <w:p w14:paraId="038FA7C7" w14:textId="47248E33" w:rsidR="00551A60"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8 -</w:t>
            </w:r>
            <w:r w:rsidR="00551A60">
              <w:rPr>
                <w:rFonts w:cs="Calibri,Bold"/>
                <w:b/>
                <w:bCs/>
                <w:color w:val="A6A6A6" w:themeColor="background1" w:themeShade="A6"/>
                <w:sz w:val="20"/>
                <w:szCs w:val="20"/>
              </w:rPr>
              <w:t xml:space="preserve"> Sewer connection points.</w:t>
            </w:r>
          </w:p>
        </w:tc>
      </w:tr>
      <w:tr w:rsidR="00551A60" w14:paraId="4924E806" w14:textId="77777777" w:rsidTr="00B54967">
        <w:tc>
          <w:tcPr>
            <w:tcW w:w="8355" w:type="dxa"/>
            <w:tcBorders>
              <w:top w:val="single" w:sz="4" w:space="0" w:color="auto"/>
              <w:left w:val="single" w:sz="4" w:space="0" w:color="auto"/>
              <w:bottom w:val="single" w:sz="4" w:space="0" w:color="auto"/>
              <w:right w:val="single" w:sz="4" w:space="0" w:color="auto"/>
            </w:tcBorders>
          </w:tcPr>
          <w:p w14:paraId="39D2055F" w14:textId="3DD1DD21" w:rsidR="00551A60" w:rsidRDefault="00551A60" w:rsidP="00B54967">
            <w:pPr>
              <w:rPr>
                <w:rFonts w:cs="Calibri,Bold"/>
                <w:b/>
                <w:bCs/>
                <w:color w:val="A6A6A6" w:themeColor="background1" w:themeShade="A6"/>
                <w:sz w:val="20"/>
                <w:szCs w:val="20"/>
              </w:rPr>
            </w:pPr>
            <w:r>
              <w:rPr>
                <w:rFonts w:cs="Calibri,Bold"/>
                <w:b/>
                <w:bCs/>
                <w:color w:val="A6A6A6" w:themeColor="background1" w:themeShade="A6"/>
                <w:sz w:val="20"/>
                <w:szCs w:val="20"/>
              </w:rPr>
              <w:t>Figure</w:t>
            </w:r>
            <w:r w:rsidR="001C7144">
              <w:rPr>
                <w:rFonts w:cs="Calibri,Bold"/>
                <w:b/>
                <w:bCs/>
                <w:color w:val="A6A6A6" w:themeColor="background1" w:themeShade="A6"/>
                <w:sz w:val="20"/>
                <w:szCs w:val="20"/>
              </w:rPr>
              <w:t xml:space="preserve"> 9 – Location plan of development at </w:t>
            </w:r>
            <w:r w:rsidR="00A04237">
              <w:rPr>
                <w:rFonts w:cs="Calibri,Bold"/>
                <w:b/>
                <w:bCs/>
                <w:color w:val="A6A6A6" w:themeColor="background1" w:themeShade="A6"/>
                <w:sz w:val="20"/>
                <w:szCs w:val="20"/>
              </w:rPr>
              <w:t xml:space="preserve">Camden Town Hall Judd </w:t>
            </w:r>
            <w:r w:rsidR="007536EC">
              <w:rPr>
                <w:rFonts w:cs="Calibri,Bold"/>
                <w:b/>
                <w:bCs/>
                <w:color w:val="A6A6A6" w:themeColor="background1" w:themeShade="A6"/>
                <w:sz w:val="20"/>
                <w:szCs w:val="20"/>
              </w:rPr>
              <w:t>Street</w:t>
            </w:r>
            <w:r w:rsidR="001C7144">
              <w:rPr>
                <w:rFonts w:cs="Calibri,Bold"/>
                <w:b/>
                <w:bCs/>
                <w:color w:val="A6A6A6" w:themeColor="background1" w:themeShade="A6"/>
                <w:sz w:val="20"/>
                <w:szCs w:val="20"/>
              </w:rPr>
              <w:t>.</w:t>
            </w:r>
            <w:r>
              <w:rPr>
                <w:rFonts w:cs="Calibri,Bold"/>
                <w:b/>
                <w:bCs/>
                <w:color w:val="A6A6A6" w:themeColor="background1" w:themeShade="A6"/>
                <w:sz w:val="20"/>
                <w:szCs w:val="20"/>
              </w:rPr>
              <w:t xml:space="preserve"> </w:t>
            </w:r>
          </w:p>
        </w:tc>
      </w:tr>
      <w:tr w:rsidR="001C7144" w14:paraId="1FF529F6" w14:textId="77777777" w:rsidTr="00B54967">
        <w:tc>
          <w:tcPr>
            <w:tcW w:w="8355" w:type="dxa"/>
            <w:tcBorders>
              <w:top w:val="single" w:sz="4" w:space="0" w:color="auto"/>
              <w:left w:val="single" w:sz="4" w:space="0" w:color="auto"/>
              <w:bottom w:val="single" w:sz="4" w:space="0" w:color="auto"/>
              <w:right w:val="single" w:sz="4" w:space="0" w:color="auto"/>
            </w:tcBorders>
          </w:tcPr>
          <w:p w14:paraId="13222514" w14:textId="7AD2EBF3"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10 – Site location in relation to </w:t>
            </w:r>
            <w:proofErr w:type="spellStart"/>
            <w:r>
              <w:rPr>
                <w:rFonts w:cs="Calibri,Bold"/>
                <w:b/>
                <w:bCs/>
                <w:color w:val="A6A6A6" w:themeColor="background1" w:themeShade="A6"/>
                <w:sz w:val="20"/>
                <w:szCs w:val="20"/>
              </w:rPr>
              <w:t>Tfl</w:t>
            </w:r>
            <w:proofErr w:type="spellEnd"/>
            <w:r>
              <w:rPr>
                <w:rFonts w:cs="Calibri,Bold"/>
                <w:b/>
                <w:bCs/>
                <w:color w:val="A6A6A6" w:themeColor="background1" w:themeShade="A6"/>
                <w:sz w:val="20"/>
                <w:szCs w:val="20"/>
              </w:rPr>
              <w:t xml:space="preserve"> Road Network.</w:t>
            </w:r>
          </w:p>
        </w:tc>
      </w:tr>
      <w:tr w:rsidR="001C7144" w14:paraId="20684549" w14:textId="77777777" w:rsidTr="00B54967">
        <w:tc>
          <w:tcPr>
            <w:tcW w:w="8355" w:type="dxa"/>
            <w:tcBorders>
              <w:top w:val="single" w:sz="4" w:space="0" w:color="auto"/>
              <w:left w:val="single" w:sz="4" w:space="0" w:color="auto"/>
              <w:bottom w:val="single" w:sz="4" w:space="0" w:color="auto"/>
              <w:right w:val="single" w:sz="4" w:space="0" w:color="auto"/>
            </w:tcBorders>
          </w:tcPr>
          <w:p w14:paraId="350F20C0" w14:textId="481B1C32"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11 – Route of construction traffic from </w:t>
            </w:r>
            <w:proofErr w:type="spellStart"/>
            <w:r>
              <w:rPr>
                <w:rFonts w:cs="Calibri,Bold"/>
                <w:b/>
                <w:bCs/>
                <w:color w:val="A6A6A6" w:themeColor="background1" w:themeShade="A6"/>
                <w:sz w:val="20"/>
                <w:szCs w:val="20"/>
              </w:rPr>
              <w:t>Tfl</w:t>
            </w:r>
            <w:proofErr w:type="spellEnd"/>
            <w:r>
              <w:rPr>
                <w:rFonts w:cs="Calibri,Bold"/>
                <w:b/>
                <w:bCs/>
                <w:color w:val="A6A6A6" w:themeColor="background1" w:themeShade="A6"/>
                <w:sz w:val="20"/>
                <w:szCs w:val="20"/>
              </w:rPr>
              <w:t xml:space="preserve"> Road Network to site.</w:t>
            </w:r>
          </w:p>
        </w:tc>
      </w:tr>
      <w:tr w:rsidR="001C7144" w14:paraId="419D1214" w14:textId="77777777" w:rsidTr="00B54967">
        <w:tc>
          <w:tcPr>
            <w:tcW w:w="8355" w:type="dxa"/>
            <w:tcBorders>
              <w:top w:val="single" w:sz="4" w:space="0" w:color="auto"/>
              <w:left w:val="single" w:sz="4" w:space="0" w:color="auto"/>
              <w:bottom w:val="single" w:sz="4" w:space="0" w:color="auto"/>
              <w:right w:val="single" w:sz="4" w:space="0" w:color="auto"/>
            </w:tcBorders>
          </w:tcPr>
          <w:p w14:paraId="0ECF4BD6" w14:textId="7CD448E3"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12 – Vehicle unloading from Tavistock Place incl. personnel access.</w:t>
            </w:r>
          </w:p>
        </w:tc>
      </w:tr>
      <w:tr w:rsidR="001C7144" w14:paraId="6D310E9E" w14:textId="77777777" w:rsidTr="00B54967">
        <w:tc>
          <w:tcPr>
            <w:tcW w:w="8355" w:type="dxa"/>
            <w:tcBorders>
              <w:top w:val="single" w:sz="4" w:space="0" w:color="auto"/>
              <w:left w:val="single" w:sz="4" w:space="0" w:color="auto"/>
              <w:bottom w:val="single" w:sz="4" w:space="0" w:color="auto"/>
              <w:right w:val="single" w:sz="4" w:space="0" w:color="auto"/>
            </w:tcBorders>
          </w:tcPr>
          <w:p w14:paraId="0A5B574E" w14:textId="75070C73"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13 – Vehicle access to site via passageway incl. personnel access.</w:t>
            </w:r>
          </w:p>
        </w:tc>
      </w:tr>
      <w:tr w:rsidR="001C7144" w14:paraId="3CC9B211" w14:textId="77777777" w:rsidTr="00B54967">
        <w:tc>
          <w:tcPr>
            <w:tcW w:w="8355" w:type="dxa"/>
            <w:tcBorders>
              <w:top w:val="single" w:sz="4" w:space="0" w:color="auto"/>
              <w:left w:val="single" w:sz="4" w:space="0" w:color="auto"/>
              <w:bottom w:val="single" w:sz="4" w:space="0" w:color="auto"/>
              <w:right w:val="single" w:sz="4" w:space="0" w:color="auto"/>
            </w:tcBorders>
          </w:tcPr>
          <w:p w14:paraId="08BC59B2" w14:textId="6BFE2766" w:rsidR="001C7144" w:rsidRDefault="001C7144" w:rsidP="00B54967">
            <w:pPr>
              <w:rPr>
                <w:rFonts w:cs="Calibri,Bold"/>
                <w:b/>
                <w:bCs/>
                <w:color w:val="A6A6A6" w:themeColor="background1" w:themeShade="A6"/>
                <w:sz w:val="20"/>
                <w:szCs w:val="20"/>
              </w:rPr>
            </w:pPr>
            <w:r w:rsidRPr="004E67A2">
              <w:rPr>
                <w:rFonts w:cs="Calibri,Bold"/>
                <w:b/>
                <w:strike/>
                <w:color w:val="A6A6A6" w:themeColor="background1" w:themeShade="A6"/>
                <w:sz w:val="20"/>
                <w:szCs w:val="20"/>
                <w:highlight w:val="darkMagenta"/>
              </w:rPr>
              <w:t>Figure 14 – Mass Barrier Pedestrian Guard.</w:t>
            </w:r>
          </w:p>
        </w:tc>
      </w:tr>
      <w:tr w:rsidR="001C7144" w14:paraId="4540B64A" w14:textId="77777777" w:rsidTr="00B54967">
        <w:tc>
          <w:tcPr>
            <w:tcW w:w="8355" w:type="dxa"/>
            <w:tcBorders>
              <w:top w:val="single" w:sz="4" w:space="0" w:color="auto"/>
              <w:left w:val="single" w:sz="4" w:space="0" w:color="auto"/>
              <w:bottom w:val="single" w:sz="4" w:space="0" w:color="auto"/>
              <w:right w:val="single" w:sz="4" w:space="0" w:color="auto"/>
            </w:tcBorders>
          </w:tcPr>
          <w:p w14:paraId="08B5E5E2" w14:textId="43E33C19"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15 – Swept path analysis for concrete wagon.</w:t>
            </w:r>
          </w:p>
        </w:tc>
      </w:tr>
      <w:tr w:rsidR="001C7144" w14:paraId="480F31E5" w14:textId="77777777" w:rsidTr="00B54967">
        <w:tc>
          <w:tcPr>
            <w:tcW w:w="8355" w:type="dxa"/>
            <w:tcBorders>
              <w:top w:val="single" w:sz="4" w:space="0" w:color="auto"/>
              <w:left w:val="single" w:sz="4" w:space="0" w:color="auto"/>
              <w:bottom w:val="single" w:sz="4" w:space="0" w:color="auto"/>
              <w:right w:val="single" w:sz="4" w:space="0" w:color="auto"/>
            </w:tcBorders>
          </w:tcPr>
          <w:p w14:paraId="1DE3D280" w14:textId="57D028C2"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16 – Swept path analysis for rigid tipper.</w:t>
            </w:r>
          </w:p>
        </w:tc>
      </w:tr>
      <w:tr w:rsidR="001C7144" w14:paraId="01A2EEE1" w14:textId="77777777" w:rsidTr="00B54967">
        <w:tc>
          <w:tcPr>
            <w:tcW w:w="8355" w:type="dxa"/>
            <w:tcBorders>
              <w:top w:val="single" w:sz="4" w:space="0" w:color="auto"/>
              <w:left w:val="single" w:sz="4" w:space="0" w:color="auto"/>
              <w:bottom w:val="single" w:sz="4" w:space="0" w:color="auto"/>
              <w:right w:val="single" w:sz="4" w:space="0" w:color="auto"/>
            </w:tcBorders>
          </w:tcPr>
          <w:p w14:paraId="5E050523" w14:textId="3FAF6853"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17 – </w:t>
            </w:r>
            <w:r w:rsidR="001F2F85">
              <w:rPr>
                <w:rFonts w:cs="Calibri,Bold"/>
                <w:b/>
                <w:bCs/>
                <w:color w:val="A6A6A6" w:themeColor="background1" w:themeShade="A6"/>
                <w:sz w:val="20"/>
                <w:szCs w:val="20"/>
              </w:rPr>
              <w:t>M</w:t>
            </w:r>
            <w:r>
              <w:rPr>
                <w:rFonts w:cs="Calibri,Bold"/>
                <w:b/>
                <w:bCs/>
                <w:color w:val="A6A6A6" w:themeColor="background1" w:themeShade="A6"/>
                <w:sz w:val="20"/>
                <w:szCs w:val="20"/>
              </w:rPr>
              <w:t>inimum standard – Crane lifting of waste skips.</w:t>
            </w:r>
          </w:p>
        </w:tc>
      </w:tr>
      <w:tr w:rsidR="001C7144" w14:paraId="3DA705FA" w14:textId="77777777" w:rsidTr="00B54967">
        <w:tc>
          <w:tcPr>
            <w:tcW w:w="8355" w:type="dxa"/>
            <w:tcBorders>
              <w:top w:val="single" w:sz="4" w:space="0" w:color="auto"/>
              <w:left w:val="single" w:sz="4" w:space="0" w:color="auto"/>
              <w:bottom w:val="single" w:sz="4" w:space="0" w:color="auto"/>
              <w:right w:val="single" w:sz="4" w:space="0" w:color="auto"/>
            </w:tcBorders>
          </w:tcPr>
          <w:p w14:paraId="510165B1" w14:textId="7EA64A3D"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Figure 18 – Section showing welfare accommodation above footpath to Tavistock Place.</w:t>
            </w:r>
          </w:p>
        </w:tc>
      </w:tr>
      <w:tr w:rsidR="001C7144" w14:paraId="54AF5BDC" w14:textId="77777777" w:rsidTr="00B54967">
        <w:tc>
          <w:tcPr>
            <w:tcW w:w="8355" w:type="dxa"/>
            <w:tcBorders>
              <w:top w:val="single" w:sz="4" w:space="0" w:color="auto"/>
              <w:left w:val="single" w:sz="4" w:space="0" w:color="auto"/>
              <w:bottom w:val="single" w:sz="4" w:space="0" w:color="auto"/>
              <w:right w:val="single" w:sz="4" w:space="0" w:color="auto"/>
            </w:tcBorders>
          </w:tcPr>
          <w:p w14:paraId="604BBD70" w14:textId="723354FF" w:rsidR="001C7144" w:rsidRDefault="001C7144"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19 – </w:t>
            </w:r>
            <w:r w:rsidR="00824802" w:rsidRPr="00163DEA">
              <w:rPr>
                <w:rFonts w:cs="Calibri,Bold"/>
                <w:b/>
                <w:bCs/>
                <w:color w:val="A6A6A6" w:themeColor="background1" w:themeShade="A6"/>
                <w:sz w:val="20"/>
                <w:szCs w:val="20"/>
              </w:rPr>
              <w:t>Cross section through Tavistock Place showing highway users and pit lane.</w:t>
            </w:r>
          </w:p>
        </w:tc>
      </w:tr>
      <w:tr w:rsidR="001C7144" w14:paraId="4114488C" w14:textId="77777777" w:rsidTr="00B54967">
        <w:tc>
          <w:tcPr>
            <w:tcW w:w="8355" w:type="dxa"/>
            <w:tcBorders>
              <w:top w:val="single" w:sz="4" w:space="0" w:color="auto"/>
              <w:left w:val="single" w:sz="4" w:space="0" w:color="auto"/>
              <w:bottom w:val="single" w:sz="4" w:space="0" w:color="auto"/>
              <w:right w:val="single" w:sz="4" w:space="0" w:color="auto"/>
            </w:tcBorders>
          </w:tcPr>
          <w:p w14:paraId="3DC170E1" w14:textId="0D83A57B" w:rsidR="001C7144" w:rsidRDefault="001C7144" w:rsidP="00B54967">
            <w:pPr>
              <w:rPr>
                <w:rFonts w:cs="Calibri,Bold"/>
                <w:b/>
                <w:bCs/>
                <w:color w:val="A6A6A6" w:themeColor="background1" w:themeShade="A6"/>
                <w:sz w:val="20"/>
                <w:szCs w:val="20"/>
              </w:rPr>
            </w:pPr>
            <w:r w:rsidRPr="004E67A2">
              <w:rPr>
                <w:rFonts w:cs="Calibri,Bold"/>
                <w:b/>
                <w:strike/>
                <w:color w:val="A6A6A6" w:themeColor="background1" w:themeShade="A6"/>
                <w:sz w:val="20"/>
                <w:szCs w:val="20"/>
                <w:highlight w:val="darkMagenta"/>
              </w:rPr>
              <w:t xml:space="preserve">Figure 20 </w:t>
            </w:r>
            <w:r w:rsidR="00B54967" w:rsidRPr="004E67A2">
              <w:rPr>
                <w:rFonts w:cs="Calibri,Bold"/>
                <w:b/>
                <w:strike/>
                <w:color w:val="A6A6A6" w:themeColor="background1" w:themeShade="A6"/>
                <w:sz w:val="20"/>
                <w:szCs w:val="20"/>
                <w:highlight w:val="darkMagenta"/>
              </w:rPr>
              <w:t>–</w:t>
            </w:r>
            <w:r w:rsidRPr="004E67A2">
              <w:rPr>
                <w:rFonts w:cs="Calibri,Bold"/>
                <w:b/>
                <w:strike/>
                <w:color w:val="A6A6A6" w:themeColor="background1" w:themeShade="A6"/>
                <w:sz w:val="20"/>
                <w:szCs w:val="20"/>
                <w:highlight w:val="darkMagenta"/>
              </w:rPr>
              <w:t xml:space="preserve"> </w:t>
            </w:r>
            <w:r w:rsidR="00B54967" w:rsidRPr="004E67A2">
              <w:rPr>
                <w:rFonts w:cs="Calibri,Bold"/>
                <w:b/>
                <w:strike/>
                <w:color w:val="A6A6A6" w:themeColor="background1" w:themeShade="A6"/>
                <w:sz w:val="20"/>
                <w:szCs w:val="20"/>
                <w:highlight w:val="darkMagenta"/>
              </w:rPr>
              <w:t>Cross over and highway island works.</w:t>
            </w:r>
            <w:r w:rsidR="00964F12" w:rsidRPr="004E67A2">
              <w:rPr>
                <w:rFonts w:cs="Calibri,Bold"/>
                <w:b/>
                <w:strike/>
                <w:color w:val="A6A6A6" w:themeColor="background1" w:themeShade="A6"/>
                <w:sz w:val="20"/>
                <w:szCs w:val="20"/>
                <w:highlight w:val="darkMagenta"/>
              </w:rPr>
              <w:t xml:space="preserve"> Revised mass barrier fencing arrangement</w:t>
            </w:r>
          </w:p>
        </w:tc>
      </w:tr>
      <w:tr w:rsidR="00B54967" w14:paraId="6FC339BA" w14:textId="77777777" w:rsidTr="00B54967">
        <w:tc>
          <w:tcPr>
            <w:tcW w:w="8355" w:type="dxa"/>
            <w:tcBorders>
              <w:top w:val="single" w:sz="4" w:space="0" w:color="auto"/>
              <w:left w:val="single" w:sz="4" w:space="0" w:color="auto"/>
              <w:bottom w:val="single" w:sz="4" w:space="0" w:color="auto"/>
              <w:right w:val="single" w:sz="4" w:space="0" w:color="auto"/>
            </w:tcBorders>
          </w:tcPr>
          <w:p w14:paraId="03FF2F38" w14:textId="36509E84" w:rsidR="00B54967" w:rsidRDefault="00B54967"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Figure 21 – </w:t>
            </w:r>
            <w:r w:rsidR="00640D14">
              <w:rPr>
                <w:rFonts w:cs="Calibri,Bold"/>
                <w:b/>
                <w:bCs/>
                <w:color w:val="A6A6A6" w:themeColor="background1" w:themeShade="A6"/>
                <w:sz w:val="20"/>
                <w:szCs w:val="20"/>
              </w:rPr>
              <w:t>V</w:t>
            </w:r>
            <w:r w:rsidR="00640D14" w:rsidRPr="00163DEA">
              <w:rPr>
                <w:rFonts w:cs="Calibri,Bold"/>
                <w:b/>
                <w:bCs/>
                <w:color w:val="A6A6A6" w:themeColor="background1" w:themeShade="A6"/>
                <w:sz w:val="20"/>
                <w:szCs w:val="20"/>
              </w:rPr>
              <w:t>ehicle entrance, temporary cross over, identification of utility services.</w:t>
            </w:r>
          </w:p>
        </w:tc>
      </w:tr>
      <w:tr w:rsidR="00B54967" w14:paraId="731E27E4" w14:textId="77777777" w:rsidTr="00B54967">
        <w:tc>
          <w:tcPr>
            <w:tcW w:w="8355" w:type="dxa"/>
            <w:tcBorders>
              <w:top w:val="single" w:sz="4" w:space="0" w:color="auto"/>
              <w:left w:val="single" w:sz="4" w:space="0" w:color="auto"/>
              <w:bottom w:val="single" w:sz="4" w:space="0" w:color="auto"/>
              <w:right w:val="single" w:sz="4" w:space="0" w:color="auto"/>
            </w:tcBorders>
          </w:tcPr>
          <w:p w14:paraId="0A156DB3" w14:textId="24DEEC97" w:rsidR="00B54967" w:rsidRDefault="00B54967" w:rsidP="00B54967">
            <w:pPr>
              <w:rPr>
                <w:rFonts w:cs="Calibri,Bold"/>
                <w:b/>
                <w:bCs/>
                <w:color w:val="A6A6A6" w:themeColor="background1" w:themeShade="A6"/>
                <w:sz w:val="20"/>
                <w:szCs w:val="20"/>
              </w:rPr>
            </w:pPr>
            <w:r w:rsidRPr="004E67A2">
              <w:rPr>
                <w:rFonts w:cs="Calibri,Bold"/>
                <w:b/>
                <w:strike/>
                <w:color w:val="A6A6A6" w:themeColor="background1" w:themeShade="A6"/>
                <w:sz w:val="20"/>
                <w:szCs w:val="20"/>
                <w:highlight w:val="darkMagenta"/>
              </w:rPr>
              <w:t>Figure 22 – Utility mapping services within footpath at proposed cross over location.</w:t>
            </w:r>
          </w:p>
        </w:tc>
      </w:tr>
      <w:bookmarkEnd w:id="2"/>
    </w:tbl>
    <w:p w14:paraId="4D9A46C8" w14:textId="77777777" w:rsidR="005A27EE" w:rsidRDefault="005A27EE" w:rsidP="005A27EE">
      <w:pPr>
        <w:spacing w:line="240" w:lineRule="auto"/>
        <w:rPr>
          <w:rFonts w:cs="Calibri,Bold"/>
          <w:b/>
          <w:bCs/>
          <w:sz w:val="24"/>
          <w:szCs w:val="24"/>
        </w:rPr>
      </w:pPr>
    </w:p>
    <w:p w14:paraId="610B0BCA" w14:textId="669C08E3" w:rsidR="00B54967" w:rsidRDefault="00B54967" w:rsidP="005A27EE">
      <w:pPr>
        <w:spacing w:line="240" w:lineRule="auto"/>
        <w:rPr>
          <w:rFonts w:cs="Calibri,Bold"/>
          <w:b/>
          <w:bCs/>
          <w:sz w:val="24"/>
          <w:szCs w:val="24"/>
        </w:rPr>
      </w:pPr>
      <w:r>
        <w:rPr>
          <w:rFonts w:cs="Calibri,Bold"/>
          <w:b/>
          <w:bCs/>
          <w:sz w:val="24"/>
          <w:szCs w:val="24"/>
        </w:rPr>
        <w:t>Photographs</w:t>
      </w:r>
    </w:p>
    <w:tbl>
      <w:tblPr>
        <w:tblStyle w:val="TableGrid"/>
        <w:tblW w:w="0" w:type="auto"/>
        <w:tblLook w:val="04A0" w:firstRow="1" w:lastRow="0" w:firstColumn="1" w:lastColumn="0" w:noHBand="0" w:noVBand="1"/>
      </w:tblPr>
      <w:tblGrid>
        <w:gridCol w:w="8355"/>
      </w:tblGrid>
      <w:tr w:rsidR="00B54967" w14:paraId="42F832C8" w14:textId="77777777" w:rsidTr="00B54967">
        <w:tc>
          <w:tcPr>
            <w:tcW w:w="8355" w:type="dxa"/>
            <w:tcBorders>
              <w:top w:val="single" w:sz="4" w:space="0" w:color="auto"/>
              <w:left w:val="single" w:sz="4" w:space="0" w:color="auto"/>
              <w:bottom w:val="single" w:sz="4" w:space="0" w:color="auto"/>
              <w:right w:val="single" w:sz="4" w:space="0" w:color="auto"/>
            </w:tcBorders>
          </w:tcPr>
          <w:p w14:paraId="7A7DB0E5" w14:textId="1A85D70C" w:rsidR="00B54967" w:rsidRDefault="00B54967" w:rsidP="00B54967">
            <w:pPr>
              <w:rPr>
                <w:rFonts w:cs="Calibri,Bold"/>
                <w:b/>
                <w:bCs/>
                <w:color w:val="A6A6A6" w:themeColor="background1" w:themeShade="A6"/>
                <w:sz w:val="20"/>
                <w:szCs w:val="20"/>
              </w:rPr>
            </w:pPr>
            <w:r>
              <w:rPr>
                <w:rFonts w:cs="Calibri,Bold"/>
                <w:b/>
                <w:bCs/>
                <w:color w:val="A6A6A6" w:themeColor="background1" w:themeShade="A6"/>
                <w:sz w:val="20"/>
                <w:szCs w:val="20"/>
              </w:rPr>
              <w:t xml:space="preserve">Photo 1 – </w:t>
            </w:r>
            <w:r w:rsidR="00622D5A">
              <w:rPr>
                <w:rFonts w:cs="Calibri,Bold"/>
                <w:b/>
                <w:bCs/>
                <w:color w:val="A6A6A6" w:themeColor="background1" w:themeShade="A6"/>
                <w:sz w:val="20"/>
                <w:szCs w:val="20"/>
              </w:rPr>
              <w:t>View of Camden Town Hall from Judd Street.</w:t>
            </w:r>
          </w:p>
        </w:tc>
      </w:tr>
      <w:tr w:rsidR="00B54967" w14:paraId="76BFCD7E" w14:textId="77777777" w:rsidTr="00B54967">
        <w:tc>
          <w:tcPr>
            <w:tcW w:w="8355" w:type="dxa"/>
            <w:tcBorders>
              <w:top w:val="single" w:sz="4" w:space="0" w:color="auto"/>
              <w:left w:val="single" w:sz="4" w:space="0" w:color="auto"/>
              <w:bottom w:val="single" w:sz="4" w:space="0" w:color="auto"/>
              <w:right w:val="single" w:sz="4" w:space="0" w:color="auto"/>
            </w:tcBorders>
          </w:tcPr>
          <w:p w14:paraId="46C10A95" w14:textId="02F97FC4" w:rsidR="00B54967" w:rsidRDefault="00B54967" w:rsidP="00B54967">
            <w:pPr>
              <w:rPr>
                <w:rFonts w:cs="Calibri,Bold"/>
                <w:b/>
                <w:bCs/>
                <w:color w:val="A6A6A6" w:themeColor="background1" w:themeShade="A6"/>
                <w:sz w:val="20"/>
                <w:szCs w:val="20"/>
              </w:rPr>
            </w:pPr>
          </w:p>
        </w:tc>
      </w:tr>
    </w:tbl>
    <w:p w14:paraId="0B0DE7F3" w14:textId="77777777" w:rsidR="00B54967" w:rsidRDefault="00B54967" w:rsidP="005A27EE">
      <w:pPr>
        <w:spacing w:line="240" w:lineRule="auto"/>
        <w:rPr>
          <w:rFonts w:cs="Calibri,Bold"/>
          <w:b/>
          <w:bCs/>
          <w:sz w:val="24"/>
          <w:szCs w:val="24"/>
        </w:rPr>
      </w:pPr>
    </w:p>
    <w:p w14:paraId="3B05D027" w14:textId="37736589" w:rsidR="005A27EE" w:rsidRDefault="005A27EE" w:rsidP="005A27EE">
      <w:pPr>
        <w:spacing w:line="240" w:lineRule="auto"/>
        <w:rPr>
          <w:rFonts w:cs="Calibri,Bold"/>
          <w:b/>
          <w:bCs/>
          <w:sz w:val="24"/>
          <w:szCs w:val="24"/>
        </w:rPr>
      </w:pPr>
      <w:r>
        <w:rPr>
          <w:rFonts w:cs="Calibri,Bold"/>
          <w:b/>
          <w:bCs/>
          <w:sz w:val="24"/>
          <w:szCs w:val="24"/>
        </w:rPr>
        <w:t>Appendices</w:t>
      </w:r>
    </w:p>
    <w:tbl>
      <w:tblPr>
        <w:tblStyle w:val="TableGrid"/>
        <w:tblW w:w="0" w:type="auto"/>
        <w:tblLook w:val="04A0" w:firstRow="1" w:lastRow="0" w:firstColumn="1" w:lastColumn="0" w:noHBand="0" w:noVBand="1"/>
      </w:tblPr>
      <w:tblGrid>
        <w:gridCol w:w="8355"/>
      </w:tblGrid>
      <w:tr w:rsidR="00551A60" w14:paraId="0B55D123" w14:textId="77777777" w:rsidTr="005C62A1">
        <w:tc>
          <w:tcPr>
            <w:tcW w:w="8355" w:type="dxa"/>
            <w:tcBorders>
              <w:top w:val="single" w:sz="4" w:space="0" w:color="auto"/>
              <w:left w:val="single" w:sz="4" w:space="0" w:color="auto"/>
              <w:bottom w:val="single" w:sz="4" w:space="0" w:color="auto"/>
              <w:right w:val="single" w:sz="4" w:space="0" w:color="auto"/>
            </w:tcBorders>
            <w:hideMark/>
          </w:tcPr>
          <w:p w14:paraId="098696DA" w14:textId="2B54BE1C"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A – Summary Construction Programme.</w:t>
            </w:r>
            <w:r w:rsidR="4B0B29CE" w:rsidRPr="0EF3118C">
              <w:rPr>
                <w:rFonts w:cs="Calibri,Bold"/>
                <w:b/>
                <w:bCs/>
                <w:color w:val="A6A6A6" w:themeColor="background1" w:themeShade="A6"/>
                <w:sz w:val="20"/>
                <w:szCs w:val="20"/>
              </w:rPr>
              <w:t xml:space="preserve"> </w:t>
            </w:r>
            <w:r w:rsidR="4B0B29CE" w:rsidRPr="004E67A2">
              <w:rPr>
                <w:rFonts w:cs="Calibri,Bold"/>
                <w:b/>
                <w:color w:val="5F497A" w:themeColor="accent4" w:themeShade="BF"/>
                <w:sz w:val="20"/>
                <w:szCs w:val="20"/>
              </w:rPr>
              <w:t>Revised and Updated</w:t>
            </w:r>
          </w:p>
        </w:tc>
      </w:tr>
      <w:tr w:rsidR="00551A60" w14:paraId="4BD6B2CE" w14:textId="77777777" w:rsidTr="005C62A1">
        <w:tc>
          <w:tcPr>
            <w:tcW w:w="8355" w:type="dxa"/>
            <w:tcBorders>
              <w:top w:val="single" w:sz="4" w:space="0" w:color="auto"/>
              <w:left w:val="single" w:sz="4" w:space="0" w:color="auto"/>
              <w:bottom w:val="single" w:sz="4" w:space="0" w:color="auto"/>
              <w:right w:val="single" w:sz="4" w:space="0" w:color="auto"/>
            </w:tcBorders>
          </w:tcPr>
          <w:p w14:paraId="5BFE74E1" w14:textId="4FE07480"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B – Utilities.</w:t>
            </w:r>
            <w:r w:rsidR="459FA740" w:rsidRPr="0EF3118C">
              <w:rPr>
                <w:rFonts w:cs="Calibri,Bold"/>
                <w:b/>
                <w:bCs/>
                <w:color w:val="A6A6A6" w:themeColor="background1" w:themeShade="A6"/>
                <w:sz w:val="20"/>
                <w:szCs w:val="20"/>
              </w:rPr>
              <w:t xml:space="preserve"> - </w:t>
            </w:r>
            <w:r w:rsidR="459FA740" w:rsidRPr="004E67A2">
              <w:rPr>
                <w:rFonts w:cs="Calibri,Bold"/>
                <w:b/>
                <w:color w:val="5F497A" w:themeColor="accent4" w:themeShade="BF"/>
                <w:sz w:val="20"/>
                <w:szCs w:val="20"/>
              </w:rPr>
              <w:t>Revised and Updated</w:t>
            </w:r>
          </w:p>
        </w:tc>
      </w:tr>
      <w:tr w:rsidR="00551A60" w14:paraId="79484E85" w14:textId="77777777" w:rsidTr="005C62A1">
        <w:tc>
          <w:tcPr>
            <w:tcW w:w="8355" w:type="dxa"/>
            <w:tcBorders>
              <w:top w:val="single" w:sz="4" w:space="0" w:color="auto"/>
              <w:left w:val="single" w:sz="4" w:space="0" w:color="auto"/>
              <w:bottom w:val="single" w:sz="4" w:space="0" w:color="auto"/>
              <w:right w:val="single" w:sz="4" w:space="0" w:color="auto"/>
            </w:tcBorders>
          </w:tcPr>
          <w:p w14:paraId="3CB7FBEC" w14:textId="2B0C496E" w:rsidR="00551A60" w:rsidRPr="004E67A2" w:rsidRDefault="00551A60">
            <w:pPr>
              <w:rPr>
                <w:rFonts w:cs="Calibri,Bold"/>
                <w:b/>
                <w:color w:val="5F497A" w:themeColor="accent4" w:themeShade="BF"/>
                <w:sz w:val="20"/>
                <w:szCs w:val="20"/>
              </w:rPr>
            </w:pPr>
            <w:r>
              <w:rPr>
                <w:rFonts w:cs="Calibri,Bold"/>
                <w:b/>
                <w:bCs/>
                <w:color w:val="A6A6A6" w:themeColor="background1" w:themeShade="A6"/>
                <w:sz w:val="20"/>
                <w:szCs w:val="20"/>
              </w:rPr>
              <w:t>Appendix C – Community Liaison.</w:t>
            </w:r>
            <w:r w:rsidR="00B941F3">
              <w:rPr>
                <w:rFonts w:cs="Calibri,Bold"/>
                <w:b/>
                <w:bCs/>
                <w:color w:val="A6A6A6" w:themeColor="background1" w:themeShade="A6"/>
                <w:sz w:val="20"/>
                <w:szCs w:val="20"/>
              </w:rPr>
              <w:t xml:space="preserve"> </w:t>
            </w:r>
            <w:r w:rsidR="00C27DF7">
              <w:rPr>
                <w:rFonts w:cs="Calibri,Bold"/>
                <w:b/>
                <w:bCs/>
                <w:color w:val="FF0000"/>
                <w:sz w:val="20"/>
                <w:szCs w:val="20"/>
              </w:rPr>
              <w:t>Including updated TOR’s rev 6</w:t>
            </w:r>
            <w:r w:rsidR="005D07D0">
              <w:rPr>
                <w:rFonts w:cs="Calibri,Bold"/>
                <w:b/>
                <w:bCs/>
                <w:color w:val="5F497A" w:themeColor="accent4" w:themeShade="BF"/>
                <w:sz w:val="20"/>
                <w:szCs w:val="20"/>
              </w:rPr>
              <w:t xml:space="preserve"> updated to include </w:t>
            </w:r>
            <w:r w:rsidR="00F75639">
              <w:rPr>
                <w:rFonts w:cs="Calibri,Bold"/>
                <w:b/>
                <w:bCs/>
                <w:color w:val="5F497A" w:themeColor="accent4" w:themeShade="BF"/>
                <w:sz w:val="20"/>
                <w:szCs w:val="20"/>
              </w:rPr>
              <w:t>recent CLG minutes</w:t>
            </w:r>
          </w:p>
        </w:tc>
      </w:tr>
      <w:tr w:rsidR="00551A60" w14:paraId="236F37A2" w14:textId="77777777" w:rsidTr="005C62A1">
        <w:tc>
          <w:tcPr>
            <w:tcW w:w="8355" w:type="dxa"/>
            <w:tcBorders>
              <w:top w:val="single" w:sz="4" w:space="0" w:color="auto"/>
              <w:left w:val="single" w:sz="4" w:space="0" w:color="auto"/>
              <w:bottom w:val="single" w:sz="4" w:space="0" w:color="auto"/>
              <w:right w:val="single" w:sz="4" w:space="0" w:color="auto"/>
            </w:tcBorders>
          </w:tcPr>
          <w:p w14:paraId="753C3FF9" w14:textId="6FCF44D2"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D – Swept Path Analysis.</w:t>
            </w:r>
          </w:p>
        </w:tc>
      </w:tr>
      <w:tr w:rsidR="00551A60" w14:paraId="06582448" w14:textId="77777777" w:rsidTr="005C62A1">
        <w:tc>
          <w:tcPr>
            <w:tcW w:w="8355" w:type="dxa"/>
            <w:tcBorders>
              <w:top w:val="single" w:sz="4" w:space="0" w:color="auto"/>
              <w:left w:val="single" w:sz="4" w:space="0" w:color="auto"/>
              <w:bottom w:val="single" w:sz="4" w:space="0" w:color="auto"/>
              <w:right w:val="single" w:sz="4" w:space="0" w:color="auto"/>
            </w:tcBorders>
          </w:tcPr>
          <w:p w14:paraId="23120BB7" w14:textId="66355F91"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E – Vehicle Cross Over</w:t>
            </w:r>
            <w:r w:rsidR="5832C535" w:rsidRPr="0EF3118C">
              <w:rPr>
                <w:rFonts w:cs="Calibri,Bold"/>
                <w:b/>
                <w:bCs/>
                <w:color w:val="A6A6A6" w:themeColor="background1" w:themeShade="A6"/>
                <w:sz w:val="20"/>
                <w:szCs w:val="20"/>
              </w:rPr>
              <w:t xml:space="preserve"> </w:t>
            </w:r>
            <w:r w:rsidR="5832C535" w:rsidRPr="004E67A2">
              <w:rPr>
                <w:rFonts w:cs="Calibri,Bold"/>
                <w:b/>
                <w:color w:val="5F497A" w:themeColor="accent4" w:themeShade="BF"/>
                <w:sz w:val="20"/>
                <w:szCs w:val="20"/>
              </w:rPr>
              <w:t xml:space="preserve">Completed as part of enabling work. No longer relevant </w:t>
            </w:r>
          </w:p>
        </w:tc>
      </w:tr>
      <w:tr w:rsidR="00551A60" w14:paraId="16A62080" w14:textId="77777777" w:rsidTr="005C62A1">
        <w:tc>
          <w:tcPr>
            <w:tcW w:w="8355" w:type="dxa"/>
            <w:tcBorders>
              <w:top w:val="single" w:sz="4" w:space="0" w:color="auto"/>
              <w:left w:val="single" w:sz="4" w:space="0" w:color="auto"/>
              <w:bottom w:val="single" w:sz="4" w:space="0" w:color="auto"/>
              <w:right w:val="single" w:sz="4" w:space="0" w:color="auto"/>
            </w:tcBorders>
          </w:tcPr>
          <w:p w14:paraId="3F2557CD" w14:textId="14761D74"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F – Noise Assessment.</w:t>
            </w:r>
          </w:p>
        </w:tc>
      </w:tr>
      <w:tr w:rsidR="00551A60" w14:paraId="3416DD7C" w14:textId="77777777" w:rsidTr="005C62A1">
        <w:tc>
          <w:tcPr>
            <w:tcW w:w="8355" w:type="dxa"/>
            <w:tcBorders>
              <w:top w:val="single" w:sz="4" w:space="0" w:color="auto"/>
              <w:left w:val="single" w:sz="4" w:space="0" w:color="auto"/>
              <w:bottom w:val="single" w:sz="4" w:space="0" w:color="auto"/>
              <w:right w:val="single" w:sz="4" w:space="0" w:color="auto"/>
            </w:tcBorders>
          </w:tcPr>
          <w:p w14:paraId="33CF55AF" w14:textId="5BC02C9E"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w:t>
            </w:r>
            <w:r w:rsidR="00B1128A">
              <w:rPr>
                <w:rFonts w:cs="Calibri,Bold"/>
                <w:b/>
                <w:bCs/>
                <w:color w:val="A6A6A6" w:themeColor="background1" w:themeShade="A6"/>
                <w:sz w:val="20"/>
                <w:szCs w:val="20"/>
              </w:rPr>
              <w:t>ndix G – Air Quality Assessment &amp; addendum.</w:t>
            </w:r>
          </w:p>
        </w:tc>
      </w:tr>
      <w:tr w:rsidR="00551A60" w14:paraId="528F6BFB" w14:textId="77777777" w:rsidTr="005C62A1">
        <w:tc>
          <w:tcPr>
            <w:tcW w:w="8355" w:type="dxa"/>
            <w:tcBorders>
              <w:top w:val="single" w:sz="4" w:space="0" w:color="auto"/>
              <w:left w:val="single" w:sz="4" w:space="0" w:color="auto"/>
              <w:bottom w:val="single" w:sz="4" w:space="0" w:color="auto"/>
              <w:right w:val="single" w:sz="4" w:space="0" w:color="auto"/>
            </w:tcBorders>
          </w:tcPr>
          <w:p w14:paraId="7F2892A9" w14:textId="3B123CB7"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H – Asbestos Report.</w:t>
            </w:r>
          </w:p>
        </w:tc>
      </w:tr>
      <w:tr w:rsidR="00551A60" w14:paraId="55388F8C" w14:textId="77777777" w:rsidTr="005C62A1">
        <w:tc>
          <w:tcPr>
            <w:tcW w:w="8355" w:type="dxa"/>
            <w:tcBorders>
              <w:top w:val="single" w:sz="4" w:space="0" w:color="auto"/>
              <w:left w:val="single" w:sz="4" w:space="0" w:color="auto"/>
              <w:bottom w:val="single" w:sz="4" w:space="0" w:color="auto"/>
              <w:right w:val="single" w:sz="4" w:space="0" w:color="auto"/>
            </w:tcBorders>
          </w:tcPr>
          <w:p w14:paraId="5B9744D5" w14:textId="359E0796"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Appendix I – NRMM.</w:t>
            </w:r>
          </w:p>
        </w:tc>
      </w:tr>
      <w:tr w:rsidR="00551A60" w14:paraId="3AE22FD6" w14:textId="77777777" w:rsidTr="005C62A1">
        <w:tc>
          <w:tcPr>
            <w:tcW w:w="8355" w:type="dxa"/>
            <w:tcBorders>
              <w:top w:val="single" w:sz="4" w:space="0" w:color="auto"/>
              <w:left w:val="single" w:sz="4" w:space="0" w:color="auto"/>
              <w:bottom w:val="single" w:sz="4" w:space="0" w:color="auto"/>
              <w:right w:val="single" w:sz="4" w:space="0" w:color="auto"/>
            </w:tcBorders>
          </w:tcPr>
          <w:p w14:paraId="0E8FBA13" w14:textId="3C9EA595" w:rsidR="00551A60" w:rsidRDefault="00551A60">
            <w:pPr>
              <w:rPr>
                <w:rFonts w:cs="Calibri,Bold"/>
                <w:b/>
                <w:bCs/>
                <w:color w:val="A6A6A6" w:themeColor="background1" w:themeShade="A6"/>
                <w:sz w:val="20"/>
                <w:szCs w:val="20"/>
              </w:rPr>
            </w:pPr>
            <w:r>
              <w:rPr>
                <w:rFonts w:cs="Calibri,Bold"/>
                <w:b/>
                <w:bCs/>
                <w:color w:val="A6A6A6" w:themeColor="background1" w:themeShade="A6"/>
                <w:sz w:val="20"/>
                <w:szCs w:val="20"/>
              </w:rPr>
              <w:t xml:space="preserve">Appendix J – </w:t>
            </w:r>
            <w:proofErr w:type="spellStart"/>
            <w:r w:rsidRPr="00A1325C">
              <w:rPr>
                <w:rFonts w:cs="Calibri,Bold"/>
                <w:b/>
                <w:bCs/>
                <w:strike/>
                <w:color w:val="A6A6A6" w:themeColor="background1" w:themeShade="A6"/>
                <w:sz w:val="20"/>
                <w:szCs w:val="20"/>
              </w:rPr>
              <w:t>Datascope</w:t>
            </w:r>
            <w:proofErr w:type="spellEnd"/>
            <w:r w:rsidRPr="004E67A2">
              <w:rPr>
                <w:rFonts w:cs="Calibri,Bold"/>
                <w:b/>
                <w:strike/>
                <w:color w:val="FF0000"/>
                <w:sz w:val="20"/>
                <w:szCs w:val="20"/>
              </w:rPr>
              <w:t xml:space="preserve"> </w:t>
            </w:r>
            <w:proofErr w:type="spellStart"/>
            <w:proofErr w:type="gramStart"/>
            <w:r w:rsidR="00596B9A" w:rsidRPr="004E67A2">
              <w:rPr>
                <w:rFonts w:cs="Calibri,Bold"/>
                <w:b/>
                <w:strike/>
                <w:color w:val="FF0000"/>
                <w:sz w:val="20"/>
                <w:szCs w:val="20"/>
              </w:rPr>
              <w:t>Biosite</w:t>
            </w:r>
            <w:proofErr w:type="spellEnd"/>
            <w:r w:rsidR="00596B9A" w:rsidRPr="00A1325C">
              <w:rPr>
                <w:rFonts w:cs="Calibri,Bold"/>
                <w:b/>
                <w:bCs/>
                <w:color w:val="FF0000"/>
                <w:sz w:val="20"/>
                <w:szCs w:val="20"/>
              </w:rPr>
              <w:t xml:space="preserve"> </w:t>
            </w:r>
            <w:r w:rsidR="002D4AF8">
              <w:rPr>
                <w:rFonts w:cs="Calibri,Bold"/>
                <w:b/>
                <w:bCs/>
                <w:color w:val="FF0000"/>
                <w:sz w:val="20"/>
                <w:szCs w:val="20"/>
              </w:rPr>
              <w:t xml:space="preserve"> </w:t>
            </w:r>
            <w:r w:rsidR="002D4AF8" w:rsidRPr="004E67A2">
              <w:rPr>
                <w:rFonts w:cs="Calibri,Bold"/>
                <w:b/>
                <w:color w:val="7030A0"/>
                <w:sz w:val="20"/>
                <w:szCs w:val="20"/>
              </w:rPr>
              <w:t>MSK</w:t>
            </w:r>
            <w:proofErr w:type="gramEnd"/>
            <w:r w:rsidR="002D4AF8" w:rsidRPr="004E67A2">
              <w:rPr>
                <w:rFonts w:cs="Calibri,Bold"/>
                <w:b/>
                <w:color w:val="7030A0"/>
                <w:sz w:val="20"/>
                <w:szCs w:val="20"/>
              </w:rPr>
              <w:t xml:space="preserve"> </w:t>
            </w:r>
            <w:r>
              <w:rPr>
                <w:rFonts w:cs="Calibri,Bold"/>
                <w:b/>
                <w:bCs/>
                <w:color w:val="A6A6A6" w:themeColor="background1" w:themeShade="A6"/>
                <w:sz w:val="20"/>
                <w:szCs w:val="20"/>
              </w:rPr>
              <w:t>Delivery Booking System.</w:t>
            </w:r>
          </w:p>
        </w:tc>
      </w:tr>
      <w:tr w:rsidR="00A02A49" w14:paraId="178C3888" w14:textId="77777777" w:rsidTr="005C62A1">
        <w:tc>
          <w:tcPr>
            <w:tcW w:w="8355" w:type="dxa"/>
            <w:tcBorders>
              <w:top w:val="single" w:sz="4" w:space="0" w:color="auto"/>
              <w:left w:val="single" w:sz="4" w:space="0" w:color="auto"/>
              <w:bottom w:val="single" w:sz="4" w:space="0" w:color="auto"/>
              <w:right w:val="single" w:sz="4" w:space="0" w:color="auto"/>
            </w:tcBorders>
          </w:tcPr>
          <w:p w14:paraId="7F70702C" w14:textId="698C9D8B" w:rsidR="00A02A49" w:rsidRDefault="00A02A49">
            <w:pPr>
              <w:rPr>
                <w:rFonts w:cs="Calibri,Bold"/>
                <w:b/>
                <w:bCs/>
                <w:color w:val="A6A6A6" w:themeColor="background1" w:themeShade="A6"/>
                <w:sz w:val="20"/>
                <w:szCs w:val="20"/>
              </w:rPr>
            </w:pPr>
            <w:r>
              <w:rPr>
                <w:rFonts w:cs="Calibri,Bold"/>
                <w:b/>
                <w:bCs/>
                <w:color w:val="A6A6A6" w:themeColor="background1" w:themeShade="A6"/>
                <w:sz w:val="20"/>
                <w:szCs w:val="20"/>
              </w:rPr>
              <w:t>Appendix K – Cycle lane usage analysis.</w:t>
            </w:r>
          </w:p>
        </w:tc>
      </w:tr>
      <w:tr w:rsidR="00B41FBA" w14:paraId="05313328" w14:textId="77777777" w:rsidTr="005C62A1">
        <w:tc>
          <w:tcPr>
            <w:tcW w:w="8355" w:type="dxa"/>
            <w:tcBorders>
              <w:top w:val="single" w:sz="4" w:space="0" w:color="auto"/>
              <w:left w:val="single" w:sz="4" w:space="0" w:color="auto"/>
              <w:bottom w:val="single" w:sz="4" w:space="0" w:color="auto"/>
              <w:right w:val="single" w:sz="4" w:space="0" w:color="auto"/>
            </w:tcBorders>
          </w:tcPr>
          <w:p w14:paraId="4631F282" w14:textId="5BB07EF2" w:rsidR="00B41FBA" w:rsidRDefault="00B41FBA">
            <w:pPr>
              <w:rPr>
                <w:rFonts w:cs="Calibri,Bold"/>
                <w:b/>
                <w:bCs/>
                <w:color w:val="A6A6A6" w:themeColor="background1" w:themeShade="A6"/>
                <w:sz w:val="20"/>
                <w:szCs w:val="20"/>
              </w:rPr>
            </w:pPr>
            <w:r>
              <w:rPr>
                <w:rFonts w:cs="Calibri,Bold"/>
                <w:b/>
                <w:bCs/>
                <w:color w:val="A6A6A6" w:themeColor="background1" w:themeShade="A6"/>
                <w:sz w:val="20"/>
                <w:szCs w:val="20"/>
              </w:rPr>
              <w:t>Appendix L – TTHC Construction Vehicle Movement Analysis.</w:t>
            </w:r>
          </w:p>
        </w:tc>
      </w:tr>
      <w:tr w:rsidR="00B41FBA" w14:paraId="58655B5B" w14:textId="77777777" w:rsidTr="005C62A1">
        <w:tc>
          <w:tcPr>
            <w:tcW w:w="8355" w:type="dxa"/>
            <w:tcBorders>
              <w:top w:val="single" w:sz="4" w:space="0" w:color="auto"/>
              <w:left w:val="single" w:sz="4" w:space="0" w:color="auto"/>
              <w:bottom w:val="single" w:sz="4" w:space="0" w:color="auto"/>
              <w:right w:val="single" w:sz="4" w:space="0" w:color="auto"/>
            </w:tcBorders>
          </w:tcPr>
          <w:p w14:paraId="536803C4" w14:textId="49BE8540" w:rsidR="00B41FBA" w:rsidRDefault="006C17EC">
            <w:pPr>
              <w:rPr>
                <w:rFonts w:cs="Calibri,Bold"/>
                <w:b/>
                <w:bCs/>
                <w:color w:val="A6A6A6" w:themeColor="background1" w:themeShade="A6"/>
                <w:sz w:val="20"/>
                <w:szCs w:val="20"/>
              </w:rPr>
            </w:pPr>
            <w:r>
              <w:rPr>
                <w:rFonts w:cs="Calibri,Bold"/>
                <w:b/>
                <w:bCs/>
                <w:color w:val="A6A6A6" w:themeColor="background1" w:themeShade="A6"/>
                <w:sz w:val="20"/>
                <w:szCs w:val="20"/>
              </w:rPr>
              <w:t xml:space="preserve">Appendix M – Resource </w:t>
            </w:r>
            <w:r w:rsidR="00D55EBB">
              <w:rPr>
                <w:rFonts w:cs="Calibri,Bold"/>
                <w:b/>
                <w:bCs/>
                <w:color w:val="A6A6A6" w:themeColor="background1" w:themeShade="A6"/>
                <w:sz w:val="20"/>
                <w:szCs w:val="20"/>
              </w:rPr>
              <w:t>Allocation</w:t>
            </w:r>
            <w:r>
              <w:rPr>
                <w:rFonts w:cs="Calibri,Bold"/>
                <w:b/>
                <w:bCs/>
                <w:color w:val="A6A6A6" w:themeColor="background1" w:themeShade="A6"/>
                <w:sz w:val="20"/>
                <w:szCs w:val="20"/>
              </w:rPr>
              <w:t>.</w:t>
            </w:r>
            <w:r w:rsidR="3D3D1F07" w:rsidRPr="5B186980">
              <w:rPr>
                <w:rFonts w:cs="Calibri,Bold"/>
                <w:b/>
                <w:bCs/>
                <w:color w:val="A6A6A6" w:themeColor="background1" w:themeShade="A6"/>
                <w:sz w:val="20"/>
                <w:szCs w:val="20"/>
              </w:rPr>
              <w:t xml:space="preserve"> - </w:t>
            </w:r>
            <w:r w:rsidR="3D3D1F07" w:rsidRPr="004E67A2">
              <w:rPr>
                <w:rFonts w:cs="Calibri,Bold"/>
                <w:b/>
                <w:color w:val="5F497A" w:themeColor="accent4" w:themeShade="BF"/>
                <w:sz w:val="20"/>
                <w:szCs w:val="20"/>
              </w:rPr>
              <w:t>Updated to 8build resource chart</w:t>
            </w:r>
          </w:p>
        </w:tc>
      </w:tr>
      <w:tr w:rsidR="00146818" w14:paraId="27C713CC" w14:textId="77777777" w:rsidTr="005C62A1">
        <w:tc>
          <w:tcPr>
            <w:tcW w:w="8355" w:type="dxa"/>
            <w:tcBorders>
              <w:top w:val="single" w:sz="4" w:space="0" w:color="auto"/>
              <w:left w:val="single" w:sz="4" w:space="0" w:color="auto"/>
              <w:bottom w:val="single" w:sz="4" w:space="0" w:color="auto"/>
              <w:right w:val="single" w:sz="4" w:space="0" w:color="auto"/>
            </w:tcBorders>
          </w:tcPr>
          <w:p w14:paraId="578F1936" w14:textId="3928B2C9" w:rsidR="00146818" w:rsidRDefault="00146818">
            <w:pPr>
              <w:rPr>
                <w:rFonts w:cs="Calibri,Bold"/>
                <w:b/>
                <w:bCs/>
                <w:color w:val="A6A6A6" w:themeColor="background1" w:themeShade="A6"/>
                <w:sz w:val="20"/>
                <w:szCs w:val="20"/>
              </w:rPr>
            </w:pPr>
            <w:r>
              <w:rPr>
                <w:rFonts w:cs="Calibri,Bold"/>
                <w:b/>
                <w:bCs/>
                <w:color w:val="A6A6A6" w:themeColor="background1" w:themeShade="A6"/>
                <w:sz w:val="20"/>
                <w:szCs w:val="20"/>
              </w:rPr>
              <w:t xml:space="preserve">Appendix N – Out of hours </w:t>
            </w:r>
            <w:proofErr w:type="gramStart"/>
            <w:r>
              <w:rPr>
                <w:rFonts w:cs="Calibri,Bold"/>
                <w:b/>
                <w:bCs/>
                <w:color w:val="A6A6A6" w:themeColor="background1" w:themeShade="A6"/>
                <w:sz w:val="20"/>
                <w:szCs w:val="20"/>
              </w:rPr>
              <w:t>procedures</w:t>
            </w:r>
            <w:r w:rsidRPr="5B186980">
              <w:rPr>
                <w:rFonts w:cs="Calibri,Bold"/>
                <w:b/>
                <w:bCs/>
                <w:color w:val="A6A6A6" w:themeColor="background1" w:themeShade="A6"/>
                <w:sz w:val="20"/>
                <w:szCs w:val="20"/>
              </w:rPr>
              <w:t>.</w:t>
            </w:r>
            <w:r w:rsidR="4CFD669E" w:rsidRPr="5B186980">
              <w:rPr>
                <w:rFonts w:cs="Calibri,Bold"/>
                <w:b/>
                <w:bCs/>
                <w:color w:val="A6A6A6" w:themeColor="background1" w:themeShade="A6"/>
                <w:sz w:val="20"/>
                <w:szCs w:val="20"/>
              </w:rPr>
              <w:t>-</w:t>
            </w:r>
            <w:proofErr w:type="gramEnd"/>
            <w:r w:rsidR="4CFD669E" w:rsidRPr="5B186980">
              <w:rPr>
                <w:rFonts w:cs="Calibri,Bold"/>
                <w:b/>
                <w:bCs/>
                <w:color w:val="A6A6A6" w:themeColor="background1" w:themeShade="A6"/>
                <w:sz w:val="20"/>
                <w:szCs w:val="20"/>
              </w:rPr>
              <w:t xml:space="preserve"> </w:t>
            </w:r>
            <w:r w:rsidR="4CFD669E" w:rsidRPr="004E67A2">
              <w:rPr>
                <w:rFonts w:cs="Calibri,Bold"/>
                <w:b/>
                <w:color w:val="5F497A" w:themeColor="accent4" w:themeShade="BF"/>
                <w:sz w:val="20"/>
                <w:szCs w:val="20"/>
              </w:rPr>
              <w:t>Updated to 8build Procedure</w:t>
            </w:r>
          </w:p>
        </w:tc>
      </w:tr>
      <w:tr w:rsidR="008160B4" w14:paraId="6D64E042" w14:textId="77777777" w:rsidTr="005C62A1">
        <w:tc>
          <w:tcPr>
            <w:tcW w:w="8355" w:type="dxa"/>
            <w:tcBorders>
              <w:top w:val="single" w:sz="4" w:space="0" w:color="auto"/>
              <w:left w:val="single" w:sz="4" w:space="0" w:color="auto"/>
              <w:bottom w:val="single" w:sz="4" w:space="0" w:color="auto"/>
              <w:right w:val="single" w:sz="4" w:space="0" w:color="auto"/>
            </w:tcBorders>
          </w:tcPr>
          <w:p w14:paraId="3881FA1C" w14:textId="0014A3FA" w:rsidR="008160B4" w:rsidRDefault="008160B4">
            <w:pPr>
              <w:rPr>
                <w:rFonts w:cs="Calibri,Bold"/>
                <w:b/>
                <w:bCs/>
                <w:color w:val="A6A6A6" w:themeColor="background1" w:themeShade="A6"/>
                <w:sz w:val="20"/>
                <w:szCs w:val="20"/>
              </w:rPr>
            </w:pPr>
            <w:r>
              <w:rPr>
                <w:rFonts w:cs="Calibri,Bold"/>
                <w:b/>
                <w:bCs/>
                <w:color w:val="A6A6A6" w:themeColor="background1" w:themeShade="A6"/>
                <w:sz w:val="20"/>
                <w:szCs w:val="20"/>
              </w:rPr>
              <w:t>Appendix O – Mobile crane lift plan for tower crane erection.</w:t>
            </w:r>
          </w:p>
        </w:tc>
      </w:tr>
      <w:tr w:rsidR="008160B4" w14:paraId="549197B2" w14:textId="77777777" w:rsidTr="005C62A1">
        <w:tc>
          <w:tcPr>
            <w:tcW w:w="8355" w:type="dxa"/>
            <w:tcBorders>
              <w:top w:val="single" w:sz="4" w:space="0" w:color="auto"/>
              <w:left w:val="single" w:sz="4" w:space="0" w:color="auto"/>
              <w:bottom w:val="single" w:sz="4" w:space="0" w:color="auto"/>
              <w:right w:val="single" w:sz="4" w:space="0" w:color="auto"/>
            </w:tcBorders>
          </w:tcPr>
          <w:p w14:paraId="57D65542" w14:textId="0AE8DA87" w:rsidR="008160B4" w:rsidRDefault="008160B4">
            <w:pPr>
              <w:rPr>
                <w:rFonts w:cs="Calibri,Bold"/>
                <w:b/>
                <w:bCs/>
                <w:color w:val="A6A6A6" w:themeColor="background1" w:themeShade="A6"/>
                <w:sz w:val="20"/>
                <w:szCs w:val="20"/>
              </w:rPr>
            </w:pPr>
            <w:r>
              <w:rPr>
                <w:rFonts w:cs="Calibri,Bold"/>
                <w:b/>
                <w:bCs/>
                <w:color w:val="A6A6A6" w:themeColor="background1" w:themeShade="A6"/>
                <w:sz w:val="20"/>
                <w:szCs w:val="20"/>
              </w:rPr>
              <w:t>Appendix P – Pest Control.</w:t>
            </w:r>
          </w:p>
        </w:tc>
      </w:tr>
      <w:tr w:rsidR="00D63C58" w14:paraId="1C8EF3FD" w14:textId="77777777" w:rsidTr="005C62A1">
        <w:tc>
          <w:tcPr>
            <w:tcW w:w="8355" w:type="dxa"/>
            <w:tcBorders>
              <w:top w:val="single" w:sz="4" w:space="0" w:color="auto"/>
              <w:left w:val="single" w:sz="4" w:space="0" w:color="auto"/>
              <w:bottom w:val="single" w:sz="4" w:space="0" w:color="auto"/>
              <w:right w:val="single" w:sz="4" w:space="0" w:color="auto"/>
            </w:tcBorders>
          </w:tcPr>
          <w:p w14:paraId="196D98E3" w14:textId="7E79F743" w:rsidR="00D63C58" w:rsidRPr="004E67A2" w:rsidRDefault="00D63C58">
            <w:pPr>
              <w:rPr>
                <w:rFonts w:cs="Calibri,Bold"/>
                <w:b/>
                <w:color w:val="7030A0"/>
                <w:sz w:val="20"/>
                <w:szCs w:val="20"/>
              </w:rPr>
            </w:pPr>
            <w:r>
              <w:rPr>
                <w:rFonts w:cs="Calibri,Bold"/>
                <w:b/>
                <w:bCs/>
                <w:color w:val="A6A6A6" w:themeColor="background1" w:themeShade="A6"/>
                <w:sz w:val="20"/>
                <w:szCs w:val="20"/>
              </w:rPr>
              <w:t xml:space="preserve">Appendix Q </w:t>
            </w:r>
            <w:r w:rsidR="009003F5">
              <w:rPr>
                <w:rFonts w:cs="Calibri,Bold"/>
                <w:b/>
                <w:bCs/>
                <w:color w:val="A6A6A6" w:themeColor="background1" w:themeShade="A6"/>
                <w:sz w:val="20"/>
                <w:szCs w:val="20"/>
              </w:rPr>
              <w:t>–</w:t>
            </w:r>
            <w:r>
              <w:rPr>
                <w:rFonts w:cs="Calibri,Bold"/>
                <w:b/>
                <w:bCs/>
                <w:color w:val="A6A6A6" w:themeColor="background1" w:themeShade="A6"/>
                <w:sz w:val="20"/>
                <w:szCs w:val="20"/>
              </w:rPr>
              <w:t xml:space="preserve"> </w:t>
            </w:r>
            <w:r w:rsidR="009003F5">
              <w:rPr>
                <w:rFonts w:cs="Calibri,Bold"/>
                <w:b/>
                <w:bCs/>
                <w:color w:val="A6A6A6" w:themeColor="background1" w:themeShade="A6"/>
                <w:sz w:val="20"/>
                <w:szCs w:val="20"/>
              </w:rPr>
              <w:t>Camden CMR247945 documents.</w:t>
            </w:r>
            <w:r w:rsidR="007E7AC5">
              <w:rPr>
                <w:rFonts w:cs="Calibri,Bold"/>
                <w:b/>
                <w:bCs/>
                <w:color w:val="7030A0"/>
                <w:sz w:val="20"/>
                <w:szCs w:val="20"/>
              </w:rPr>
              <w:t xml:space="preserve"> Document signed by 8Build</w:t>
            </w:r>
          </w:p>
        </w:tc>
      </w:tr>
      <w:tr w:rsidR="009003F5" w14:paraId="660384C6" w14:textId="77777777" w:rsidTr="005C62A1">
        <w:tc>
          <w:tcPr>
            <w:tcW w:w="8355" w:type="dxa"/>
            <w:tcBorders>
              <w:top w:val="single" w:sz="4" w:space="0" w:color="auto"/>
              <w:left w:val="single" w:sz="4" w:space="0" w:color="auto"/>
              <w:bottom w:val="single" w:sz="4" w:space="0" w:color="auto"/>
              <w:right w:val="single" w:sz="4" w:space="0" w:color="auto"/>
            </w:tcBorders>
          </w:tcPr>
          <w:p w14:paraId="15A72357" w14:textId="77777777" w:rsidR="00C703ED" w:rsidRPr="004E67A2" w:rsidRDefault="009003F5">
            <w:pPr>
              <w:rPr>
                <w:rFonts w:cs="Calibri,Bold"/>
                <w:b/>
                <w:strike/>
                <w:color w:val="A6A6A6" w:themeColor="background1" w:themeShade="A6"/>
                <w:sz w:val="20"/>
                <w:szCs w:val="20"/>
              </w:rPr>
            </w:pPr>
            <w:r w:rsidRPr="004E67A2">
              <w:rPr>
                <w:rFonts w:cs="Calibri,Bold"/>
                <w:b/>
                <w:strike/>
                <w:color w:val="A6A6A6" w:themeColor="background1" w:themeShade="A6"/>
                <w:sz w:val="20"/>
                <w:szCs w:val="20"/>
              </w:rPr>
              <w:t xml:space="preserve">Appendix R </w:t>
            </w:r>
            <w:r w:rsidR="00137830" w:rsidRPr="004E67A2">
              <w:rPr>
                <w:rFonts w:cs="Calibri,Bold"/>
                <w:b/>
                <w:strike/>
                <w:color w:val="A6A6A6" w:themeColor="background1" w:themeShade="A6"/>
                <w:sz w:val="20"/>
                <w:szCs w:val="20"/>
              </w:rPr>
              <w:t>–</w:t>
            </w:r>
            <w:r w:rsidRPr="004E67A2">
              <w:rPr>
                <w:rFonts w:cs="Calibri,Bold"/>
                <w:b/>
                <w:strike/>
                <w:color w:val="A6A6A6" w:themeColor="background1" w:themeShade="A6"/>
                <w:sz w:val="20"/>
                <w:szCs w:val="20"/>
              </w:rPr>
              <w:t xml:space="preserve"> </w:t>
            </w:r>
            <w:r w:rsidR="00137830" w:rsidRPr="004E67A2">
              <w:rPr>
                <w:rFonts w:cs="Calibri,Bold"/>
                <w:b/>
                <w:strike/>
                <w:color w:val="A6A6A6" w:themeColor="background1" w:themeShade="A6"/>
                <w:sz w:val="20"/>
                <w:szCs w:val="20"/>
              </w:rPr>
              <w:t>Highway design drawings</w:t>
            </w:r>
            <w:r w:rsidR="00DA4E70" w:rsidRPr="004E67A2">
              <w:rPr>
                <w:rFonts w:cs="Calibri,Bold"/>
                <w:b/>
                <w:strike/>
                <w:color w:val="A6A6A6" w:themeColor="background1" w:themeShade="A6"/>
                <w:sz w:val="20"/>
                <w:szCs w:val="20"/>
              </w:rPr>
              <w:t>, Road Safety Audit and Designers response report.</w:t>
            </w:r>
            <w:r w:rsidR="00D3392F" w:rsidRPr="004E67A2">
              <w:rPr>
                <w:rFonts w:cs="Calibri,Bold"/>
                <w:b/>
                <w:strike/>
                <w:color w:val="A6A6A6" w:themeColor="background1" w:themeShade="A6"/>
                <w:sz w:val="20"/>
                <w:szCs w:val="20"/>
              </w:rPr>
              <w:t xml:space="preserve"> </w:t>
            </w:r>
          </w:p>
          <w:p w14:paraId="076C6FA3" w14:textId="006DF6F1" w:rsidR="009003F5" w:rsidRDefault="00D3392F">
            <w:pPr>
              <w:rPr>
                <w:rFonts w:cs="Calibri,Bold"/>
                <w:b/>
                <w:bCs/>
                <w:color w:val="A6A6A6" w:themeColor="background1" w:themeShade="A6"/>
                <w:sz w:val="20"/>
                <w:szCs w:val="20"/>
              </w:rPr>
            </w:pPr>
            <w:r w:rsidRPr="004E67A2">
              <w:rPr>
                <w:rFonts w:cs="Calibri,Bold"/>
                <w:b/>
                <w:strike/>
                <w:color w:val="FF0000"/>
                <w:sz w:val="20"/>
                <w:szCs w:val="20"/>
              </w:rPr>
              <w:t>DRG 683-045-00</w:t>
            </w:r>
            <w:r w:rsidR="003646F8" w:rsidRPr="004E67A2">
              <w:rPr>
                <w:rFonts w:cs="Calibri,Bold"/>
                <w:b/>
                <w:strike/>
                <w:color w:val="FF0000"/>
                <w:sz w:val="20"/>
                <w:szCs w:val="20"/>
              </w:rPr>
              <w:t>5</w:t>
            </w:r>
            <w:r w:rsidRPr="004E67A2">
              <w:rPr>
                <w:rFonts w:cs="Calibri,Bold"/>
                <w:b/>
                <w:strike/>
                <w:color w:val="FF0000"/>
                <w:sz w:val="20"/>
                <w:szCs w:val="20"/>
              </w:rPr>
              <w:t xml:space="preserve"> rev C replaces rev B (Cycle Lane Mass Barrier Detail)</w:t>
            </w:r>
          </w:p>
        </w:tc>
      </w:tr>
      <w:tr w:rsidR="009003F5" w14:paraId="067C7519" w14:textId="77777777" w:rsidTr="005C62A1">
        <w:tc>
          <w:tcPr>
            <w:tcW w:w="8355" w:type="dxa"/>
            <w:tcBorders>
              <w:top w:val="single" w:sz="4" w:space="0" w:color="auto"/>
              <w:left w:val="single" w:sz="4" w:space="0" w:color="auto"/>
              <w:bottom w:val="single" w:sz="4" w:space="0" w:color="auto"/>
              <w:right w:val="single" w:sz="4" w:space="0" w:color="auto"/>
            </w:tcBorders>
          </w:tcPr>
          <w:p w14:paraId="7566DEC0" w14:textId="01A7949B" w:rsidR="009003F5" w:rsidRDefault="004E0525">
            <w:pPr>
              <w:rPr>
                <w:rFonts w:cs="Calibri,Bold"/>
                <w:b/>
                <w:bCs/>
                <w:color w:val="A6A6A6" w:themeColor="background1" w:themeShade="A6"/>
                <w:sz w:val="20"/>
                <w:szCs w:val="20"/>
              </w:rPr>
            </w:pPr>
            <w:r>
              <w:rPr>
                <w:rFonts w:cs="Calibri,Bold"/>
                <w:b/>
                <w:bCs/>
                <w:color w:val="A6A6A6" w:themeColor="background1" w:themeShade="A6"/>
                <w:sz w:val="20"/>
                <w:szCs w:val="20"/>
              </w:rPr>
              <w:t>Appendix S – Further information requested by Camden to support the CMP</w:t>
            </w:r>
            <w:r w:rsidR="004238F0">
              <w:rPr>
                <w:rFonts w:cs="Calibri,Bold"/>
                <w:b/>
                <w:bCs/>
                <w:color w:val="A6A6A6" w:themeColor="background1" w:themeShade="A6"/>
                <w:sz w:val="20"/>
                <w:szCs w:val="20"/>
              </w:rPr>
              <w:t>.</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0D97775" w:rsidR="00605C1B" w:rsidRPr="00BA1610" w:rsidRDefault="00605C1B" w:rsidP="005949FA">
      <w:pPr>
        <w:pStyle w:val="Heading1"/>
        <w:tabs>
          <w:tab w:val="left" w:pos="8295"/>
        </w:tabs>
        <w:rPr>
          <w:rFonts w:asciiTheme="minorHAnsi" w:hAnsiTheme="minorHAnsi"/>
          <w:color w:val="76923C" w:themeColor="accent3" w:themeShade="BF"/>
          <w:sz w:val="72"/>
          <w:szCs w:val="72"/>
        </w:rPr>
      </w:pPr>
      <w:bookmarkStart w:id="3" w:name="_Introduction"/>
      <w:bookmarkEnd w:id="3"/>
      <w:r w:rsidRPr="00BA1610">
        <w:rPr>
          <w:rFonts w:asciiTheme="minorHAnsi" w:hAnsiTheme="minorHAnsi"/>
          <w:color w:val="76923C" w:themeColor="accent3" w:themeShade="BF"/>
          <w:sz w:val="72"/>
          <w:szCs w:val="72"/>
        </w:rPr>
        <w:t>Introduction</w:t>
      </w:r>
      <w:r w:rsidR="00141982">
        <w:rPr>
          <w:rFonts w:asciiTheme="minorHAnsi" w:hAnsiTheme="minorHAnsi"/>
          <w:color w:val="76923C" w:themeColor="accent3" w:themeShade="BF"/>
          <w:sz w:val="72"/>
          <w:szCs w:val="72"/>
        </w:rPr>
        <w:tab/>
      </w:r>
    </w:p>
    <w:p w14:paraId="47E55624" w14:textId="65E948E1" w:rsidR="00A114FD" w:rsidRPr="00BD5CA5" w:rsidRDefault="0012412C" w:rsidP="00A114FD">
      <w:pPr>
        <w:rPr>
          <w:strike/>
          <w:color w:val="FF0000"/>
        </w:rPr>
      </w:pPr>
      <w:r w:rsidRPr="00BD5CA5">
        <w:rPr>
          <w:strike/>
          <w:color w:val="FF0000"/>
        </w:rPr>
        <w:t>This document has been updated with information relating to the Enabling Works contract which is now being undertaken separately from the main construction works, the edits to this document have been made as follows:</w:t>
      </w:r>
    </w:p>
    <w:p w14:paraId="28658739" w14:textId="2761D46F" w:rsidR="0012412C" w:rsidRPr="00BD5CA5" w:rsidRDefault="0012412C" w:rsidP="00A1325C">
      <w:pPr>
        <w:pStyle w:val="ListParagraph"/>
        <w:numPr>
          <w:ilvl w:val="0"/>
          <w:numId w:val="13"/>
        </w:numPr>
        <w:rPr>
          <w:strike/>
          <w:color w:val="FF0000"/>
        </w:rPr>
      </w:pPr>
      <w:r w:rsidRPr="00BD5CA5">
        <w:rPr>
          <w:strike/>
          <w:color w:val="FF0000"/>
        </w:rPr>
        <w:t>Where text is out of date is has been struck through</w:t>
      </w:r>
    </w:p>
    <w:p w14:paraId="061EA4AF" w14:textId="608B1363" w:rsidR="0012412C" w:rsidRPr="00BD5CA5" w:rsidRDefault="0012412C" w:rsidP="00A1325C">
      <w:pPr>
        <w:pStyle w:val="ListParagraph"/>
        <w:numPr>
          <w:ilvl w:val="0"/>
          <w:numId w:val="13"/>
        </w:numPr>
        <w:rPr>
          <w:strike/>
          <w:color w:val="FF0000"/>
        </w:rPr>
      </w:pPr>
      <w:r w:rsidRPr="00BD5CA5">
        <w:rPr>
          <w:strike/>
          <w:color w:val="FF0000"/>
        </w:rPr>
        <w:t>New text has been added in red, and images</w:t>
      </w:r>
      <w:r w:rsidR="00981C2E" w:rsidRPr="00BD5CA5">
        <w:rPr>
          <w:strike/>
          <w:color w:val="FF0000"/>
        </w:rPr>
        <w:t xml:space="preserve"> if changed are</w:t>
      </w:r>
      <w:r w:rsidRPr="00BD5CA5">
        <w:rPr>
          <w:strike/>
          <w:color w:val="FF0000"/>
        </w:rPr>
        <w:t xml:space="preserve"> bordered in red</w:t>
      </w:r>
    </w:p>
    <w:p w14:paraId="1244EBFA" w14:textId="52739514" w:rsidR="0012412C" w:rsidRPr="00BD5CA5" w:rsidRDefault="00596B9A" w:rsidP="00A1325C">
      <w:pPr>
        <w:pStyle w:val="ListParagraph"/>
        <w:numPr>
          <w:ilvl w:val="0"/>
          <w:numId w:val="15"/>
        </w:numPr>
        <w:rPr>
          <w:strike/>
          <w:color w:val="FF0000"/>
        </w:rPr>
      </w:pPr>
      <w:r w:rsidRPr="00BD5CA5">
        <w:rPr>
          <w:strike/>
          <w:color w:val="FF0000"/>
        </w:rPr>
        <w:t>I</w:t>
      </w:r>
      <w:r w:rsidR="0012412C" w:rsidRPr="00BD5CA5">
        <w:rPr>
          <w:strike/>
          <w:color w:val="FF0000"/>
        </w:rPr>
        <w:t xml:space="preserve">tems that are not relevant to the Enabling </w:t>
      </w:r>
      <w:r w:rsidR="00981C2E" w:rsidRPr="00BD5CA5">
        <w:rPr>
          <w:strike/>
          <w:color w:val="FF0000"/>
        </w:rPr>
        <w:t>W</w:t>
      </w:r>
      <w:r w:rsidR="0012412C" w:rsidRPr="00BD5CA5">
        <w:rPr>
          <w:strike/>
          <w:color w:val="FF0000"/>
        </w:rPr>
        <w:t>ork</w:t>
      </w:r>
      <w:r w:rsidR="00981C2E" w:rsidRPr="00BD5CA5">
        <w:rPr>
          <w:strike/>
          <w:color w:val="FF0000"/>
        </w:rPr>
        <w:t>s</w:t>
      </w:r>
      <w:r w:rsidR="0012412C" w:rsidRPr="00BD5CA5">
        <w:rPr>
          <w:strike/>
          <w:color w:val="FF0000"/>
        </w:rPr>
        <w:t xml:space="preserve"> have been shaded grey</w:t>
      </w:r>
    </w:p>
    <w:p w14:paraId="77F8DFED" w14:textId="3980CA35" w:rsidR="00007875" w:rsidRDefault="00007875" w:rsidP="00007875">
      <w:pPr>
        <w:rPr>
          <w:color w:val="7030A0"/>
        </w:rPr>
      </w:pPr>
      <w:r w:rsidRPr="00007875">
        <w:rPr>
          <w:color w:val="7030A0"/>
        </w:rPr>
        <w:t xml:space="preserve">This document </w:t>
      </w:r>
      <w:r w:rsidR="00F919A2">
        <w:rPr>
          <w:color w:val="7030A0"/>
        </w:rPr>
        <w:t xml:space="preserve">was </w:t>
      </w:r>
      <w:r w:rsidR="00D15AE0">
        <w:rPr>
          <w:color w:val="7030A0"/>
        </w:rPr>
        <w:t>previously</w:t>
      </w:r>
      <w:r w:rsidR="00F919A2">
        <w:rPr>
          <w:color w:val="7030A0"/>
        </w:rPr>
        <w:t xml:space="preserve"> </w:t>
      </w:r>
      <w:r w:rsidRPr="00007875">
        <w:rPr>
          <w:color w:val="7030A0"/>
        </w:rPr>
        <w:t xml:space="preserve">updated with information relating to the Enabling Works contract </w:t>
      </w:r>
      <w:r w:rsidR="00F919A2">
        <w:rPr>
          <w:color w:val="7030A0"/>
        </w:rPr>
        <w:t xml:space="preserve">has now been updated </w:t>
      </w:r>
      <w:r w:rsidR="00D15AE0">
        <w:rPr>
          <w:color w:val="7030A0"/>
        </w:rPr>
        <w:t xml:space="preserve">with information relating to the </w:t>
      </w:r>
      <w:r>
        <w:rPr>
          <w:color w:val="7030A0"/>
        </w:rPr>
        <w:t xml:space="preserve">Main </w:t>
      </w:r>
      <w:r w:rsidR="007477D5">
        <w:rPr>
          <w:color w:val="7030A0"/>
        </w:rPr>
        <w:t xml:space="preserve">Construction </w:t>
      </w:r>
      <w:r>
        <w:rPr>
          <w:color w:val="7030A0"/>
        </w:rPr>
        <w:t xml:space="preserve">Works </w:t>
      </w:r>
      <w:r w:rsidR="00CD7C15">
        <w:rPr>
          <w:color w:val="7030A0"/>
        </w:rPr>
        <w:t>c</w:t>
      </w:r>
      <w:r>
        <w:rPr>
          <w:color w:val="7030A0"/>
        </w:rPr>
        <w:t>ontract</w:t>
      </w:r>
      <w:r w:rsidR="00A13723">
        <w:rPr>
          <w:color w:val="7030A0"/>
        </w:rPr>
        <w:t xml:space="preserve">. </w:t>
      </w:r>
      <w:r w:rsidR="00CB5A7C">
        <w:rPr>
          <w:color w:val="7030A0"/>
        </w:rPr>
        <w:t>Th</w:t>
      </w:r>
      <w:r w:rsidRPr="00007875">
        <w:rPr>
          <w:color w:val="7030A0"/>
        </w:rPr>
        <w:t>e edits to this document have been made as follows:</w:t>
      </w:r>
    </w:p>
    <w:p w14:paraId="3415A9EE" w14:textId="77777777" w:rsidR="004C0E1B" w:rsidRPr="00C66B32" w:rsidRDefault="004C0E1B" w:rsidP="004C0E1B">
      <w:pPr>
        <w:spacing w:after="0"/>
        <w:rPr>
          <w:b/>
          <w:bCs/>
          <w:color w:val="7030A0"/>
        </w:rPr>
      </w:pPr>
      <w:r w:rsidRPr="00C66B32">
        <w:rPr>
          <w:b/>
          <w:bCs/>
          <w:color w:val="7030A0"/>
        </w:rPr>
        <w:t xml:space="preserve">Enabling works: </w:t>
      </w:r>
    </w:p>
    <w:p w14:paraId="21B379D1" w14:textId="025D75D3" w:rsidR="00007875" w:rsidRPr="00007875" w:rsidRDefault="00C66B32" w:rsidP="004C0E1B">
      <w:pPr>
        <w:pStyle w:val="ListParagraph"/>
        <w:numPr>
          <w:ilvl w:val="0"/>
          <w:numId w:val="13"/>
        </w:numPr>
        <w:rPr>
          <w:color w:val="7030A0"/>
        </w:rPr>
      </w:pPr>
      <w:r>
        <w:rPr>
          <w:noProof/>
          <w:color w:val="7030A0"/>
        </w:rPr>
        <mc:AlternateContent>
          <mc:Choice Requires="wps">
            <w:drawing>
              <wp:anchor distT="0" distB="0" distL="114300" distR="114300" simplePos="0" relativeHeight="251658282" behindDoc="0" locked="0" layoutInCell="1" allowOverlap="1" wp14:anchorId="268FE3B1" wp14:editId="42F96B09">
                <wp:simplePos x="0" y="0"/>
                <wp:positionH relativeFrom="column">
                  <wp:posOffset>4581525</wp:posOffset>
                </wp:positionH>
                <wp:positionV relativeFrom="paragraph">
                  <wp:posOffset>184785</wp:posOffset>
                </wp:positionV>
                <wp:extent cx="361950" cy="209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61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226D2ADA">
              <v:rect id="Rectangle 6" style="position:absolute;margin-left:360.75pt;margin-top:14.55pt;width:28.5pt;height:16.5pt;z-index:2516613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54B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"/>
            </w:pict>
          </mc:Fallback>
        </mc:AlternateContent>
      </w:r>
      <w:r w:rsidR="00007875" w:rsidRPr="00007875">
        <w:rPr>
          <w:color w:val="7030A0"/>
        </w:rPr>
        <w:t xml:space="preserve">Where text </w:t>
      </w:r>
      <w:r w:rsidR="008620B1">
        <w:rPr>
          <w:color w:val="7030A0"/>
        </w:rPr>
        <w:t>was</w:t>
      </w:r>
      <w:r w:rsidR="00007875" w:rsidRPr="00007875">
        <w:rPr>
          <w:color w:val="7030A0"/>
        </w:rPr>
        <w:t xml:space="preserve"> out of date is has been </w:t>
      </w:r>
      <w:r w:rsidR="00007875" w:rsidRPr="009315B8">
        <w:rPr>
          <w:strike/>
          <w:color w:val="7030A0"/>
        </w:rPr>
        <w:t>struck through</w:t>
      </w:r>
    </w:p>
    <w:p w14:paraId="7D54FDFF" w14:textId="7D95DBEC" w:rsidR="00007875" w:rsidRPr="00007875" w:rsidRDefault="00007875" w:rsidP="00007875">
      <w:pPr>
        <w:pStyle w:val="ListParagraph"/>
        <w:numPr>
          <w:ilvl w:val="0"/>
          <w:numId w:val="13"/>
        </w:numPr>
        <w:rPr>
          <w:color w:val="7030A0"/>
        </w:rPr>
      </w:pPr>
      <w:r w:rsidRPr="00007875">
        <w:rPr>
          <w:color w:val="7030A0"/>
        </w:rPr>
        <w:t xml:space="preserve">New text has been added in </w:t>
      </w:r>
      <w:r w:rsidR="00C66B32">
        <w:rPr>
          <w:b/>
          <w:bCs/>
          <w:color w:val="FF0000"/>
        </w:rPr>
        <w:t>R</w:t>
      </w:r>
      <w:r w:rsidRPr="00C66B32">
        <w:rPr>
          <w:b/>
          <w:bCs/>
          <w:color w:val="FF0000"/>
        </w:rPr>
        <w:t>ed</w:t>
      </w:r>
      <w:r w:rsidRPr="00007875">
        <w:rPr>
          <w:color w:val="7030A0"/>
        </w:rPr>
        <w:t xml:space="preserve">, and images if changed are </w:t>
      </w:r>
      <w:r w:rsidRPr="0059026F">
        <w:rPr>
          <w:color w:val="7030A0"/>
        </w:rPr>
        <w:t xml:space="preserve">bordered in </w:t>
      </w:r>
      <w:r w:rsidR="00C66B32">
        <w:rPr>
          <w:color w:val="7030A0"/>
        </w:rPr>
        <w:t xml:space="preserve">   </w:t>
      </w:r>
      <w:r w:rsidRPr="0059026F">
        <w:rPr>
          <w:color w:val="7030A0"/>
        </w:rPr>
        <w:t>red</w:t>
      </w:r>
    </w:p>
    <w:p w14:paraId="40A10CE2" w14:textId="2C745214" w:rsidR="00007875" w:rsidRPr="00007875" w:rsidRDefault="00007875" w:rsidP="004C0E1B">
      <w:pPr>
        <w:pStyle w:val="ListParagraph"/>
        <w:numPr>
          <w:ilvl w:val="0"/>
          <w:numId w:val="13"/>
        </w:numPr>
        <w:rPr>
          <w:color w:val="7030A0"/>
        </w:rPr>
      </w:pPr>
      <w:r w:rsidRPr="00007875">
        <w:rPr>
          <w:color w:val="7030A0"/>
        </w:rPr>
        <w:t xml:space="preserve">Items that are not relevant to the Enabling Works have been shaded </w:t>
      </w:r>
      <w:r w:rsidRPr="00DB397B">
        <w:rPr>
          <w:color w:val="FFFFFF" w:themeColor="background1"/>
          <w:highlight w:val="darkGray"/>
        </w:rPr>
        <w:t>grey</w:t>
      </w:r>
    </w:p>
    <w:p w14:paraId="73332792" w14:textId="257AD7B2" w:rsidR="00826CF7" w:rsidRPr="00C66B32" w:rsidRDefault="002512E2" w:rsidP="00826CF7">
      <w:pPr>
        <w:spacing w:after="0"/>
        <w:rPr>
          <w:b/>
          <w:bCs/>
          <w:color w:val="7030A0"/>
        </w:rPr>
      </w:pPr>
      <w:r w:rsidRPr="00C66B32">
        <w:rPr>
          <w:b/>
          <w:bCs/>
          <w:color w:val="7030A0"/>
        </w:rPr>
        <w:t xml:space="preserve">Main </w:t>
      </w:r>
      <w:r w:rsidR="00CD7C15" w:rsidRPr="00C66B32">
        <w:rPr>
          <w:b/>
          <w:bCs/>
          <w:color w:val="7030A0"/>
        </w:rPr>
        <w:t xml:space="preserve">Construction </w:t>
      </w:r>
      <w:r w:rsidR="00826CF7" w:rsidRPr="00C66B32">
        <w:rPr>
          <w:b/>
          <w:bCs/>
          <w:color w:val="7030A0"/>
        </w:rPr>
        <w:t xml:space="preserve">works: </w:t>
      </w:r>
    </w:p>
    <w:p w14:paraId="0C8204AD" w14:textId="2BBF4534" w:rsidR="00826CF7" w:rsidRPr="002512E2" w:rsidRDefault="00C66B32" w:rsidP="002512E2">
      <w:pPr>
        <w:pStyle w:val="ListParagraph"/>
        <w:numPr>
          <w:ilvl w:val="0"/>
          <w:numId w:val="13"/>
        </w:numPr>
        <w:rPr>
          <w:color w:val="7030A0"/>
        </w:rPr>
      </w:pPr>
      <w:r>
        <w:rPr>
          <w:noProof/>
          <w:color w:val="7030A0"/>
        </w:rPr>
        <mc:AlternateContent>
          <mc:Choice Requires="wps">
            <w:drawing>
              <wp:anchor distT="0" distB="0" distL="114300" distR="114300" simplePos="0" relativeHeight="251658281" behindDoc="0" locked="0" layoutInCell="1" allowOverlap="1" wp14:anchorId="4F8D4A6D" wp14:editId="5D501CFA">
                <wp:simplePos x="0" y="0"/>
                <wp:positionH relativeFrom="column">
                  <wp:posOffset>4762500</wp:posOffset>
                </wp:positionH>
                <wp:positionV relativeFrom="paragraph">
                  <wp:posOffset>193675</wp:posOffset>
                </wp:positionV>
                <wp:extent cx="43815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38150" cy="20955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2A728BB4">
              <v:rect id="Rectangle 5" style="position:absolute;margin-left:375pt;margin-top:15.25pt;width:34.5pt;height:16.5pt;z-index:251659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7030a0" strokeweight="2pt" w14:anchorId="692BA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"/>
            </w:pict>
          </mc:Fallback>
        </mc:AlternateContent>
      </w:r>
      <w:r w:rsidR="00826CF7" w:rsidRPr="002512E2">
        <w:rPr>
          <w:color w:val="7030A0"/>
        </w:rPr>
        <w:t xml:space="preserve">Where text was out of date is has been </w:t>
      </w:r>
      <w:r w:rsidR="00826CF7" w:rsidRPr="00EC0E46">
        <w:rPr>
          <w:strike/>
          <w:color w:val="7030A0"/>
        </w:rPr>
        <w:t>struck through</w:t>
      </w:r>
    </w:p>
    <w:p w14:paraId="72FA2567" w14:textId="693EDD5E" w:rsidR="00826CF7" w:rsidRPr="002512E2" w:rsidRDefault="00826CF7" w:rsidP="002512E2">
      <w:pPr>
        <w:pStyle w:val="ListParagraph"/>
        <w:numPr>
          <w:ilvl w:val="0"/>
          <w:numId w:val="13"/>
        </w:numPr>
        <w:rPr>
          <w:color w:val="7030A0"/>
        </w:rPr>
      </w:pPr>
      <w:r w:rsidRPr="002512E2">
        <w:rPr>
          <w:color w:val="7030A0"/>
        </w:rPr>
        <w:t xml:space="preserve">New text has been added in </w:t>
      </w:r>
      <w:r w:rsidR="00EC0E46" w:rsidRPr="00EC0E46">
        <w:rPr>
          <w:b/>
          <w:bCs/>
          <w:color w:val="7030A0"/>
        </w:rPr>
        <w:t>Purple</w:t>
      </w:r>
      <w:r w:rsidRPr="002512E2">
        <w:rPr>
          <w:color w:val="7030A0"/>
        </w:rPr>
        <w:t xml:space="preserve">, and images if changed are </w:t>
      </w:r>
      <w:r w:rsidRPr="0059026F">
        <w:rPr>
          <w:color w:val="7030A0"/>
        </w:rPr>
        <w:t>bordered in</w:t>
      </w:r>
      <w:r w:rsidR="00EC0E46" w:rsidRPr="0059026F">
        <w:rPr>
          <w:color w:val="7030A0"/>
        </w:rPr>
        <w:t xml:space="preserve"> </w:t>
      </w:r>
      <w:r w:rsidR="00C66B32">
        <w:rPr>
          <w:color w:val="7030A0"/>
        </w:rPr>
        <w:t xml:space="preserve">  </w:t>
      </w:r>
      <w:r w:rsidR="00EC0E46" w:rsidRPr="0059026F">
        <w:rPr>
          <w:color w:val="7030A0"/>
        </w:rPr>
        <w:t>Purple</w:t>
      </w:r>
    </w:p>
    <w:p w14:paraId="716F0F4A" w14:textId="33DEAF22" w:rsidR="00CF6E84" w:rsidRPr="002512E2" w:rsidRDefault="00826CF7" w:rsidP="002512E2">
      <w:pPr>
        <w:pStyle w:val="ListParagraph"/>
        <w:numPr>
          <w:ilvl w:val="0"/>
          <w:numId w:val="13"/>
        </w:numPr>
        <w:rPr>
          <w:color w:val="7030A0"/>
        </w:rPr>
      </w:pPr>
      <w:r w:rsidRPr="002512E2">
        <w:rPr>
          <w:color w:val="7030A0"/>
        </w:rPr>
        <w:t xml:space="preserve">Items that are not relevant to the </w:t>
      </w:r>
      <w:r w:rsidR="00F17F6B">
        <w:rPr>
          <w:color w:val="7030A0"/>
        </w:rPr>
        <w:t>Main Construction</w:t>
      </w:r>
      <w:r w:rsidRPr="002512E2">
        <w:rPr>
          <w:color w:val="7030A0"/>
        </w:rPr>
        <w:t xml:space="preserve"> Works have been shaded </w:t>
      </w:r>
      <w:r w:rsidR="000E57E1" w:rsidRPr="00DB397B">
        <w:rPr>
          <w:color w:val="FFFFFF" w:themeColor="background1"/>
          <w:highlight w:val="darkMagenta"/>
        </w:rPr>
        <w:t>Purple</w:t>
      </w:r>
    </w:p>
    <w:p w14:paraId="7764FADD" w14:textId="77777777" w:rsidR="00007875" w:rsidRPr="00CF6E84" w:rsidRDefault="00007875" w:rsidP="00CF6E84">
      <w:pPr>
        <w:rPr>
          <w:color w:val="FF0000"/>
        </w:rPr>
      </w:pPr>
    </w:p>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both on site activity and the transport arrangements for vehicles servicing the site. </w:t>
      </w:r>
    </w:p>
    <w:p w14:paraId="12325F7E" w14:textId="2588CF3D"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r w:rsidR="00CB1501">
        <w:rPr>
          <w:rFonts w:ascii="Calibri" w:hAnsi="Calibri" w:cs="Tahoma"/>
          <w:sz w:val="24"/>
          <w:szCs w:val="24"/>
        </w:rPr>
        <w:t>The Contractor</w:t>
      </w:r>
      <w:r w:rsidR="007D0C5B">
        <w:rPr>
          <w:rFonts w:ascii="Calibri" w:hAnsi="Calibri" w:cs="Tahoma"/>
          <w:sz w:val="24"/>
          <w:szCs w:val="24"/>
        </w:rPr>
        <w:t xml:space="preserve"> has confirmed against point 14 of Camden’s further requests </w:t>
      </w:r>
      <w:r w:rsidR="006A4310">
        <w:rPr>
          <w:rFonts w:ascii="Calibri" w:hAnsi="Calibri" w:cs="Tahoma"/>
          <w:sz w:val="24"/>
          <w:szCs w:val="24"/>
        </w:rPr>
        <w:t xml:space="preserve">contained within Appendix S that this document will remain live and should </w:t>
      </w:r>
      <w:r w:rsidR="009C3F11">
        <w:rPr>
          <w:rFonts w:ascii="Calibri" w:hAnsi="Calibri" w:cs="Tahoma"/>
          <w:sz w:val="24"/>
          <w:szCs w:val="24"/>
        </w:rPr>
        <w:t>the surrounding environment change following development implementation, or the agreed measures through trial are not working, then in conjunction with Camden, the developer will review and agree reasonable measures to maintain</w:t>
      </w:r>
      <w:r w:rsidR="00276679">
        <w:rPr>
          <w:rFonts w:ascii="Calibri" w:hAnsi="Calibri" w:cs="Tahoma"/>
          <w:sz w:val="24"/>
          <w:szCs w:val="24"/>
        </w:rPr>
        <w:t xml:space="preserve"> harmony throughout the project. </w:t>
      </w:r>
      <w:proofErr w:type="gramStart"/>
      <w:r w:rsidR="00276679">
        <w:rPr>
          <w:rFonts w:ascii="Calibri" w:hAnsi="Calibri" w:cs="Tahoma"/>
          <w:sz w:val="24"/>
          <w:szCs w:val="24"/>
        </w:rPr>
        <w:t>This addresses</w:t>
      </w:r>
      <w:proofErr w:type="gramEnd"/>
      <w:r w:rsidR="00276679">
        <w:rPr>
          <w:rFonts w:ascii="Calibri" w:hAnsi="Calibri" w:cs="Tahoma"/>
          <w:sz w:val="24"/>
          <w:szCs w:val="24"/>
        </w:rPr>
        <w:t xml:space="preserve"> point 14 of Camden’s further requests contained within Appendix S.</w:t>
      </w:r>
      <w:r w:rsidR="006A4310">
        <w:rPr>
          <w:rFonts w:ascii="Calibri" w:hAnsi="Calibri" w:cs="Tahoma"/>
          <w:sz w:val="24"/>
          <w:szCs w:val="24"/>
        </w:rPr>
        <w:t xml:space="preserve">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824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252C8B49">
              <v:line id="Straight Connector 309"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2pt,5.45pt" to="429.6pt,5.45pt" w14:anchorId="4B1D9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042DCB99" w:rsidR="00210ACD" w:rsidRPr="008C586D" w:rsidRDefault="00210ACD" w:rsidP="00210ACD">
      <w:pPr>
        <w:rPr>
          <w:color w:val="7030A0"/>
          <w:sz w:val="24"/>
          <w:szCs w:val="24"/>
        </w:rPr>
      </w:pPr>
      <w:r w:rsidRPr="005C18E7">
        <w:rPr>
          <w:sz w:val="24"/>
          <w:szCs w:val="24"/>
        </w:rPr>
        <w:t>If your scheme involves any demolition, you need to make an application to the Council’s Building Control Service. Please complete the “</w:t>
      </w:r>
      <w:hyperlink r:id="rId17" w:history="1">
        <w:r w:rsidRPr="005C18E7">
          <w:rPr>
            <w:rStyle w:val="Hyperlink"/>
            <w:rFonts w:ascii="Calibri" w:hAnsi="Calibri"/>
            <w:b/>
            <w:sz w:val="24"/>
            <w:szCs w:val="24"/>
          </w:rPr>
          <w:t>Demolition Notice</w:t>
        </w:r>
      </w:hyperlink>
      <w:r w:rsidR="000D55FD" w:rsidRPr="005C18E7">
        <w:rPr>
          <w:rStyle w:val="Hyperlink"/>
          <w:rFonts w:ascii="Calibri" w:hAnsi="Calibri"/>
          <w:b/>
          <w:sz w:val="24"/>
          <w:szCs w:val="24"/>
        </w:rPr>
        <w:t>.</w:t>
      </w:r>
      <w:r w:rsidRPr="005C18E7">
        <w:rPr>
          <w:sz w:val="24"/>
          <w:szCs w:val="24"/>
        </w:rPr>
        <w:t xml:space="preserve">” </w:t>
      </w:r>
      <w:r w:rsidR="00957AA4" w:rsidRPr="00164FBC">
        <w:rPr>
          <w:strike/>
          <w:color w:val="FF0000"/>
          <w:sz w:val="24"/>
          <w:szCs w:val="24"/>
        </w:rPr>
        <w:t xml:space="preserve">A demolition </w:t>
      </w:r>
      <w:r w:rsidR="00957AA4" w:rsidRPr="00164FBC" w:rsidDel="008F6F5E">
        <w:rPr>
          <w:strike/>
          <w:color w:val="FF0000"/>
          <w:sz w:val="24"/>
          <w:szCs w:val="24"/>
        </w:rPr>
        <w:t>notice has been submitted for the Enabling Works</w:t>
      </w:r>
      <w:r w:rsidR="00957AA4" w:rsidRPr="00164FBC">
        <w:rPr>
          <w:strike/>
          <w:color w:val="FF0000"/>
          <w:sz w:val="24"/>
          <w:szCs w:val="24"/>
        </w:rPr>
        <w:t>.</w:t>
      </w:r>
      <w:r w:rsidR="008C586D">
        <w:rPr>
          <w:strike/>
          <w:color w:val="7030A0"/>
          <w:sz w:val="24"/>
          <w:szCs w:val="24"/>
        </w:rPr>
        <w:t xml:space="preserve"> </w:t>
      </w:r>
      <w:r w:rsidR="00AE4394" w:rsidRPr="00A73C49">
        <w:rPr>
          <w:color w:val="7030A0"/>
          <w:sz w:val="24"/>
          <w:szCs w:val="24"/>
        </w:rPr>
        <w:t>Demolition works were c</w:t>
      </w:r>
      <w:r w:rsidR="00A73C49" w:rsidRPr="00A73C49">
        <w:rPr>
          <w:color w:val="7030A0"/>
          <w:sz w:val="24"/>
          <w:szCs w:val="24"/>
        </w:rPr>
        <w:t xml:space="preserve">ompleted as part of the </w:t>
      </w:r>
      <w:r w:rsidR="00A73C49">
        <w:rPr>
          <w:color w:val="7030A0"/>
          <w:sz w:val="24"/>
          <w:szCs w:val="24"/>
        </w:rPr>
        <w:t>E</w:t>
      </w:r>
      <w:r w:rsidR="00A73C49" w:rsidRPr="00A73C49">
        <w:rPr>
          <w:color w:val="7030A0"/>
          <w:sz w:val="24"/>
          <w:szCs w:val="24"/>
        </w:rPr>
        <w:t xml:space="preserve">nabling </w:t>
      </w:r>
      <w:r w:rsidR="00A73C49">
        <w:rPr>
          <w:color w:val="7030A0"/>
          <w:sz w:val="24"/>
          <w:szCs w:val="24"/>
        </w:rPr>
        <w:t>W</w:t>
      </w:r>
      <w:r w:rsidR="00A73C49" w:rsidRPr="00A73C49">
        <w:rPr>
          <w:color w:val="7030A0"/>
          <w:sz w:val="24"/>
          <w:szCs w:val="24"/>
        </w:rPr>
        <w:t>orks</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658253"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505593" w:rsidRPr="00AE4E76" w:rsidRDefault="0050559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05593" w:rsidRDefault="0050559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505593" w:rsidRPr="00AE4E76" w:rsidRDefault="0050559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05593" w:rsidRDefault="00505593"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65825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505593" w:rsidRPr="00AE4E76" w:rsidRDefault="0050559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05593" w:rsidRDefault="0050559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505593" w:rsidRPr="00AE4E76" w:rsidRDefault="0050559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05593" w:rsidRDefault="00505593"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58249"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505593" w:rsidRPr="008060C1" w:rsidRDefault="00505593"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05593" w:rsidRDefault="00505593"/>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58249;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505593" w:rsidRPr="008060C1" w:rsidRDefault="00505593"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05593" w:rsidRDefault="00505593"/>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58247"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49387545">
              <v:shapetype id="_x0000_t32" coordsize="21600,21600" o:oned="t" filled="f" o:spt="32" path="m,l21600,21600e" w14:anchorId="20570490">
                <v:path fillok="f" arrowok="t" o:connecttype="none"/>
                <o:lock v:ext="edit" shapetype="t"/>
              </v:shapetype>
              <v:shape id="Straight Arrow Connector 324"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658254"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05593" w:rsidRDefault="00505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05593" w:rsidRDefault="00505593"/>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58258"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505593" w:rsidRPr="00EC75FF" w:rsidRDefault="0050559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05593" w:rsidRDefault="00505593"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658258;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505593" w:rsidRPr="00EC75FF" w:rsidRDefault="0050559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05593" w:rsidRDefault="00505593"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58250"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505593" w:rsidRPr="008060C1" w:rsidRDefault="00505593"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05593" w:rsidRDefault="00505593"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58250;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505593" w:rsidRPr="008060C1" w:rsidRDefault="00505593"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05593" w:rsidRDefault="00505593"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58251"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505593" w:rsidRPr="00B22D5F" w:rsidRDefault="0050559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05593" w:rsidRDefault="00505593"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58251;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505593" w:rsidRPr="00B22D5F" w:rsidRDefault="0050559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05593" w:rsidRDefault="00505593"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58264"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505593" w:rsidRPr="008060C1" w:rsidRDefault="0050559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05593" w:rsidRDefault="00505593"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658264;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505593" w:rsidRPr="008060C1" w:rsidRDefault="0050559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05593" w:rsidRDefault="00505593"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658261"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505593" w:rsidRPr="008D265E" w:rsidRDefault="0050559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05593" w:rsidRPr="00EC75FF" w:rsidRDefault="00505593" w:rsidP="00415678">
                              <w:pPr>
                                <w:rPr>
                                  <w:rFonts w:ascii="Calibri,Bold" w:hAnsi="Calibri,Bold" w:cs="Calibri,Bold"/>
                                  <w:b/>
                                  <w:bCs/>
                                </w:rPr>
                              </w:pPr>
                            </w:p>
                            <w:p w14:paraId="123262FA" w14:textId="77777777" w:rsidR="00505593" w:rsidRDefault="00505593"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658261;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505593" w:rsidRPr="008D265E" w:rsidRDefault="0050559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05593" w:rsidRPr="00EC75FF" w:rsidRDefault="00505593" w:rsidP="00415678">
                        <w:pPr>
                          <w:rPr>
                            <w:rFonts w:ascii="Calibri,Bold" w:hAnsi="Calibri,Bold" w:cs="Calibri,Bold"/>
                            <w:b/>
                            <w:bCs/>
                          </w:rPr>
                        </w:pPr>
                      </w:p>
                      <w:p w14:paraId="123262FA" w14:textId="77777777" w:rsidR="00505593" w:rsidRDefault="00505593"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65826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505593" w:rsidRPr="00EC75FF" w:rsidRDefault="00505593"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05593" w:rsidRDefault="00505593"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65826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505593" w:rsidRPr="00EC75FF" w:rsidRDefault="00505593"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05593" w:rsidRDefault="00505593"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658256"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05593" w:rsidRDefault="0050559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05593" w:rsidRDefault="0050559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658257"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05593" w:rsidRDefault="0050559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05593" w:rsidRDefault="0050559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658255"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05593" w:rsidRDefault="0050559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505593" w:rsidRDefault="0050559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05593" w:rsidRDefault="00505593"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58248"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505593" w:rsidRPr="00B22D5F" w:rsidRDefault="00505593">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505593" w:rsidRPr="00B22D5F" w:rsidRDefault="00505593">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658263"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505593" w:rsidRDefault="0050559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05593" w:rsidRDefault="00505593"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505593" w:rsidRDefault="0050559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05593" w:rsidRDefault="00505593"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658259"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505593" w:rsidRPr="008060C1" w:rsidRDefault="0050559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05593" w:rsidRDefault="00505593"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658259;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505593" w:rsidRPr="008060C1" w:rsidRDefault="0050559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05593" w:rsidRDefault="00505593"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658260"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505593" w:rsidRPr="00EC75FF" w:rsidRDefault="00505593" w:rsidP="00EC75FF">
                              <w:pPr>
                                <w:rPr>
                                  <w:rFonts w:ascii="Calibri,Bold" w:hAnsi="Calibri,Bold" w:cs="Calibri,Bold"/>
                                  <w:b/>
                                  <w:bCs/>
                                </w:rPr>
                              </w:pPr>
                              <w:r>
                                <w:rPr>
                                  <w:rFonts w:ascii="Calibri,Bold" w:hAnsi="Calibri,Bold" w:cs="Calibri,Bold"/>
                                  <w:b/>
                                  <w:bCs/>
                                </w:rPr>
                                <w:t>Submit draft CMP</w:t>
                              </w:r>
                            </w:p>
                            <w:p w14:paraId="1232630B" w14:textId="77777777" w:rsidR="00505593" w:rsidRDefault="00505593"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658260;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505593" w:rsidRPr="00EC75FF" w:rsidRDefault="00505593" w:rsidP="00EC75FF">
                        <w:pPr>
                          <w:rPr>
                            <w:rFonts w:ascii="Calibri,Bold" w:hAnsi="Calibri,Bold" w:cs="Calibri,Bold"/>
                            <w:b/>
                            <w:bCs/>
                          </w:rPr>
                        </w:pPr>
                        <w:r>
                          <w:rPr>
                            <w:rFonts w:ascii="Calibri,Bold" w:hAnsi="Calibri,Bold" w:cs="Calibri,Bold"/>
                            <w:b/>
                            <w:bCs/>
                          </w:rPr>
                          <w:t>Submit draft CMP</w:t>
                        </w:r>
                      </w:p>
                      <w:p w14:paraId="1232630B" w14:textId="77777777" w:rsidR="00505593" w:rsidRDefault="00505593"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4" w:name="_Contact"/>
      <w:bookmarkEnd w:id="4"/>
      <w:r w:rsidRPr="00BA1610">
        <w:rPr>
          <w:rFonts w:asciiTheme="minorHAnsi" w:hAnsiTheme="minorHAnsi"/>
          <w:color w:val="76923C" w:themeColor="accent3" w:themeShade="BF"/>
          <w:sz w:val="72"/>
          <w:szCs w:val="72"/>
        </w:rPr>
        <w:t>Contact</w:t>
      </w:r>
    </w:p>
    <w:p w14:paraId="12325F91" w14:textId="77777777" w:rsidR="001B299B" w:rsidRPr="005A27EE" w:rsidRDefault="006545E4" w:rsidP="006545E4">
      <w:pPr>
        <w:pStyle w:val="NoSpacing"/>
        <w:rPr>
          <w:b/>
          <w:sz w:val="24"/>
          <w:szCs w:val="24"/>
        </w:rPr>
      </w:pPr>
      <w:r w:rsidRPr="005A27EE">
        <w:rPr>
          <w:b/>
          <w:sz w:val="24"/>
          <w:szCs w:val="24"/>
        </w:rPr>
        <w:t xml:space="preserve">1. </w:t>
      </w:r>
      <w:r w:rsidR="001B299B" w:rsidRPr="005A27EE">
        <w:rPr>
          <w:b/>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0A16A323">
                <wp:extent cx="5506720" cy="2542903"/>
                <wp:effectExtent l="0" t="0" r="17780" b="1016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4290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3DE33491" w:rsidR="00505593" w:rsidRDefault="00505593">
                            <w:r>
                              <w:t>Address:</w:t>
                            </w:r>
                          </w:p>
                          <w:p w14:paraId="50646183" w14:textId="769287ED" w:rsidR="00505593" w:rsidRPr="007A3611" w:rsidRDefault="00505593">
                            <w:pPr>
                              <w:rPr>
                                <w:color w:val="4F81BD" w:themeColor="accent1"/>
                              </w:rPr>
                            </w:pPr>
                            <w:r w:rsidRPr="007A3611">
                              <w:rPr>
                                <w:color w:val="4F81BD" w:themeColor="accent1"/>
                              </w:rPr>
                              <w:t>London School of Hygiene and Tropical Medicine</w:t>
                            </w:r>
                          </w:p>
                          <w:p w14:paraId="217D2E96" w14:textId="158BE4B6" w:rsidR="00505593" w:rsidRPr="007A3611" w:rsidRDefault="00505593">
                            <w:pPr>
                              <w:rPr>
                                <w:color w:val="4F81BD" w:themeColor="accent1"/>
                              </w:rPr>
                            </w:pPr>
                            <w:r w:rsidRPr="007A3611">
                              <w:rPr>
                                <w:color w:val="4F81BD" w:themeColor="accent1"/>
                              </w:rPr>
                              <w:t>15 – 17 Tavistock Place</w:t>
                            </w:r>
                          </w:p>
                          <w:p w14:paraId="06F23946" w14:textId="3519B9C8" w:rsidR="00505593" w:rsidRPr="007A3611" w:rsidRDefault="00505593">
                            <w:pPr>
                              <w:rPr>
                                <w:color w:val="4F81BD" w:themeColor="accent1"/>
                              </w:rPr>
                            </w:pPr>
                            <w:r w:rsidRPr="007A3611">
                              <w:rPr>
                                <w:color w:val="4F81BD" w:themeColor="accent1"/>
                              </w:rPr>
                              <w:t>London</w:t>
                            </w:r>
                          </w:p>
                          <w:p w14:paraId="32D1C906" w14:textId="36F8F5E3" w:rsidR="00505593" w:rsidRPr="007A3611" w:rsidRDefault="00505593">
                            <w:pPr>
                              <w:rPr>
                                <w:color w:val="4F81BD" w:themeColor="accent1"/>
                              </w:rPr>
                            </w:pPr>
                            <w:r w:rsidRPr="007A3611">
                              <w:rPr>
                                <w:color w:val="4F81BD" w:themeColor="accent1"/>
                              </w:rPr>
                              <w:t>WC1H 9SH</w:t>
                            </w:r>
                          </w:p>
                          <w:p w14:paraId="77361F74" w14:textId="769287ED" w:rsidR="00505593" w:rsidRDefault="00505593" w:rsidP="0036069B">
                            <w:r w:rsidRPr="00017CC0">
                              <w:t>Planning reference number to which the CMP applies:</w:t>
                            </w:r>
                          </w:p>
                          <w:p w14:paraId="697227AD" w14:textId="23464AE3" w:rsidR="00505593" w:rsidRPr="007A3611" w:rsidRDefault="00505593" w:rsidP="0036069B">
                            <w:pPr>
                              <w:rPr>
                                <w:color w:val="4F81BD" w:themeColor="accent1"/>
                              </w:rPr>
                            </w:pPr>
                            <w:r>
                              <w:rPr>
                                <w:color w:val="4F81BD" w:themeColor="accent1"/>
                              </w:rPr>
                              <w:t>2017/5914</w:t>
                            </w:r>
                            <w:r w:rsidRPr="007A3611">
                              <w:rPr>
                                <w:color w:val="4F81BD" w:themeColor="accent1"/>
                              </w:rPr>
                              <w:t>/P</w:t>
                            </w:r>
                          </w:p>
                          <w:p w14:paraId="5B6911C1" w14:textId="77777777" w:rsidR="00505593" w:rsidRDefault="00505593" w:rsidP="0036069B"/>
                          <w:p w14:paraId="1232630F" w14:textId="72886FCE" w:rsidR="00505593" w:rsidRPr="0036069B" w:rsidRDefault="00505593"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qncQIAAB8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" fillcolor="white [3201]" strokecolor="#d8d8d8 [2732]" strokeweight="1pt">
                <v:textbox>
                  <w:txbxContent>
                    <w:p w14:paraId="1232630C" w14:textId="3DE33491" w:rsidR="00505593" w:rsidRDefault="00505593">
                      <w:r>
                        <w:t>Address:</w:t>
                      </w:r>
                    </w:p>
                    <w:p w14:paraId="50646183" w14:textId="769287ED" w:rsidR="00505593" w:rsidRPr="007A3611" w:rsidRDefault="00505593">
                      <w:pPr>
                        <w:rPr>
                          <w:color w:val="4F81BD" w:themeColor="accent1"/>
                        </w:rPr>
                      </w:pPr>
                      <w:r w:rsidRPr="007A3611">
                        <w:rPr>
                          <w:color w:val="4F81BD" w:themeColor="accent1"/>
                        </w:rPr>
                        <w:t>London School of Hygiene and Tropical Medicine</w:t>
                      </w:r>
                    </w:p>
                    <w:p w14:paraId="217D2E96" w14:textId="158BE4B6" w:rsidR="00505593" w:rsidRPr="007A3611" w:rsidRDefault="00505593">
                      <w:pPr>
                        <w:rPr>
                          <w:color w:val="4F81BD" w:themeColor="accent1"/>
                        </w:rPr>
                      </w:pPr>
                      <w:r w:rsidRPr="007A3611">
                        <w:rPr>
                          <w:color w:val="4F81BD" w:themeColor="accent1"/>
                        </w:rPr>
                        <w:t>15 – 17 Tavistock Place</w:t>
                      </w:r>
                    </w:p>
                    <w:p w14:paraId="06F23946" w14:textId="3519B9C8" w:rsidR="00505593" w:rsidRPr="007A3611" w:rsidRDefault="00505593">
                      <w:pPr>
                        <w:rPr>
                          <w:color w:val="4F81BD" w:themeColor="accent1"/>
                        </w:rPr>
                      </w:pPr>
                      <w:r w:rsidRPr="007A3611">
                        <w:rPr>
                          <w:color w:val="4F81BD" w:themeColor="accent1"/>
                        </w:rPr>
                        <w:t>London</w:t>
                      </w:r>
                    </w:p>
                    <w:p w14:paraId="32D1C906" w14:textId="36F8F5E3" w:rsidR="00505593" w:rsidRPr="007A3611" w:rsidRDefault="00505593">
                      <w:pPr>
                        <w:rPr>
                          <w:color w:val="4F81BD" w:themeColor="accent1"/>
                        </w:rPr>
                      </w:pPr>
                      <w:r w:rsidRPr="007A3611">
                        <w:rPr>
                          <w:color w:val="4F81BD" w:themeColor="accent1"/>
                        </w:rPr>
                        <w:t>WC1H 9SH</w:t>
                      </w:r>
                    </w:p>
                    <w:p w14:paraId="77361F74" w14:textId="769287ED" w:rsidR="00505593" w:rsidRDefault="00505593" w:rsidP="0036069B">
                      <w:r w:rsidRPr="00017CC0">
                        <w:t>Planning reference number to which the CMP applies:</w:t>
                      </w:r>
                    </w:p>
                    <w:p w14:paraId="697227AD" w14:textId="23464AE3" w:rsidR="00505593" w:rsidRPr="007A3611" w:rsidRDefault="00505593" w:rsidP="0036069B">
                      <w:pPr>
                        <w:rPr>
                          <w:color w:val="4F81BD" w:themeColor="accent1"/>
                        </w:rPr>
                      </w:pPr>
                      <w:r>
                        <w:rPr>
                          <w:color w:val="4F81BD" w:themeColor="accent1"/>
                        </w:rPr>
                        <w:t>2017/5914</w:t>
                      </w:r>
                      <w:r w:rsidRPr="007A3611">
                        <w:rPr>
                          <w:color w:val="4F81BD" w:themeColor="accent1"/>
                        </w:rPr>
                        <w:t>/P</w:t>
                      </w:r>
                    </w:p>
                    <w:p w14:paraId="5B6911C1" w14:textId="77777777" w:rsidR="00505593" w:rsidRDefault="00505593" w:rsidP="0036069B"/>
                    <w:p w14:paraId="1232630F" w14:textId="72886FCE" w:rsidR="00505593" w:rsidRPr="0036069B" w:rsidRDefault="00505593"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5A27EE" w:rsidRDefault="001B299B" w:rsidP="001B299B">
      <w:pPr>
        <w:pStyle w:val="NoSpacing"/>
        <w:rPr>
          <w:b/>
          <w:sz w:val="24"/>
          <w:szCs w:val="24"/>
        </w:rPr>
      </w:pPr>
      <w:r w:rsidRPr="005A27EE">
        <w:rPr>
          <w:b/>
          <w:sz w:val="24"/>
          <w:szCs w:val="24"/>
        </w:rPr>
        <w:t>2. Please provide contact details for the person responsible for submitting the CMP</w:t>
      </w:r>
      <w:r w:rsidR="00743F6F" w:rsidRPr="005A27EE">
        <w:rPr>
          <w:b/>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593DCE8A" w:rsidR="00505593" w:rsidRPr="00C01DEF" w:rsidRDefault="00505593" w:rsidP="00B83419">
                            <w:r w:rsidRPr="00C01DEF">
                              <w:t>Name:</w:t>
                            </w:r>
                            <w:r>
                              <w:rPr>
                                <w:color w:val="FF0000"/>
                              </w:rPr>
                              <w:t xml:space="preserve"> </w:t>
                            </w:r>
                            <w:r w:rsidRPr="00563172">
                              <w:rPr>
                                <w:color w:val="5F497A" w:themeColor="accent4" w:themeShade="BF"/>
                              </w:rPr>
                              <w:t>Adam Cannon</w:t>
                            </w:r>
                            <w:r w:rsidRPr="00C01DEF">
                              <w:tab/>
                            </w:r>
                          </w:p>
                          <w:p w14:paraId="6994E8D4" w14:textId="67A61241" w:rsidR="00505593" w:rsidRDefault="00505593" w:rsidP="00AE5F86">
                            <w:r w:rsidRPr="00C01DEF">
                              <w:t>Address:</w:t>
                            </w:r>
                            <w:r w:rsidDel="00C703ED">
                              <w:t xml:space="preserve"> </w:t>
                            </w:r>
                            <w:r w:rsidRPr="00BC4785">
                              <w:rPr>
                                <w:color w:val="5F497A" w:themeColor="accent4" w:themeShade="BF"/>
                              </w:rPr>
                              <w:t>8</w:t>
                            </w:r>
                            <w:proofErr w:type="gramStart"/>
                            <w:r w:rsidRPr="00BC4785">
                              <w:rPr>
                                <w:color w:val="5F497A" w:themeColor="accent4" w:themeShade="BF"/>
                              </w:rPr>
                              <w:t xml:space="preserve">build </w:t>
                            </w:r>
                            <w:r>
                              <w:rPr>
                                <w:color w:val="5F497A" w:themeColor="accent4" w:themeShade="BF"/>
                              </w:rPr>
                              <w:t>,</w:t>
                            </w:r>
                            <w:proofErr w:type="gramEnd"/>
                            <w:r>
                              <w:rPr>
                                <w:color w:val="5F497A" w:themeColor="accent4" w:themeShade="BF"/>
                              </w:rPr>
                              <w:t xml:space="preserve"> </w:t>
                            </w:r>
                            <w:r w:rsidRPr="00BC4785">
                              <w:rPr>
                                <w:color w:val="5F497A" w:themeColor="accent4" w:themeShade="BF"/>
                              </w:rPr>
                              <w:t>64 Leman Street, London, E1 8EU</w:t>
                            </w:r>
                          </w:p>
                          <w:p w14:paraId="12326312" w14:textId="0CB0C531" w:rsidR="00505593" w:rsidRPr="00C01DEF" w:rsidRDefault="00505593" w:rsidP="00B83419">
                            <w:r w:rsidRPr="00C01DEF">
                              <w:t>Email:</w:t>
                            </w:r>
                            <w:r>
                              <w:t xml:space="preserve"> </w:t>
                            </w:r>
                            <w:r w:rsidRPr="00563172">
                              <w:rPr>
                                <w:color w:val="5F497A" w:themeColor="accent4" w:themeShade="BF"/>
                              </w:rPr>
                              <w:t>a.cannon@8build.co.uk</w:t>
                            </w:r>
                          </w:p>
                          <w:p w14:paraId="12326313" w14:textId="5CECD098" w:rsidR="00505593" w:rsidRDefault="00505593" w:rsidP="00B83419">
                            <w:r w:rsidRPr="00C01DEF">
                              <w:t>Phone:</w:t>
                            </w:r>
                            <w:r w:rsidRPr="00C01DEF">
                              <w:tab/>
                            </w:r>
                            <w:r w:rsidRPr="00BC4785">
                              <w:rPr>
                                <w:color w:val="5F497A" w:themeColor="accent4" w:themeShade="BF"/>
                              </w:rPr>
                              <w:t>07584102577</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593DCE8A" w:rsidR="00505593" w:rsidRPr="00C01DEF" w:rsidRDefault="00505593" w:rsidP="00B83419">
                      <w:r w:rsidRPr="00C01DEF">
                        <w:t>Name:</w:t>
                      </w:r>
                      <w:r>
                        <w:rPr>
                          <w:color w:val="FF0000"/>
                        </w:rPr>
                        <w:t xml:space="preserve"> </w:t>
                      </w:r>
                      <w:r w:rsidRPr="00563172">
                        <w:rPr>
                          <w:color w:val="5F497A" w:themeColor="accent4" w:themeShade="BF"/>
                        </w:rPr>
                        <w:t>Adam Cannon</w:t>
                      </w:r>
                      <w:r w:rsidRPr="00C01DEF">
                        <w:tab/>
                      </w:r>
                    </w:p>
                    <w:p w14:paraId="6994E8D4" w14:textId="67A61241" w:rsidR="00505593" w:rsidRDefault="00505593" w:rsidP="00AE5F86">
                      <w:r w:rsidRPr="00C01DEF">
                        <w:t>Address:</w:t>
                      </w:r>
                      <w:r w:rsidDel="00C703ED">
                        <w:t xml:space="preserve"> </w:t>
                      </w:r>
                      <w:r w:rsidRPr="00BC4785">
                        <w:rPr>
                          <w:color w:val="5F497A" w:themeColor="accent4" w:themeShade="BF"/>
                        </w:rPr>
                        <w:t>8</w:t>
                      </w:r>
                      <w:proofErr w:type="gramStart"/>
                      <w:r w:rsidRPr="00BC4785">
                        <w:rPr>
                          <w:color w:val="5F497A" w:themeColor="accent4" w:themeShade="BF"/>
                        </w:rPr>
                        <w:t xml:space="preserve">build </w:t>
                      </w:r>
                      <w:r>
                        <w:rPr>
                          <w:color w:val="5F497A" w:themeColor="accent4" w:themeShade="BF"/>
                        </w:rPr>
                        <w:t>,</w:t>
                      </w:r>
                      <w:proofErr w:type="gramEnd"/>
                      <w:r>
                        <w:rPr>
                          <w:color w:val="5F497A" w:themeColor="accent4" w:themeShade="BF"/>
                        </w:rPr>
                        <w:t xml:space="preserve"> </w:t>
                      </w:r>
                      <w:r w:rsidRPr="00BC4785">
                        <w:rPr>
                          <w:color w:val="5F497A" w:themeColor="accent4" w:themeShade="BF"/>
                        </w:rPr>
                        <w:t>64 Leman Street, London, E1 8EU</w:t>
                      </w:r>
                    </w:p>
                    <w:p w14:paraId="12326312" w14:textId="0CB0C531" w:rsidR="00505593" w:rsidRPr="00C01DEF" w:rsidRDefault="00505593" w:rsidP="00B83419">
                      <w:r w:rsidRPr="00C01DEF">
                        <w:t>Email:</w:t>
                      </w:r>
                      <w:r>
                        <w:t xml:space="preserve"> </w:t>
                      </w:r>
                      <w:r w:rsidRPr="00563172">
                        <w:rPr>
                          <w:color w:val="5F497A" w:themeColor="accent4" w:themeShade="BF"/>
                        </w:rPr>
                        <w:t>a.cannon@8build.co.uk</w:t>
                      </w:r>
                    </w:p>
                    <w:p w14:paraId="12326313" w14:textId="5CECD098" w:rsidR="00505593" w:rsidRDefault="00505593" w:rsidP="00B83419">
                      <w:r w:rsidRPr="00C01DEF">
                        <w:t>Phone:</w:t>
                      </w:r>
                      <w:r w:rsidRPr="00C01DEF">
                        <w:tab/>
                      </w:r>
                      <w:r w:rsidRPr="00BC4785">
                        <w:rPr>
                          <w:color w:val="5F497A" w:themeColor="accent4" w:themeShade="BF"/>
                        </w:rPr>
                        <w:t>07584102577</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5A27EE" w:rsidRDefault="00B83419" w:rsidP="001B299B">
      <w:pPr>
        <w:pStyle w:val="NoSpacing"/>
        <w:rPr>
          <w:b/>
          <w:sz w:val="24"/>
          <w:szCs w:val="24"/>
        </w:rPr>
      </w:pPr>
      <w:r w:rsidRPr="005A27EE">
        <w:rPr>
          <w:b/>
          <w:sz w:val="24"/>
          <w:szCs w:val="24"/>
        </w:rPr>
        <w:t>3</w:t>
      </w:r>
      <w:r w:rsidR="001B299B" w:rsidRPr="005A27EE">
        <w:rPr>
          <w:b/>
          <w:sz w:val="24"/>
          <w:szCs w:val="24"/>
        </w:rPr>
        <w:t>. Please provide full contact details of the site project manager responsible for day</w:t>
      </w:r>
      <w:r w:rsidR="003D13C4" w:rsidRPr="005A27EE">
        <w:rPr>
          <w:b/>
          <w:sz w:val="24"/>
          <w:szCs w:val="24"/>
        </w:rPr>
        <w:t xml:space="preserve">-to-day management of the works and dealing with any complaints from </w:t>
      </w:r>
      <w:proofErr w:type="gramStart"/>
      <w:r w:rsidR="003D13C4" w:rsidRPr="005A27EE">
        <w:rPr>
          <w:b/>
          <w:sz w:val="24"/>
          <w:szCs w:val="24"/>
        </w:rPr>
        <w:t>local residents</w:t>
      </w:r>
      <w:proofErr w:type="gramEnd"/>
      <w:r w:rsidR="003D13C4" w:rsidRPr="005A27EE">
        <w:rPr>
          <w:b/>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F9BF922" w:rsidR="00505593" w:rsidRPr="00C01DEF" w:rsidRDefault="00505593" w:rsidP="00B83419">
                            <w:pPr>
                              <w:rPr>
                                <w:color w:val="4F81BD" w:themeColor="accent1"/>
                              </w:rPr>
                            </w:pPr>
                            <w:r w:rsidRPr="00C01DEF">
                              <w:t>Name:</w:t>
                            </w:r>
                            <w:r w:rsidRPr="00C01DEF">
                              <w:tab/>
                            </w:r>
                            <w:r w:rsidRPr="00563172">
                              <w:rPr>
                                <w:color w:val="5F497A" w:themeColor="accent4" w:themeShade="BF"/>
                              </w:rPr>
                              <w:t>Adam Cannon</w:t>
                            </w:r>
                          </w:p>
                          <w:p w14:paraId="10A24794" w14:textId="67450079" w:rsidR="00505593" w:rsidRPr="00C01DEF" w:rsidRDefault="00505593" w:rsidP="00C8483A">
                            <w:pPr>
                              <w:rPr>
                                <w:color w:val="4F81BD" w:themeColor="accent1"/>
                              </w:rPr>
                            </w:pPr>
                            <w:r w:rsidRPr="00C01DEF">
                              <w:t>Address</w:t>
                            </w:r>
                            <w:r>
                              <w:t xml:space="preserve">: </w:t>
                            </w:r>
                            <w:bookmarkStart w:id="5" w:name="_Hlk34903931"/>
                            <w:r w:rsidRPr="00563172">
                              <w:rPr>
                                <w:color w:val="5F497A" w:themeColor="accent4" w:themeShade="BF"/>
                              </w:rPr>
                              <w:t>8</w:t>
                            </w:r>
                            <w:proofErr w:type="gramStart"/>
                            <w:r w:rsidRPr="00563172">
                              <w:rPr>
                                <w:color w:val="5F497A" w:themeColor="accent4" w:themeShade="BF"/>
                              </w:rPr>
                              <w:t>build ,</w:t>
                            </w:r>
                            <w:proofErr w:type="gramEnd"/>
                            <w:r w:rsidRPr="00563172">
                              <w:rPr>
                                <w:color w:val="5F497A" w:themeColor="accent4" w:themeShade="BF"/>
                              </w:rPr>
                              <w:t xml:space="preserve"> 64 Leman Street, London, E1 8EU</w:t>
                            </w:r>
                            <w:r w:rsidRPr="00563172" w:rsidDel="00AE5F86">
                              <w:rPr>
                                <w:color w:val="5F497A" w:themeColor="accent4" w:themeShade="BF"/>
                              </w:rPr>
                              <w:t xml:space="preserve"> </w:t>
                            </w:r>
                          </w:p>
                          <w:bookmarkEnd w:id="5"/>
                          <w:p w14:paraId="12326316" w14:textId="1AC38EC2" w:rsidR="00505593" w:rsidRPr="00C01DEF" w:rsidRDefault="00505593" w:rsidP="00B83419">
                            <w:r w:rsidRPr="00C01DEF">
                              <w:t>Email:</w:t>
                            </w:r>
                            <w:r w:rsidRPr="00C01DEF">
                              <w:tab/>
                            </w:r>
                            <w:r w:rsidRPr="00563172">
                              <w:rPr>
                                <w:color w:val="5F497A" w:themeColor="accent4" w:themeShade="BF"/>
                              </w:rPr>
                              <w:t>a.cannon@8build.co.uk</w:t>
                            </w:r>
                          </w:p>
                          <w:p w14:paraId="12326317" w14:textId="5B486E88" w:rsidR="00505593" w:rsidRPr="007A3611" w:rsidRDefault="00505593" w:rsidP="00B83419">
                            <w:pPr>
                              <w:rPr>
                                <w:color w:val="4F81BD" w:themeColor="accent1"/>
                              </w:rPr>
                            </w:pPr>
                            <w:r w:rsidRPr="00C01DEF">
                              <w:t>Phone:</w:t>
                            </w:r>
                            <w:r>
                              <w:t xml:space="preserve"> </w:t>
                            </w:r>
                            <w:r w:rsidRPr="00563172">
                              <w:rPr>
                                <w:color w:val="5F497A" w:themeColor="accent4" w:themeShade="BF"/>
                              </w:rPr>
                              <w:t>07584102577</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3F9BF922" w:rsidR="00505593" w:rsidRPr="00C01DEF" w:rsidRDefault="00505593" w:rsidP="00B83419">
                      <w:pPr>
                        <w:rPr>
                          <w:color w:val="4F81BD" w:themeColor="accent1"/>
                        </w:rPr>
                      </w:pPr>
                      <w:r w:rsidRPr="00C01DEF">
                        <w:t>Name:</w:t>
                      </w:r>
                      <w:r w:rsidRPr="00C01DEF">
                        <w:tab/>
                      </w:r>
                      <w:r w:rsidRPr="00563172">
                        <w:rPr>
                          <w:color w:val="5F497A" w:themeColor="accent4" w:themeShade="BF"/>
                        </w:rPr>
                        <w:t>Adam Cannon</w:t>
                      </w:r>
                    </w:p>
                    <w:p w14:paraId="10A24794" w14:textId="67450079" w:rsidR="00505593" w:rsidRPr="00C01DEF" w:rsidRDefault="00505593" w:rsidP="00C8483A">
                      <w:pPr>
                        <w:rPr>
                          <w:color w:val="4F81BD" w:themeColor="accent1"/>
                        </w:rPr>
                      </w:pPr>
                      <w:r w:rsidRPr="00C01DEF">
                        <w:t>Address</w:t>
                      </w:r>
                      <w:r>
                        <w:t xml:space="preserve">: </w:t>
                      </w:r>
                      <w:bookmarkStart w:id="6" w:name="_Hlk34903931"/>
                      <w:r w:rsidRPr="00563172">
                        <w:rPr>
                          <w:color w:val="5F497A" w:themeColor="accent4" w:themeShade="BF"/>
                        </w:rPr>
                        <w:t>8</w:t>
                      </w:r>
                      <w:proofErr w:type="gramStart"/>
                      <w:r w:rsidRPr="00563172">
                        <w:rPr>
                          <w:color w:val="5F497A" w:themeColor="accent4" w:themeShade="BF"/>
                        </w:rPr>
                        <w:t>build ,</w:t>
                      </w:r>
                      <w:proofErr w:type="gramEnd"/>
                      <w:r w:rsidRPr="00563172">
                        <w:rPr>
                          <w:color w:val="5F497A" w:themeColor="accent4" w:themeShade="BF"/>
                        </w:rPr>
                        <w:t xml:space="preserve"> 64 Leman Street, London, E1 8EU</w:t>
                      </w:r>
                      <w:r w:rsidRPr="00563172" w:rsidDel="00AE5F86">
                        <w:rPr>
                          <w:color w:val="5F497A" w:themeColor="accent4" w:themeShade="BF"/>
                        </w:rPr>
                        <w:t xml:space="preserve"> </w:t>
                      </w:r>
                    </w:p>
                    <w:bookmarkEnd w:id="6"/>
                    <w:p w14:paraId="12326316" w14:textId="1AC38EC2" w:rsidR="00505593" w:rsidRPr="00C01DEF" w:rsidRDefault="00505593" w:rsidP="00B83419">
                      <w:r w:rsidRPr="00C01DEF">
                        <w:t>Email:</w:t>
                      </w:r>
                      <w:r w:rsidRPr="00C01DEF">
                        <w:tab/>
                      </w:r>
                      <w:r w:rsidRPr="00563172">
                        <w:rPr>
                          <w:color w:val="5F497A" w:themeColor="accent4" w:themeShade="BF"/>
                        </w:rPr>
                        <w:t>a.cannon@8build.co.uk</w:t>
                      </w:r>
                    </w:p>
                    <w:p w14:paraId="12326317" w14:textId="5B486E88" w:rsidR="00505593" w:rsidRPr="007A3611" w:rsidRDefault="00505593" w:rsidP="00B83419">
                      <w:pPr>
                        <w:rPr>
                          <w:color w:val="4F81BD" w:themeColor="accent1"/>
                        </w:rPr>
                      </w:pPr>
                      <w:r w:rsidRPr="00C01DEF">
                        <w:t>Phone:</w:t>
                      </w:r>
                      <w:r>
                        <w:t xml:space="preserve"> </w:t>
                      </w:r>
                      <w:r w:rsidRPr="00563172">
                        <w:rPr>
                          <w:color w:val="5F497A" w:themeColor="accent4" w:themeShade="BF"/>
                        </w:rPr>
                        <w:t>07584102577</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6628CBE3" w:rsidR="00707533" w:rsidRPr="005A27EE" w:rsidRDefault="00707533" w:rsidP="00707533">
      <w:pPr>
        <w:pStyle w:val="NoSpacing"/>
        <w:rPr>
          <w:b/>
          <w:sz w:val="24"/>
          <w:szCs w:val="24"/>
        </w:rPr>
      </w:pPr>
      <w:bookmarkStart w:id="7" w:name="_Hlk54098843"/>
      <w:r w:rsidRPr="005A27EE">
        <w:rPr>
          <w:b/>
          <w:sz w:val="24"/>
          <w:szCs w:val="24"/>
        </w:rPr>
        <w:t xml:space="preserve">4. Please provide full contact details of the person responsible for community liaison and dealing with any complaints from </w:t>
      </w:r>
      <w:proofErr w:type="gramStart"/>
      <w:r w:rsidRPr="005A27EE">
        <w:rPr>
          <w:b/>
          <w:sz w:val="24"/>
          <w:szCs w:val="24"/>
        </w:rPr>
        <w:t>local residents</w:t>
      </w:r>
      <w:proofErr w:type="gramEnd"/>
      <w:r w:rsidRPr="005A27EE">
        <w:rPr>
          <w:b/>
          <w:sz w:val="24"/>
          <w:szCs w:val="24"/>
        </w:rPr>
        <w:t xml:space="preserve"> and businesses if different from question 3.</w:t>
      </w:r>
      <w:r w:rsidR="00E120FC" w:rsidRPr="005A27EE">
        <w:rPr>
          <w:b/>
          <w:sz w:val="24"/>
          <w:szCs w:val="24"/>
        </w:rPr>
        <w:t xml:space="preserve"> In the case of </w:t>
      </w:r>
      <w:hyperlink r:id="rId18" w:history="1">
        <w:r w:rsidR="00E120FC" w:rsidRPr="005A27EE">
          <w:rPr>
            <w:rStyle w:val="Hyperlink"/>
            <w:rFonts w:ascii="Calibri" w:hAnsi="Calibri"/>
            <w:b/>
            <w:bCs/>
            <w:sz w:val="24"/>
            <w:szCs w:val="24"/>
          </w:rPr>
          <w:t>Community Investment Programme (CIP)</w:t>
        </w:r>
      </w:hyperlink>
      <w:r w:rsidR="00E120FC" w:rsidRPr="005A27EE">
        <w:rPr>
          <w:b/>
          <w:sz w:val="24"/>
          <w:szCs w:val="24"/>
        </w:rPr>
        <w:t>, please provide contact details of the Camden officer responsible.</w:t>
      </w:r>
    </w:p>
    <w:bookmarkEnd w:id="7"/>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12FAFC7B" w:rsidR="00505593" w:rsidRPr="00C01DEF" w:rsidRDefault="00505593" w:rsidP="00707533">
                            <w:r w:rsidRPr="00C01DEF">
                              <w:t>Name:</w:t>
                            </w:r>
                            <w:r w:rsidRPr="00C01DEF">
                              <w:tab/>
                            </w:r>
                            <w:r w:rsidRPr="00A1325C">
                              <w:rPr>
                                <w:color w:val="FF0000"/>
                              </w:rPr>
                              <w:t>Vicky Ratcliff</w:t>
                            </w:r>
                            <w:r w:rsidRPr="00C01DEF">
                              <w:tab/>
                            </w:r>
                          </w:p>
                          <w:p w14:paraId="3EFBF069" w14:textId="1DB89525" w:rsidR="00505593" w:rsidRPr="00C01DEF" w:rsidRDefault="00505593" w:rsidP="00C8483A">
                            <w:pPr>
                              <w:rPr>
                                <w:color w:val="4F81BD" w:themeColor="accent1"/>
                              </w:rPr>
                            </w:pPr>
                            <w:r w:rsidRPr="00CC634B">
                              <w:t xml:space="preserve">Address: </w:t>
                            </w:r>
                            <w:r w:rsidRPr="00CC634B">
                              <w:rPr>
                                <w:color w:val="FF0000"/>
                              </w:rPr>
                              <w:t>13 Stanley Road, Mitcham, Surrey, CR42BH</w:t>
                            </w:r>
                            <w:r w:rsidRPr="00C01DEF">
                              <w:tab/>
                            </w:r>
                            <w:r w:rsidRPr="00C01DEF">
                              <w:tab/>
                            </w:r>
                          </w:p>
                          <w:p w14:paraId="1232631A" w14:textId="4956F1E5" w:rsidR="00505593" w:rsidRPr="00C01DEF" w:rsidRDefault="00505593" w:rsidP="00707533">
                            <w:r w:rsidRPr="00C01DEF">
                              <w:t>Email:</w:t>
                            </w:r>
                            <w:r w:rsidRPr="00C01DEF">
                              <w:tab/>
                            </w:r>
                            <w:r w:rsidRPr="00A1325C">
                              <w:rPr>
                                <w:color w:val="FF0000"/>
                              </w:rPr>
                              <w:t>vickyratcliffe@engageinvolve.com</w:t>
                            </w:r>
                            <w:r w:rsidRPr="00C01DEF">
                              <w:tab/>
                              <w:t xml:space="preserve"> </w:t>
                            </w:r>
                          </w:p>
                          <w:p w14:paraId="1232631B" w14:textId="7941B0EB" w:rsidR="00505593" w:rsidRPr="007A3611" w:rsidRDefault="00505593" w:rsidP="00707533">
                            <w:pPr>
                              <w:rPr>
                                <w:color w:val="4F81BD" w:themeColor="accent1"/>
                              </w:rPr>
                            </w:pPr>
                            <w:r w:rsidRPr="00C01DEF">
                              <w:t>Phone:</w:t>
                            </w:r>
                            <w:r w:rsidRPr="00C01DEF">
                              <w:tab/>
                            </w:r>
                            <w:r>
                              <w:rPr>
                                <w:color w:val="FF0000"/>
                              </w:rPr>
                              <w:t>07966 299038</w:t>
                            </w:r>
                            <w:r w:rsidRPr="00C01DEF">
                              <w:tab/>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12FAFC7B" w:rsidR="00505593" w:rsidRPr="00C01DEF" w:rsidRDefault="00505593" w:rsidP="00707533">
                      <w:r w:rsidRPr="00C01DEF">
                        <w:t>Name:</w:t>
                      </w:r>
                      <w:r w:rsidRPr="00C01DEF">
                        <w:tab/>
                      </w:r>
                      <w:r w:rsidRPr="00A1325C">
                        <w:rPr>
                          <w:color w:val="FF0000"/>
                        </w:rPr>
                        <w:t>Vicky Ratcliff</w:t>
                      </w:r>
                      <w:r w:rsidRPr="00C01DEF">
                        <w:tab/>
                      </w:r>
                    </w:p>
                    <w:p w14:paraId="3EFBF069" w14:textId="1DB89525" w:rsidR="00505593" w:rsidRPr="00C01DEF" w:rsidRDefault="00505593" w:rsidP="00C8483A">
                      <w:pPr>
                        <w:rPr>
                          <w:color w:val="4F81BD" w:themeColor="accent1"/>
                        </w:rPr>
                      </w:pPr>
                      <w:r w:rsidRPr="00CC634B">
                        <w:t xml:space="preserve">Address: </w:t>
                      </w:r>
                      <w:r w:rsidRPr="00CC634B">
                        <w:rPr>
                          <w:color w:val="FF0000"/>
                        </w:rPr>
                        <w:t>13 Stanley Road, Mitcham, Surrey, CR42BH</w:t>
                      </w:r>
                      <w:r w:rsidRPr="00C01DEF">
                        <w:tab/>
                      </w:r>
                      <w:r w:rsidRPr="00C01DEF">
                        <w:tab/>
                      </w:r>
                    </w:p>
                    <w:p w14:paraId="1232631A" w14:textId="4956F1E5" w:rsidR="00505593" w:rsidRPr="00C01DEF" w:rsidRDefault="00505593" w:rsidP="00707533">
                      <w:r w:rsidRPr="00C01DEF">
                        <w:t>Email:</w:t>
                      </w:r>
                      <w:r w:rsidRPr="00C01DEF">
                        <w:tab/>
                      </w:r>
                      <w:r w:rsidRPr="00A1325C">
                        <w:rPr>
                          <w:color w:val="FF0000"/>
                        </w:rPr>
                        <w:t>vickyratcliffe@engageinvolve.com</w:t>
                      </w:r>
                      <w:r w:rsidRPr="00C01DEF">
                        <w:tab/>
                        <w:t xml:space="preserve"> </w:t>
                      </w:r>
                    </w:p>
                    <w:p w14:paraId="1232631B" w14:textId="7941B0EB" w:rsidR="00505593" w:rsidRPr="007A3611" w:rsidRDefault="00505593" w:rsidP="00707533">
                      <w:pPr>
                        <w:rPr>
                          <w:color w:val="4F81BD" w:themeColor="accent1"/>
                        </w:rPr>
                      </w:pPr>
                      <w:r w:rsidRPr="00C01DEF">
                        <w:t>Phone:</w:t>
                      </w:r>
                      <w:r w:rsidRPr="00C01DEF">
                        <w:tab/>
                      </w:r>
                      <w:r>
                        <w:rPr>
                          <w:color w:val="FF0000"/>
                        </w:rPr>
                        <w:t>07966 299038</w:t>
                      </w:r>
                      <w:r w:rsidRPr="00C01DEF">
                        <w:tab/>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A" w14:textId="653A1B3F" w:rsidR="00E350A1" w:rsidRPr="004B764A" w:rsidRDefault="00E120FC" w:rsidP="00E350A1">
      <w:pPr>
        <w:pStyle w:val="NoSpacing"/>
        <w:rPr>
          <w:rFonts w:ascii="Calibri" w:hAnsi="Calibri" w:cs="Tahoma"/>
          <w:b/>
          <w:bCs/>
          <w:sz w:val="24"/>
          <w:szCs w:val="24"/>
        </w:rPr>
      </w:pPr>
      <w:r w:rsidRPr="005A27EE">
        <w:rPr>
          <w:rFonts w:ascii="Calibri" w:hAnsi="Calibri" w:cs="Tahoma"/>
          <w:b/>
          <w:bCs/>
          <w:sz w:val="24"/>
          <w:szCs w:val="24"/>
        </w:rPr>
        <w:t>5</w:t>
      </w:r>
      <w:r w:rsidR="00E350A1" w:rsidRPr="005A27EE">
        <w:rPr>
          <w:rFonts w:ascii="Calibri" w:hAnsi="Calibri" w:cs="Tahoma"/>
          <w:b/>
          <w:bCs/>
          <w:sz w:val="24"/>
          <w:szCs w:val="24"/>
        </w:rPr>
        <w:t xml:space="preserve">. Please provide full contact details including the address where the main contractor accepts receipt of legal documents for the person responsible for </w:t>
      </w:r>
      <w:r w:rsidR="004B764A">
        <w:rPr>
          <w:rFonts w:ascii="Calibri" w:hAnsi="Calibri" w:cs="Tahoma"/>
          <w:b/>
          <w:bCs/>
          <w:sz w:val="24"/>
          <w:szCs w:val="24"/>
        </w:rPr>
        <w:t xml:space="preserve">the implementation of the CMP. </w:t>
      </w: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56498EC0">
                <wp:extent cx="5506720" cy="1403985"/>
                <wp:effectExtent l="0" t="0" r="17780" b="139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20CA7857" w:rsidR="00505593" w:rsidRPr="00C01DEF" w:rsidRDefault="00505593" w:rsidP="00E350A1">
                            <w:r w:rsidRPr="00C01DEF">
                              <w:t>Name:</w:t>
                            </w:r>
                            <w:r w:rsidRPr="00C01DEF">
                              <w:tab/>
                            </w:r>
                            <w:r>
                              <w:rPr>
                                <w:color w:val="FF0000"/>
                              </w:rPr>
                              <w:t xml:space="preserve"> </w:t>
                            </w:r>
                            <w:r w:rsidRPr="00EC2745">
                              <w:rPr>
                                <w:color w:val="5F497A" w:themeColor="accent4" w:themeShade="BF"/>
                              </w:rPr>
                              <w:t>Andrew Dixon</w:t>
                            </w:r>
                          </w:p>
                          <w:p w14:paraId="1CAE7D06" w14:textId="19C916B2" w:rsidR="00505593" w:rsidRPr="00C01DEF" w:rsidRDefault="00505593" w:rsidP="00D271E1">
                            <w:pPr>
                              <w:rPr>
                                <w:color w:val="4F81BD" w:themeColor="accent1"/>
                              </w:rPr>
                            </w:pPr>
                            <w:r w:rsidRPr="00C01DEF">
                              <w:t>Address:</w:t>
                            </w:r>
                            <w:r>
                              <w:t xml:space="preserve"> </w:t>
                            </w:r>
                            <w:r w:rsidRPr="00EC2745">
                              <w:rPr>
                                <w:color w:val="5F497A" w:themeColor="accent4" w:themeShade="BF"/>
                              </w:rPr>
                              <w:t>8</w:t>
                            </w:r>
                            <w:proofErr w:type="gramStart"/>
                            <w:r w:rsidRPr="00EC2745">
                              <w:rPr>
                                <w:color w:val="5F497A" w:themeColor="accent4" w:themeShade="BF"/>
                              </w:rPr>
                              <w:t>build ,</w:t>
                            </w:r>
                            <w:proofErr w:type="gramEnd"/>
                            <w:r w:rsidRPr="00EC2745">
                              <w:rPr>
                                <w:color w:val="5F497A" w:themeColor="accent4" w:themeShade="BF"/>
                              </w:rPr>
                              <w:t xml:space="preserve"> 64 Leman Street, London, E1 8EU </w:t>
                            </w:r>
                          </w:p>
                          <w:p w14:paraId="12326322" w14:textId="01F516BE" w:rsidR="00505593" w:rsidRPr="00C01DEF" w:rsidRDefault="00505593" w:rsidP="00E350A1">
                            <w:r w:rsidRPr="00C01DEF">
                              <w:t>Email:</w:t>
                            </w:r>
                            <w:r w:rsidRPr="00C01DEF">
                              <w:tab/>
                            </w:r>
                            <w:r w:rsidRPr="00BC4785">
                              <w:rPr>
                                <w:color w:val="5F497A" w:themeColor="accent4" w:themeShade="BF"/>
                              </w:rPr>
                              <w:t xml:space="preserve">a.dixon@8build.co.uk </w:t>
                            </w:r>
                          </w:p>
                          <w:p w14:paraId="12326323" w14:textId="7B3AB74F" w:rsidR="00505593" w:rsidRDefault="00505593" w:rsidP="00E350A1">
                            <w:r w:rsidRPr="00C01DEF">
                              <w:t>Phone:</w:t>
                            </w:r>
                            <w:r w:rsidRPr="00C01DEF">
                              <w:tab/>
                            </w:r>
                            <w:r w:rsidRPr="00EC2745">
                              <w:rPr>
                                <w:color w:val="5F497A" w:themeColor="accent4" w:themeShade="BF"/>
                              </w:rPr>
                              <w:t>0203-544-3457</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20CA7857" w:rsidR="00505593" w:rsidRPr="00C01DEF" w:rsidRDefault="00505593" w:rsidP="00E350A1">
                      <w:r w:rsidRPr="00C01DEF">
                        <w:t>Name:</w:t>
                      </w:r>
                      <w:r w:rsidRPr="00C01DEF">
                        <w:tab/>
                      </w:r>
                      <w:r>
                        <w:rPr>
                          <w:color w:val="FF0000"/>
                        </w:rPr>
                        <w:t xml:space="preserve"> </w:t>
                      </w:r>
                      <w:r w:rsidRPr="00EC2745">
                        <w:rPr>
                          <w:color w:val="5F497A" w:themeColor="accent4" w:themeShade="BF"/>
                        </w:rPr>
                        <w:t>Andrew Dixon</w:t>
                      </w:r>
                    </w:p>
                    <w:p w14:paraId="1CAE7D06" w14:textId="19C916B2" w:rsidR="00505593" w:rsidRPr="00C01DEF" w:rsidRDefault="00505593" w:rsidP="00D271E1">
                      <w:pPr>
                        <w:rPr>
                          <w:color w:val="4F81BD" w:themeColor="accent1"/>
                        </w:rPr>
                      </w:pPr>
                      <w:r w:rsidRPr="00C01DEF">
                        <w:t>Address:</w:t>
                      </w:r>
                      <w:r>
                        <w:t xml:space="preserve"> </w:t>
                      </w:r>
                      <w:r w:rsidRPr="00EC2745">
                        <w:rPr>
                          <w:color w:val="5F497A" w:themeColor="accent4" w:themeShade="BF"/>
                        </w:rPr>
                        <w:t>8</w:t>
                      </w:r>
                      <w:proofErr w:type="gramStart"/>
                      <w:r w:rsidRPr="00EC2745">
                        <w:rPr>
                          <w:color w:val="5F497A" w:themeColor="accent4" w:themeShade="BF"/>
                        </w:rPr>
                        <w:t>build ,</w:t>
                      </w:r>
                      <w:proofErr w:type="gramEnd"/>
                      <w:r w:rsidRPr="00EC2745">
                        <w:rPr>
                          <w:color w:val="5F497A" w:themeColor="accent4" w:themeShade="BF"/>
                        </w:rPr>
                        <w:t xml:space="preserve"> 64 Leman Street, London, E1 8EU </w:t>
                      </w:r>
                    </w:p>
                    <w:p w14:paraId="12326322" w14:textId="01F516BE" w:rsidR="00505593" w:rsidRPr="00C01DEF" w:rsidRDefault="00505593" w:rsidP="00E350A1">
                      <w:r w:rsidRPr="00C01DEF">
                        <w:t>Email:</w:t>
                      </w:r>
                      <w:r w:rsidRPr="00C01DEF">
                        <w:tab/>
                      </w:r>
                      <w:r w:rsidRPr="00BC4785">
                        <w:rPr>
                          <w:color w:val="5F497A" w:themeColor="accent4" w:themeShade="BF"/>
                        </w:rPr>
                        <w:t xml:space="preserve">a.dixon@8build.co.uk </w:t>
                      </w:r>
                    </w:p>
                    <w:p w14:paraId="12326323" w14:textId="7B3AB74F" w:rsidR="00505593" w:rsidRDefault="00505593" w:rsidP="00E350A1">
                      <w:r w:rsidRPr="00C01DEF">
                        <w:t>Phone:</w:t>
                      </w:r>
                      <w:r w:rsidRPr="00C01DEF">
                        <w:tab/>
                      </w:r>
                      <w:r w:rsidRPr="00EC2745">
                        <w:rPr>
                          <w:color w:val="5F497A" w:themeColor="accent4" w:themeShade="BF"/>
                        </w:rPr>
                        <w:t>0203-544-3457</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8" w:name="_Site"/>
      <w:bookmarkEnd w:id="8"/>
      <w:r w:rsidRPr="00BA1610">
        <w:rPr>
          <w:rFonts w:asciiTheme="minorHAnsi" w:hAnsiTheme="minorHAnsi"/>
          <w:color w:val="76923C" w:themeColor="accent3" w:themeShade="BF"/>
          <w:sz w:val="72"/>
          <w:szCs w:val="72"/>
        </w:rPr>
        <w:t>Site</w:t>
      </w:r>
    </w:p>
    <w:p w14:paraId="12325FAF" w14:textId="76B6753D" w:rsidR="00B4024C" w:rsidRPr="005A27EE" w:rsidRDefault="00E120FC" w:rsidP="00B4024C">
      <w:pPr>
        <w:pStyle w:val="NoSpacing"/>
        <w:rPr>
          <w:b/>
          <w:sz w:val="24"/>
          <w:szCs w:val="24"/>
        </w:rPr>
      </w:pPr>
      <w:r w:rsidRPr="005A27EE">
        <w:rPr>
          <w:b/>
          <w:sz w:val="24"/>
          <w:szCs w:val="24"/>
        </w:rPr>
        <w:t>6</w:t>
      </w:r>
      <w:r w:rsidR="00B4024C" w:rsidRPr="005A27EE">
        <w:rPr>
          <w:b/>
          <w:sz w:val="24"/>
          <w:szCs w:val="24"/>
        </w:rPr>
        <w:t>. Please provide a site location plan and a brief description of the site, surrounding area and development proposals for which the CMP applies.</w:t>
      </w:r>
    </w:p>
    <w:p w14:paraId="5E075FCC" w14:textId="77777777" w:rsidR="00EF3DFD" w:rsidRDefault="00EF3DFD" w:rsidP="00B4024C">
      <w:pPr>
        <w:pStyle w:val="No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EF3DFD" w:rsidRPr="00EF3DFD" w14:paraId="635B07AC" w14:textId="77777777" w:rsidTr="5B798B15">
        <w:tc>
          <w:tcPr>
            <w:tcW w:w="8522" w:type="dxa"/>
          </w:tcPr>
          <w:p w14:paraId="7EBAE7C9" w14:textId="77777777" w:rsidR="00EF3DFD" w:rsidRPr="00EF3DFD" w:rsidRDefault="00EF3DFD" w:rsidP="00EF3DFD">
            <w:pPr>
              <w:pStyle w:val="NoSpacing"/>
              <w:rPr>
                <w:sz w:val="24"/>
                <w:szCs w:val="24"/>
              </w:rPr>
            </w:pPr>
            <w:r w:rsidRPr="00EF3DFD">
              <w:rPr>
                <w:noProof/>
                <w:sz w:val="24"/>
                <w:szCs w:val="24"/>
                <w:lang w:eastAsia="en-GB"/>
              </w:rPr>
              <mc:AlternateContent>
                <mc:Choice Requires="wps">
                  <w:drawing>
                    <wp:anchor distT="0" distB="0" distL="114300" distR="114300" simplePos="0" relativeHeight="251658270" behindDoc="0" locked="0" layoutInCell="1" allowOverlap="1" wp14:anchorId="78701C69" wp14:editId="7FFECF3E">
                      <wp:simplePos x="0" y="0"/>
                      <wp:positionH relativeFrom="column">
                        <wp:posOffset>2652395</wp:posOffset>
                      </wp:positionH>
                      <wp:positionV relativeFrom="paragraph">
                        <wp:posOffset>3422650</wp:posOffset>
                      </wp:positionV>
                      <wp:extent cx="337185" cy="334645"/>
                      <wp:effectExtent l="90170" t="31750" r="96520" b="33655"/>
                      <wp:wrapNone/>
                      <wp:docPr id="27"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71030">
                                <a:off x="0" y="0"/>
                                <a:ext cx="337185" cy="334645"/>
                              </a:xfrm>
                              <a:prstGeom prst="parallelogram">
                                <a:avLst>
                                  <a:gd name="adj" fmla="val 28399"/>
                                </a:avLst>
                              </a:prstGeom>
                              <a:solidFill>
                                <a:srgbClr val="0000FF"/>
                              </a:solidFill>
                              <a:ln w="158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54C71875">
                    <v:shapetype id="_x0000_t7" coordsize="21600,21600" o:spt="7" adj="5400" path="m@0,l,21600@1,21600,21600,xe" w14:anchorId="5004B807">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AutoShape 790" style="position:absolute;margin-left:208.85pt;margin-top:269.5pt;width:26.55pt;height:26.35pt;rotation:-9097456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ue" strokecolor="blue" strokeweight="1.25pt" type="#_x0000_t7" adj="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"/>
                  </w:pict>
                </mc:Fallback>
              </mc:AlternateContent>
            </w:r>
            <w:r w:rsidRPr="00EF3DFD">
              <w:rPr>
                <w:noProof/>
                <w:sz w:val="24"/>
                <w:szCs w:val="24"/>
                <w:lang w:eastAsia="en-GB"/>
              </w:rPr>
              <mc:AlternateContent>
                <mc:Choice Requires="wps">
                  <w:drawing>
                    <wp:anchor distT="0" distB="0" distL="114300" distR="114300" simplePos="0" relativeHeight="251658269" behindDoc="0" locked="0" layoutInCell="1" allowOverlap="1" wp14:anchorId="6D617B53" wp14:editId="4FC51E74">
                      <wp:simplePos x="0" y="0"/>
                      <wp:positionH relativeFrom="column">
                        <wp:posOffset>5143500</wp:posOffset>
                      </wp:positionH>
                      <wp:positionV relativeFrom="paragraph">
                        <wp:posOffset>5113020</wp:posOffset>
                      </wp:positionV>
                      <wp:extent cx="457200" cy="457200"/>
                      <wp:effectExtent l="19050" t="17145" r="19050" b="11430"/>
                      <wp:wrapNone/>
                      <wp:docPr id="3"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upArrow">
                                <a:avLst>
                                  <a:gd name="adj1" fmla="val 33333"/>
                                  <a:gd name="adj2" fmla="val 4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49A6A00C">
                    <v:shapetype id="_x0000_t68" coordsize="21600,21600" o:spt="68" adj="5400,5400" path="m0@0l@1@0@1,21600@2,21600@2@0,21600@0,10800,xe" w14:anchorId="5C5D6683">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utoShape 789" style="position:absolute;margin-left:405pt;margin-top:402.6pt;width:36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8" adj="97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"/>
                  </w:pict>
                </mc:Fallback>
              </mc:AlternateContent>
            </w:r>
            <w:r w:rsidRPr="00EF3DFD">
              <w:rPr>
                <w:noProof/>
                <w:sz w:val="24"/>
                <w:szCs w:val="24"/>
                <w:lang w:eastAsia="en-GB"/>
              </w:rPr>
              <mc:AlternateContent>
                <mc:Choice Requires="wps">
                  <w:drawing>
                    <wp:anchor distT="0" distB="0" distL="114300" distR="114300" simplePos="0" relativeHeight="251658268" behindDoc="0" locked="0" layoutInCell="1" allowOverlap="1" wp14:anchorId="582E395B" wp14:editId="005B4383">
                      <wp:simplePos x="0" y="0"/>
                      <wp:positionH relativeFrom="column">
                        <wp:posOffset>5029200</wp:posOffset>
                      </wp:positionH>
                      <wp:positionV relativeFrom="paragraph">
                        <wp:posOffset>4998720</wp:posOffset>
                      </wp:positionV>
                      <wp:extent cx="685800" cy="914400"/>
                      <wp:effectExtent l="9525" t="7620" r="9525" b="11430"/>
                      <wp:wrapNone/>
                      <wp:docPr id="30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0"/>
                              </a:xfrm>
                              <a:prstGeom prst="rect">
                                <a:avLst/>
                              </a:prstGeom>
                              <a:solidFill>
                                <a:srgbClr val="FFFFFF"/>
                              </a:solidFill>
                              <a:ln w="9525">
                                <a:solidFill>
                                  <a:srgbClr val="000000"/>
                                </a:solidFill>
                                <a:miter lim="800000"/>
                                <a:headEnd/>
                                <a:tailEnd/>
                              </a:ln>
                            </wps:spPr>
                            <wps:txbx>
                              <w:txbxContent>
                                <w:p w14:paraId="6185EEBF" w14:textId="504E3F04" w:rsidR="00505593" w:rsidRDefault="00505593" w:rsidP="00EF3DFD">
                                  <w:pPr>
                                    <w:rPr>
                                      <w:rFonts w:cs="Arial"/>
                                      <w:b/>
                                      <w:bCs/>
                                      <w:sz w:val="20"/>
                                    </w:rPr>
                                  </w:pPr>
                                </w:p>
                                <w:p w14:paraId="4E7D3C9C" w14:textId="77777777" w:rsidR="00505593" w:rsidRDefault="00505593" w:rsidP="00EF3DFD">
                                  <w:pPr>
                                    <w:rPr>
                                      <w:rFonts w:cs="Arial"/>
                                      <w:b/>
                                      <w:bCs/>
                                      <w:sz w:val="16"/>
                                    </w:rPr>
                                  </w:pPr>
                                  <w:r>
                                    <w:rPr>
                                      <w:rFonts w:cs="Arial"/>
                                      <w:b/>
                                      <w:bCs/>
                                      <w:sz w:val="16"/>
                                    </w:rPr>
                                    <w:t xml:space="preserve"> </w:t>
                                  </w:r>
                                </w:p>
                                <w:p w14:paraId="6A250ED8" w14:textId="451B9704" w:rsidR="00505593" w:rsidRDefault="00505593" w:rsidP="00EF3DFD">
                                  <w:pPr>
                                    <w:rPr>
                                      <w:rFonts w:cs="Arial"/>
                                      <w:b/>
                                      <w:bCs/>
                                      <w:sz w:val="20"/>
                                    </w:rPr>
                                  </w:pPr>
                                  <w:r>
                                    <w:rPr>
                                      <w:rFonts w:cs="Arial"/>
                                      <w:b/>
                                      <w:bCs/>
                                      <w:sz w:val="20"/>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E395B" id="Text Box 788" o:spid="_x0000_s1066" type="#_x0000_t202" style="position:absolute;margin-left:396pt;margin-top:393.6pt;width:54pt;height:1in;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">
                      <v:textbox>
                        <w:txbxContent>
                          <w:p w14:paraId="6185EEBF" w14:textId="504E3F04" w:rsidR="00505593" w:rsidRDefault="00505593" w:rsidP="00EF3DFD">
                            <w:pPr>
                              <w:rPr>
                                <w:rFonts w:cs="Arial"/>
                                <w:b/>
                                <w:bCs/>
                                <w:sz w:val="20"/>
                              </w:rPr>
                            </w:pPr>
                          </w:p>
                          <w:p w14:paraId="4E7D3C9C" w14:textId="77777777" w:rsidR="00505593" w:rsidRDefault="00505593" w:rsidP="00EF3DFD">
                            <w:pPr>
                              <w:rPr>
                                <w:rFonts w:cs="Arial"/>
                                <w:b/>
                                <w:bCs/>
                                <w:sz w:val="16"/>
                              </w:rPr>
                            </w:pPr>
                            <w:r>
                              <w:rPr>
                                <w:rFonts w:cs="Arial"/>
                                <w:b/>
                                <w:bCs/>
                                <w:sz w:val="16"/>
                              </w:rPr>
                              <w:t xml:space="preserve"> </w:t>
                            </w:r>
                          </w:p>
                          <w:p w14:paraId="6A250ED8" w14:textId="451B9704" w:rsidR="00505593" w:rsidRDefault="00505593" w:rsidP="00EF3DFD">
                            <w:pPr>
                              <w:rPr>
                                <w:rFonts w:cs="Arial"/>
                                <w:b/>
                                <w:bCs/>
                                <w:sz w:val="20"/>
                              </w:rPr>
                            </w:pPr>
                            <w:r>
                              <w:rPr>
                                <w:rFonts w:cs="Arial"/>
                                <w:b/>
                                <w:bCs/>
                                <w:sz w:val="20"/>
                              </w:rPr>
                              <w:t>NORTH</w:t>
                            </w:r>
                          </w:p>
                        </w:txbxContent>
                      </v:textbox>
                    </v:shape>
                  </w:pict>
                </mc:Fallback>
              </mc:AlternateContent>
            </w:r>
            <w:r w:rsidRPr="00EF3DFD">
              <w:rPr>
                <w:noProof/>
                <w:sz w:val="24"/>
                <w:szCs w:val="24"/>
                <w:lang w:eastAsia="en-GB"/>
              </w:rPr>
              <w:drawing>
                <wp:inline distT="0" distB="0" distL="0" distR="0" wp14:anchorId="483997D6" wp14:editId="5C2C44CC">
                  <wp:extent cx="5690870" cy="5907405"/>
                  <wp:effectExtent l="0" t="0" r="0" b="0"/>
                  <wp:docPr id="320" name="Picture 320" descr="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90870" cy="5907405"/>
                          </a:xfrm>
                          <a:prstGeom prst="rect">
                            <a:avLst/>
                          </a:prstGeom>
                          <a:noFill/>
                          <a:ln>
                            <a:noFill/>
                          </a:ln>
                        </pic:spPr>
                      </pic:pic>
                    </a:graphicData>
                  </a:graphic>
                </wp:inline>
              </w:drawing>
            </w:r>
          </w:p>
        </w:tc>
      </w:tr>
      <w:tr w:rsidR="00EF3DFD" w:rsidRPr="00EF3DFD" w14:paraId="31A3EAB6" w14:textId="77777777" w:rsidTr="5B798B15">
        <w:tc>
          <w:tcPr>
            <w:tcW w:w="8522" w:type="dxa"/>
          </w:tcPr>
          <w:p w14:paraId="36424E3E" w14:textId="77777777" w:rsidR="00EF3DFD" w:rsidRPr="00EF3DFD" w:rsidRDefault="00EF3DFD" w:rsidP="00EF3DFD">
            <w:pPr>
              <w:pStyle w:val="NoSpacing"/>
              <w:rPr>
                <w:sz w:val="24"/>
                <w:szCs w:val="24"/>
              </w:rPr>
            </w:pPr>
            <w:r w:rsidRPr="00EF3DFD">
              <w:rPr>
                <w:noProof/>
                <w:sz w:val="24"/>
                <w:szCs w:val="24"/>
                <w:lang w:eastAsia="en-GB"/>
              </w:rPr>
              <mc:AlternateContent>
                <mc:Choice Requires="wps">
                  <w:drawing>
                    <wp:anchor distT="0" distB="0" distL="114300" distR="114300" simplePos="0" relativeHeight="251658272" behindDoc="0" locked="0" layoutInCell="1" allowOverlap="1" wp14:anchorId="06909322" wp14:editId="46B68963">
                      <wp:simplePos x="0" y="0"/>
                      <wp:positionH relativeFrom="column">
                        <wp:posOffset>4572000</wp:posOffset>
                      </wp:positionH>
                      <wp:positionV relativeFrom="paragraph">
                        <wp:posOffset>107859</wp:posOffset>
                      </wp:positionV>
                      <wp:extent cx="905691" cy="404264"/>
                      <wp:effectExtent l="0" t="0" r="8890" b="0"/>
                      <wp:wrapNone/>
                      <wp:docPr id="31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91" cy="40426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28D7C" w14:textId="77777777" w:rsidR="00505593" w:rsidRDefault="00505593" w:rsidP="00EF3DFD">
                                  <w:pPr>
                                    <w:rPr>
                                      <w:rFonts w:ascii="Arial" w:hAnsi="Arial" w:cs="Arial"/>
                                      <w:sz w:val="20"/>
                                    </w:rPr>
                                  </w:pPr>
                                  <w:r>
                                    <w:rPr>
                                      <w:rFonts w:ascii="Arial" w:hAnsi="Arial" w:cs="Arial"/>
                                      <w:sz w:val="20"/>
                                    </w:rPr>
                                    <w:t>Location of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9322" id="Text Box 792" o:spid="_x0000_s1067" type="#_x0000_t202" style="position:absolute;margin-left:5in;margin-top:8.5pt;width:71.3pt;height:31.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" stroked="f">
                      <v:textbox>
                        <w:txbxContent>
                          <w:p w14:paraId="59828D7C" w14:textId="77777777" w:rsidR="00505593" w:rsidRDefault="00505593" w:rsidP="00EF3DFD">
                            <w:pPr>
                              <w:rPr>
                                <w:rFonts w:ascii="Arial" w:hAnsi="Arial" w:cs="Arial"/>
                                <w:sz w:val="20"/>
                              </w:rPr>
                            </w:pPr>
                            <w:r>
                              <w:rPr>
                                <w:rFonts w:ascii="Arial" w:hAnsi="Arial" w:cs="Arial"/>
                                <w:sz w:val="20"/>
                              </w:rPr>
                              <w:t>Location of Site</w:t>
                            </w:r>
                          </w:p>
                        </w:txbxContent>
                      </v:textbox>
                    </v:shape>
                  </w:pict>
                </mc:Fallback>
              </mc:AlternateContent>
            </w:r>
            <w:r w:rsidRPr="00EF3DFD">
              <w:rPr>
                <w:noProof/>
                <w:sz w:val="24"/>
                <w:szCs w:val="24"/>
                <w:lang w:eastAsia="en-GB"/>
              </w:rPr>
              <mc:AlternateContent>
                <mc:Choice Requires="wps">
                  <w:drawing>
                    <wp:anchor distT="0" distB="0" distL="114300" distR="114300" simplePos="0" relativeHeight="251658271" behindDoc="0" locked="0" layoutInCell="1" allowOverlap="1" wp14:anchorId="2570E4F5" wp14:editId="770C5302">
                      <wp:simplePos x="0" y="0"/>
                      <wp:positionH relativeFrom="column">
                        <wp:posOffset>4116070</wp:posOffset>
                      </wp:positionH>
                      <wp:positionV relativeFrom="paragraph">
                        <wp:posOffset>106680</wp:posOffset>
                      </wp:positionV>
                      <wp:extent cx="337185" cy="334645"/>
                      <wp:effectExtent l="96520" t="30480" r="90170" b="15875"/>
                      <wp:wrapNone/>
                      <wp:docPr id="317"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71030">
                                <a:off x="0" y="0"/>
                                <a:ext cx="337185" cy="334645"/>
                              </a:xfrm>
                              <a:prstGeom prst="parallelogram">
                                <a:avLst>
                                  <a:gd name="adj" fmla="val 28399"/>
                                </a:avLst>
                              </a:prstGeom>
                              <a:solidFill>
                                <a:srgbClr val="0000FF"/>
                              </a:solidFill>
                              <a:ln w="158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1E344B28">
                    <v:shape id="AutoShape 791" style="position:absolute;margin-left:324.1pt;margin-top:8.4pt;width:26.55pt;height:26.35pt;rotation:-9097456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ue" strokecolor="blue" strokeweight="1.25pt" type="#_x0000_t7" adj="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" w14:anchorId="2CC52A13"/>
                  </w:pict>
                </mc:Fallback>
              </mc:AlternateContent>
            </w:r>
          </w:p>
          <w:p w14:paraId="28C0648F" w14:textId="77777777" w:rsidR="00EF3DFD" w:rsidRPr="00EF3DFD" w:rsidRDefault="00EF3DFD" w:rsidP="00EF3DFD">
            <w:pPr>
              <w:pStyle w:val="NoSpacing"/>
              <w:rPr>
                <w:b/>
                <w:bCs/>
                <w:sz w:val="24"/>
                <w:szCs w:val="24"/>
              </w:rPr>
            </w:pPr>
            <w:r w:rsidRPr="00EF3DFD">
              <w:rPr>
                <w:b/>
                <w:bCs/>
                <w:sz w:val="24"/>
                <w:szCs w:val="24"/>
              </w:rPr>
              <w:t>Figure 1 Location Plan</w:t>
            </w:r>
          </w:p>
          <w:p w14:paraId="77DE9916" w14:textId="77777777" w:rsidR="00EF3DFD" w:rsidRPr="00EF3DFD" w:rsidRDefault="00EF3DFD" w:rsidP="00EF3DFD">
            <w:pPr>
              <w:pStyle w:val="NoSpacing"/>
              <w:rPr>
                <w:sz w:val="24"/>
                <w:szCs w:val="24"/>
              </w:rPr>
            </w:pPr>
          </w:p>
        </w:tc>
      </w:tr>
    </w:tbl>
    <w:p w14:paraId="5BF2FC95" w14:textId="77777777" w:rsidR="00EF3DFD" w:rsidRPr="00BB5C68" w:rsidRDefault="00EF3DFD" w:rsidP="00B4024C">
      <w:pPr>
        <w:pStyle w:val="NoSpacing"/>
        <w:rPr>
          <w:sz w:val="24"/>
          <w:szCs w:val="24"/>
        </w:rPr>
      </w:pPr>
    </w:p>
    <w:p w14:paraId="12325FB0" w14:textId="77777777" w:rsidR="00B4024C" w:rsidRPr="00BB5C68" w:rsidRDefault="00B4024C" w:rsidP="00B4024C">
      <w:pPr>
        <w:pStyle w:val="NoSpacing"/>
        <w:rPr>
          <w:sz w:val="24"/>
          <w:szCs w:val="24"/>
        </w:rPr>
      </w:pPr>
    </w:p>
    <w:p w14:paraId="17016D73" w14:textId="77777777" w:rsidR="00C01DEF" w:rsidRPr="008543E8" w:rsidRDefault="00C01DEF" w:rsidP="00C01DEF">
      <w:pPr>
        <w:tabs>
          <w:tab w:val="num" w:pos="720"/>
        </w:tabs>
        <w:rPr>
          <w:color w:val="4F81BD" w:themeColor="accent1"/>
        </w:rPr>
      </w:pPr>
      <w:r w:rsidRPr="008543E8">
        <w:rPr>
          <w:color w:val="4F81BD" w:themeColor="accent1"/>
        </w:rPr>
        <w:t xml:space="preserve">The site of the proposed development, known as 15 – 17 Tavistock Place, </w:t>
      </w:r>
      <w:proofErr w:type="gramStart"/>
      <w:r w:rsidRPr="008543E8">
        <w:rPr>
          <w:color w:val="4F81BD" w:themeColor="accent1"/>
        </w:rPr>
        <w:t>is located in</w:t>
      </w:r>
      <w:proofErr w:type="gramEnd"/>
      <w:r w:rsidRPr="008543E8">
        <w:rPr>
          <w:color w:val="4F81BD" w:themeColor="accent1"/>
        </w:rPr>
        <w:t xml:space="preserve"> the King’s Cross Ward of the London Borough of Camden.</w:t>
      </w:r>
    </w:p>
    <w:p w14:paraId="2CD08389" w14:textId="77777777" w:rsidR="00C01DEF" w:rsidRPr="008543E8" w:rsidRDefault="00C01DEF" w:rsidP="00C01DEF">
      <w:pPr>
        <w:tabs>
          <w:tab w:val="num" w:pos="720"/>
        </w:tabs>
        <w:rPr>
          <w:color w:val="4F81BD" w:themeColor="accent1"/>
        </w:rPr>
      </w:pPr>
      <w:r w:rsidRPr="008543E8">
        <w:rPr>
          <w:color w:val="4F81BD" w:themeColor="accent1"/>
        </w:rPr>
        <w:t xml:space="preserve">The subject site </w:t>
      </w:r>
      <w:proofErr w:type="gramStart"/>
      <w:r w:rsidRPr="008543E8">
        <w:rPr>
          <w:color w:val="4F81BD" w:themeColor="accent1"/>
        </w:rPr>
        <w:t>is located in</w:t>
      </w:r>
      <w:proofErr w:type="gramEnd"/>
      <w:r w:rsidRPr="008543E8">
        <w:rPr>
          <w:color w:val="4F81BD" w:themeColor="accent1"/>
        </w:rPr>
        <w:t xml:space="preserve"> the Bloomsbury area of Central London, within postcode area WC1. The location of the site is shown in Figure 1 above.</w:t>
      </w:r>
    </w:p>
    <w:p w14:paraId="5652DF6E" w14:textId="77777777" w:rsidR="00C01DEF" w:rsidRPr="008543E8" w:rsidRDefault="00C01DEF" w:rsidP="00C01DEF">
      <w:pPr>
        <w:tabs>
          <w:tab w:val="num" w:pos="720"/>
        </w:tabs>
        <w:rPr>
          <w:color w:val="4F81BD" w:themeColor="accent1"/>
        </w:rPr>
      </w:pPr>
      <w:r w:rsidRPr="008543E8">
        <w:rPr>
          <w:color w:val="4F81BD" w:themeColor="accent1"/>
        </w:rPr>
        <w:t xml:space="preserve">The site is located on the northern side of Tavistock Place, approximately 150m to the north east of Tavistock Square (the easterly side of which, Woburn Place, is designated as part of the A4200) and approximately 300m south of the Euston Road, A501. </w:t>
      </w:r>
    </w:p>
    <w:p w14:paraId="445275CC" w14:textId="77777777" w:rsidR="00C01DEF" w:rsidRPr="008543E8" w:rsidRDefault="00C01DEF" w:rsidP="00C01DEF">
      <w:pPr>
        <w:tabs>
          <w:tab w:val="num" w:pos="720"/>
        </w:tabs>
        <w:rPr>
          <w:color w:val="4F81BD" w:themeColor="accent1"/>
        </w:rPr>
      </w:pPr>
      <w:r w:rsidRPr="008543E8">
        <w:rPr>
          <w:color w:val="4F81BD" w:themeColor="accent1"/>
        </w:rPr>
        <w:t>With an area of some 0.303 hectares, the site is broadly rectangular in shape, with a single highway frontage, to Tavistock Place, which runs along its southern boundary. The main building on the site, having four-storeys plus basement, is located on this southerly boundary, for all practical purposes contiguous with the highway. The proposals envisage a development towards the rear of the site.</w:t>
      </w:r>
    </w:p>
    <w:p w14:paraId="2A7DF019" w14:textId="77777777" w:rsidR="00C01DEF" w:rsidRPr="008543E8" w:rsidRDefault="00C01DEF" w:rsidP="00C01DEF">
      <w:pPr>
        <w:tabs>
          <w:tab w:val="num" w:pos="720"/>
        </w:tabs>
        <w:rPr>
          <w:color w:val="4F81BD" w:themeColor="accent1"/>
        </w:rPr>
      </w:pPr>
      <w:r w:rsidRPr="008543E8">
        <w:rPr>
          <w:color w:val="4F81BD" w:themeColor="accent1"/>
        </w:rPr>
        <w:t xml:space="preserve">The existing main vehicular and pedestrian access to the site is from Tavistock Place. This is located towards the westerly end of the site frontage. Given the developed form of the site, the vehicular access passes through the principal building via a gated passageway that provides access to the internal courtyard. The main pedestrian entrance to the building is accessed from the covered passageway. </w:t>
      </w:r>
    </w:p>
    <w:p w14:paraId="3C70B285" w14:textId="77777777" w:rsidR="00C01DEF" w:rsidRPr="008543E8" w:rsidRDefault="00C01DEF" w:rsidP="00C01DEF">
      <w:pPr>
        <w:tabs>
          <w:tab w:val="num" w:pos="720"/>
        </w:tabs>
        <w:rPr>
          <w:color w:val="4F81BD" w:themeColor="accent1"/>
        </w:rPr>
      </w:pPr>
      <w:r w:rsidRPr="008543E8">
        <w:rPr>
          <w:color w:val="4F81BD" w:themeColor="accent1"/>
        </w:rPr>
        <w:t>A short distance to the east of the site and separated from it by a largely retail frontage, is Marchmont Street, which runs in a generally north-south direction leading to the Euston Road to the north and to the B502 Bernard Street to the south.</w:t>
      </w:r>
    </w:p>
    <w:p w14:paraId="4A7D5E13" w14:textId="5CB1F16C" w:rsidR="00C01DEF" w:rsidRDefault="00C01DEF" w:rsidP="00C01DEF">
      <w:pPr>
        <w:tabs>
          <w:tab w:val="num" w:pos="720"/>
        </w:tabs>
        <w:rPr>
          <w:color w:val="4F81BD" w:themeColor="accent1"/>
        </w:rPr>
      </w:pPr>
      <w:r w:rsidRPr="008543E8">
        <w:rPr>
          <w:color w:val="4F81BD" w:themeColor="accent1"/>
        </w:rPr>
        <w:t xml:space="preserve">Leading from the westerly side of Marchmont Street, South Crescent Mews passes through the developed frontage, to the side of the Lord John Russell public house. The cul-de-sac end of the mews provides a gated access to the School’s Tavistock Place site. </w:t>
      </w:r>
    </w:p>
    <w:p w14:paraId="1A0A6B0A" w14:textId="1BC32B88" w:rsidR="00444E98" w:rsidRPr="008543E8" w:rsidRDefault="00444E98" w:rsidP="00C01DEF">
      <w:pPr>
        <w:tabs>
          <w:tab w:val="num" w:pos="720"/>
        </w:tabs>
        <w:rPr>
          <w:color w:val="4F81BD" w:themeColor="accent1"/>
        </w:rPr>
      </w:pPr>
      <w:r>
        <w:rPr>
          <w:color w:val="4F81BD" w:themeColor="accent1"/>
        </w:rPr>
        <w:t xml:space="preserve">Directly to the west of the site are two residential blocks and a Chinese Community Centre, catering for elderly needs. Across Tavistock Place from the site are hotels and residential staff accommodation and a large block of residential dwellings. Directly to the rear of the site are </w:t>
      </w:r>
      <w:proofErr w:type="gramStart"/>
      <w:r>
        <w:rPr>
          <w:color w:val="4F81BD" w:themeColor="accent1"/>
        </w:rPr>
        <w:t>a number of</w:t>
      </w:r>
      <w:proofErr w:type="gramEnd"/>
      <w:r>
        <w:rPr>
          <w:color w:val="4F81BD" w:themeColor="accent1"/>
        </w:rPr>
        <w:t xml:space="preserve"> housing association dwellings.</w:t>
      </w:r>
    </w:p>
    <w:p w14:paraId="468EDCDD" w14:textId="77777777" w:rsidR="00C01DEF" w:rsidRPr="008543E8" w:rsidRDefault="00C01DEF" w:rsidP="00C01DEF">
      <w:pPr>
        <w:tabs>
          <w:tab w:val="num" w:pos="720"/>
        </w:tabs>
        <w:rPr>
          <w:color w:val="4F81BD" w:themeColor="accent1"/>
        </w:rPr>
      </w:pPr>
      <w:r w:rsidRPr="008543E8">
        <w:rPr>
          <w:color w:val="4F81BD" w:themeColor="accent1"/>
        </w:rPr>
        <w:t xml:space="preserve">The main building dates from the early twentieth century and is laid out in a ‘U’ shape, with the main elevation to Tavistock Place and with two rear wings, one on each side boundary. Towards the rear boundary of the site is the former depot structure, now D1 use. </w:t>
      </w:r>
    </w:p>
    <w:p w14:paraId="12325FB2" w14:textId="6FF8C84A" w:rsidR="00B83419" w:rsidRPr="00C01DEF" w:rsidRDefault="00C01DEF" w:rsidP="00C01DEF">
      <w:pPr>
        <w:tabs>
          <w:tab w:val="num" w:pos="720"/>
        </w:tabs>
        <w:rPr>
          <w:color w:val="4F81BD" w:themeColor="accent1"/>
        </w:rPr>
      </w:pPr>
      <w:r w:rsidRPr="008543E8">
        <w:rPr>
          <w:color w:val="4F81BD" w:themeColor="accent1"/>
        </w:rPr>
        <w:t>The site is within the Bloomsbury Conservation Area. The</w:t>
      </w:r>
      <w:r>
        <w:rPr>
          <w:color w:val="4F81BD" w:themeColor="accent1"/>
        </w:rPr>
        <w:t xml:space="preserve"> building itself is not listed.</w:t>
      </w:r>
    </w:p>
    <w:p w14:paraId="5CE1FEF7" w14:textId="77777777" w:rsidR="001B1C46" w:rsidRDefault="001B1C46" w:rsidP="00B4024C">
      <w:pPr>
        <w:pStyle w:val="NoSpacing"/>
        <w:rPr>
          <w:sz w:val="24"/>
          <w:szCs w:val="24"/>
        </w:rPr>
      </w:pPr>
    </w:p>
    <w:p w14:paraId="12325FB3" w14:textId="70DFC29A" w:rsidR="00B4024C" w:rsidRPr="005A27EE" w:rsidRDefault="00E120FC" w:rsidP="00B4024C">
      <w:pPr>
        <w:pStyle w:val="NoSpacing"/>
        <w:rPr>
          <w:b/>
          <w:sz w:val="24"/>
          <w:szCs w:val="24"/>
        </w:rPr>
      </w:pPr>
      <w:r w:rsidRPr="005A27EE">
        <w:rPr>
          <w:b/>
          <w:sz w:val="24"/>
          <w:szCs w:val="24"/>
        </w:rPr>
        <w:t>7</w:t>
      </w:r>
      <w:r w:rsidR="00B4024C" w:rsidRPr="005A27EE">
        <w:rPr>
          <w:b/>
          <w:sz w:val="24"/>
          <w:szCs w:val="24"/>
        </w:rPr>
        <w:t>. Please provide a very brief description of the construction works including the size and nature of the development and details of the main issues and challenges (</w:t>
      </w:r>
      <w:proofErr w:type="gramStart"/>
      <w:r w:rsidR="00B4024C" w:rsidRPr="005A27EE">
        <w:rPr>
          <w:b/>
          <w:sz w:val="24"/>
          <w:szCs w:val="24"/>
        </w:rPr>
        <w:t>e.g.</w:t>
      </w:r>
      <w:proofErr w:type="gramEnd"/>
      <w:r w:rsidR="00B4024C" w:rsidRPr="005A27EE">
        <w:rPr>
          <w:b/>
          <w:sz w:val="24"/>
          <w:szCs w:val="24"/>
        </w:rPr>
        <w:t xml:space="preserve"> narrow streets, close proximity to residential dwellings</w:t>
      </w:r>
      <w:r w:rsidR="00171C5C" w:rsidRPr="005A27EE">
        <w:rPr>
          <w:b/>
          <w:sz w:val="24"/>
          <w:szCs w:val="24"/>
        </w:rPr>
        <w:t xml:space="preserve"> etc</w:t>
      </w:r>
      <w:r w:rsidR="00B4024C" w:rsidRPr="005A27EE">
        <w:rPr>
          <w:b/>
          <w:sz w:val="24"/>
          <w:szCs w:val="24"/>
        </w:rPr>
        <w:t xml:space="preserve">). </w:t>
      </w:r>
    </w:p>
    <w:p w14:paraId="12325FB4" w14:textId="77777777" w:rsidR="00C35B88" w:rsidRPr="00BB5C68" w:rsidRDefault="00C35B88" w:rsidP="00B4024C">
      <w:pPr>
        <w:pStyle w:val="NoSpacing"/>
        <w:rPr>
          <w:sz w:val="24"/>
          <w:szCs w:val="24"/>
        </w:rPr>
      </w:pPr>
    </w:p>
    <w:p w14:paraId="7EE4CA47" w14:textId="77777777" w:rsidR="00CA4ADB" w:rsidRPr="00EC2745" w:rsidRDefault="00CA4ADB" w:rsidP="00CA4ADB">
      <w:pPr>
        <w:tabs>
          <w:tab w:val="num" w:pos="720"/>
        </w:tabs>
        <w:rPr>
          <w:strike/>
          <w:color w:val="4F81BD" w:themeColor="accent1"/>
        </w:rPr>
      </w:pPr>
      <w:r w:rsidRPr="00EC2745">
        <w:rPr>
          <w:strike/>
          <w:color w:val="4F81BD" w:themeColor="accent1"/>
        </w:rPr>
        <w:t xml:space="preserve">The project involves the demolition of the structure located at the rear of the site including the portal shed which is part supported on steel columns and part supported off the perimeter walls. There are also some 2 </w:t>
      </w:r>
      <w:proofErr w:type="gramStart"/>
      <w:r w:rsidRPr="00EC2745">
        <w:rPr>
          <w:strike/>
          <w:color w:val="4F81BD" w:themeColor="accent1"/>
        </w:rPr>
        <w:t>storey</w:t>
      </w:r>
      <w:proofErr w:type="gramEnd"/>
      <w:r w:rsidRPr="00EC2745">
        <w:rPr>
          <w:strike/>
          <w:color w:val="4F81BD" w:themeColor="accent1"/>
        </w:rPr>
        <w:t xml:space="preserve"> out buildings that are central to the site foot print that are also to be demolished.</w:t>
      </w:r>
    </w:p>
    <w:p w14:paraId="6CC1B54E" w14:textId="63A7D899" w:rsidR="001454EB" w:rsidRDefault="00CA4ADB" w:rsidP="00CA4ADB">
      <w:pPr>
        <w:tabs>
          <w:tab w:val="num" w:pos="720"/>
        </w:tabs>
        <w:rPr>
          <w:color w:val="4F81BD" w:themeColor="accent1"/>
        </w:rPr>
      </w:pPr>
      <w:r w:rsidRPr="00B801F3">
        <w:rPr>
          <w:color w:val="4F81BD" w:themeColor="accent1"/>
        </w:rPr>
        <w:t xml:space="preserve">The scheme for which planning permission </w:t>
      </w:r>
      <w:r w:rsidRPr="00A72986">
        <w:rPr>
          <w:strike/>
          <w:color w:val="4F81BD" w:themeColor="accent1"/>
        </w:rPr>
        <w:t>is now sought</w:t>
      </w:r>
      <w:r w:rsidRPr="00B801F3">
        <w:rPr>
          <w:color w:val="4F81BD" w:themeColor="accent1"/>
        </w:rPr>
        <w:t xml:space="preserve"> </w:t>
      </w:r>
      <w:r w:rsidR="00B2676D">
        <w:rPr>
          <w:color w:val="7030A0"/>
        </w:rPr>
        <w:t>is granted</w:t>
      </w:r>
      <w:r>
        <w:rPr>
          <w:color w:val="7030A0"/>
        </w:rPr>
        <w:t xml:space="preserve"> </w:t>
      </w:r>
      <w:r w:rsidRPr="00B801F3">
        <w:rPr>
          <w:color w:val="4F81BD" w:themeColor="accent1"/>
        </w:rPr>
        <w:t xml:space="preserve">is of reduced scale compared with an earlier scheme approved in January 2017 and would comprise a single basement level of 492m2 (Gross Internal Floor Area), a ground floor level of 1,107m2 (with atrium void above), a first floor level of 970m2, a second floor level of 738m2, a third floor level of 300m2, and roof level provision for plant and equipment (140m2). The basement would accommodate a plant room, generator room, </w:t>
      </w:r>
      <w:proofErr w:type="gramStart"/>
      <w:r w:rsidRPr="00B801F3">
        <w:rPr>
          <w:color w:val="4F81BD" w:themeColor="accent1"/>
        </w:rPr>
        <w:t>showers</w:t>
      </w:r>
      <w:proofErr w:type="gramEnd"/>
      <w:r w:rsidRPr="00B801F3">
        <w:rPr>
          <w:color w:val="4F81BD" w:themeColor="accent1"/>
        </w:rPr>
        <w:t xml:space="preserve"> and lockers, whilst the ground and upper storeys would each accommodate dry laboratory, research and write-up spaces. Together, the extension would have a total area of 3,747m2, whilst the floors that would accommodate dry laboratory, research and write-up spaces would have a combined area of 3,115m2. The currently proposed extension, at 3,747m2 is almost a third smaller (31.5%) than the approved extension of 5,474 m2. </w:t>
      </w:r>
      <w:proofErr w:type="gramStart"/>
      <w:r w:rsidRPr="00B801F3">
        <w:rPr>
          <w:color w:val="4F81BD" w:themeColor="accent1"/>
        </w:rPr>
        <w:t>Overall, including the retained School building, there</w:t>
      </w:r>
      <w:proofErr w:type="gramEnd"/>
      <w:r w:rsidRPr="00B801F3">
        <w:rPr>
          <w:color w:val="4F81BD" w:themeColor="accent1"/>
        </w:rPr>
        <w:t xml:space="preserve"> would be a reduction of 17% in floor area relative to the approved scheme.</w:t>
      </w:r>
    </w:p>
    <w:p w14:paraId="2A30FE34" w14:textId="7AB59135" w:rsidR="00CA4ADB" w:rsidRDefault="001454EB" w:rsidP="00CA4ADB">
      <w:pPr>
        <w:tabs>
          <w:tab w:val="num" w:pos="720"/>
        </w:tabs>
        <w:rPr>
          <w:color w:val="4F81BD" w:themeColor="accent1"/>
        </w:rPr>
      </w:pPr>
      <w:r>
        <w:rPr>
          <w:color w:val="4F81BD" w:themeColor="accent1"/>
        </w:rPr>
        <w:t>The project is in close proximity to residential properties on the west elevation with gardens and accessible roof terrace, hotels on the north side, commercial and residential properties on the east elevation and our Clients existing School building on the south elevation.</w:t>
      </w:r>
      <w:r w:rsidR="00CA4ADB" w:rsidRPr="00B801F3">
        <w:rPr>
          <w:color w:val="4F81BD" w:themeColor="accent1"/>
        </w:rPr>
        <w:t xml:space="preserve"> </w:t>
      </w:r>
    </w:p>
    <w:p w14:paraId="2290850F" w14:textId="28900DFC" w:rsidR="008319DA" w:rsidRPr="00A72986" w:rsidRDefault="008319DA" w:rsidP="00CA4ADB">
      <w:pPr>
        <w:tabs>
          <w:tab w:val="num" w:pos="720"/>
        </w:tabs>
        <w:rPr>
          <w:strike/>
          <w:color w:val="FF0000"/>
        </w:rPr>
      </w:pPr>
      <w:r w:rsidRPr="00A72986">
        <w:rPr>
          <w:strike/>
          <w:color w:val="FF0000"/>
        </w:rPr>
        <w:t>The enabling works element of this stage of the project only comprises “the demolition of the structure located at the rear of the site including the portal shed which is part supported on steel columns and part supported off the perimeter walls. There are also some 2 storey out buildings that are central to the site foot print that are also to be demolished.” plus some minor internal refurbishment of the existing building that is also required to facilitate the m</w:t>
      </w:r>
      <w:r w:rsidR="00957AA4" w:rsidRPr="00A72986">
        <w:rPr>
          <w:strike/>
          <w:color w:val="FF0000"/>
        </w:rPr>
        <w:t>a</w:t>
      </w:r>
      <w:r w:rsidRPr="00A72986">
        <w:rPr>
          <w:strike/>
          <w:color w:val="FF0000"/>
        </w:rPr>
        <w:t>in construction works</w:t>
      </w:r>
    </w:p>
    <w:p w14:paraId="12325FB6" w14:textId="4B1C8D24" w:rsidR="00B4024C" w:rsidRPr="005A27EE" w:rsidRDefault="00B4024C" w:rsidP="00D915CF">
      <w:pPr>
        <w:pStyle w:val="NoSpacing"/>
        <w:rPr>
          <w:b/>
          <w:sz w:val="24"/>
          <w:szCs w:val="24"/>
        </w:rPr>
      </w:pPr>
    </w:p>
    <w:p w14:paraId="12325FB7" w14:textId="533983F5" w:rsidR="00850942" w:rsidRPr="005A27EE" w:rsidRDefault="00E120FC" w:rsidP="00850942">
      <w:pPr>
        <w:autoSpaceDE w:val="0"/>
        <w:autoSpaceDN w:val="0"/>
        <w:adjustRightInd w:val="0"/>
        <w:jc w:val="both"/>
        <w:rPr>
          <w:rFonts w:ascii="Calibri" w:hAnsi="Calibri" w:cs="Tahoma"/>
          <w:b/>
          <w:sz w:val="24"/>
          <w:szCs w:val="24"/>
        </w:rPr>
      </w:pPr>
      <w:r w:rsidRPr="005A27EE">
        <w:rPr>
          <w:rFonts w:ascii="Calibri" w:hAnsi="Calibri" w:cs="Tahoma"/>
          <w:b/>
          <w:bCs/>
          <w:sz w:val="24"/>
          <w:szCs w:val="24"/>
        </w:rPr>
        <w:t>8</w:t>
      </w:r>
      <w:r w:rsidR="00850942" w:rsidRPr="005A27EE">
        <w:rPr>
          <w:rFonts w:ascii="Calibri" w:hAnsi="Calibri" w:cs="Tahoma"/>
          <w:b/>
          <w:bCs/>
          <w:sz w:val="24"/>
          <w:szCs w:val="24"/>
        </w:rPr>
        <w:t>. P</w:t>
      </w:r>
      <w:r w:rsidR="00850942" w:rsidRPr="005A27EE">
        <w:rPr>
          <w:rFonts w:ascii="Calibri" w:hAnsi="Calibri" w:cs="Tahoma"/>
          <w:b/>
          <w:sz w:val="24"/>
          <w:szCs w:val="24"/>
        </w:rPr>
        <w:t xml:space="preserve">lease identify the nearest potential receptors (dwellings, business, etc.) likely to be affected by the activities on site (i.e. noise, vibration, dust, fumes, lighting etc.).  </w:t>
      </w:r>
    </w:p>
    <w:p w14:paraId="12325FB8" w14:textId="1B919C25" w:rsidR="00C35B88" w:rsidRPr="004F59CA" w:rsidRDefault="004F59CA" w:rsidP="004F59CA">
      <w:pPr>
        <w:tabs>
          <w:tab w:val="num" w:pos="720"/>
        </w:tabs>
        <w:rPr>
          <w:color w:val="4F81BD" w:themeColor="accent1"/>
        </w:rPr>
      </w:pPr>
      <w:r w:rsidRPr="008543E8">
        <w:rPr>
          <w:color w:val="4F81BD" w:themeColor="accent1"/>
        </w:rPr>
        <w:t xml:space="preserve">The surrounding area is characterised by residential accommodation, hotels, and commercial properties, the latter extending along Marchmont Street from Cartwright Gardens to the Brunswick Shopping Centre and Bernard Street. To the east of the School’s building are the properties that front Marchmont Street, which are generally four storeys in height, with retail and commercial activity at ground floor level and residential accommodation above. To the west of the site is a part three, part six storey residential mansion block which is divided from the application site by an access way. The mansion block contains </w:t>
      </w:r>
      <w:proofErr w:type="gramStart"/>
      <w:r w:rsidRPr="008543E8">
        <w:rPr>
          <w:color w:val="4F81BD" w:themeColor="accent1"/>
        </w:rPr>
        <w:t>a number of</w:t>
      </w:r>
      <w:proofErr w:type="gramEnd"/>
      <w:r w:rsidRPr="008543E8">
        <w:rPr>
          <w:color w:val="4F81BD" w:themeColor="accent1"/>
        </w:rPr>
        <w:t xml:space="preserve"> habitable room windows on the flank elevation that face onto the School’s building</w:t>
      </w:r>
      <w:r w:rsidR="00DC6551">
        <w:rPr>
          <w:color w:val="4F81BD" w:themeColor="accent1"/>
        </w:rPr>
        <w:t xml:space="preserve"> along with a private garden separating the two</w:t>
      </w:r>
      <w:r w:rsidR="00012358">
        <w:rPr>
          <w:color w:val="4F81BD" w:themeColor="accent1"/>
        </w:rPr>
        <w:t xml:space="preserve"> properties</w:t>
      </w:r>
      <w:r w:rsidRPr="008543E8">
        <w:rPr>
          <w:color w:val="4F81BD" w:themeColor="accent1"/>
        </w:rPr>
        <w:t xml:space="preserve">. </w:t>
      </w:r>
      <w:r w:rsidR="001454EB">
        <w:rPr>
          <w:color w:val="4F81BD" w:themeColor="accent1"/>
        </w:rPr>
        <w:t xml:space="preserve">Residential properties to 13 Tavistock Place also have windows that overlook the development. </w:t>
      </w:r>
      <w:r w:rsidRPr="008543E8">
        <w:rPr>
          <w:color w:val="4F81BD" w:themeColor="accent1"/>
        </w:rPr>
        <w:t>On the opposite side of Tavistock Place is a row of terrace properties of four store</w:t>
      </w:r>
      <w:r>
        <w:rPr>
          <w:color w:val="4F81BD" w:themeColor="accent1"/>
        </w:rPr>
        <w:t xml:space="preserve">ys with basement accommodation. </w:t>
      </w:r>
      <w:r w:rsidRPr="008543E8">
        <w:rPr>
          <w:color w:val="4F81BD" w:themeColor="accent1"/>
        </w:rPr>
        <w:t>These buildings are predominantly in use as hotels. To the rear of the site there are residential properties, especially on Burton Street, and hotel accommodation on Cartwright Gardens.</w:t>
      </w:r>
    </w:p>
    <w:p w14:paraId="1C64562D" w14:textId="77777777" w:rsidR="005C0C80" w:rsidRDefault="00E120FC" w:rsidP="003A7C2D">
      <w:pPr>
        <w:rPr>
          <w:rFonts w:ascii="Calibri" w:hAnsi="Calibri" w:cs="Tahoma"/>
          <w:b/>
          <w:bCs/>
          <w:sz w:val="24"/>
          <w:szCs w:val="24"/>
        </w:rPr>
      </w:pPr>
      <w:r w:rsidRPr="005A27EE">
        <w:rPr>
          <w:rFonts w:ascii="Calibri" w:hAnsi="Calibri" w:cs="Tahoma"/>
          <w:b/>
          <w:bCs/>
          <w:sz w:val="24"/>
          <w:szCs w:val="24"/>
        </w:rPr>
        <w:t>9</w:t>
      </w:r>
      <w:r w:rsidR="003A7C2D" w:rsidRPr="005A27EE">
        <w:rPr>
          <w:rFonts w:ascii="Calibri" w:hAnsi="Calibri" w:cs="Tahoma"/>
          <w:b/>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5A27EE">
        <w:rPr>
          <w:rFonts w:ascii="Calibri" w:hAnsi="Calibri" w:cs="Tahoma"/>
          <w:b/>
          <w:bCs/>
          <w:sz w:val="24"/>
          <w:szCs w:val="24"/>
        </w:rPr>
        <w:t xml:space="preserve"> </w:t>
      </w:r>
    </w:p>
    <w:p w14:paraId="2D7DF506" w14:textId="4F83996A" w:rsidR="00C767DD" w:rsidRDefault="00075504" w:rsidP="00C767DD">
      <w:pPr>
        <w:keepNext/>
      </w:pPr>
      <w:r>
        <w:rPr>
          <w:noProof/>
        </w:rPr>
        <mc:AlternateContent>
          <mc:Choice Requires="wps">
            <w:drawing>
              <wp:anchor distT="0" distB="0" distL="114300" distR="114300" simplePos="0" relativeHeight="251658285" behindDoc="0" locked="0" layoutInCell="1" allowOverlap="1" wp14:anchorId="4970174F" wp14:editId="57BFC3F4">
                <wp:simplePos x="0" y="0"/>
                <wp:positionH relativeFrom="column">
                  <wp:posOffset>2552700</wp:posOffset>
                </wp:positionH>
                <wp:positionV relativeFrom="paragraph">
                  <wp:posOffset>2314576</wp:posOffset>
                </wp:positionV>
                <wp:extent cx="704850" cy="533400"/>
                <wp:effectExtent l="38100" t="0" r="19050" b="57150"/>
                <wp:wrapNone/>
                <wp:docPr id="653652245" name="Straight Arrow Connector 24"/>
                <wp:cNvGraphicFramePr/>
                <a:graphic xmlns:a="http://schemas.openxmlformats.org/drawingml/2006/main">
                  <a:graphicData uri="http://schemas.microsoft.com/office/word/2010/wordprocessingShape">
                    <wps:wsp>
                      <wps:cNvCnPr/>
                      <wps:spPr>
                        <a:xfrm flipH="1">
                          <a:off x="0" y="0"/>
                          <a:ext cx="704850" cy="5334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xmlns:arto="http://schemas.microsoft.com/office/word/2006/arto">
            <w:pict w14:anchorId="42965ABF">
              <v:shapetype id="_x0000_t32" coordsize="21600,21600" o:oned="t" filled="f" o:spt="32" path="m,l21600,21600e" w14:anchorId="645FE6B1">
                <v:path fillok="f" arrowok="t" o:connecttype="none"/>
                <o:lock v:ext="edit" shapetype="t"/>
              </v:shapetype>
              <v:shape id="Straight Arrow Connector 24" style="position:absolute;margin-left:201pt;margin-top:182.25pt;width:55.5pt;height:42pt;flip:x;z-index:251660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">
                <v:stroke endarrow="block"/>
              </v:shape>
            </w:pict>
          </mc:Fallback>
        </mc:AlternateContent>
      </w:r>
      <w:r>
        <w:rPr>
          <w:noProof/>
        </w:rPr>
        <mc:AlternateContent>
          <mc:Choice Requires="wps">
            <w:drawing>
              <wp:anchor distT="0" distB="0" distL="114300" distR="114300" simplePos="0" relativeHeight="251658286" behindDoc="0" locked="0" layoutInCell="1" allowOverlap="1" wp14:anchorId="4E052D4B" wp14:editId="04F7966C">
                <wp:simplePos x="0" y="0"/>
                <wp:positionH relativeFrom="column">
                  <wp:posOffset>2886075</wp:posOffset>
                </wp:positionH>
                <wp:positionV relativeFrom="paragraph">
                  <wp:posOffset>1933575</wp:posOffset>
                </wp:positionV>
                <wp:extent cx="895350" cy="381000"/>
                <wp:effectExtent l="0" t="0" r="19050" b="19050"/>
                <wp:wrapNone/>
                <wp:docPr id="781260081" name="Text Box 23"/>
                <wp:cNvGraphicFramePr/>
                <a:graphic xmlns:a="http://schemas.openxmlformats.org/drawingml/2006/main">
                  <a:graphicData uri="http://schemas.microsoft.com/office/word/2010/wordprocessingShape">
                    <wps:wsp>
                      <wps:cNvSpPr txBox="1"/>
                      <wps:spPr bwMode="auto">
                        <a:xfrm>
                          <a:off x="0" y="0"/>
                          <a:ext cx="895350" cy="381000"/>
                        </a:xfrm>
                        <a:prstGeom prst="rect">
                          <a:avLst/>
                        </a:prstGeom>
                        <a:solidFill>
                          <a:schemeClr val="lt1"/>
                        </a:solidFill>
                        <a:ln w="25400" cap="flat" cmpd="sng" algn="ctr">
                          <a:solidFill>
                            <a:srgbClr val="7030A0"/>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08ECA9E" w14:textId="5D1C1934" w:rsidR="00505593" w:rsidRPr="00EC2745" w:rsidRDefault="00505593">
                            <w:pPr>
                              <w:rPr>
                                <w:color w:val="5F497A" w:themeColor="accent4" w:themeShade="BF"/>
                                <w:sz w:val="16"/>
                                <w:szCs w:val="16"/>
                              </w:rPr>
                            </w:pPr>
                            <w:r w:rsidRPr="00EC2745">
                              <w:rPr>
                                <w:color w:val="5F497A" w:themeColor="accent4" w:themeShade="BF"/>
                                <w:sz w:val="16"/>
                                <w:szCs w:val="16"/>
                              </w:rPr>
                              <w:t>Welfare now within 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52D4B" id="Text Box 23" o:spid="_x0000_s1068" type="#_x0000_t202" style="position:absolute;margin-left:227.25pt;margin-top:152.25pt;width:70.5pt;height:30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" fillcolor="white [3201]" strokecolor="#7030a0" strokeweight="2pt">
                <v:textbox>
                  <w:txbxContent>
                    <w:p w14:paraId="308ECA9E" w14:textId="5D1C1934" w:rsidR="00505593" w:rsidRPr="00EC2745" w:rsidRDefault="00505593">
                      <w:pPr>
                        <w:rPr>
                          <w:color w:val="5F497A" w:themeColor="accent4" w:themeShade="BF"/>
                          <w:sz w:val="16"/>
                          <w:szCs w:val="16"/>
                        </w:rPr>
                      </w:pPr>
                      <w:r w:rsidRPr="00EC2745">
                        <w:rPr>
                          <w:color w:val="5F497A" w:themeColor="accent4" w:themeShade="BF"/>
                          <w:sz w:val="16"/>
                          <w:szCs w:val="16"/>
                        </w:rPr>
                        <w:t>Welfare now within TP1.</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4E3C1B06" wp14:editId="7B6211C6">
                <wp:simplePos x="0" y="0"/>
                <wp:positionH relativeFrom="column">
                  <wp:posOffset>1571625</wp:posOffset>
                </wp:positionH>
                <wp:positionV relativeFrom="paragraph">
                  <wp:posOffset>2867025</wp:posOffset>
                </wp:positionV>
                <wp:extent cx="1381125" cy="180975"/>
                <wp:effectExtent l="0" t="0" r="28575" b="28575"/>
                <wp:wrapNone/>
                <wp:docPr id="497088428" name="Rectangle 19"/>
                <wp:cNvGraphicFramePr/>
                <a:graphic xmlns:a="http://schemas.openxmlformats.org/drawingml/2006/main">
                  <a:graphicData uri="http://schemas.microsoft.com/office/word/2010/wordprocessingShape">
                    <wps:wsp>
                      <wps:cNvSpPr/>
                      <wps:spPr>
                        <a:xfrm>
                          <a:off x="0" y="0"/>
                          <a:ext cx="1381125" cy="1809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pic="http://schemas.openxmlformats.org/drawingml/2006/picture" xmlns:a14="http://schemas.microsoft.com/office/drawing/2010/main" xmlns:a="http://schemas.openxmlformats.org/drawingml/2006/main" xmlns:arto="http://schemas.microsoft.com/office/word/2006/arto">
            <w:pict w14:anchorId="79013A10">
              <v:rect id="Rectangle 19" style="position:absolute;margin-left:123.75pt;margin-top:225.75pt;width:108.75pt;height:14.25pt;z-index:2516593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7030a0" strokeweight="2pt" w14:anchorId="39E10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"/>
            </w:pict>
          </mc:Fallback>
        </mc:AlternateContent>
      </w:r>
      <w:r w:rsidR="00CD661F" w:rsidRPr="005A27EE">
        <w:rPr>
          <w:rFonts w:ascii="Calibri" w:hAnsi="Calibri" w:cs="Tahoma"/>
          <w:b/>
          <w:bCs/>
          <w:sz w:val="24"/>
          <w:szCs w:val="24"/>
        </w:rPr>
        <w:t xml:space="preserve"> </w:t>
      </w:r>
      <w:r w:rsidR="003347CA">
        <w:rPr>
          <w:noProof/>
          <w:lang w:eastAsia="en-GB"/>
        </w:rPr>
        <w:drawing>
          <wp:inline distT="0" distB="0" distL="0" distR="0" wp14:anchorId="2CF0FB45" wp14:editId="6B70642A">
            <wp:extent cx="5543550" cy="4070756"/>
            <wp:effectExtent l="38100" t="38100" r="38100" b="444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52814" cy="4077559"/>
                    </a:xfrm>
                    <a:prstGeom prst="rect">
                      <a:avLst/>
                    </a:prstGeom>
                    <a:ln w="38100">
                      <a:solidFill>
                        <a:srgbClr val="7030A0"/>
                      </a:solidFill>
                    </a:ln>
                  </pic:spPr>
                </pic:pic>
              </a:graphicData>
            </a:graphic>
          </wp:inline>
        </w:drawing>
      </w:r>
    </w:p>
    <w:p w14:paraId="47DF5D55" w14:textId="198EF12A" w:rsidR="004C5EF4" w:rsidRDefault="00C767DD" w:rsidP="00C767DD">
      <w:pPr>
        <w:pStyle w:val="Caption"/>
        <w:rPr>
          <w:rFonts w:ascii="Calibri" w:hAnsi="Calibri" w:cs="Tahoma"/>
          <w:b/>
          <w:bCs/>
          <w:sz w:val="24"/>
          <w:szCs w:val="24"/>
        </w:rPr>
      </w:pPr>
      <w:r>
        <w:t>Figure 2 - Local highway to site.</w:t>
      </w:r>
    </w:p>
    <w:p w14:paraId="5F80E1EB" w14:textId="544C2AF6" w:rsidR="0016464E" w:rsidRDefault="0016464E" w:rsidP="0016464E">
      <w:pPr>
        <w:rPr>
          <w:rFonts w:ascii="Calibri" w:hAnsi="Calibri" w:cs="Tahoma"/>
          <w:bCs/>
          <w:color w:val="4F81BD" w:themeColor="accent1"/>
          <w:sz w:val="24"/>
          <w:szCs w:val="24"/>
        </w:rPr>
      </w:pPr>
      <w:r>
        <w:rPr>
          <w:rFonts w:ascii="Calibri" w:hAnsi="Calibri" w:cs="Tahoma"/>
          <w:bCs/>
          <w:color w:val="4F81BD" w:themeColor="accent1"/>
          <w:sz w:val="24"/>
          <w:szCs w:val="24"/>
        </w:rPr>
        <w:t>The site is located off Tavistock Place with an existing vehicular entrance to the South Westerly side of site. It is proposed to lower the ground level within the existing passageway leading to the rear courtyard</w:t>
      </w:r>
      <w:r w:rsidR="00656673">
        <w:rPr>
          <w:rFonts w:ascii="Calibri" w:hAnsi="Calibri" w:cs="Tahoma"/>
          <w:bCs/>
          <w:color w:val="4F81BD" w:themeColor="accent1"/>
          <w:sz w:val="24"/>
          <w:szCs w:val="24"/>
        </w:rPr>
        <w:t xml:space="preserve"> where </w:t>
      </w:r>
      <w:r w:rsidR="00656673" w:rsidRPr="00981C2E">
        <w:rPr>
          <w:rFonts w:ascii="Calibri" w:hAnsi="Calibri" w:cs="Tahoma"/>
          <w:bCs/>
          <w:color w:val="4F81BD" w:themeColor="accent1"/>
          <w:sz w:val="24"/>
          <w:szCs w:val="24"/>
        </w:rPr>
        <w:t>the demolition and</w:t>
      </w:r>
      <w:r w:rsidR="00656673">
        <w:rPr>
          <w:rFonts w:ascii="Calibri" w:hAnsi="Calibri" w:cs="Tahoma"/>
          <w:bCs/>
          <w:color w:val="4F81BD" w:themeColor="accent1"/>
          <w:sz w:val="24"/>
          <w:szCs w:val="24"/>
        </w:rPr>
        <w:t xml:space="preserve"> construction works are to take place</w:t>
      </w:r>
      <w:r>
        <w:rPr>
          <w:rFonts w:ascii="Calibri" w:hAnsi="Calibri" w:cs="Tahoma"/>
          <w:bCs/>
          <w:color w:val="4F81BD" w:themeColor="accent1"/>
          <w:sz w:val="24"/>
          <w:szCs w:val="24"/>
        </w:rPr>
        <w:t xml:space="preserve"> to enable this to be used by construction vehicles during </w:t>
      </w:r>
      <w:r w:rsidRPr="00981C2E">
        <w:rPr>
          <w:rFonts w:ascii="Calibri" w:hAnsi="Calibri" w:cs="Tahoma"/>
          <w:bCs/>
          <w:color w:val="4F81BD" w:themeColor="accent1"/>
          <w:sz w:val="24"/>
          <w:szCs w:val="24"/>
        </w:rPr>
        <w:t>the demolition and</w:t>
      </w:r>
      <w:r>
        <w:rPr>
          <w:rFonts w:ascii="Calibri" w:hAnsi="Calibri" w:cs="Tahoma"/>
          <w:bCs/>
          <w:color w:val="4F81BD" w:themeColor="accent1"/>
          <w:sz w:val="24"/>
          <w:szCs w:val="24"/>
        </w:rPr>
        <w:t xml:space="preserve"> construction works. This is shown by the tracked dotted green line on the location plan </w:t>
      </w:r>
      <w:r w:rsidR="00C767DD">
        <w:rPr>
          <w:rFonts w:ascii="Calibri" w:hAnsi="Calibri" w:cs="Tahoma"/>
          <w:bCs/>
          <w:color w:val="4F81BD" w:themeColor="accent1"/>
          <w:sz w:val="24"/>
          <w:szCs w:val="24"/>
        </w:rPr>
        <w:t xml:space="preserve">figure 2 </w:t>
      </w:r>
      <w:r>
        <w:rPr>
          <w:rFonts w:ascii="Calibri" w:hAnsi="Calibri" w:cs="Tahoma"/>
          <w:bCs/>
          <w:color w:val="4F81BD" w:themeColor="accent1"/>
          <w:sz w:val="24"/>
          <w:szCs w:val="24"/>
        </w:rPr>
        <w:t>above. Tavistock Place is a one-way road with a two</w:t>
      </w:r>
      <w:r w:rsidR="00656673">
        <w:rPr>
          <w:rFonts w:ascii="Calibri" w:hAnsi="Calibri" w:cs="Tahoma"/>
          <w:bCs/>
          <w:color w:val="4F81BD" w:themeColor="accent1"/>
          <w:sz w:val="24"/>
          <w:szCs w:val="24"/>
        </w:rPr>
        <w:t>-</w:t>
      </w:r>
      <w:r>
        <w:rPr>
          <w:rFonts w:ascii="Calibri" w:hAnsi="Calibri" w:cs="Tahoma"/>
          <w:bCs/>
          <w:color w:val="4F81BD" w:themeColor="accent1"/>
          <w:sz w:val="24"/>
          <w:szCs w:val="24"/>
        </w:rPr>
        <w:t>way cycle route either side with pavements on both sides of the road. A more detailed explanation as to how th</w:t>
      </w:r>
      <w:r w:rsidR="00656673">
        <w:rPr>
          <w:rFonts w:ascii="Calibri" w:hAnsi="Calibri" w:cs="Tahoma"/>
          <w:bCs/>
          <w:color w:val="4F81BD" w:themeColor="accent1"/>
          <w:sz w:val="24"/>
          <w:szCs w:val="24"/>
        </w:rPr>
        <w:t>e</w:t>
      </w:r>
      <w:r>
        <w:rPr>
          <w:rFonts w:ascii="Calibri" w:hAnsi="Calibri" w:cs="Tahoma"/>
          <w:bCs/>
          <w:color w:val="4F81BD" w:themeColor="accent1"/>
          <w:sz w:val="24"/>
          <w:szCs w:val="24"/>
        </w:rPr>
        <w:t xml:space="preserve"> traffic management will work and the measures to be put into place is covered in the Transport section of this CMP.</w:t>
      </w:r>
    </w:p>
    <w:p w14:paraId="457635E1" w14:textId="359E02C3" w:rsidR="005955DA" w:rsidRPr="00A72986" w:rsidRDefault="005955DA" w:rsidP="0016464E">
      <w:pPr>
        <w:rPr>
          <w:rFonts w:ascii="Calibri" w:hAnsi="Calibri" w:cs="Tahoma"/>
          <w:strike/>
          <w:color w:val="FF0000"/>
          <w:sz w:val="24"/>
          <w:szCs w:val="24"/>
        </w:rPr>
      </w:pPr>
      <w:r w:rsidRPr="00A72986">
        <w:rPr>
          <w:rFonts w:ascii="Calibri" w:hAnsi="Calibri" w:cs="Tahoma"/>
          <w:strike/>
          <w:color w:val="FF0000"/>
          <w:sz w:val="24"/>
          <w:szCs w:val="24"/>
        </w:rPr>
        <w:t>The demolition works can be completed without lowering the ground level within the existing passageway, the lowering works will be completed towards the end of the enabling works and prior to the main construction works starting.</w:t>
      </w:r>
    </w:p>
    <w:p w14:paraId="24E1E38F" w14:textId="7BC499B2" w:rsidR="004C5EF4" w:rsidRPr="00A1325C" w:rsidRDefault="002611E6" w:rsidP="5B798B15">
      <w:pPr>
        <w:pStyle w:val="BodyText"/>
        <w:tabs>
          <w:tab w:val="clear" w:pos="1855"/>
        </w:tabs>
        <w:ind w:left="0" w:firstLine="0"/>
        <w:jc w:val="left"/>
        <w:rPr>
          <w:rFonts w:asciiTheme="minorHAnsi" w:eastAsiaTheme="minorEastAsia" w:hAnsiTheme="minorHAnsi" w:cstheme="minorBidi"/>
          <w:color w:val="FF0000"/>
        </w:rPr>
      </w:pPr>
      <w:r w:rsidRPr="5B798B15">
        <w:rPr>
          <w:rFonts w:asciiTheme="minorHAnsi" w:eastAsiaTheme="minorEastAsia" w:hAnsiTheme="minorHAnsi" w:cstheme="minorBidi"/>
          <w:color w:val="4F81BD" w:themeColor="accent1"/>
          <w:highlight w:val="darkGray"/>
        </w:rPr>
        <w:t>It is noted that there is a proposed change to the direction of flow of vehicular traffic on Tavistock Pla</w:t>
      </w:r>
      <w:r w:rsidR="001E6ACF" w:rsidRPr="5B798B15">
        <w:rPr>
          <w:rFonts w:asciiTheme="minorHAnsi" w:eastAsiaTheme="minorEastAsia" w:hAnsiTheme="minorHAnsi" w:cstheme="minorBidi"/>
          <w:color w:val="4F81BD" w:themeColor="accent1"/>
          <w:highlight w:val="darkGray"/>
        </w:rPr>
        <w:t xml:space="preserve">ce changing the flow from east </w:t>
      </w:r>
      <w:r w:rsidRPr="5B798B15">
        <w:rPr>
          <w:rFonts w:asciiTheme="minorHAnsi" w:eastAsiaTheme="minorEastAsia" w:hAnsiTheme="minorHAnsi" w:cstheme="minorBidi"/>
          <w:color w:val="4F81BD" w:themeColor="accent1"/>
          <w:highlight w:val="darkGray"/>
        </w:rPr>
        <w:t>bound to west bound.</w:t>
      </w:r>
      <w:r w:rsidRPr="5B798B15">
        <w:rPr>
          <w:rFonts w:asciiTheme="minorHAnsi" w:eastAsiaTheme="minorEastAsia" w:hAnsiTheme="minorHAnsi" w:cstheme="minorBidi"/>
          <w:color w:val="4F81BD" w:themeColor="accent1"/>
        </w:rPr>
        <w:t xml:space="preserve"> This CMP is based on the direction of traffic flow as it currently stands</w:t>
      </w:r>
      <w:r w:rsidR="001E6ACF" w:rsidRPr="5B798B15">
        <w:rPr>
          <w:rFonts w:asciiTheme="minorHAnsi" w:eastAsiaTheme="minorEastAsia" w:hAnsiTheme="minorHAnsi" w:cstheme="minorBidi"/>
          <w:color w:val="4F81BD" w:themeColor="accent1"/>
        </w:rPr>
        <w:t xml:space="preserve"> (east bound)</w:t>
      </w:r>
      <w:r w:rsidRPr="5B798B15">
        <w:rPr>
          <w:rFonts w:asciiTheme="minorHAnsi" w:eastAsiaTheme="minorEastAsia" w:hAnsiTheme="minorHAnsi" w:cstheme="minorBidi"/>
          <w:color w:val="4F81BD" w:themeColor="accent1"/>
        </w:rPr>
        <w:t xml:space="preserve">, as it is understood that </w:t>
      </w:r>
      <w:r w:rsidR="001E6ACF" w:rsidRPr="5B798B15">
        <w:rPr>
          <w:rFonts w:asciiTheme="minorHAnsi" w:eastAsiaTheme="minorEastAsia" w:hAnsiTheme="minorHAnsi" w:cstheme="minorBidi"/>
          <w:color w:val="4F81BD" w:themeColor="accent1"/>
        </w:rPr>
        <w:t xml:space="preserve">if the vehicular traffic flow on Tavistock Place is to be changed to west bound, then there would be other significant infrastructure changes needed elsewhere first to support this and as such the resultant routing of construction traffic from and back to the </w:t>
      </w:r>
      <w:proofErr w:type="spellStart"/>
      <w:r w:rsidR="001E6ACF" w:rsidRPr="5B798B15">
        <w:rPr>
          <w:rFonts w:asciiTheme="minorHAnsi" w:eastAsiaTheme="minorEastAsia" w:hAnsiTheme="minorHAnsi" w:cstheme="minorBidi"/>
          <w:color w:val="4F81BD" w:themeColor="accent1"/>
        </w:rPr>
        <w:t>Tfl</w:t>
      </w:r>
      <w:proofErr w:type="spellEnd"/>
      <w:r w:rsidR="001E6ACF" w:rsidRPr="5B798B15">
        <w:rPr>
          <w:rFonts w:asciiTheme="minorHAnsi" w:eastAsiaTheme="minorEastAsia" w:hAnsiTheme="minorHAnsi" w:cstheme="minorBidi"/>
          <w:color w:val="4F81BD" w:themeColor="accent1"/>
        </w:rPr>
        <w:t xml:space="preserve"> road network would need to be reviewed once the full extent of the change is established and posted to the public domain. </w:t>
      </w:r>
      <w:r w:rsidR="008160B4" w:rsidRPr="5B798B15">
        <w:rPr>
          <w:rFonts w:asciiTheme="minorHAnsi" w:eastAsiaTheme="minorEastAsia" w:hAnsiTheme="minorHAnsi" w:cstheme="minorBidi"/>
          <w:color w:val="4F81BD" w:themeColor="accent1"/>
        </w:rPr>
        <w:t>Please refer to TTHC’s additional information document</w:t>
      </w:r>
      <w:r w:rsidR="00C4108D" w:rsidRPr="5B798B15">
        <w:rPr>
          <w:rFonts w:asciiTheme="minorHAnsi" w:eastAsiaTheme="minorEastAsia" w:hAnsiTheme="minorHAnsi" w:cstheme="minorBidi"/>
          <w:color w:val="4F81BD" w:themeColor="accent1"/>
        </w:rPr>
        <w:t xml:space="preserve"> in Appendix L.</w:t>
      </w:r>
      <w:r w:rsidR="008160B4" w:rsidRPr="5B798B15">
        <w:rPr>
          <w:rFonts w:asciiTheme="minorHAnsi" w:eastAsiaTheme="minorEastAsia" w:hAnsiTheme="minorHAnsi" w:cstheme="minorBidi"/>
          <w:color w:val="4F81BD" w:themeColor="accent1"/>
        </w:rPr>
        <w:t xml:space="preserve"> </w:t>
      </w:r>
      <w:r w:rsidR="005955DA" w:rsidRPr="5B798B15">
        <w:rPr>
          <w:rFonts w:asciiTheme="minorHAnsi" w:eastAsiaTheme="minorEastAsia" w:hAnsiTheme="minorHAnsi" w:cstheme="minorBidi"/>
          <w:color w:val="4F81BD" w:themeColor="accent1"/>
        </w:rPr>
        <w:t xml:space="preserve"> </w:t>
      </w:r>
      <w:r w:rsidR="005955DA" w:rsidRPr="00862160">
        <w:rPr>
          <w:rFonts w:asciiTheme="minorHAnsi" w:eastAsiaTheme="minorEastAsia" w:hAnsiTheme="minorHAnsi" w:cstheme="minorBidi"/>
          <w:strike/>
          <w:color w:val="FF0000"/>
        </w:rPr>
        <w:t>This potential change of direction of traffic is not expected to occur during the enabling works</w:t>
      </w:r>
    </w:p>
    <w:p w14:paraId="12325FBB" w14:textId="7055D948" w:rsidR="00B665BA" w:rsidRDefault="00E120FC">
      <w:pPr>
        <w:rPr>
          <w:rFonts w:ascii="Calibri" w:hAnsi="Calibri" w:cs="Tahoma"/>
          <w:b/>
          <w:bCs/>
          <w:sz w:val="24"/>
          <w:szCs w:val="24"/>
        </w:rPr>
      </w:pPr>
      <w:r w:rsidRPr="005A27EE">
        <w:rPr>
          <w:rFonts w:ascii="Calibri" w:hAnsi="Calibri" w:cs="Tahoma"/>
          <w:b/>
          <w:bCs/>
          <w:sz w:val="24"/>
          <w:szCs w:val="24"/>
        </w:rPr>
        <w:t>10</w:t>
      </w:r>
      <w:r w:rsidR="00B665BA" w:rsidRPr="005A27EE">
        <w:rPr>
          <w:rFonts w:ascii="Calibri" w:hAnsi="Calibri" w:cs="Tahoma"/>
          <w:b/>
          <w:bCs/>
          <w:sz w:val="24"/>
          <w:szCs w:val="24"/>
        </w:rPr>
        <w:t>. Please provide the proposed start and end dates for each phase of construction as well as an overall programme timescale. (A Gantt chart with key tasks, duration</w:t>
      </w:r>
      <w:r w:rsidR="003D13C4" w:rsidRPr="005A27EE">
        <w:rPr>
          <w:rFonts w:ascii="Calibri" w:hAnsi="Calibri" w:cs="Tahoma"/>
          <w:b/>
          <w:bCs/>
          <w:sz w:val="24"/>
          <w:szCs w:val="24"/>
        </w:rPr>
        <w:t xml:space="preserve">s and milestones would be </w:t>
      </w:r>
      <w:r w:rsidR="007A264E" w:rsidRPr="005A27EE">
        <w:rPr>
          <w:rFonts w:ascii="Calibri" w:hAnsi="Calibri" w:cs="Tahoma"/>
          <w:b/>
          <w:bCs/>
          <w:sz w:val="24"/>
          <w:szCs w:val="24"/>
        </w:rPr>
        <w:t>ideal</w:t>
      </w:r>
      <w:r w:rsidR="00B665BA" w:rsidRPr="005A27EE">
        <w:rPr>
          <w:rFonts w:ascii="Calibri" w:hAnsi="Calibri" w:cs="Tahoma"/>
          <w:b/>
          <w:bCs/>
          <w:sz w:val="24"/>
          <w:szCs w:val="24"/>
        </w:rPr>
        <w:t>).</w:t>
      </w:r>
    </w:p>
    <w:p w14:paraId="751FAAD7" w14:textId="284B099D" w:rsidR="00351CCB" w:rsidRPr="00862160" w:rsidRDefault="00351CCB" w:rsidP="14BC99D5">
      <w:pPr>
        <w:spacing w:line="240" w:lineRule="auto"/>
        <w:rPr>
          <w:rFonts w:cs="Tahoma"/>
          <w:color w:val="7030A0"/>
          <w:sz w:val="24"/>
          <w:szCs w:val="24"/>
        </w:rPr>
      </w:pPr>
      <w:r w:rsidRPr="00862160">
        <w:rPr>
          <w:rFonts w:cs="Tahoma"/>
          <w:strike/>
          <w:color w:val="4F81BD" w:themeColor="accent1"/>
          <w:sz w:val="24"/>
          <w:szCs w:val="24"/>
        </w:rPr>
        <w:t xml:space="preserve">Please refer to </w:t>
      </w:r>
      <w:r w:rsidR="006906E0" w:rsidRPr="00862160">
        <w:rPr>
          <w:rFonts w:cs="Tahoma"/>
          <w:strike/>
          <w:color w:val="4F81BD" w:themeColor="accent1"/>
          <w:sz w:val="24"/>
          <w:szCs w:val="24"/>
        </w:rPr>
        <w:t xml:space="preserve">Preliminary </w:t>
      </w:r>
      <w:r w:rsidRPr="00862160">
        <w:rPr>
          <w:rFonts w:cs="Tahoma"/>
          <w:strike/>
          <w:color w:val="4F81BD" w:themeColor="accent1"/>
          <w:sz w:val="24"/>
          <w:szCs w:val="24"/>
        </w:rPr>
        <w:t>Summary Construction Programme appended to this document.</w:t>
      </w:r>
      <w:r w:rsidR="00C767DD" w:rsidRPr="00862160">
        <w:rPr>
          <w:rFonts w:cs="Tahoma"/>
          <w:strike/>
          <w:color w:val="4F81BD" w:themeColor="accent1"/>
          <w:sz w:val="24"/>
          <w:szCs w:val="24"/>
        </w:rPr>
        <w:t xml:space="preserve"> (Appendix A)</w:t>
      </w:r>
      <w:r w:rsidR="70B4BAC0" w:rsidRPr="00862160">
        <w:rPr>
          <w:rFonts w:cs="Tahoma"/>
          <w:strike/>
          <w:color w:val="FF0000"/>
          <w:sz w:val="24"/>
          <w:szCs w:val="24"/>
        </w:rPr>
        <w:t xml:space="preserve"> which includes the Enabling Works Programme</w:t>
      </w:r>
      <w:r w:rsidR="009D71EF">
        <w:rPr>
          <w:rFonts w:cs="Tahoma"/>
          <w:color w:val="7030A0"/>
          <w:sz w:val="24"/>
          <w:szCs w:val="24"/>
        </w:rPr>
        <w:t xml:space="preserve"> A programme for the </w:t>
      </w:r>
      <w:r w:rsidR="00B61544">
        <w:rPr>
          <w:rFonts w:cs="Tahoma"/>
          <w:color w:val="7030A0"/>
          <w:sz w:val="24"/>
          <w:szCs w:val="24"/>
        </w:rPr>
        <w:t>M</w:t>
      </w:r>
      <w:r w:rsidR="009D71EF">
        <w:rPr>
          <w:rFonts w:cs="Tahoma"/>
          <w:color w:val="7030A0"/>
          <w:sz w:val="24"/>
          <w:szCs w:val="24"/>
        </w:rPr>
        <w:t xml:space="preserve">ain </w:t>
      </w:r>
      <w:r w:rsidR="00B61544">
        <w:rPr>
          <w:rFonts w:cs="Tahoma"/>
          <w:color w:val="7030A0"/>
          <w:sz w:val="24"/>
          <w:szCs w:val="24"/>
        </w:rPr>
        <w:t>C</w:t>
      </w:r>
      <w:r w:rsidR="009D71EF">
        <w:rPr>
          <w:rFonts w:cs="Tahoma"/>
          <w:color w:val="7030A0"/>
          <w:sz w:val="24"/>
          <w:szCs w:val="24"/>
        </w:rPr>
        <w:t xml:space="preserve">onstruction </w:t>
      </w:r>
      <w:r w:rsidR="00B61544">
        <w:rPr>
          <w:rFonts w:cs="Tahoma"/>
          <w:color w:val="7030A0"/>
          <w:sz w:val="24"/>
          <w:szCs w:val="24"/>
        </w:rPr>
        <w:t>W</w:t>
      </w:r>
      <w:r w:rsidR="009D71EF">
        <w:rPr>
          <w:rFonts w:cs="Tahoma"/>
          <w:color w:val="7030A0"/>
          <w:sz w:val="24"/>
          <w:szCs w:val="24"/>
        </w:rPr>
        <w:t xml:space="preserve">orks is </w:t>
      </w:r>
      <w:r w:rsidR="00B61544">
        <w:rPr>
          <w:rFonts w:cs="Tahoma"/>
          <w:color w:val="7030A0"/>
          <w:sz w:val="24"/>
          <w:szCs w:val="24"/>
        </w:rPr>
        <w:t>appended to this document (Appendix A</w:t>
      </w:r>
      <w:r w:rsidR="00862160">
        <w:rPr>
          <w:rFonts w:cs="Tahoma"/>
          <w:color w:val="7030A0"/>
          <w:sz w:val="24"/>
          <w:szCs w:val="24"/>
        </w:rPr>
        <w:t>)</w:t>
      </w:r>
    </w:p>
    <w:p w14:paraId="30833E67" w14:textId="77777777" w:rsidR="00351CCB" w:rsidRPr="005A27EE" w:rsidRDefault="00351CCB">
      <w:pPr>
        <w:rPr>
          <w:rFonts w:ascii="Calibri" w:hAnsi="Calibri" w:cs="Tahoma"/>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701"/>
        <w:gridCol w:w="1895"/>
      </w:tblGrid>
      <w:tr w:rsidR="00351CCB" w:rsidRPr="00351CCB" w14:paraId="504B35B8" w14:textId="77777777" w:rsidTr="14BC99D5">
        <w:trPr>
          <w:trHeight w:val="652"/>
        </w:trPr>
        <w:tc>
          <w:tcPr>
            <w:tcW w:w="4962" w:type="dxa"/>
            <w:shd w:val="clear" w:color="auto" w:fill="auto"/>
          </w:tcPr>
          <w:p w14:paraId="4DD26172" w14:textId="77777777" w:rsidR="00351CCB" w:rsidRPr="007D2F7E" w:rsidRDefault="00351CCB" w:rsidP="00351CCB">
            <w:pPr>
              <w:spacing w:line="240" w:lineRule="auto"/>
              <w:ind w:right="39"/>
              <w:rPr>
                <w:rFonts w:cs="Arial"/>
                <w:color w:val="4F81BD" w:themeColor="accent1"/>
                <w:sz w:val="20"/>
                <w:szCs w:val="20"/>
              </w:rPr>
            </w:pPr>
          </w:p>
          <w:p w14:paraId="41B4C26D" w14:textId="4D5709F7" w:rsidR="00351CCB" w:rsidRPr="007D2F7E" w:rsidRDefault="00351CCB" w:rsidP="00351CCB">
            <w:pPr>
              <w:spacing w:line="240" w:lineRule="auto"/>
              <w:ind w:right="39"/>
              <w:rPr>
                <w:rFonts w:cs="Arial"/>
                <w:color w:val="4F81BD" w:themeColor="accent1"/>
                <w:sz w:val="20"/>
                <w:szCs w:val="20"/>
              </w:rPr>
            </w:pPr>
          </w:p>
        </w:tc>
        <w:tc>
          <w:tcPr>
            <w:tcW w:w="1701" w:type="dxa"/>
            <w:shd w:val="clear" w:color="auto" w:fill="auto"/>
          </w:tcPr>
          <w:p w14:paraId="4E93A790" w14:textId="77777777" w:rsidR="00351CCB" w:rsidRPr="007D2F7E" w:rsidRDefault="00351CCB" w:rsidP="00351CCB">
            <w:pPr>
              <w:spacing w:line="240" w:lineRule="auto"/>
              <w:ind w:right="39"/>
              <w:jc w:val="center"/>
              <w:rPr>
                <w:rFonts w:cs="Arial"/>
                <w:color w:val="4F81BD" w:themeColor="accent1"/>
                <w:sz w:val="20"/>
                <w:szCs w:val="20"/>
              </w:rPr>
            </w:pPr>
            <w:r w:rsidRPr="007D2F7E">
              <w:rPr>
                <w:rFonts w:cs="Arial"/>
                <w:color w:val="4F81BD" w:themeColor="accent1"/>
                <w:sz w:val="20"/>
                <w:szCs w:val="20"/>
              </w:rPr>
              <w:t>Duration (weeks)</w:t>
            </w:r>
          </w:p>
        </w:tc>
        <w:tc>
          <w:tcPr>
            <w:tcW w:w="1895" w:type="dxa"/>
            <w:shd w:val="clear" w:color="auto" w:fill="auto"/>
          </w:tcPr>
          <w:p w14:paraId="11902298" w14:textId="77777777" w:rsidR="00351CCB" w:rsidRPr="007D2F7E" w:rsidRDefault="00351CCB" w:rsidP="00351CCB">
            <w:pPr>
              <w:spacing w:line="240" w:lineRule="auto"/>
              <w:ind w:right="39"/>
              <w:jc w:val="center"/>
              <w:rPr>
                <w:rFonts w:cs="Arial"/>
                <w:color w:val="4F81BD" w:themeColor="accent1"/>
                <w:sz w:val="20"/>
                <w:szCs w:val="20"/>
              </w:rPr>
            </w:pPr>
            <w:r w:rsidRPr="007D2F7E">
              <w:rPr>
                <w:rFonts w:cs="Arial"/>
                <w:color w:val="4F81BD" w:themeColor="accent1"/>
                <w:sz w:val="20"/>
                <w:szCs w:val="20"/>
              </w:rPr>
              <w:t>Planned</w:t>
            </w:r>
          </w:p>
          <w:p w14:paraId="618BEE8B" w14:textId="77777777" w:rsidR="00351CCB" w:rsidRPr="007D2F7E" w:rsidRDefault="00351CCB" w:rsidP="00351CCB">
            <w:pPr>
              <w:spacing w:line="240" w:lineRule="auto"/>
              <w:ind w:right="39"/>
              <w:jc w:val="center"/>
              <w:rPr>
                <w:rFonts w:cs="Arial"/>
                <w:color w:val="4F81BD" w:themeColor="accent1"/>
                <w:sz w:val="20"/>
                <w:szCs w:val="20"/>
              </w:rPr>
            </w:pPr>
            <w:r w:rsidRPr="007D2F7E">
              <w:rPr>
                <w:rFonts w:cs="Arial"/>
                <w:color w:val="4F81BD" w:themeColor="accent1"/>
                <w:sz w:val="20"/>
                <w:szCs w:val="20"/>
              </w:rPr>
              <w:t>Start Date</w:t>
            </w:r>
          </w:p>
        </w:tc>
      </w:tr>
      <w:tr w:rsidR="00351CCB" w:rsidRPr="00351CCB" w14:paraId="3C777241" w14:textId="77777777" w:rsidTr="14BC99D5">
        <w:tc>
          <w:tcPr>
            <w:tcW w:w="4962" w:type="dxa"/>
            <w:shd w:val="clear" w:color="auto" w:fill="auto"/>
          </w:tcPr>
          <w:p w14:paraId="7502CCCE" w14:textId="639CF8DB" w:rsidR="00351CCB" w:rsidRPr="00107140" w:rsidRDefault="00351CCB" w:rsidP="14BC99D5">
            <w:pPr>
              <w:spacing w:line="240" w:lineRule="auto"/>
              <w:ind w:right="39"/>
              <w:jc w:val="both"/>
              <w:rPr>
                <w:rFonts w:cs="Arial"/>
                <w:color w:val="4F81BD" w:themeColor="accent1"/>
                <w:sz w:val="20"/>
                <w:szCs w:val="20"/>
                <w:highlight w:val="darkGray"/>
              </w:rPr>
            </w:pPr>
            <w:r w:rsidRPr="00862160">
              <w:rPr>
                <w:rFonts w:cs="Arial"/>
                <w:sz w:val="20"/>
                <w:szCs w:val="20"/>
              </w:rPr>
              <w:t>Archaeology</w:t>
            </w:r>
            <w:r w:rsidR="68C14754" w:rsidRPr="00862160">
              <w:rPr>
                <w:rFonts w:cs="Arial"/>
                <w:sz w:val="20"/>
                <w:szCs w:val="20"/>
              </w:rPr>
              <w:t xml:space="preserve"> investigations</w:t>
            </w:r>
          </w:p>
        </w:tc>
        <w:tc>
          <w:tcPr>
            <w:tcW w:w="1701" w:type="dxa"/>
            <w:shd w:val="clear" w:color="auto" w:fill="auto"/>
          </w:tcPr>
          <w:p w14:paraId="0777E8AF" w14:textId="3E639735" w:rsidR="00351CCB" w:rsidRPr="00862160" w:rsidRDefault="00952838" w:rsidP="14BC99D5">
            <w:pPr>
              <w:spacing w:line="240" w:lineRule="auto"/>
              <w:ind w:right="39"/>
              <w:jc w:val="center"/>
              <w:rPr>
                <w:rFonts w:cs="Arial"/>
                <w:strike/>
                <w:color w:val="4F81BD" w:themeColor="accent1"/>
                <w:sz w:val="20"/>
                <w:szCs w:val="20"/>
              </w:rPr>
            </w:pPr>
            <w:r w:rsidRPr="00952838">
              <w:rPr>
                <w:rFonts w:cs="Arial"/>
                <w:color w:val="7030A0"/>
                <w:sz w:val="20"/>
                <w:szCs w:val="20"/>
              </w:rPr>
              <w:t>10 Weeks</w:t>
            </w:r>
          </w:p>
        </w:tc>
        <w:tc>
          <w:tcPr>
            <w:tcW w:w="1895" w:type="dxa"/>
            <w:shd w:val="clear" w:color="auto" w:fill="auto"/>
          </w:tcPr>
          <w:p w14:paraId="1E264024" w14:textId="03916DEB" w:rsidR="00351CCB" w:rsidRPr="008519D1" w:rsidRDefault="008519D1" w:rsidP="14BC99D5">
            <w:pPr>
              <w:spacing w:line="240" w:lineRule="auto"/>
              <w:ind w:right="39"/>
              <w:jc w:val="center"/>
              <w:rPr>
                <w:rFonts w:cs="Arial"/>
                <w:color w:val="4F81BD" w:themeColor="accent1"/>
                <w:sz w:val="20"/>
                <w:szCs w:val="20"/>
              </w:rPr>
            </w:pPr>
            <w:r w:rsidRPr="008519D1">
              <w:rPr>
                <w:rFonts w:cs="Arial"/>
                <w:color w:val="7030A0"/>
                <w:sz w:val="20"/>
                <w:szCs w:val="20"/>
              </w:rPr>
              <w:t>04.01.21</w:t>
            </w:r>
          </w:p>
        </w:tc>
      </w:tr>
      <w:tr w:rsidR="00100AA1" w:rsidRPr="00351CCB" w14:paraId="705CEE6A" w14:textId="77777777" w:rsidTr="14BC99D5">
        <w:tc>
          <w:tcPr>
            <w:tcW w:w="4962" w:type="dxa"/>
            <w:shd w:val="clear" w:color="auto" w:fill="auto"/>
          </w:tcPr>
          <w:p w14:paraId="76E79D64" w14:textId="014E4404" w:rsidR="00100AA1" w:rsidRPr="00862160" w:rsidRDefault="00100AA1" w:rsidP="00351CCB">
            <w:pPr>
              <w:spacing w:line="240" w:lineRule="auto"/>
              <w:ind w:right="39"/>
              <w:jc w:val="both"/>
              <w:rPr>
                <w:rFonts w:cs="Arial"/>
                <w:color w:val="4F81BD" w:themeColor="accent1"/>
                <w:sz w:val="20"/>
                <w:szCs w:val="20"/>
                <w:highlight w:val="darkMagenta"/>
              </w:rPr>
            </w:pPr>
            <w:r w:rsidRPr="00862160">
              <w:rPr>
                <w:rFonts w:cs="Arial"/>
                <w:color w:val="4F81BD" w:themeColor="accent1"/>
                <w:sz w:val="20"/>
                <w:szCs w:val="20"/>
                <w:highlight w:val="darkMagenta"/>
              </w:rPr>
              <w:t>Site set up and establishment</w:t>
            </w:r>
            <w:r w:rsidR="001A21CB" w:rsidRPr="00862160">
              <w:rPr>
                <w:rFonts w:cs="Arial"/>
                <w:color w:val="4F81BD" w:themeColor="accent1"/>
                <w:sz w:val="20"/>
                <w:szCs w:val="20"/>
                <w:highlight w:val="darkMagenta"/>
              </w:rPr>
              <w:t xml:space="preserve"> (inc</w:t>
            </w:r>
            <w:r w:rsidR="006F5511" w:rsidRPr="00862160">
              <w:rPr>
                <w:rFonts w:cs="Arial"/>
                <w:color w:val="4F81BD" w:themeColor="accent1"/>
                <w:sz w:val="20"/>
                <w:szCs w:val="20"/>
                <w:highlight w:val="darkMagenta"/>
              </w:rPr>
              <w:t>l</w:t>
            </w:r>
            <w:r w:rsidR="001A21CB" w:rsidRPr="00862160">
              <w:rPr>
                <w:rFonts w:cs="Arial"/>
                <w:color w:val="4F81BD" w:themeColor="accent1"/>
                <w:sz w:val="20"/>
                <w:szCs w:val="20"/>
                <w:highlight w:val="darkMagenta"/>
              </w:rPr>
              <w:t>. hoardings)</w:t>
            </w:r>
          </w:p>
        </w:tc>
        <w:tc>
          <w:tcPr>
            <w:tcW w:w="1701" w:type="dxa"/>
            <w:shd w:val="clear" w:color="auto" w:fill="auto"/>
          </w:tcPr>
          <w:p w14:paraId="2E8E0036" w14:textId="75A980FD" w:rsidR="00100AA1" w:rsidRPr="00862160" w:rsidRDefault="60B31165"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2</w:t>
            </w:r>
            <w:r w:rsidR="24740D04" w:rsidRPr="00862160">
              <w:rPr>
                <w:rFonts w:cs="Arial"/>
                <w:color w:val="FF0000"/>
                <w:sz w:val="20"/>
                <w:szCs w:val="20"/>
                <w:highlight w:val="darkMagenta"/>
              </w:rPr>
              <w:t xml:space="preserve"> weeks</w:t>
            </w:r>
          </w:p>
        </w:tc>
        <w:tc>
          <w:tcPr>
            <w:tcW w:w="1895" w:type="dxa"/>
            <w:shd w:val="clear" w:color="auto" w:fill="auto"/>
          </w:tcPr>
          <w:p w14:paraId="18AAED43" w14:textId="336FD1E8" w:rsidR="00100AA1" w:rsidRPr="00862160" w:rsidRDefault="3E37EA09"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18</w:t>
            </w:r>
            <w:r w:rsidR="68C14754" w:rsidRPr="00862160">
              <w:rPr>
                <w:rFonts w:cs="Arial"/>
                <w:color w:val="FF0000"/>
                <w:sz w:val="20"/>
                <w:szCs w:val="20"/>
                <w:highlight w:val="darkMagenta"/>
              </w:rPr>
              <w:t>.</w:t>
            </w:r>
            <w:r w:rsidR="7FA035A6" w:rsidRPr="00862160">
              <w:rPr>
                <w:rFonts w:cs="Arial"/>
                <w:color w:val="FF0000"/>
                <w:sz w:val="20"/>
                <w:szCs w:val="20"/>
                <w:highlight w:val="darkMagenta"/>
              </w:rPr>
              <w:t>0</w:t>
            </w:r>
            <w:r w:rsidR="215078D9" w:rsidRPr="00862160">
              <w:rPr>
                <w:rFonts w:cs="Arial"/>
                <w:color w:val="FF0000"/>
                <w:sz w:val="20"/>
                <w:szCs w:val="20"/>
                <w:highlight w:val="darkMagenta"/>
              </w:rPr>
              <w:t>5</w:t>
            </w:r>
            <w:r w:rsidR="68C14754" w:rsidRPr="00862160">
              <w:rPr>
                <w:rFonts w:cs="Arial"/>
                <w:color w:val="FF0000"/>
                <w:sz w:val="20"/>
                <w:szCs w:val="20"/>
                <w:highlight w:val="darkMagenta"/>
              </w:rPr>
              <w:t>.</w:t>
            </w:r>
            <w:r w:rsidR="713E7818" w:rsidRPr="00862160">
              <w:rPr>
                <w:rFonts w:cs="Arial"/>
                <w:color w:val="FF0000"/>
                <w:sz w:val="20"/>
                <w:szCs w:val="20"/>
                <w:highlight w:val="darkMagenta"/>
              </w:rPr>
              <w:t>20</w:t>
            </w:r>
          </w:p>
        </w:tc>
      </w:tr>
      <w:tr w:rsidR="006F5511" w:rsidRPr="00351CCB" w14:paraId="570C1F42" w14:textId="77777777" w:rsidTr="14BC99D5">
        <w:tc>
          <w:tcPr>
            <w:tcW w:w="4962" w:type="dxa"/>
            <w:shd w:val="clear" w:color="auto" w:fill="auto"/>
          </w:tcPr>
          <w:p w14:paraId="6AE666B8" w14:textId="29D50763" w:rsidR="006F5511" w:rsidRPr="00862160" w:rsidRDefault="006F5511" w:rsidP="00351CCB">
            <w:pPr>
              <w:spacing w:line="240" w:lineRule="auto"/>
              <w:ind w:right="39"/>
              <w:jc w:val="both"/>
              <w:rPr>
                <w:rFonts w:cs="Arial"/>
                <w:color w:val="4F81BD" w:themeColor="accent1"/>
                <w:sz w:val="20"/>
                <w:szCs w:val="20"/>
                <w:highlight w:val="darkMagenta"/>
              </w:rPr>
            </w:pPr>
            <w:r w:rsidRPr="00862160">
              <w:rPr>
                <w:rFonts w:cs="Arial"/>
                <w:color w:val="4F81BD" w:themeColor="accent1"/>
                <w:sz w:val="20"/>
                <w:szCs w:val="20"/>
                <w:highlight w:val="darkMagenta"/>
              </w:rPr>
              <w:t>Enabling works incl. demolition</w:t>
            </w:r>
          </w:p>
        </w:tc>
        <w:tc>
          <w:tcPr>
            <w:tcW w:w="1701" w:type="dxa"/>
            <w:shd w:val="clear" w:color="auto" w:fill="auto"/>
          </w:tcPr>
          <w:p w14:paraId="23FF9B81" w14:textId="0DA9756D" w:rsidR="006F5511" w:rsidRPr="00862160" w:rsidRDefault="110857E1"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27</w:t>
            </w:r>
            <w:r w:rsidR="54A5A6EA" w:rsidRPr="00862160">
              <w:rPr>
                <w:rFonts w:cs="Arial"/>
                <w:color w:val="FF0000"/>
                <w:sz w:val="20"/>
                <w:szCs w:val="20"/>
                <w:highlight w:val="darkMagenta"/>
              </w:rPr>
              <w:t xml:space="preserve"> weeks</w:t>
            </w:r>
          </w:p>
        </w:tc>
        <w:tc>
          <w:tcPr>
            <w:tcW w:w="1895" w:type="dxa"/>
            <w:shd w:val="clear" w:color="auto" w:fill="auto"/>
          </w:tcPr>
          <w:p w14:paraId="1FFD64AE" w14:textId="5A8540C6" w:rsidR="006F5511" w:rsidRPr="00862160" w:rsidRDefault="5A223B04"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0</w:t>
            </w:r>
            <w:r w:rsidR="64CE660A" w:rsidRPr="00862160">
              <w:rPr>
                <w:rFonts w:cs="Arial"/>
                <w:color w:val="FF0000"/>
                <w:sz w:val="20"/>
                <w:szCs w:val="20"/>
                <w:highlight w:val="darkMagenta"/>
              </w:rPr>
              <w:t>1</w:t>
            </w:r>
            <w:r w:rsidR="54A5A6EA" w:rsidRPr="00862160">
              <w:rPr>
                <w:rFonts w:cs="Arial"/>
                <w:color w:val="FF0000"/>
                <w:sz w:val="20"/>
                <w:szCs w:val="20"/>
                <w:highlight w:val="darkMagenta"/>
              </w:rPr>
              <w:t>.</w:t>
            </w:r>
            <w:r w:rsidR="7FA035A6" w:rsidRPr="00862160">
              <w:rPr>
                <w:rFonts w:cs="Arial"/>
                <w:color w:val="FF0000"/>
                <w:sz w:val="20"/>
                <w:szCs w:val="20"/>
                <w:highlight w:val="darkMagenta"/>
              </w:rPr>
              <w:t>0</w:t>
            </w:r>
            <w:r w:rsidR="5EDE62DC" w:rsidRPr="00862160">
              <w:rPr>
                <w:rFonts w:cs="Arial"/>
                <w:color w:val="FF0000"/>
                <w:sz w:val="20"/>
                <w:szCs w:val="20"/>
                <w:highlight w:val="darkMagenta"/>
              </w:rPr>
              <w:t>6</w:t>
            </w:r>
            <w:r w:rsidR="54A5A6EA" w:rsidRPr="00862160">
              <w:rPr>
                <w:rFonts w:cs="Arial"/>
                <w:color w:val="FF0000"/>
                <w:sz w:val="20"/>
                <w:szCs w:val="20"/>
                <w:highlight w:val="darkMagenta"/>
              </w:rPr>
              <w:t>.</w:t>
            </w:r>
            <w:r w:rsidR="44E68AAE" w:rsidRPr="00862160">
              <w:rPr>
                <w:rFonts w:cs="Arial"/>
                <w:color w:val="FF0000"/>
                <w:sz w:val="20"/>
                <w:szCs w:val="20"/>
                <w:highlight w:val="darkMagenta"/>
              </w:rPr>
              <w:t>20</w:t>
            </w:r>
          </w:p>
        </w:tc>
      </w:tr>
      <w:tr w:rsidR="006F5511" w:rsidRPr="00351CCB" w14:paraId="76A8A361" w14:textId="77777777" w:rsidTr="14BC99D5">
        <w:tc>
          <w:tcPr>
            <w:tcW w:w="4962" w:type="dxa"/>
            <w:shd w:val="clear" w:color="auto" w:fill="auto"/>
          </w:tcPr>
          <w:p w14:paraId="453C304A" w14:textId="17499916" w:rsidR="006F5511" w:rsidRPr="00862160" w:rsidRDefault="006F5511" w:rsidP="00351CCB">
            <w:pPr>
              <w:spacing w:line="240" w:lineRule="auto"/>
              <w:ind w:right="39"/>
              <w:jc w:val="both"/>
              <w:rPr>
                <w:rFonts w:cs="Arial"/>
                <w:color w:val="4F81BD" w:themeColor="accent1"/>
                <w:sz w:val="20"/>
                <w:szCs w:val="20"/>
                <w:highlight w:val="darkMagenta"/>
              </w:rPr>
            </w:pPr>
            <w:r w:rsidRPr="00862160">
              <w:rPr>
                <w:rFonts w:cs="Arial"/>
                <w:color w:val="4F81BD" w:themeColor="accent1"/>
                <w:sz w:val="20"/>
                <w:szCs w:val="20"/>
                <w:highlight w:val="darkMagenta"/>
              </w:rPr>
              <w:t>Works associated with existing UKPN Substation being relocated</w:t>
            </w:r>
          </w:p>
        </w:tc>
        <w:tc>
          <w:tcPr>
            <w:tcW w:w="1701" w:type="dxa"/>
            <w:shd w:val="clear" w:color="auto" w:fill="auto"/>
          </w:tcPr>
          <w:p w14:paraId="31156B83" w14:textId="45FB8159" w:rsidR="006F5511" w:rsidRPr="00862160" w:rsidRDefault="1EA706F6"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27</w:t>
            </w:r>
            <w:r w:rsidR="54A5A6EA" w:rsidRPr="00862160">
              <w:rPr>
                <w:rFonts w:cs="Arial"/>
                <w:color w:val="FF0000"/>
                <w:sz w:val="20"/>
                <w:szCs w:val="20"/>
                <w:highlight w:val="darkMagenta"/>
              </w:rPr>
              <w:t xml:space="preserve"> weeks</w:t>
            </w:r>
          </w:p>
        </w:tc>
        <w:tc>
          <w:tcPr>
            <w:tcW w:w="1895" w:type="dxa"/>
            <w:shd w:val="clear" w:color="auto" w:fill="auto"/>
          </w:tcPr>
          <w:p w14:paraId="1DCA5842" w14:textId="64C8411D" w:rsidR="006F5511" w:rsidRPr="00862160" w:rsidRDefault="4C5C4746"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01.06.20</w:t>
            </w:r>
          </w:p>
        </w:tc>
      </w:tr>
      <w:tr w:rsidR="006F5511" w:rsidRPr="00351CCB" w14:paraId="07717C87" w14:textId="77777777" w:rsidTr="14BC99D5">
        <w:tc>
          <w:tcPr>
            <w:tcW w:w="4962" w:type="dxa"/>
            <w:shd w:val="clear" w:color="auto" w:fill="auto"/>
          </w:tcPr>
          <w:p w14:paraId="5D1CC083" w14:textId="15494D29" w:rsidR="006F5511" w:rsidRPr="00862160" w:rsidRDefault="0057254F" w:rsidP="00351CCB">
            <w:pPr>
              <w:spacing w:line="240" w:lineRule="auto"/>
              <w:ind w:right="39"/>
              <w:jc w:val="both"/>
              <w:rPr>
                <w:rFonts w:cs="Arial"/>
                <w:color w:val="4F81BD" w:themeColor="accent1"/>
                <w:sz w:val="20"/>
                <w:szCs w:val="20"/>
                <w:highlight w:val="darkMagenta"/>
              </w:rPr>
            </w:pPr>
            <w:r w:rsidRPr="00862160">
              <w:rPr>
                <w:rFonts w:cs="Arial"/>
                <w:color w:val="4F81BD" w:themeColor="accent1"/>
                <w:sz w:val="20"/>
                <w:szCs w:val="20"/>
                <w:highlight w:val="darkMagenta"/>
              </w:rPr>
              <w:t>Refurbishment works within existing building</w:t>
            </w:r>
          </w:p>
        </w:tc>
        <w:tc>
          <w:tcPr>
            <w:tcW w:w="1701" w:type="dxa"/>
            <w:shd w:val="clear" w:color="auto" w:fill="auto"/>
          </w:tcPr>
          <w:p w14:paraId="33123DFA" w14:textId="7CDF1E23" w:rsidR="006F5511" w:rsidRPr="00862160" w:rsidRDefault="2D5B1007"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27</w:t>
            </w:r>
            <w:r w:rsidR="14922C79" w:rsidRPr="00862160">
              <w:rPr>
                <w:rFonts w:cs="Arial"/>
                <w:color w:val="FF0000"/>
                <w:sz w:val="20"/>
                <w:szCs w:val="20"/>
                <w:highlight w:val="darkMagenta"/>
              </w:rPr>
              <w:t xml:space="preserve"> weeks</w:t>
            </w:r>
          </w:p>
        </w:tc>
        <w:tc>
          <w:tcPr>
            <w:tcW w:w="1895" w:type="dxa"/>
            <w:shd w:val="clear" w:color="auto" w:fill="auto"/>
          </w:tcPr>
          <w:p w14:paraId="5DE0783C" w14:textId="522C395F" w:rsidR="006F5511" w:rsidRPr="00862160" w:rsidRDefault="75FD859E" w:rsidP="14BC99D5">
            <w:pPr>
              <w:spacing w:line="240" w:lineRule="auto"/>
              <w:ind w:right="39"/>
              <w:jc w:val="center"/>
              <w:rPr>
                <w:rFonts w:cs="Arial"/>
                <w:color w:val="4F81BD" w:themeColor="accent1"/>
                <w:sz w:val="20"/>
                <w:szCs w:val="20"/>
                <w:highlight w:val="darkMagenta"/>
              </w:rPr>
            </w:pPr>
            <w:r w:rsidRPr="00862160">
              <w:rPr>
                <w:rFonts w:cs="Arial"/>
                <w:color w:val="FF0000"/>
                <w:sz w:val="20"/>
                <w:szCs w:val="20"/>
                <w:highlight w:val="darkMagenta"/>
              </w:rPr>
              <w:t>01.06.20</w:t>
            </w:r>
          </w:p>
        </w:tc>
      </w:tr>
      <w:tr w:rsidR="00351CCB" w:rsidRPr="00351CCB" w14:paraId="0CA54C32" w14:textId="77777777" w:rsidTr="14BC99D5">
        <w:tc>
          <w:tcPr>
            <w:tcW w:w="4962" w:type="dxa"/>
            <w:shd w:val="clear" w:color="auto" w:fill="auto"/>
          </w:tcPr>
          <w:p w14:paraId="4D6704E6" w14:textId="4978A2F6"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Foundations</w:t>
            </w:r>
            <w:r w:rsidR="00235834" w:rsidRPr="00A238BC">
              <w:rPr>
                <w:rFonts w:cs="Arial"/>
                <w:color w:val="4F81BD" w:themeColor="accent1"/>
                <w:sz w:val="20"/>
                <w:szCs w:val="20"/>
              </w:rPr>
              <w:t xml:space="preserve"> </w:t>
            </w:r>
            <w:r w:rsidRPr="00A238BC">
              <w:rPr>
                <w:rFonts w:cs="Arial"/>
                <w:color w:val="4F81BD" w:themeColor="accent1"/>
                <w:sz w:val="20"/>
                <w:szCs w:val="20"/>
              </w:rPr>
              <w:t>(incl</w:t>
            </w:r>
            <w:r w:rsidR="00235834" w:rsidRPr="00A238BC">
              <w:rPr>
                <w:rFonts w:cs="Arial"/>
                <w:color w:val="4F81BD" w:themeColor="accent1"/>
                <w:sz w:val="20"/>
                <w:szCs w:val="20"/>
              </w:rPr>
              <w:t>.</w:t>
            </w:r>
            <w:r w:rsidRPr="00A238BC">
              <w:rPr>
                <w:rFonts w:cs="Arial"/>
                <w:color w:val="4F81BD" w:themeColor="accent1"/>
                <w:sz w:val="20"/>
                <w:szCs w:val="20"/>
              </w:rPr>
              <w:t xml:space="preserve"> </w:t>
            </w:r>
            <w:r w:rsidR="00281A14">
              <w:rPr>
                <w:rFonts w:cs="Arial"/>
                <w:color w:val="4F81BD" w:themeColor="accent1"/>
                <w:sz w:val="20"/>
                <w:szCs w:val="20"/>
              </w:rPr>
              <w:t xml:space="preserve">CFA </w:t>
            </w:r>
            <w:r w:rsidRPr="00A238BC">
              <w:rPr>
                <w:rFonts w:cs="Arial"/>
                <w:color w:val="4F81BD" w:themeColor="accent1"/>
                <w:sz w:val="20"/>
                <w:szCs w:val="20"/>
              </w:rPr>
              <w:t>piling</w:t>
            </w:r>
            <w:r w:rsidR="00030C01">
              <w:rPr>
                <w:rFonts w:cs="Arial"/>
                <w:color w:val="4F81BD" w:themeColor="accent1"/>
                <w:sz w:val="20"/>
                <w:szCs w:val="20"/>
              </w:rPr>
              <w:t>) and Drainage</w:t>
            </w:r>
          </w:p>
        </w:tc>
        <w:tc>
          <w:tcPr>
            <w:tcW w:w="1701" w:type="dxa"/>
            <w:shd w:val="clear" w:color="auto" w:fill="auto"/>
          </w:tcPr>
          <w:p w14:paraId="0433CADE" w14:textId="4A328AB3" w:rsidR="00351CCB" w:rsidRPr="00030136" w:rsidRDefault="00030136" w:rsidP="00351CCB">
            <w:pPr>
              <w:spacing w:line="240" w:lineRule="auto"/>
              <w:ind w:right="39"/>
              <w:jc w:val="center"/>
              <w:rPr>
                <w:rFonts w:cs="Arial"/>
                <w:color w:val="7030A0"/>
                <w:sz w:val="20"/>
                <w:szCs w:val="20"/>
              </w:rPr>
            </w:pPr>
            <w:r w:rsidRPr="00030136">
              <w:rPr>
                <w:rFonts w:cs="Arial"/>
                <w:color w:val="7030A0"/>
                <w:sz w:val="20"/>
                <w:szCs w:val="20"/>
              </w:rPr>
              <w:t>45 Weeks</w:t>
            </w:r>
          </w:p>
        </w:tc>
        <w:tc>
          <w:tcPr>
            <w:tcW w:w="1895" w:type="dxa"/>
            <w:shd w:val="clear" w:color="auto" w:fill="auto"/>
          </w:tcPr>
          <w:p w14:paraId="51FA5BEC" w14:textId="5408DFA2" w:rsidR="00351CCB" w:rsidRPr="00030136" w:rsidRDefault="00030136" w:rsidP="00351CCB">
            <w:pPr>
              <w:spacing w:line="240" w:lineRule="auto"/>
              <w:ind w:right="39"/>
              <w:jc w:val="center"/>
              <w:rPr>
                <w:rFonts w:cs="Arial"/>
                <w:color w:val="7030A0"/>
                <w:sz w:val="20"/>
                <w:szCs w:val="20"/>
              </w:rPr>
            </w:pPr>
            <w:r w:rsidRPr="00030136">
              <w:rPr>
                <w:rFonts w:cs="Arial"/>
                <w:color w:val="7030A0"/>
                <w:sz w:val="20"/>
                <w:szCs w:val="20"/>
              </w:rPr>
              <w:t>25.01.2</w:t>
            </w:r>
            <w:r w:rsidR="00A064DF">
              <w:rPr>
                <w:rFonts w:cs="Arial"/>
                <w:color w:val="7030A0"/>
                <w:sz w:val="20"/>
                <w:szCs w:val="20"/>
              </w:rPr>
              <w:t>1</w:t>
            </w:r>
          </w:p>
        </w:tc>
      </w:tr>
      <w:tr w:rsidR="00351CCB" w:rsidRPr="00351CCB" w14:paraId="47A72A62" w14:textId="77777777" w:rsidTr="14BC99D5">
        <w:tc>
          <w:tcPr>
            <w:tcW w:w="4962" w:type="dxa"/>
            <w:shd w:val="clear" w:color="auto" w:fill="auto"/>
          </w:tcPr>
          <w:p w14:paraId="3C68DD60"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Tower Crane Installation</w:t>
            </w:r>
          </w:p>
        </w:tc>
        <w:tc>
          <w:tcPr>
            <w:tcW w:w="1701" w:type="dxa"/>
            <w:shd w:val="clear" w:color="auto" w:fill="auto"/>
          </w:tcPr>
          <w:p w14:paraId="1E018318" w14:textId="339A2592" w:rsidR="00351CCB" w:rsidRPr="00A064DF" w:rsidRDefault="00A064DF" w:rsidP="00351CCB">
            <w:pPr>
              <w:spacing w:line="240" w:lineRule="auto"/>
              <w:ind w:right="39"/>
              <w:jc w:val="center"/>
              <w:rPr>
                <w:rFonts w:cs="Arial"/>
                <w:strike/>
                <w:color w:val="7030A0"/>
                <w:sz w:val="20"/>
                <w:szCs w:val="20"/>
              </w:rPr>
            </w:pPr>
            <w:r w:rsidRPr="00A064DF">
              <w:rPr>
                <w:rFonts w:cs="Arial"/>
                <w:color w:val="7030A0"/>
                <w:sz w:val="20"/>
                <w:szCs w:val="20"/>
              </w:rPr>
              <w:t>2 days</w:t>
            </w:r>
          </w:p>
        </w:tc>
        <w:tc>
          <w:tcPr>
            <w:tcW w:w="1895" w:type="dxa"/>
            <w:shd w:val="clear" w:color="auto" w:fill="auto"/>
          </w:tcPr>
          <w:p w14:paraId="3B0EF3AE" w14:textId="2372D01E" w:rsidR="00351CCB" w:rsidRPr="00A064DF" w:rsidRDefault="00A064DF" w:rsidP="00351CCB">
            <w:pPr>
              <w:spacing w:line="240" w:lineRule="auto"/>
              <w:ind w:right="39"/>
              <w:jc w:val="center"/>
              <w:rPr>
                <w:rFonts w:cs="Arial"/>
                <w:color w:val="7030A0"/>
                <w:sz w:val="20"/>
                <w:szCs w:val="20"/>
              </w:rPr>
            </w:pPr>
            <w:r w:rsidRPr="00A064DF">
              <w:rPr>
                <w:rFonts w:cs="Arial"/>
                <w:color w:val="7030A0"/>
                <w:sz w:val="20"/>
                <w:szCs w:val="20"/>
              </w:rPr>
              <w:t>27.02.21</w:t>
            </w:r>
          </w:p>
        </w:tc>
      </w:tr>
      <w:tr w:rsidR="00351CCB" w:rsidRPr="00351CCB" w14:paraId="4EDA81B6" w14:textId="77777777" w:rsidTr="14BC99D5">
        <w:tc>
          <w:tcPr>
            <w:tcW w:w="4962" w:type="dxa"/>
            <w:shd w:val="clear" w:color="auto" w:fill="auto"/>
          </w:tcPr>
          <w:p w14:paraId="7311D913" w14:textId="6C3AA36B"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Superstructure</w:t>
            </w:r>
            <w:r w:rsidR="0009783D">
              <w:rPr>
                <w:rFonts w:cs="Arial"/>
                <w:color w:val="4F81BD" w:themeColor="accent1"/>
                <w:sz w:val="20"/>
                <w:szCs w:val="20"/>
              </w:rPr>
              <w:t xml:space="preserve"> </w:t>
            </w:r>
            <w:r w:rsidR="00A909A4">
              <w:rPr>
                <w:rFonts w:cs="Arial"/>
                <w:color w:val="4F81BD" w:themeColor="accent1"/>
                <w:sz w:val="20"/>
                <w:szCs w:val="20"/>
              </w:rPr>
              <w:t>(Building Frame and Floors)</w:t>
            </w:r>
          </w:p>
        </w:tc>
        <w:tc>
          <w:tcPr>
            <w:tcW w:w="1701" w:type="dxa"/>
            <w:shd w:val="clear" w:color="auto" w:fill="auto"/>
          </w:tcPr>
          <w:p w14:paraId="0EC1A830" w14:textId="0F4D49CC" w:rsidR="00351CCB" w:rsidRPr="00AE2C82" w:rsidRDefault="00AE2C82" w:rsidP="00351CCB">
            <w:pPr>
              <w:spacing w:line="240" w:lineRule="auto"/>
              <w:ind w:right="39"/>
              <w:jc w:val="center"/>
              <w:rPr>
                <w:rFonts w:cs="Arial"/>
                <w:color w:val="4F81BD" w:themeColor="accent1"/>
                <w:sz w:val="20"/>
                <w:szCs w:val="20"/>
              </w:rPr>
            </w:pPr>
            <w:r w:rsidRPr="00AE2C82">
              <w:rPr>
                <w:rFonts w:cs="Arial"/>
                <w:color w:val="7030A0"/>
                <w:sz w:val="20"/>
                <w:szCs w:val="20"/>
              </w:rPr>
              <w:t>22 Weeks</w:t>
            </w:r>
          </w:p>
        </w:tc>
        <w:tc>
          <w:tcPr>
            <w:tcW w:w="1895" w:type="dxa"/>
            <w:shd w:val="clear" w:color="auto" w:fill="auto"/>
          </w:tcPr>
          <w:p w14:paraId="365DFDB3" w14:textId="7A510154" w:rsidR="00351CCB" w:rsidRPr="00A238BC" w:rsidRDefault="00AE2C82" w:rsidP="00351CCB">
            <w:pPr>
              <w:spacing w:line="240" w:lineRule="auto"/>
              <w:ind w:right="39"/>
              <w:jc w:val="center"/>
              <w:rPr>
                <w:rFonts w:cs="Arial"/>
                <w:strike/>
                <w:color w:val="4F81BD" w:themeColor="accent1"/>
                <w:sz w:val="20"/>
                <w:szCs w:val="20"/>
              </w:rPr>
            </w:pPr>
            <w:r w:rsidRPr="00AE2C82">
              <w:rPr>
                <w:rFonts w:cs="Arial"/>
                <w:color w:val="7030A0"/>
                <w:sz w:val="20"/>
                <w:szCs w:val="20"/>
              </w:rPr>
              <w:t>13.10.21</w:t>
            </w:r>
          </w:p>
        </w:tc>
      </w:tr>
      <w:tr w:rsidR="00351CCB" w:rsidRPr="00351CCB" w14:paraId="76D2ACAD" w14:textId="77777777" w:rsidTr="14BC99D5">
        <w:tc>
          <w:tcPr>
            <w:tcW w:w="4962" w:type="dxa"/>
            <w:shd w:val="clear" w:color="auto" w:fill="auto"/>
          </w:tcPr>
          <w:p w14:paraId="2FAEFA1C" w14:textId="3F0DE115"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External Envelope</w:t>
            </w:r>
            <w:r w:rsidR="00A909A4">
              <w:rPr>
                <w:rFonts w:cs="Arial"/>
                <w:color w:val="4F81BD" w:themeColor="accent1"/>
                <w:sz w:val="20"/>
                <w:szCs w:val="20"/>
              </w:rPr>
              <w:t xml:space="preserve"> (Window</w:t>
            </w:r>
            <w:r w:rsidR="00E22116">
              <w:rPr>
                <w:rFonts w:cs="Arial"/>
                <w:color w:val="4F81BD" w:themeColor="accent1"/>
                <w:sz w:val="20"/>
                <w:szCs w:val="20"/>
              </w:rPr>
              <w:t>s, door</w:t>
            </w:r>
            <w:r w:rsidR="00342D3F">
              <w:rPr>
                <w:rFonts w:cs="Arial"/>
                <w:color w:val="4F81BD" w:themeColor="accent1"/>
                <w:sz w:val="20"/>
                <w:szCs w:val="20"/>
              </w:rPr>
              <w:t xml:space="preserve">s, </w:t>
            </w:r>
            <w:proofErr w:type="gramStart"/>
            <w:r w:rsidR="00E22116">
              <w:rPr>
                <w:rFonts w:cs="Arial"/>
                <w:color w:val="4F81BD" w:themeColor="accent1"/>
                <w:sz w:val="20"/>
                <w:szCs w:val="20"/>
              </w:rPr>
              <w:t>cladding</w:t>
            </w:r>
            <w:proofErr w:type="gramEnd"/>
            <w:r w:rsidR="00342D3F">
              <w:rPr>
                <w:rFonts w:cs="Arial"/>
                <w:color w:val="4F81BD" w:themeColor="accent1"/>
                <w:sz w:val="20"/>
                <w:szCs w:val="20"/>
              </w:rPr>
              <w:t xml:space="preserve"> and roofs</w:t>
            </w:r>
            <w:r w:rsidR="00E22116">
              <w:rPr>
                <w:rFonts w:cs="Arial"/>
                <w:color w:val="4F81BD" w:themeColor="accent1"/>
                <w:sz w:val="20"/>
                <w:szCs w:val="20"/>
              </w:rPr>
              <w:t>)</w:t>
            </w:r>
          </w:p>
        </w:tc>
        <w:tc>
          <w:tcPr>
            <w:tcW w:w="1701" w:type="dxa"/>
            <w:shd w:val="clear" w:color="auto" w:fill="auto"/>
          </w:tcPr>
          <w:p w14:paraId="66BDD997" w14:textId="363AE664" w:rsidR="00351CCB" w:rsidRPr="00066372" w:rsidRDefault="00066372" w:rsidP="00351CCB">
            <w:pPr>
              <w:spacing w:line="240" w:lineRule="auto"/>
              <w:ind w:right="39"/>
              <w:jc w:val="center"/>
              <w:rPr>
                <w:rFonts w:cs="Arial"/>
                <w:color w:val="4F81BD" w:themeColor="accent1"/>
                <w:sz w:val="20"/>
                <w:szCs w:val="20"/>
              </w:rPr>
            </w:pPr>
            <w:r w:rsidRPr="00066372">
              <w:rPr>
                <w:rFonts w:cs="Arial"/>
                <w:color w:val="7030A0"/>
                <w:sz w:val="20"/>
                <w:szCs w:val="20"/>
              </w:rPr>
              <w:t>28 Weeks</w:t>
            </w:r>
          </w:p>
        </w:tc>
        <w:tc>
          <w:tcPr>
            <w:tcW w:w="1895" w:type="dxa"/>
            <w:shd w:val="clear" w:color="auto" w:fill="auto"/>
          </w:tcPr>
          <w:p w14:paraId="1C515265" w14:textId="7FB047E0" w:rsidR="00351CCB" w:rsidRPr="00066372" w:rsidRDefault="00066372" w:rsidP="00351CCB">
            <w:pPr>
              <w:spacing w:line="240" w:lineRule="auto"/>
              <w:ind w:right="39"/>
              <w:jc w:val="center"/>
              <w:rPr>
                <w:rFonts w:cs="Arial"/>
                <w:color w:val="4F81BD" w:themeColor="accent1"/>
                <w:sz w:val="20"/>
                <w:szCs w:val="20"/>
              </w:rPr>
            </w:pPr>
            <w:r w:rsidRPr="0056550D">
              <w:rPr>
                <w:rFonts w:cs="Arial"/>
                <w:color w:val="7030A0"/>
                <w:sz w:val="20"/>
                <w:szCs w:val="20"/>
              </w:rPr>
              <w:t>15.02.2</w:t>
            </w:r>
            <w:r w:rsidR="003E0193" w:rsidRPr="0056550D">
              <w:rPr>
                <w:rFonts w:cs="Arial"/>
                <w:color w:val="7030A0"/>
                <w:sz w:val="20"/>
                <w:szCs w:val="20"/>
              </w:rPr>
              <w:t>2</w:t>
            </w:r>
          </w:p>
        </w:tc>
      </w:tr>
      <w:tr w:rsidR="00351CCB" w:rsidRPr="00351CCB" w14:paraId="44CD4751" w14:textId="77777777" w:rsidTr="14BC99D5">
        <w:tc>
          <w:tcPr>
            <w:tcW w:w="4962" w:type="dxa"/>
            <w:shd w:val="clear" w:color="auto" w:fill="auto"/>
          </w:tcPr>
          <w:p w14:paraId="0B376DB3"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Tower Crane Removal</w:t>
            </w:r>
          </w:p>
        </w:tc>
        <w:tc>
          <w:tcPr>
            <w:tcW w:w="1701" w:type="dxa"/>
            <w:shd w:val="clear" w:color="auto" w:fill="auto"/>
          </w:tcPr>
          <w:p w14:paraId="68782173" w14:textId="4205F4AC" w:rsidR="00351CCB" w:rsidRPr="0065188F" w:rsidRDefault="0065188F" w:rsidP="00351CCB">
            <w:pPr>
              <w:spacing w:line="240" w:lineRule="auto"/>
              <w:ind w:right="39"/>
              <w:jc w:val="center"/>
              <w:rPr>
                <w:rFonts w:cs="Arial"/>
                <w:color w:val="4F81BD" w:themeColor="accent1"/>
                <w:sz w:val="20"/>
                <w:szCs w:val="20"/>
              </w:rPr>
            </w:pPr>
            <w:r w:rsidRPr="0065188F">
              <w:rPr>
                <w:rFonts w:cs="Arial"/>
                <w:color w:val="7030A0"/>
                <w:sz w:val="20"/>
                <w:szCs w:val="20"/>
              </w:rPr>
              <w:t>2 days</w:t>
            </w:r>
          </w:p>
        </w:tc>
        <w:tc>
          <w:tcPr>
            <w:tcW w:w="1895" w:type="dxa"/>
            <w:shd w:val="clear" w:color="auto" w:fill="auto"/>
          </w:tcPr>
          <w:p w14:paraId="63A8262C" w14:textId="44356233" w:rsidR="00351CCB" w:rsidRPr="0065188F" w:rsidRDefault="0065188F" w:rsidP="00351CCB">
            <w:pPr>
              <w:spacing w:line="240" w:lineRule="auto"/>
              <w:ind w:right="39"/>
              <w:jc w:val="center"/>
              <w:rPr>
                <w:rFonts w:cs="Arial"/>
                <w:color w:val="4F81BD" w:themeColor="accent1"/>
                <w:sz w:val="20"/>
                <w:szCs w:val="20"/>
              </w:rPr>
            </w:pPr>
            <w:r w:rsidRPr="003D7F6D">
              <w:rPr>
                <w:rFonts w:cs="Arial"/>
                <w:color w:val="7030A0"/>
                <w:sz w:val="20"/>
                <w:szCs w:val="20"/>
              </w:rPr>
              <w:t>18.09.2</w:t>
            </w:r>
            <w:r w:rsidR="003E0193">
              <w:rPr>
                <w:rFonts w:cs="Arial"/>
                <w:color w:val="7030A0"/>
                <w:sz w:val="20"/>
                <w:szCs w:val="20"/>
              </w:rPr>
              <w:t>2</w:t>
            </w:r>
          </w:p>
        </w:tc>
      </w:tr>
      <w:tr w:rsidR="00351CCB" w:rsidRPr="00351CCB" w14:paraId="23476FDC" w14:textId="77777777" w:rsidTr="14BC99D5">
        <w:tc>
          <w:tcPr>
            <w:tcW w:w="4962" w:type="dxa"/>
            <w:shd w:val="clear" w:color="auto" w:fill="auto"/>
          </w:tcPr>
          <w:p w14:paraId="1235C665"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Internal Fit Out and Finishes</w:t>
            </w:r>
          </w:p>
        </w:tc>
        <w:tc>
          <w:tcPr>
            <w:tcW w:w="1701" w:type="dxa"/>
            <w:shd w:val="clear" w:color="auto" w:fill="auto"/>
          </w:tcPr>
          <w:p w14:paraId="3408CD9C" w14:textId="222E2543" w:rsidR="00351CCB" w:rsidRPr="000C0E3F" w:rsidRDefault="000C0E3F" w:rsidP="00351CCB">
            <w:pPr>
              <w:spacing w:line="240" w:lineRule="auto"/>
              <w:ind w:right="39"/>
              <w:jc w:val="center"/>
              <w:rPr>
                <w:rFonts w:cs="Arial"/>
                <w:color w:val="4F81BD" w:themeColor="accent1"/>
                <w:sz w:val="20"/>
                <w:szCs w:val="20"/>
              </w:rPr>
            </w:pPr>
            <w:r w:rsidRPr="000C0E3F">
              <w:rPr>
                <w:rFonts w:cs="Arial"/>
                <w:color w:val="7030A0"/>
                <w:sz w:val="20"/>
                <w:szCs w:val="20"/>
              </w:rPr>
              <w:t>31 Weeks</w:t>
            </w:r>
          </w:p>
        </w:tc>
        <w:tc>
          <w:tcPr>
            <w:tcW w:w="1895" w:type="dxa"/>
            <w:shd w:val="clear" w:color="auto" w:fill="auto"/>
          </w:tcPr>
          <w:p w14:paraId="50C4A6FF" w14:textId="790303EB" w:rsidR="00351CCB" w:rsidRPr="00BE3CF2" w:rsidRDefault="00BE3CF2" w:rsidP="00351CCB">
            <w:pPr>
              <w:spacing w:line="240" w:lineRule="auto"/>
              <w:ind w:right="39"/>
              <w:jc w:val="center"/>
              <w:rPr>
                <w:rFonts w:cs="Arial"/>
                <w:color w:val="4F81BD" w:themeColor="accent1"/>
                <w:sz w:val="20"/>
                <w:szCs w:val="20"/>
              </w:rPr>
            </w:pPr>
            <w:r w:rsidRPr="00BE3CF2">
              <w:rPr>
                <w:rFonts w:cs="Arial"/>
                <w:color w:val="7030A0"/>
                <w:sz w:val="20"/>
                <w:szCs w:val="20"/>
              </w:rPr>
              <w:t>18.01.</w:t>
            </w:r>
            <w:r w:rsidRPr="3C16F3F3">
              <w:rPr>
                <w:rFonts w:cs="Arial"/>
                <w:color w:val="7030A0"/>
                <w:sz w:val="20"/>
                <w:szCs w:val="20"/>
              </w:rPr>
              <w:t>2</w:t>
            </w:r>
            <w:r w:rsidR="2B86B198" w:rsidRPr="3C16F3F3">
              <w:rPr>
                <w:rFonts w:cs="Arial"/>
                <w:color w:val="7030A0"/>
                <w:sz w:val="20"/>
                <w:szCs w:val="20"/>
              </w:rPr>
              <w:t>2</w:t>
            </w:r>
          </w:p>
        </w:tc>
      </w:tr>
      <w:tr w:rsidR="00351CCB" w:rsidRPr="00351CCB" w14:paraId="229EB3E9" w14:textId="77777777" w:rsidTr="14BC99D5">
        <w:tc>
          <w:tcPr>
            <w:tcW w:w="4962" w:type="dxa"/>
            <w:shd w:val="clear" w:color="auto" w:fill="auto"/>
          </w:tcPr>
          <w:p w14:paraId="069B21FE"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External Landscaping</w:t>
            </w:r>
          </w:p>
        </w:tc>
        <w:tc>
          <w:tcPr>
            <w:tcW w:w="1701" w:type="dxa"/>
            <w:shd w:val="clear" w:color="auto" w:fill="auto"/>
          </w:tcPr>
          <w:p w14:paraId="0873C34D" w14:textId="4EE4873D" w:rsidR="00351CCB" w:rsidRPr="00A238BC" w:rsidRDefault="00235834" w:rsidP="00351CCB">
            <w:pPr>
              <w:spacing w:line="240" w:lineRule="auto"/>
              <w:ind w:right="39"/>
              <w:jc w:val="center"/>
              <w:rPr>
                <w:rFonts w:cs="Arial"/>
                <w:strike/>
                <w:color w:val="4F81BD" w:themeColor="accent1"/>
                <w:sz w:val="20"/>
                <w:szCs w:val="20"/>
              </w:rPr>
            </w:pPr>
            <w:r w:rsidRPr="00E86360">
              <w:rPr>
                <w:rFonts w:cs="Arial"/>
                <w:color w:val="7030A0"/>
                <w:sz w:val="20"/>
                <w:szCs w:val="20"/>
              </w:rPr>
              <w:t>10 weeks</w:t>
            </w:r>
          </w:p>
        </w:tc>
        <w:tc>
          <w:tcPr>
            <w:tcW w:w="1895" w:type="dxa"/>
            <w:shd w:val="clear" w:color="auto" w:fill="auto"/>
          </w:tcPr>
          <w:p w14:paraId="5C181306" w14:textId="004DB262" w:rsidR="00351CCB" w:rsidRPr="002D049F" w:rsidRDefault="002D049F" w:rsidP="00351CCB">
            <w:pPr>
              <w:spacing w:line="240" w:lineRule="auto"/>
              <w:ind w:right="39"/>
              <w:jc w:val="center"/>
              <w:rPr>
                <w:rFonts w:cs="Arial"/>
                <w:color w:val="4F81BD" w:themeColor="accent1"/>
                <w:sz w:val="20"/>
                <w:szCs w:val="20"/>
              </w:rPr>
            </w:pPr>
            <w:r w:rsidRPr="002D049F">
              <w:rPr>
                <w:rFonts w:cs="Arial"/>
                <w:color w:val="7030A0"/>
                <w:sz w:val="20"/>
                <w:szCs w:val="20"/>
              </w:rPr>
              <w:t>21.07.</w:t>
            </w:r>
            <w:r w:rsidRPr="3C16F3F3">
              <w:rPr>
                <w:rFonts w:cs="Arial"/>
                <w:color w:val="7030A0"/>
                <w:sz w:val="20"/>
                <w:szCs w:val="20"/>
              </w:rPr>
              <w:t>2</w:t>
            </w:r>
            <w:r w:rsidR="3D81E59B" w:rsidRPr="3C16F3F3">
              <w:rPr>
                <w:rFonts w:cs="Arial"/>
                <w:color w:val="7030A0"/>
                <w:sz w:val="20"/>
                <w:szCs w:val="20"/>
              </w:rPr>
              <w:t>2</w:t>
            </w:r>
          </w:p>
        </w:tc>
      </w:tr>
      <w:tr w:rsidR="00351CCB" w:rsidRPr="00351CCB" w14:paraId="1AE56BCC" w14:textId="77777777" w:rsidTr="14BC99D5">
        <w:tc>
          <w:tcPr>
            <w:tcW w:w="4962" w:type="dxa"/>
            <w:shd w:val="clear" w:color="auto" w:fill="auto"/>
          </w:tcPr>
          <w:p w14:paraId="5BFF348A"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Commissioning and Handover</w:t>
            </w:r>
          </w:p>
        </w:tc>
        <w:tc>
          <w:tcPr>
            <w:tcW w:w="1701" w:type="dxa"/>
            <w:shd w:val="clear" w:color="auto" w:fill="auto"/>
          </w:tcPr>
          <w:p w14:paraId="688F824C" w14:textId="3CE319D7" w:rsidR="00351CCB" w:rsidRPr="003D7F6D" w:rsidRDefault="003D7F6D" w:rsidP="00351CCB">
            <w:pPr>
              <w:spacing w:line="240" w:lineRule="auto"/>
              <w:ind w:right="39"/>
              <w:jc w:val="center"/>
              <w:rPr>
                <w:rFonts w:cs="Arial"/>
                <w:color w:val="7030A0"/>
                <w:sz w:val="20"/>
                <w:szCs w:val="20"/>
              </w:rPr>
            </w:pPr>
            <w:r w:rsidRPr="003D7F6D">
              <w:rPr>
                <w:rFonts w:cs="Arial"/>
                <w:color w:val="7030A0"/>
                <w:sz w:val="20"/>
                <w:szCs w:val="20"/>
              </w:rPr>
              <w:t>8 Weeks</w:t>
            </w:r>
          </w:p>
        </w:tc>
        <w:tc>
          <w:tcPr>
            <w:tcW w:w="1895" w:type="dxa"/>
            <w:shd w:val="clear" w:color="auto" w:fill="auto"/>
          </w:tcPr>
          <w:p w14:paraId="64869A96" w14:textId="4058B964" w:rsidR="00351CCB" w:rsidRPr="003D7F6D" w:rsidRDefault="003D7F6D" w:rsidP="00351CCB">
            <w:pPr>
              <w:spacing w:line="240" w:lineRule="auto"/>
              <w:ind w:right="39"/>
              <w:jc w:val="center"/>
              <w:rPr>
                <w:rFonts w:cs="Arial"/>
                <w:color w:val="7030A0"/>
                <w:sz w:val="20"/>
                <w:szCs w:val="20"/>
              </w:rPr>
            </w:pPr>
            <w:r w:rsidRPr="003D7F6D">
              <w:rPr>
                <w:rFonts w:cs="Arial"/>
                <w:color w:val="7030A0"/>
                <w:sz w:val="20"/>
                <w:szCs w:val="20"/>
              </w:rPr>
              <w:t>11.10.</w:t>
            </w:r>
            <w:r w:rsidRPr="3C16F3F3">
              <w:rPr>
                <w:rFonts w:cs="Arial"/>
                <w:color w:val="7030A0"/>
                <w:sz w:val="20"/>
                <w:szCs w:val="20"/>
              </w:rPr>
              <w:t>2</w:t>
            </w:r>
            <w:r w:rsidR="6457D9E6" w:rsidRPr="3C16F3F3">
              <w:rPr>
                <w:rFonts w:cs="Arial"/>
                <w:color w:val="7030A0"/>
                <w:sz w:val="20"/>
                <w:szCs w:val="20"/>
              </w:rPr>
              <w:t>2</w:t>
            </w:r>
          </w:p>
        </w:tc>
      </w:tr>
      <w:tr w:rsidR="00351CCB" w:rsidRPr="00351CCB" w14:paraId="34167176" w14:textId="77777777" w:rsidTr="14BC99D5">
        <w:tc>
          <w:tcPr>
            <w:tcW w:w="4962" w:type="dxa"/>
            <w:shd w:val="clear" w:color="auto" w:fill="auto"/>
          </w:tcPr>
          <w:p w14:paraId="6E653BE3" w14:textId="77777777" w:rsidR="00351CCB" w:rsidRPr="00A238BC" w:rsidRDefault="00351CCB" w:rsidP="00351CCB">
            <w:pPr>
              <w:spacing w:line="240" w:lineRule="auto"/>
              <w:ind w:right="39"/>
              <w:jc w:val="both"/>
              <w:rPr>
                <w:rFonts w:cs="Arial"/>
                <w:color w:val="4F81BD" w:themeColor="accent1"/>
                <w:sz w:val="20"/>
                <w:szCs w:val="20"/>
              </w:rPr>
            </w:pPr>
            <w:r w:rsidRPr="00A238BC">
              <w:rPr>
                <w:rFonts w:cs="Arial"/>
                <w:color w:val="4F81BD" w:themeColor="accent1"/>
                <w:sz w:val="20"/>
                <w:szCs w:val="20"/>
              </w:rPr>
              <w:t>Final Completion</w:t>
            </w:r>
          </w:p>
        </w:tc>
        <w:tc>
          <w:tcPr>
            <w:tcW w:w="1701" w:type="dxa"/>
            <w:shd w:val="clear" w:color="auto" w:fill="auto"/>
          </w:tcPr>
          <w:p w14:paraId="3CB757F2" w14:textId="7111CE80" w:rsidR="00351CCB" w:rsidRPr="00A238BC" w:rsidRDefault="00235834" w:rsidP="00351CCB">
            <w:pPr>
              <w:spacing w:line="240" w:lineRule="auto"/>
              <w:ind w:right="39"/>
              <w:jc w:val="center"/>
              <w:rPr>
                <w:rFonts w:cs="Arial"/>
                <w:color w:val="4F81BD" w:themeColor="accent1"/>
                <w:sz w:val="20"/>
                <w:szCs w:val="20"/>
              </w:rPr>
            </w:pPr>
            <w:r w:rsidRPr="00A238BC">
              <w:rPr>
                <w:rFonts w:cs="Arial"/>
                <w:color w:val="4F81BD" w:themeColor="accent1"/>
                <w:sz w:val="20"/>
                <w:szCs w:val="20"/>
              </w:rPr>
              <w:t>-</w:t>
            </w:r>
          </w:p>
        </w:tc>
        <w:tc>
          <w:tcPr>
            <w:tcW w:w="1895" w:type="dxa"/>
            <w:shd w:val="clear" w:color="auto" w:fill="auto"/>
          </w:tcPr>
          <w:p w14:paraId="60B5A8B7" w14:textId="109B6FE4" w:rsidR="00351CCB" w:rsidRPr="00A238BC" w:rsidRDefault="0056550D" w:rsidP="00351CCB">
            <w:pPr>
              <w:spacing w:line="240" w:lineRule="auto"/>
              <w:ind w:right="39"/>
              <w:jc w:val="center"/>
              <w:rPr>
                <w:rFonts w:cs="Arial"/>
                <w:b/>
                <w:color w:val="4F81BD" w:themeColor="accent1"/>
                <w:sz w:val="20"/>
                <w:szCs w:val="20"/>
                <w:highlight w:val="darkGray"/>
              </w:rPr>
            </w:pPr>
            <w:r>
              <w:rPr>
                <w:rFonts w:cs="Arial"/>
                <w:b/>
                <w:color w:val="7030A0"/>
                <w:sz w:val="20"/>
                <w:szCs w:val="20"/>
              </w:rPr>
              <w:t>12</w:t>
            </w:r>
            <w:r w:rsidR="004145C6" w:rsidRPr="00A238BC">
              <w:rPr>
                <w:rFonts w:cs="Arial"/>
                <w:b/>
                <w:color w:val="7030A0"/>
                <w:sz w:val="20"/>
                <w:szCs w:val="20"/>
              </w:rPr>
              <w:t>.12.22</w:t>
            </w:r>
          </w:p>
        </w:tc>
      </w:tr>
    </w:tbl>
    <w:p w14:paraId="12325FBC" w14:textId="621E09F5" w:rsidR="00C35B88" w:rsidRDefault="00C35B88">
      <w:pPr>
        <w:rPr>
          <w:rFonts w:ascii="Calibri" w:hAnsi="Calibri" w:cs="Tahoma"/>
          <w:bCs/>
          <w:sz w:val="24"/>
          <w:szCs w:val="24"/>
        </w:rPr>
      </w:pPr>
    </w:p>
    <w:p w14:paraId="3570F96F" w14:textId="7FB2BCF7" w:rsidR="00001608" w:rsidRPr="004949D3" w:rsidRDefault="00001608">
      <w:pPr>
        <w:rPr>
          <w:rFonts w:ascii="Calibri" w:hAnsi="Calibri" w:cs="Tahoma"/>
          <w:bCs/>
          <w:color w:val="4F81BD" w:themeColor="accent1"/>
          <w:sz w:val="24"/>
          <w:szCs w:val="24"/>
        </w:rPr>
      </w:pPr>
      <w:r w:rsidRPr="004949D3">
        <w:rPr>
          <w:rFonts w:ascii="Calibri" w:hAnsi="Calibri" w:cs="Tahoma"/>
          <w:bCs/>
          <w:color w:val="4F81BD" w:themeColor="accent1"/>
          <w:sz w:val="24"/>
          <w:szCs w:val="24"/>
        </w:rPr>
        <w:t xml:space="preserve">The anticipated vehicle movements for these planned works are identified in section 21a of this CMP document. </w:t>
      </w:r>
    </w:p>
    <w:p w14:paraId="12325FBD" w14:textId="0229C248" w:rsidR="00B665BA" w:rsidRPr="005A27EE" w:rsidRDefault="00E120FC" w:rsidP="00B665BA">
      <w:pPr>
        <w:autoSpaceDE w:val="0"/>
        <w:autoSpaceDN w:val="0"/>
        <w:adjustRightInd w:val="0"/>
        <w:ind w:left="39" w:hanging="39"/>
        <w:rPr>
          <w:rFonts w:ascii="Calibri" w:hAnsi="Calibri" w:cs="Tahoma"/>
          <w:b/>
          <w:bCs/>
          <w:sz w:val="24"/>
          <w:szCs w:val="24"/>
        </w:rPr>
      </w:pPr>
      <w:r w:rsidRPr="005A27EE">
        <w:rPr>
          <w:rFonts w:ascii="Calibri" w:hAnsi="Calibri" w:cs="Tahoma"/>
          <w:b/>
          <w:bCs/>
          <w:sz w:val="24"/>
          <w:szCs w:val="24"/>
        </w:rPr>
        <w:t>11</w:t>
      </w:r>
      <w:r w:rsidR="00B665BA" w:rsidRPr="005A27EE">
        <w:rPr>
          <w:rFonts w:ascii="Calibri" w:hAnsi="Calibri" w:cs="Tahoma"/>
          <w:b/>
          <w:bCs/>
          <w:sz w:val="24"/>
          <w:szCs w:val="24"/>
        </w:rPr>
        <w:t>. Please confirm the</w:t>
      </w:r>
      <w:r w:rsidR="00171C5C" w:rsidRPr="005A27EE">
        <w:rPr>
          <w:rFonts w:ascii="Calibri" w:hAnsi="Calibri" w:cs="Tahoma"/>
          <w:b/>
          <w:bCs/>
          <w:sz w:val="24"/>
          <w:szCs w:val="24"/>
        </w:rPr>
        <w:t xml:space="preserve"> standard working hours for the</w:t>
      </w:r>
      <w:r w:rsidR="00B665BA" w:rsidRPr="005A27EE">
        <w:rPr>
          <w:rFonts w:ascii="Calibri" w:hAnsi="Calibri" w:cs="Tahoma"/>
          <w:b/>
          <w:bCs/>
          <w:sz w:val="24"/>
          <w:szCs w:val="24"/>
        </w:rPr>
        <w:t xml:space="preserve"> site, noting that the standard working hours for construction sites in Camden are as follows:</w:t>
      </w:r>
    </w:p>
    <w:p w14:paraId="12325FBE" w14:textId="77777777" w:rsidR="007076CB" w:rsidRPr="007448A6" w:rsidRDefault="007076CB" w:rsidP="001631B2">
      <w:pPr>
        <w:numPr>
          <w:ilvl w:val="0"/>
          <w:numId w:val="1"/>
        </w:numPr>
        <w:autoSpaceDE w:val="0"/>
        <w:autoSpaceDN w:val="0"/>
        <w:adjustRightInd w:val="0"/>
        <w:spacing w:after="0" w:line="240" w:lineRule="auto"/>
        <w:rPr>
          <w:rFonts w:ascii="Calibri" w:hAnsi="Calibri" w:cs="Tahoma"/>
          <w:bCs/>
          <w:color w:val="4F81BD" w:themeColor="accent1"/>
          <w:sz w:val="24"/>
          <w:szCs w:val="24"/>
        </w:rPr>
      </w:pPr>
      <w:r w:rsidRPr="007448A6">
        <w:rPr>
          <w:rFonts w:ascii="Calibri" w:hAnsi="Calibri" w:cs="Tahoma"/>
          <w:bCs/>
          <w:color w:val="4F81BD" w:themeColor="accent1"/>
          <w:sz w:val="24"/>
          <w:szCs w:val="24"/>
        </w:rPr>
        <w:t>8.00am to 6pm on Monday to Friday</w:t>
      </w:r>
    </w:p>
    <w:p w14:paraId="12325FBF" w14:textId="77777777" w:rsidR="007076CB" w:rsidRPr="007448A6" w:rsidRDefault="007076CB" w:rsidP="001631B2">
      <w:pPr>
        <w:numPr>
          <w:ilvl w:val="0"/>
          <w:numId w:val="1"/>
        </w:numPr>
        <w:autoSpaceDE w:val="0"/>
        <w:autoSpaceDN w:val="0"/>
        <w:adjustRightInd w:val="0"/>
        <w:spacing w:after="0" w:line="240" w:lineRule="auto"/>
        <w:rPr>
          <w:rFonts w:ascii="Calibri" w:hAnsi="Calibri" w:cs="Tahoma"/>
          <w:bCs/>
          <w:color w:val="4F81BD" w:themeColor="accent1"/>
          <w:sz w:val="24"/>
          <w:szCs w:val="24"/>
        </w:rPr>
      </w:pPr>
      <w:r w:rsidRPr="007448A6">
        <w:rPr>
          <w:rFonts w:ascii="Calibri" w:hAnsi="Calibri" w:cs="Tahoma"/>
          <w:bCs/>
          <w:color w:val="4F81BD" w:themeColor="accent1"/>
          <w:sz w:val="24"/>
          <w:szCs w:val="24"/>
        </w:rPr>
        <w:t>8.00am to 1.00pm on Saturdays</w:t>
      </w:r>
    </w:p>
    <w:p w14:paraId="12325FC0" w14:textId="589EE30C" w:rsidR="007076CB" w:rsidRPr="007448A6" w:rsidRDefault="007076CB" w:rsidP="001631B2">
      <w:pPr>
        <w:numPr>
          <w:ilvl w:val="0"/>
          <w:numId w:val="1"/>
        </w:numPr>
        <w:autoSpaceDE w:val="0"/>
        <w:autoSpaceDN w:val="0"/>
        <w:adjustRightInd w:val="0"/>
        <w:spacing w:after="0" w:line="240" w:lineRule="auto"/>
        <w:rPr>
          <w:rFonts w:ascii="Calibri" w:hAnsi="Calibri" w:cs="Tahoma"/>
          <w:bCs/>
          <w:color w:val="4F81BD" w:themeColor="accent1"/>
          <w:sz w:val="24"/>
          <w:szCs w:val="24"/>
        </w:rPr>
      </w:pPr>
      <w:r w:rsidRPr="007448A6">
        <w:rPr>
          <w:rFonts w:ascii="Calibri" w:hAnsi="Calibri" w:cs="Tahoma"/>
          <w:bCs/>
          <w:color w:val="4F81BD" w:themeColor="accent1"/>
          <w:sz w:val="24"/>
          <w:szCs w:val="24"/>
        </w:rPr>
        <w:t>No working on Sundays or Public Holidays</w:t>
      </w:r>
    </w:p>
    <w:p w14:paraId="40A7D755" w14:textId="3DCCC5C3" w:rsidR="0032088D" w:rsidRPr="007448A6" w:rsidRDefault="0032088D" w:rsidP="0032088D">
      <w:pPr>
        <w:autoSpaceDE w:val="0"/>
        <w:autoSpaceDN w:val="0"/>
        <w:adjustRightInd w:val="0"/>
        <w:spacing w:after="0" w:line="240" w:lineRule="auto"/>
        <w:rPr>
          <w:rFonts w:ascii="Calibri" w:hAnsi="Calibri" w:cs="Tahoma"/>
          <w:bCs/>
          <w:color w:val="4F81BD" w:themeColor="accent1"/>
          <w:sz w:val="24"/>
          <w:szCs w:val="24"/>
        </w:rPr>
      </w:pPr>
    </w:p>
    <w:p w14:paraId="6F488791" w14:textId="0AB45765" w:rsidR="007448A6" w:rsidRPr="007448A6" w:rsidRDefault="007448A6" w:rsidP="007448A6">
      <w:pPr>
        <w:spacing w:line="240" w:lineRule="auto"/>
        <w:jc w:val="both"/>
        <w:rPr>
          <w:rFonts w:ascii="Calibri" w:hAnsi="Calibri" w:cs="Tahoma"/>
          <w:bCs/>
          <w:color w:val="4F81BD" w:themeColor="accent1"/>
          <w:sz w:val="24"/>
          <w:szCs w:val="24"/>
        </w:rPr>
      </w:pPr>
      <w:r w:rsidRPr="007448A6">
        <w:rPr>
          <w:rFonts w:ascii="Calibri" w:hAnsi="Calibri" w:cs="Tahoma"/>
          <w:bCs/>
          <w:color w:val="4F81BD" w:themeColor="accent1"/>
          <w:sz w:val="24"/>
          <w:szCs w:val="24"/>
        </w:rPr>
        <w:t>Site working hours will be as above with work on Saturday only being used as a last resort in order to avoid disruption to adjacent commercial premises that would be caused if the work item was carried out during the week</w:t>
      </w:r>
      <w:r>
        <w:rPr>
          <w:rFonts w:ascii="Calibri" w:hAnsi="Calibri" w:cs="Tahoma"/>
          <w:bCs/>
          <w:color w:val="4F81BD" w:themeColor="accent1"/>
          <w:sz w:val="24"/>
          <w:szCs w:val="24"/>
        </w:rPr>
        <w:t xml:space="preserve">. </w:t>
      </w:r>
      <w:r w:rsidRPr="007448A6">
        <w:rPr>
          <w:rFonts w:ascii="Calibri" w:hAnsi="Calibri" w:cs="Tahoma"/>
          <w:bCs/>
          <w:color w:val="4F81BD" w:themeColor="accent1"/>
          <w:sz w:val="24"/>
          <w:szCs w:val="24"/>
        </w:rPr>
        <w:t xml:space="preserve">No works will be planned to take place outside of these times however should something outside of our control occur (such as the break-down of plant, </w:t>
      </w:r>
      <w:r w:rsidRPr="00B84135">
        <w:rPr>
          <w:rFonts w:ascii="Calibri" w:hAnsi="Calibri" w:cs="Tahoma"/>
          <w:color w:val="4F81BD" w:themeColor="accent1"/>
          <w:sz w:val="24"/>
          <w:szCs w:val="24"/>
        </w:rPr>
        <w:t>e.g. the tower crane or concrete pumps</w:t>
      </w:r>
      <w:r w:rsidRPr="00141982">
        <w:rPr>
          <w:rFonts w:ascii="Calibri" w:hAnsi="Calibri" w:cs="Tahoma"/>
          <w:bCs/>
          <w:color w:val="4F81BD" w:themeColor="accent1"/>
          <w:sz w:val="24"/>
          <w:szCs w:val="24"/>
        </w:rPr>
        <w:t>), requiring</w:t>
      </w:r>
      <w:r w:rsidRPr="007448A6">
        <w:rPr>
          <w:rFonts w:ascii="Calibri" w:hAnsi="Calibri" w:cs="Tahoma"/>
          <w:bCs/>
          <w:color w:val="4F81BD" w:themeColor="accent1"/>
          <w:sz w:val="24"/>
          <w:szCs w:val="24"/>
        </w:rPr>
        <w:t xml:space="preserve"> the site to work beyond the stipulated times, then we would speak to the local Environmental Health Officer in order to get their guidance on how best to approach the out of hours working. To mitigate the risk of such occurrences, although the site hours as dictated by the Planning Consent allow working up to 18:00 hours, all works are planned to finish at 17:00, allowing an hour contingency period at the end of the day. </w:t>
      </w:r>
    </w:p>
    <w:p w14:paraId="4C85CB0C" w14:textId="26537ED5" w:rsidR="007448A6" w:rsidRDefault="007448A6" w:rsidP="007448A6">
      <w:pPr>
        <w:spacing w:line="240" w:lineRule="auto"/>
        <w:jc w:val="both"/>
        <w:rPr>
          <w:rFonts w:ascii="Calibri" w:hAnsi="Calibri" w:cs="Tahoma"/>
          <w:bCs/>
          <w:color w:val="4F81BD" w:themeColor="accent1"/>
          <w:sz w:val="24"/>
          <w:szCs w:val="24"/>
        </w:rPr>
      </w:pPr>
      <w:r>
        <w:rPr>
          <w:rFonts w:ascii="Calibri" w:hAnsi="Calibri" w:cs="Tahoma"/>
          <w:bCs/>
          <w:color w:val="4F81BD" w:themeColor="accent1"/>
          <w:sz w:val="24"/>
          <w:szCs w:val="24"/>
        </w:rPr>
        <w:t xml:space="preserve">As </w:t>
      </w:r>
      <w:r w:rsidRPr="007448A6">
        <w:rPr>
          <w:rFonts w:ascii="Calibri" w:hAnsi="Calibri" w:cs="Tahoma"/>
          <w:bCs/>
          <w:color w:val="4F81BD" w:themeColor="accent1"/>
          <w:sz w:val="24"/>
          <w:szCs w:val="24"/>
        </w:rPr>
        <w:t>a matter of course we always notify neighbours who will be directly affected or potentially inconvenienced by our works in order to minimise the impact we have on them and to ensure that they are fully informed at all times. These communications will be undertaken via our community email group.</w:t>
      </w:r>
    </w:p>
    <w:p w14:paraId="6C356FA4" w14:textId="0413A811" w:rsidR="00636DAF" w:rsidRPr="007448A6" w:rsidRDefault="00636DAF" w:rsidP="5B798B15">
      <w:pPr>
        <w:spacing w:line="240" w:lineRule="auto"/>
        <w:jc w:val="both"/>
        <w:rPr>
          <w:rFonts w:ascii="Calibri" w:hAnsi="Calibri" w:cs="Tahoma"/>
          <w:color w:val="4F81BD" w:themeColor="accent1"/>
          <w:sz w:val="24"/>
          <w:szCs w:val="24"/>
        </w:rPr>
      </w:pPr>
      <w:r w:rsidRPr="5B798B15">
        <w:rPr>
          <w:rFonts w:ascii="Calibri" w:hAnsi="Calibri" w:cs="Tahoma"/>
          <w:color w:val="4F81BD" w:themeColor="accent1"/>
          <w:sz w:val="24"/>
          <w:szCs w:val="24"/>
        </w:rPr>
        <w:t xml:space="preserve">It is anticipated that site resources levels will peak at 90 </w:t>
      </w:r>
      <w:r w:rsidRPr="00911260">
        <w:rPr>
          <w:rFonts w:ascii="Calibri" w:hAnsi="Calibri" w:cs="Tahoma"/>
          <w:color w:val="4F81BD" w:themeColor="accent1"/>
          <w:sz w:val="24"/>
          <w:szCs w:val="24"/>
        </w:rPr>
        <w:t>No.</w:t>
      </w:r>
      <w:r w:rsidRPr="5B798B15">
        <w:rPr>
          <w:rFonts w:ascii="Calibri" w:hAnsi="Calibri" w:cs="Tahoma"/>
          <w:color w:val="4F81BD" w:themeColor="accent1"/>
          <w:sz w:val="24"/>
          <w:szCs w:val="24"/>
        </w:rPr>
        <w:t xml:space="preserve"> A resource levelling exercise has been carried out on the programme to demonstrate the resource levels throughout the construction period. This is contained within Appendix M.</w:t>
      </w:r>
    </w:p>
    <w:p w14:paraId="12325FC2" w14:textId="11B4496F"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2F372C52" w:rsidR="00B665BA" w:rsidRPr="005A27EE" w:rsidRDefault="00E120FC" w:rsidP="00B665BA">
      <w:pPr>
        <w:autoSpaceDE w:val="0"/>
        <w:autoSpaceDN w:val="0"/>
        <w:adjustRightInd w:val="0"/>
        <w:ind w:left="39" w:hanging="39"/>
        <w:rPr>
          <w:rFonts w:ascii="Calibri" w:hAnsi="Calibri" w:cs="Tahoma"/>
          <w:b/>
          <w:color w:val="000000"/>
          <w:sz w:val="24"/>
          <w:szCs w:val="24"/>
        </w:rPr>
      </w:pPr>
      <w:r w:rsidRPr="005A27EE">
        <w:rPr>
          <w:rFonts w:ascii="Calibri" w:hAnsi="Calibri" w:cs="Tahoma"/>
          <w:b/>
          <w:bCs/>
          <w:sz w:val="24"/>
          <w:szCs w:val="24"/>
        </w:rPr>
        <w:t>12</w:t>
      </w:r>
      <w:r w:rsidR="00B665BA" w:rsidRPr="005A27EE">
        <w:rPr>
          <w:rFonts w:ascii="Calibri" w:hAnsi="Calibri" w:cs="Tahoma"/>
          <w:b/>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5A27EE">
        <w:rPr>
          <w:rFonts w:ascii="Calibri" w:hAnsi="Calibri" w:cs="Tahoma"/>
          <w:b/>
          <w:bCs/>
          <w:color w:val="000000"/>
          <w:sz w:val="24"/>
          <w:szCs w:val="24"/>
        </w:rPr>
        <w:t xml:space="preserve">Larger developments may require new utility services.  If so, a strategy and programme for coordinating the connection of services will be required.  </w:t>
      </w:r>
      <w:r w:rsidR="00B665BA" w:rsidRPr="005A27EE">
        <w:rPr>
          <w:rFonts w:ascii="Calibri" w:hAnsi="Calibri" w:cs="Tahoma"/>
          <w:b/>
          <w:color w:val="000000"/>
          <w:sz w:val="24"/>
          <w:szCs w:val="24"/>
        </w:rPr>
        <w:t>If new utility services are required, please confirm which utility companies have been contacted (e.g. Thames Water</w:t>
      </w:r>
      <w:r w:rsidR="00171C5C" w:rsidRPr="005A27EE">
        <w:rPr>
          <w:rFonts w:ascii="Calibri" w:hAnsi="Calibri" w:cs="Tahoma"/>
          <w:b/>
          <w:color w:val="000000"/>
          <w:sz w:val="24"/>
          <w:szCs w:val="24"/>
        </w:rPr>
        <w:t>, National Grid, EDF Energy, BT</w:t>
      </w:r>
      <w:r w:rsidR="00B665BA" w:rsidRPr="005A27EE">
        <w:rPr>
          <w:rFonts w:ascii="Calibri" w:hAnsi="Calibri" w:cs="Tahoma"/>
          <w:b/>
          <w:color w:val="000000"/>
          <w:sz w:val="24"/>
          <w:szCs w:val="24"/>
        </w:rPr>
        <w:t xml:space="preserve"> etc.) You must explore options for the utility companies to share the same excavations and traffic management proposals. Please supply details of your discussions.</w:t>
      </w:r>
    </w:p>
    <w:p w14:paraId="3C0AD5F0" w14:textId="77777777" w:rsidR="00E80D90" w:rsidRDefault="005A27EE" w:rsidP="00D66862">
      <w:pPr>
        <w:autoSpaceDE w:val="0"/>
        <w:autoSpaceDN w:val="0"/>
        <w:adjustRightInd w:val="0"/>
        <w:spacing w:line="240" w:lineRule="auto"/>
        <w:ind w:left="39" w:hanging="39"/>
        <w:rPr>
          <w:rFonts w:cs="Tahoma"/>
          <w:color w:val="4F81BD" w:themeColor="accent1"/>
          <w:sz w:val="24"/>
          <w:szCs w:val="24"/>
        </w:rPr>
      </w:pPr>
      <w:r w:rsidRPr="005A27EE">
        <w:rPr>
          <w:rFonts w:cs="Tahoma"/>
          <w:color w:val="4F81BD" w:themeColor="accent1"/>
          <w:sz w:val="24"/>
          <w:szCs w:val="24"/>
        </w:rPr>
        <w:t>Initial discussions with Statutory Undertakers have been carried out to understand the requirement for new supplies as per the appended Utilities Tracker document. Similarly, full desktop Searches have been comple</w:t>
      </w:r>
      <w:r w:rsidR="00D66862">
        <w:rPr>
          <w:rFonts w:cs="Tahoma"/>
          <w:color w:val="4F81BD" w:themeColor="accent1"/>
          <w:sz w:val="24"/>
          <w:szCs w:val="24"/>
        </w:rPr>
        <w:t>ted with reports also appended.</w:t>
      </w:r>
      <w:r w:rsidR="009E0D94">
        <w:rPr>
          <w:rFonts w:cs="Tahoma"/>
          <w:color w:val="4F81BD" w:themeColor="accent1"/>
          <w:sz w:val="24"/>
          <w:szCs w:val="24"/>
        </w:rPr>
        <w:t xml:space="preserve"> (Appendix B).</w:t>
      </w:r>
      <w:r w:rsidR="00E80D90">
        <w:rPr>
          <w:rFonts w:cs="Tahoma"/>
          <w:color w:val="4F81BD" w:themeColor="accent1"/>
          <w:sz w:val="24"/>
          <w:szCs w:val="24"/>
        </w:rPr>
        <w:t xml:space="preserve"> </w:t>
      </w:r>
    </w:p>
    <w:p w14:paraId="04009C4F" w14:textId="4D948DD2" w:rsidR="00E455B9" w:rsidRPr="00D66862" w:rsidRDefault="00E80D90" w:rsidP="00D66862">
      <w:pPr>
        <w:autoSpaceDE w:val="0"/>
        <w:autoSpaceDN w:val="0"/>
        <w:adjustRightInd w:val="0"/>
        <w:spacing w:line="240" w:lineRule="auto"/>
        <w:ind w:left="39" w:hanging="39"/>
        <w:rPr>
          <w:rFonts w:cs="Tahoma"/>
          <w:color w:val="4F81BD" w:themeColor="accent1"/>
          <w:sz w:val="24"/>
          <w:szCs w:val="24"/>
        </w:rPr>
      </w:pPr>
      <w:r w:rsidRPr="002D02A3">
        <w:rPr>
          <w:rFonts w:cs="Tahoma"/>
          <w:strike/>
          <w:color w:val="4F81BD" w:themeColor="accent1"/>
          <w:sz w:val="24"/>
          <w:szCs w:val="24"/>
        </w:rPr>
        <w:t>Electrical</w:t>
      </w:r>
      <w:r w:rsidRPr="005B487B">
        <w:rPr>
          <w:rFonts w:cs="Tahoma"/>
          <w:color w:val="4F81BD" w:themeColor="accent1"/>
          <w:sz w:val="24"/>
          <w:szCs w:val="24"/>
        </w:rPr>
        <w:t>,</w:t>
      </w:r>
      <w:r>
        <w:rPr>
          <w:rFonts w:cs="Tahoma"/>
          <w:color w:val="4F81BD" w:themeColor="accent1"/>
          <w:sz w:val="24"/>
          <w:szCs w:val="24"/>
        </w:rPr>
        <w:t xml:space="preserve"> gas and water supplies are due to be brought into site via the existing vehicular entrance off Tavistock Place as outline in the text below per service. To ensure access for construction vehicles is maintained throughout the life of the development, service ducts will be laid to the site boundary beneath the proposed construction vehicle access ramp as part of the access ramp works. During the Utility connection period, localised excavation will be necessary within the public footway and vehicle cross over</w:t>
      </w:r>
      <w:r w:rsidR="002E5791">
        <w:rPr>
          <w:rFonts w:cs="Tahoma"/>
          <w:color w:val="4F81BD" w:themeColor="accent1"/>
          <w:sz w:val="24"/>
          <w:szCs w:val="24"/>
        </w:rPr>
        <w:t xml:space="preserve"> to the site boundary to pick up the ends of service ducts</w:t>
      </w:r>
      <w:r>
        <w:rPr>
          <w:rFonts w:cs="Tahoma"/>
          <w:color w:val="4F81BD" w:themeColor="accent1"/>
          <w:sz w:val="24"/>
          <w:szCs w:val="24"/>
        </w:rPr>
        <w:t>, but this will be for a limited period and site deliveries will be managed to avoid this short period.</w:t>
      </w:r>
    </w:p>
    <w:p w14:paraId="16E38ADE" w14:textId="696C8A40" w:rsidR="00E455B9" w:rsidRPr="0086742D" w:rsidRDefault="00E455B9" w:rsidP="005A27EE">
      <w:pPr>
        <w:autoSpaceDE w:val="0"/>
        <w:autoSpaceDN w:val="0"/>
        <w:adjustRightInd w:val="0"/>
        <w:spacing w:line="240" w:lineRule="auto"/>
        <w:ind w:left="39" w:hanging="39"/>
        <w:rPr>
          <w:rFonts w:cs="Tahoma"/>
          <w:color w:val="4F81BD" w:themeColor="accent1"/>
          <w:sz w:val="24"/>
          <w:szCs w:val="24"/>
          <w:highlight w:val="darkMagenta"/>
          <w:u w:val="single"/>
        </w:rPr>
      </w:pPr>
      <w:r w:rsidRPr="0086742D">
        <w:rPr>
          <w:rFonts w:cs="Tahoma"/>
          <w:color w:val="4F81BD" w:themeColor="accent1"/>
          <w:sz w:val="24"/>
          <w:szCs w:val="24"/>
          <w:highlight w:val="darkMagenta"/>
          <w:u w:val="single"/>
        </w:rPr>
        <w:t>Electrical</w:t>
      </w:r>
    </w:p>
    <w:p w14:paraId="1D3B4423" w14:textId="39234B92" w:rsidR="005955DA" w:rsidRPr="0086742D" w:rsidRDefault="005955DA" w:rsidP="006C5680">
      <w:pPr>
        <w:autoSpaceDE w:val="0"/>
        <w:autoSpaceDN w:val="0"/>
        <w:adjustRightInd w:val="0"/>
        <w:spacing w:line="240" w:lineRule="auto"/>
        <w:rPr>
          <w:rFonts w:cs="Tahoma"/>
          <w:strike/>
          <w:color w:val="FF0000"/>
          <w:sz w:val="24"/>
          <w:szCs w:val="24"/>
          <w:highlight w:val="darkMagenta"/>
        </w:rPr>
      </w:pPr>
      <w:r w:rsidRPr="0086742D">
        <w:rPr>
          <w:rFonts w:cs="Tahoma"/>
          <w:strike/>
          <w:color w:val="FF0000"/>
          <w:sz w:val="24"/>
          <w:szCs w:val="24"/>
          <w:highlight w:val="darkMagenta"/>
        </w:rPr>
        <w:t xml:space="preserve">Provision of the new substation, electrical connection and disconnection and demolition of the old substation will be completed during the enabling works </w:t>
      </w:r>
    </w:p>
    <w:p w14:paraId="161FB386" w14:textId="57E592BD" w:rsidR="006C5680" w:rsidRPr="0086742D" w:rsidRDefault="006C5680" w:rsidP="006C5680">
      <w:pPr>
        <w:autoSpaceDE w:val="0"/>
        <w:autoSpaceDN w:val="0"/>
        <w:adjustRightInd w:val="0"/>
        <w:spacing w:line="240" w:lineRule="auto"/>
        <w:rPr>
          <w:rFonts w:cs="Tahoma"/>
          <w:color w:val="4F81BD" w:themeColor="accent1"/>
          <w:sz w:val="24"/>
          <w:szCs w:val="24"/>
          <w:highlight w:val="darkMagenta"/>
        </w:rPr>
      </w:pPr>
      <w:r w:rsidRPr="0086742D">
        <w:rPr>
          <w:rFonts w:cs="Tahoma"/>
          <w:color w:val="4F81BD" w:themeColor="accent1"/>
          <w:sz w:val="24"/>
          <w:szCs w:val="24"/>
          <w:highlight w:val="darkMagenta"/>
        </w:rPr>
        <w:t>Our Client has already made payment to UKPN for the works associated with the new substation and HV supply. UKPN has provided the job reference of 8500066808 and</w:t>
      </w:r>
      <w:r w:rsidR="00375510" w:rsidRPr="0086742D">
        <w:rPr>
          <w:rFonts w:cs="Tahoma"/>
          <w:color w:val="4F81BD" w:themeColor="accent1"/>
          <w:sz w:val="24"/>
          <w:szCs w:val="24"/>
          <w:highlight w:val="darkMagenta"/>
        </w:rPr>
        <w:t xml:space="preserve"> has</w:t>
      </w:r>
      <w:r w:rsidRPr="0086742D">
        <w:rPr>
          <w:rFonts w:cs="Tahoma"/>
          <w:color w:val="4F81BD" w:themeColor="accent1"/>
          <w:sz w:val="24"/>
          <w:szCs w:val="24"/>
          <w:highlight w:val="darkMagenta"/>
        </w:rPr>
        <w:t xml:space="preserve"> assigned a Fi</w:t>
      </w:r>
      <w:r w:rsidR="009E0D94" w:rsidRPr="0086742D">
        <w:rPr>
          <w:rFonts w:cs="Tahoma"/>
          <w:color w:val="4F81BD" w:themeColor="accent1"/>
          <w:sz w:val="24"/>
          <w:szCs w:val="24"/>
          <w:highlight w:val="darkMagenta"/>
        </w:rPr>
        <w:t>e</w:t>
      </w:r>
      <w:r w:rsidRPr="0086742D">
        <w:rPr>
          <w:rFonts w:cs="Tahoma"/>
          <w:color w:val="4F81BD" w:themeColor="accent1"/>
          <w:sz w:val="24"/>
          <w:szCs w:val="24"/>
          <w:highlight w:val="darkMagenta"/>
        </w:rPr>
        <w:t>ld Engineer</w:t>
      </w:r>
      <w:r w:rsidR="0012412C" w:rsidRPr="0086742D">
        <w:rPr>
          <w:rFonts w:cs="Tahoma"/>
          <w:color w:val="FF0000"/>
          <w:sz w:val="24"/>
          <w:szCs w:val="24"/>
          <w:highlight w:val="darkMagenta"/>
        </w:rPr>
        <w:t xml:space="preserve"> and completed the design</w:t>
      </w:r>
      <w:r w:rsidRPr="0086742D">
        <w:rPr>
          <w:rFonts w:cs="Tahoma"/>
          <w:color w:val="4F81BD" w:themeColor="accent1"/>
          <w:sz w:val="24"/>
          <w:szCs w:val="24"/>
          <w:highlight w:val="darkMagenta"/>
        </w:rPr>
        <w:t xml:space="preserve">. The programme </w:t>
      </w:r>
      <w:r w:rsidRPr="0086742D">
        <w:rPr>
          <w:rFonts w:cs="Tahoma"/>
          <w:strike/>
          <w:color w:val="4F81BD" w:themeColor="accent1"/>
          <w:sz w:val="24"/>
          <w:szCs w:val="24"/>
          <w:highlight w:val="darkMagenta"/>
        </w:rPr>
        <w:t>and strategy</w:t>
      </w:r>
      <w:r w:rsidRPr="0086742D">
        <w:rPr>
          <w:rFonts w:cs="Tahoma"/>
          <w:color w:val="4F81BD" w:themeColor="accent1"/>
          <w:sz w:val="24"/>
          <w:szCs w:val="24"/>
          <w:highlight w:val="darkMagenta"/>
        </w:rPr>
        <w:t xml:space="preserve"> for these works has been provided to UKPN and they have confirmed that they do not see any issue with being able to deliver the new substation and supply</w:t>
      </w:r>
      <w:r w:rsidR="00375510" w:rsidRPr="0086742D">
        <w:rPr>
          <w:rFonts w:cs="Tahoma"/>
          <w:color w:val="4F81BD" w:themeColor="accent1"/>
          <w:sz w:val="24"/>
          <w:szCs w:val="24"/>
          <w:highlight w:val="darkMagenta"/>
        </w:rPr>
        <w:t xml:space="preserve"> to these time scales</w:t>
      </w:r>
      <w:r w:rsidRPr="0086742D">
        <w:rPr>
          <w:rFonts w:cs="Tahoma"/>
          <w:color w:val="4F81BD" w:themeColor="accent1"/>
          <w:sz w:val="24"/>
          <w:szCs w:val="24"/>
          <w:highlight w:val="darkMagenta"/>
        </w:rPr>
        <w:t xml:space="preserve">. The works included under this job reference are: </w:t>
      </w:r>
    </w:p>
    <w:p w14:paraId="34EE3229" w14:textId="0F75FE90" w:rsidR="009E0D94" w:rsidRDefault="004E2D46" w:rsidP="006C5680">
      <w:pPr>
        <w:autoSpaceDE w:val="0"/>
        <w:autoSpaceDN w:val="0"/>
        <w:adjustRightInd w:val="0"/>
        <w:spacing w:line="240" w:lineRule="auto"/>
        <w:rPr>
          <w:rFonts w:cs="Tahoma"/>
          <w:color w:val="4F81BD" w:themeColor="accent1"/>
          <w:sz w:val="24"/>
          <w:szCs w:val="24"/>
        </w:rPr>
      </w:pPr>
      <w:r w:rsidRPr="0086742D">
        <w:rPr>
          <w:rFonts w:cs="Tahoma"/>
          <w:color w:val="4F81BD" w:themeColor="accent1"/>
          <w:sz w:val="24"/>
          <w:szCs w:val="24"/>
          <w:highlight w:val="darkMagenta"/>
        </w:rPr>
        <w:t>A</w:t>
      </w:r>
      <w:r w:rsidR="00FC1ADD" w:rsidRPr="0086742D">
        <w:rPr>
          <w:rFonts w:cs="Tahoma"/>
          <w:color w:val="4F81BD" w:themeColor="accent1"/>
          <w:sz w:val="24"/>
          <w:szCs w:val="24"/>
          <w:highlight w:val="darkMagenta"/>
        </w:rPr>
        <w:t>n existing UKPN substation</w:t>
      </w:r>
      <w:r w:rsidRPr="0086742D">
        <w:rPr>
          <w:rFonts w:cs="Tahoma"/>
          <w:color w:val="4F81BD" w:themeColor="accent1"/>
          <w:sz w:val="24"/>
          <w:szCs w:val="24"/>
          <w:highlight w:val="darkMagenta"/>
        </w:rPr>
        <w:t xml:space="preserve"> exists</w:t>
      </w:r>
      <w:r w:rsidR="00FC1ADD" w:rsidRPr="0086742D">
        <w:rPr>
          <w:rFonts w:cs="Tahoma"/>
          <w:color w:val="4F81BD" w:themeColor="accent1"/>
          <w:sz w:val="24"/>
          <w:szCs w:val="24"/>
          <w:highlight w:val="darkMagenta"/>
        </w:rPr>
        <w:t xml:space="preserve"> within the site demise that is to be decommissioned, the location of which is identified on the site plan below</w:t>
      </w:r>
      <w:r w:rsidR="009E0D94" w:rsidRPr="0086742D">
        <w:rPr>
          <w:rFonts w:cs="Tahoma"/>
          <w:color w:val="4F81BD" w:themeColor="accent1"/>
          <w:sz w:val="24"/>
          <w:szCs w:val="24"/>
          <w:highlight w:val="darkMagenta"/>
        </w:rPr>
        <w:t xml:space="preserve"> in figure 3</w:t>
      </w:r>
      <w:r w:rsidR="00FC1ADD" w:rsidRPr="0086742D">
        <w:rPr>
          <w:rFonts w:cs="Tahoma"/>
          <w:color w:val="4F81BD" w:themeColor="accent1"/>
          <w:sz w:val="24"/>
          <w:szCs w:val="24"/>
          <w:highlight w:val="darkMagenta"/>
        </w:rPr>
        <w:t>.</w:t>
      </w:r>
      <w:r w:rsidR="00FC1ADD">
        <w:rPr>
          <w:rFonts w:cs="Tahoma"/>
          <w:color w:val="4F81BD" w:themeColor="accent1"/>
          <w:sz w:val="24"/>
          <w:szCs w:val="24"/>
        </w:rPr>
        <w:t xml:space="preserve"> </w:t>
      </w:r>
    </w:p>
    <w:p w14:paraId="72AC22FF" w14:textId="2EFBD84A" w:rsidR="005A27EE" w:rsidRPr="0035075A" w:rsidRDefault="006D3253" w:rsidP="0035075A">
      <w:pPr>
        <w:autoSpaceDE w:val="0"/>
        <w:autoSpaceDN w:val="0"/>
        <w:adjustRightInd w:val="0"/>
        <w:spacing w:line="240" w:lineRule="auto"/>
        <w:rPr>
          <w:rFonts w:cs="Tahoma"/>
          <w:color w:val="4F81BD" w:themeColor="accent1"/>
          <w:sz w:val="24"/>
          <w:szCs w:val="24"/>
        </w:rPr>
      </w:pPr>
      <w:r>
        <w:rPr>
          <w:noProof/>
          <w:lang w:eastAsia="en-GB"/>
        </w:rPr>
        <mc:AlternateContent>
          <mc:Choice Requires="wps">
            <w:drawing>
              <wp:anchor distT="0" distB="0" distL="114300" distR="114300" simplePos="0" relativeHeight="251658280" behindDoc="0" locked="0" layoutInCell="1" allowOverlap="1" wp14:anchorId="0EA55B03" wp14:editId="3CA7A2D8">
                <wp:simplePos x="0" y="0"/>
                <wp:positionH relativeFrom="column">
                  <wp:posOffset>85725</wp:posOffset>
                </wp:positionH>
                <wp:positionV relativeFrom="paragraph">
                  <wp:posOffset>135890</wp:posOffset>
                </wp:positionV>
                <wp:extent cx="5657850" cy="2819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657850" cy="28194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pic="http://schemas.openxmlformats.org/drawingml/2006/picture" xmlns:a14="http://schemas.microsoft.com/office/drawing/2010/main" xmlns:a="http://schemas.openxmlformats.org/drawingml/2006/main" xmlns:arto="http://schemas.microsoft.com/office/word/2006/arto">
            <w:pict w14:anchorId="5E34C5F8">
              <v:rect id="Rectangle 10" style="position:absolute;margin-left:6.75pt;margin-top:10.7pt;width:445.5pt;height:222pt;z-index:2516582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243f60 [1604]" strokeweight="2pt" w14:anchorId="33A0E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"/>
            </w:pict>
          </mc:Fallback>
        </mc:AlternateContent>
      </w:r>
      <w:r w:rsidR="00FB0914">
        <w:rPr>
          <w:noProof/>
          <w:lang w:eastAsia="en-GB"/>
        </w:rPr>
        <w:drawing>
          <wp:inline distT="0" distB="0" distL="0" distR="0" wp14:anchorId="4887564B" wp14:editId="40F8E42B">
            <wp:extent cx="5731510" cy="2978785"/>
            <wp:effectExtent l="57150" t="57150" r="59690" b="5016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2978785"/>
                    </a:xfrm>
                    <a:prstGeom prst="rect">
                      <a:avLst/>
                    </a:prstGeom>
                    <a:solidFill>
                      <a:schemeClr val="tx1">
                        <a:lumMod val="50000"/>
                        <a:lumOff val="50000"/>
                      </a:schemeClr>
                    </a:solidFill>
                    <a:ln w="47625">
                      <a:solidFill>
                        <a:schemeClr val="accent4">
                          <a:lumMod val="75000"/>
                        </a:schemeClr>
                      </a:solidFill>
                    </a:ln>
                  </pic:spPr>
                </pic:pic>
              </a:graphicData>
            </a:graphic>
          </wp:inline>
        </w:drawing>
      </w:r>
    </w:p>
    <w:p w14:paraId="5E680ED5" w14:textId="7815A88A" w:rsidR="003E562E" w:rsidRPr="00C7288C" w:rsidRDefault="008928C3">
      <w:pPr>
        <w:rPr>
          <w:color w:val="4F81BD" w:themeColor="accent1"/>
          <w:sz w:val="24"/>
          <w:szCs w:val="24"/>
        </w:rPr>
      </w:pPr>
      <w:r w:rsidRPr="004847B5">
        <w:rPr>
          <w:strike/>
          <w:color w:val="4F81BD" w:themeColor="accent1"/>
          <w:sz w:val="24"/>
          <w:szCs w:val="24"/>
          <w:highlight w:val="darkMagenta"/>
        </w:rPr>
        <w:t>Prior to this substation being decommissioned, a new substation is to be built within th</w:t>
      </w:r>
      <w:r w:rsidR="003E562E" w:rsidRPr="004847B5">
        <w:rPr>
          <w:strike/>
          <w:color w:val="4F81BD" w:themeColor="accent1"/>
          <w:sz w:val="24"/>
          <w:szCs w:val="24"/>
          <w:highlight w:val="darkMagenta"/>
        </w:rPr>
        <w:t>e existing School buildings as identified on</w:t>
      </w:r>
      <w:r w:rsidR="0035075A" w:rsidRPr="004847B5">
        <w:rPr>
          <w:strike/>
          <w:color w:val="4F81BD" w:themeColor="accent1"/>
          <w:sz w:val="24"/>
          <w:szCs w:val="24"/>
          <w:highlight w:val="darkMagenta"/>
        </w:rPr>
        <w:t xml:space="preserve"> the site plan below in figure 4</w:t>
      </w:r>
      <w:r w:rsidR="003E562E" w:rsidRPr="004847B5">
        <w:rPr>
          <w:color w:val="4F81BD" w:themeColor="accent1"/>
          <w:sz w:val="24"/>
          <w:szCs w:val="24"/>
          <w:highlight w:val="darkMagenta"/>
        </w:rPr>
        <w:t>.</w:t>
      </w:r>
    </w:p>
    <w:p w14:paraId="12325FC5" w14:textId="7BE83A16" w:rsidR="00782971" w:rsidRPr="008928C3" w:rsidRDefault="00AE4690">
      <w:pPr>
        <w:rPr>
          <w:color w:val="4F81BD" w:themeColor="accent1"/>
          <w:sz w:val="24"/>
          <w:szCs w:val="24"/>
        </w:rPr>
      </w:pPr>
      <w:r>
        <w:rPr>
          <w:noProof/>
        </w:rPr>
        <mc:AlternateContent>
          <mc:Choice Requires="wps">
            <w:drawing>
              <wp:anchor distT="0" distB="0" distL="114300" distR="114300" simplePos="0" relativeHeight="251658287" behindDoc="0" locked="0" layoutInCell="1" allowOverlap="1" wp14:anchorId="1709641E" wp14:editId="09FE7856">
                <wp:simplePos x="0" y="0"/>
                <wp:positionH relativeFrom="column">
                  <wp:posOffset>48900</wp:posOffset>
                </wp:positionH>
                <wp:positionV relativeFrom="paragraph">
                  <wp:posOffset>19050</wp:posOffset>
                </wp:positionV>
                <wp:extent cx="5800725" cy="2762250"/>
                <wp:effectExtent l="19050" t="19050" r="47625" b="38100"/>
                <wp:wrapNone/>
                <wp:docPr id="526178464" name="Rectangle 5"/>
                <wp:cNvGraphicFramePr/>
                <a:graphic xmlns:a="http://schemas.openxmlformats.org/drawingml/2006/main">
                  <a:graphicData uri="http://schemas.microsoft.com/office/word/2010/wordprocessingShape">
                    <wps:wsp>
                      <wps:cNvSpPr/>
                      <wps:spPr>
                        <a:xfrm>
                          <a:off x="0" y="0"/>
                          <a:ext cx="5800725" cy="2762250"/>
                        </a:xfrm>
                        <a:prstGeom prst="rect">
                          <a:avLst/>
                        </a:prstGeom>
                        <a:solidFill>
                          <a:srgbClr val="7030A0"/>
                        </a:solidFill>
                        <a:ln w="539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pic="http://schemas.openxmlformats.org/drawingml/2006/picture" xmlns:a14="http://schemas.microsoft.com/office/drawing/2010/main" xmlns:a="http://schemas.openxmlformats.org/drawingml/2006/main" xmlns:arto="http://schemas.microsoft.com/office/word/2006/arto">
            <w:pict w14:anchorId="7DE7F8DA">
              <v:rect id="Rectangle 5" style="position:absolute;margin-left:3.85pt;margin-top:1.5pt;width:456.75pt;height:217.5pt;z-index:2516623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5f497a [2407]" strokeweight="4.25pt" w14:anchorId="46519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"/>
            </w:pict>
          </mc:Fallback>
        </mc:AlternateContent>
      </w:r>
      <w:r w:rsidR="00EB1B09">
        <w:rPr>
          <w:noProof/>
          <w:lang w:eastAsia="en-GB"/>
        </w:rPr>
        <w:drawing>
          <wp:inline distT="0" distB="0" distL="0" distR="0" wp14:anchorId="337CD0D7" wp14:editId="0B8805B5">
            <wp:extent cx="5731510" cy="2790190"/>
            <wp:effectExtent l="19050" t="19050" r="21590" b="1016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2790190"/>
                    </a:xfrm>
                    <a:prstGeom prst="rect">
                      <a:avLst/>
                    </a:prstGeom>
                    <a:solidFill>
                      <a:schemeClr val="tx1">
                        <a:lumMod val="50000"/>
                        <a:lumOff val="50000"/>
                      </a:schemeClr>
                    </a:solidFill>
                    <a:ln>
                      <a:solidFill>
                        <a:schemeClr val="tx1"/>
                      </a:solidFill>
                    </a:ln>
                  </pic:spPr>
                </pic:pic>
              </a:graphicData>
            </a:graphic>
          </wp:inline>
        </w:drawing>
      </w:r>
      <w:r w:rsidR="008928C3" w:rsidRPr="008928C3">
        <w:rPr>
          <w:color w:val="4F81BD" w:themeColor="accent1"/>
          <w:sz w:val="24"/>
          <w:szCs w:val="24"/>
        </w:rPr>
        <w:t xml:space="preserve"> </w:t>
      </w:r>
    </w:p>
    <w:p w14:paraId="0A1A0D0D" w14:textId="741EF194" w:rsidR="00552846" w:rsidRPr="0086742D" w:rsidRDefault="00CE5F47">
      <w:pPr>
        <w:rPr>
          <w:rFonts w:ascii="Calibri" w:hAnsi="Calibri" w:cs="Tahoma"/>
          <w:strike/>
          <w:color w:val="4F81BD" w:themeColor="accent1"/>
          <w:sz w:val="24"/>
          <w:szCs w:val="24"/>
        </w:rPr>
      </w:pPr>
      <w:r w:rsidRPr="004847B5">
        <w:rPr>
          <w:rFonts w:ascii="Calibri" w:hAnsi="Calibri" w:cs="Tahoma"/>
          <w:noProof/>
          <w:color w:val="4F81BD" w:themeColor="accent1"/>
          <w:sz w:val="24"/>
          <w:szCs w:val="24"/>
          <w:highlight w:val="darkMagenta"/>
          <w:lang w:eastAsia="en-GB"/>
        </w:rPr>
        <mc:AlternateContent>
          <mc:Choice Requires="wpg">
            <w:drawing>
              <wp:anchor distT="0" distB="0" distL="114300" distR="114300" simplePos="0" relativeHeight="251658274" behindDoc="0" locked="0" layoutInCell="1" allowOverlap="1" wp14:anchorId="5A8BA68A" wp14:editId="35D35DC9">
                <wp:simplePos x="0" y="0"/>
                <wp:positionH relativeFrom="column">
                  <wp:posOffset>107315</wp:posOffset>
                </wp:positionH>
                <wp:positionV relativeFrom="paragraph">
                  <wp:posOffset>1193165</wp:posOffset>
                </wp:positionV>
                <wp:extent cx="5953760" cy="5313680"/>
                <wp:effectExtent l="19050" t="19050" r="27940" b="20320"/>
                <wp:wrapNone/>
                <wp:docPr id="288" name="Group 18"/>
                <wp:cNvGraphicFramePr/>
                <a:graphic xmlns:a="http://schemas.openxmlformats.org/drawingml/2006/main">
                  <a:graphicData uri="http://schemas.microsoft.com/office/word/2010/wordprocessingGroup">
                    <wpg:wgp>
                      <wpg:cNvGrpSpPr/>
                      <wpg:grpSpPr>
                        <a:xfrm>
                          <a:off x="0" y="0"/>
                          <a:ext cx="5953760" cy="5313680"/>
                          <a:chOff x="0" y="0"/>
                          <a:chExt cx="5953760" cy="5313680"/>
                        </a:xfrm>
                        <a:solidFill>
                          <a:schemeClr val="tx1">
                            <a:lumMod val="50000"/>
                            <a:lumOff val="50000"/>
                          </a:schemeClr>
                        </a:solidFill>
                      </wpg:grpSpPr>
                      <pic:pic xmlns:pic="http://schemas.openxmlformats.org/drawingml/2006/picture">
                        <pic:nvPicPr>
                          <pic:cNvPr id="289" name="Picture 289"/>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644504" y="672726"/>
                            <a:ext cx="4664751" cy="4146006"/>
                          </a:xfrm>
                          <a:prstGeom prst="rect">
                            <a:avLst/>
                          </a:prstGeom>
                          <a:grpFill/>
                          <a:ln>
                            <a:solidFill>
                              <a:srgbClr val="7030A0"/>
                            </a:solidFill>
                          </a:ln>
                        </pic:spPr>
                      </pic:pic>
                      <wps:wsp>
                        <wps:cNvPr id="293" name="Straight Connector 293"/>
                        <wps:cNvCnPr/>
                        <wps:spPr>
                          <a:xfrm flipH="1" flipV="1">
                            <a:off x="3239546" y="1626463"/>
                            <a:ext cx="991630" cy="1473184"/>
                          </a:xfrm>
                          <a:prstGeom prst="line">
                            <a:avLst/>
                          </a:prstGeom>
                          <a:grpFill/>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299" name="TextBox 6"/>
                        <wps:cNvSpPr txBox="1"/>
                        <wps:spPr>
                          <a:xfrm>
                            <a:off x="3832865" y="1566854"/>
                            <a:ext cx="1997710" cy="649605"/>
                          </a:xfrm>
                          <a:prstGeom prst="rect">
                            <a:avLst/>
                          </a:prstGeom>
                          <a:grpFill/>
                          <a:ln>
                            <a:solidFill>
                              <a:srgbClr val="7030A0"/>
                            </a:solidFill>
                          </a:ln>
                        </wps:spPr>
                        <wps:txbx>
                          <w:txbxContent>
                            <w:p w14:paraId="06A1619C" w14:textId="77777777" w:rsidR="00505593" w:rsidRDefault="00505593" w:rsidP="004D1BA5">
                              <w:pPr>
                                <w:pStyle w:val="NormalWeb"/>
                                <w:spacing w:before="0" w:beforeAutospacing="0" w:after="0" w:afterAutospacing="0"/>
                              </w:pPr>
                              <w:r>
                                <w:rPr>
                                  <w:rFonts w:asciiTheme="minorHAnsi" w:hAnsi="Calibri" w:cstheme="minorBidi"/>
                                  <w:color w:val="000000" w:themeColor="text1"/>
                                  <w:kern w:val="24"/>
                                </w:rPr>
                                <w:t>New HV service Ducts (passing through existing building basement)</w:t>
                              </w:r>
                            </w:p>
                          </w:txbxContent>
                        </wps:txbx>
                        <wps:bodyPr wrap="square" rtlCol="0">
                          <a:spAutoFit/>
                        </wps:bodyPr>
                      </wps:wsp>
                      <wps:wsp>
                        <wps:cNvPr id="302" name="Straight Arrow Connector 302"/>
                        <wps:cNvCnPr/>
                        <wps:spPr>
                          <a:xfrm flipH="1">
                            <a:off x="3609997" y="1760325"/>
                            <a:ext cx="222868" cy="274883"/>
                          </a:xfrm>
                          <a:prstGeom prst="straightConnector1">
                            <a:avLst/>
                          </a:prstGeom>
                          <a:grpFill/>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Box 11"/>
                        <wps:cNvSpPr txBox="1"/>
                        <wps:spPr>
                          <a:xfrm>
                            <a:off x="3832865" y="4950124"/>
                            <a:ext cx="2096135" cy="277495"/>
                          </a:xfrm>
                          <a:prstGeom prst="rect">
                            <a:avLst/>
                          </a:prstGeom>
                          <a:grpFill/>
                          <a:ln>
                            <a:solidFill>
                              <a:srgbClr val="7030A0"/>
                            </a:solidFill>
                          </a:ln>
                        </wps:spPr>
                        <wps:txbx>
                          <w:txbxContent>
                            <w:p w14:paraId="782A58F0" w14:textId="77777777" w:rsidR="00505593" w:rsidRDefault="00505593" w:rsidP="004D1BA5">
                              <w:pPr>
                                <w:pStyle w:val="NormalWeb"/>
                                <w:spacing w:before="0" w:beforeAutospacing="0" w:after="0" w:afterAutospacing="0"/>
                              </w:pPr>
                              <w:r>
                                <w:rPr>
                                  <w:rFonts w:asciiTheme="minorHAnsi" w:hAnsi="Calibri" w:cstheme="minorBidi"/>
                                  <w:color w:val="000000" w:themeColor="text1"/>
                                  <w:kern w:val="24"/>
                                </w:rPr>
                                <w:t>Figure 5: new HV Service Ducts</w:t>
                              </w:r>
                            </w:p>
                          </w:txbxContent>
                        </wps:txbx>
                        <wps:bodyPr wrap="none" rtlCol="0">
                          <a:spAutoFit/>
                        </wps:bodyPr>
                      </wps:wsp>
                      <wps:wsp>
                        <wps:cNvPr id="304" name="TextBox 13"/>
                        <wps:cNvSpPr txBox="1"/>
                        <wps:spPr>
                          <a:xfrm>
                            <a:off x="644504" y="141933"/>
                            <a:ext cx="4781550" cy="370205"/>
                          </a:xfrm>
                          <a:prstGeom prst="rect">
                            <a:avLst/>
                          </a:prstGeom>
                          <a:grpFill/>
                          <a:ln>
                            <a:solidFill>
                              <a:srgbClr val="7030A0"/>
                            </a:solidFill>
                          </a:ln>
                        </wps:spPr>
                        <wps:txbx>
                          <w:txbxContent>
                            <w:p w14:paraId="0BA2E308" w14:textId="77777777" w:rsidR="00505593" w:rsidRDefault="00505593" w:rsidP="004D1BA5">
                              <w:pPr>
                                <w:pStyle w:val="NormalWeb"/>
                                <w:spacing w:before="0" w:beforeAutospacing="0" w:after="0" w:afterAutospacing="0"/>
                              </w:pPr>
                              <w:r>
                                <w:rPr>
                                  <w:rFonts w:asciiTheme="minorHAnsi" w:hAnsi="Calibri" w:cstheme="minorBidi"/>
                                  <w:b/>
                                  <w:bCs/>
                                  <w:color w:val="000000" w:themeColor="text1"/>
                                  <w:kern w:val="24"/>
                                  <w:sz w:val="36"/>
                                  <w:szCs w:val="36"/>
                                </w:rPr>
                                <w:t>London School of Hygiene and Tropical Medicine</w:t>
                              </w:r>
                            </w:p>
                          </w:txbxContent>
                        </wps:txbx>
                        <wps:bodyPr wrap="none" rtlCol="0">
                          <a:spAutoFit/>
                        </wps:bodyPr>
                      </wps:wsp>
                      <wps:wsp>
                        <wps:cNvPr id="325" name="Rectangle 325"/>
                        <wps:cNvSpPr/>
                        <wps:spPr>
                          <a:xfrm>
                            <a:off x="0" y="0"/>
                            <a:ext cx="5953760" cy="5313680"/>
                          </a:xfrm>
                          <a:prstGeom prst="rect">
                            <a:avLst/>
                          </a:prstGeom>
                          <a:solidFill>
                            <a:srgbClr val="7030A0"/>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8BA68A" id="Group 18" o:spid="_x0000_s1069" style="position:absolute;margin-left:8.45pt;margin-top:93.95pt;width:468.8pt;height:418.4pt;z-index:251658274;mso-position-horizontal-relative:text;mso-position-vertical-relative:text" coordsize="59537,5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70" type="#_x0000_t75" style="position:absolute;left:6445;top:6727;width:46647;height:4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" stroked="t" strokecolor="#7030a0">
                  <v:imagedata r:id="rId24" o:title=""/>
                  <v:path arrowok="t"/>
                </v:shape>
                <v:line id="Straight Connector 293" o:spid="_x0000_s1071" style="position:absolute;flip:x y;visibility:visible;mso-wrap-style:square" from="32395,16264" to="42311,3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" strokecolor="#7030a0" strokeweight="3pt"/>
                <v:shape id="TextBox 6" o:spid="_x0000_s1072" type="#_x0000_t202" style="position:absolute;left:38328;top:15668;width:19977;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" filled="f" strokecolor="#7030a0">
                  <v:textbox style="mso-fit-shape-to-text:t">
                    <w:txbxContent>
                      <w:p w14:paraId="06A1619C" w14:textId="77777777" w:rsidR="00505593" w:rsidRDefault="00505593" w:rsidP="004D1BA5">
                        <w:pPr>
                          <w:pStyle w:val="NormalWeb"/>
                          <w:spacing w:before="0" w:beforeAutospacing="0" w:after="0" w:afterAutospacing="0"/>
                        </w:pPr>
                        <w:r>
                          <w:rPr>
                            <w:rFonts w:asciiTheme="minorHAnsi" w:hAnsi="Calibri" w:cstheme="minorBidi"/>
                            <w:color w:val="000000" w:themeColor="text1"/>
                            <w:kern w:val="24"/>
                          </w:rPr>
                          <w:t>New HV service Ducts (passing through existing building basement)</w:t>
                        </w:r>
                      </w:p>
                    </w:txbxContent>
                  </v:textbox>
                </v:shape>
                <v:shapetype id="_x0000_t32" coordsize="21600,21600" o:spt="32" o:oned="t" path="m,l21600,21600e" filled="f">
                  <v:path arrowok="t" fillok="f" o:connecttype="none"/>
                  <o:lock v:ext="edit" shapetype="t"/>
                </v:shapetype>
                <v:shape id="Straight Arrow Connector 302" o:spid="_x0000_s1073" type="#_x0000_t32" style="position:absolute;left:36099;top:17603;width:2229;height:27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" strokecolor="#7030a0">
                  <v:stroke endarrow="block"/>
                </v:shape>
                <v:shape id="TextBox 11" o:spid="_x0000_s1074" type="#_x0000_t202" style="position:absolute;left:38328;top:49501;width:2096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" filled="f" strokecolor="#7030a0">
                  <v:textbox style="mso-fit-shape-to-text:t">
                    <w:txbxContent>
                      <w:p w14:paraId="782A58F0" w14:textId="77777777" w:rsidR="00505593" w:rsidRDefault="00505593" w:rsidP="004D1BA5">
                        <w:pPr>
                          <w:pStyle w:val="NormalWeb"/>
                          <w:spacing w:before="0" w:beforeAutospacing="0" w:after="0" w:afterAutospacing="0"/>
                        </w:pPr>
                        <w:r>
                          <w:rPr>
                            <w:rFonts w:asciiTheme="minorHAnsi" w:hAnsi="Calibri" w:cstheme="minorBidi"/>
                            <w:color w:val="000000" w:themeColor="text1"/>
                            <w:kern w:val="24"/>
                          </w:rPr>
                          <w:t>Figure 5: new HV Service Ducts</w:t>
                        </w:r>
                      </w:p>
                    </w:txbxContent>
                  </v:textbox>
                </v:shape>
                <v:shape id="TextBox 13" o:spid="_x0000_s1075" type="#_x0000_t202" style="position:absolute;left:6445;top:1419;width:47815;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" filled="f" strokecolor="#7030a0">
                  <v:textbox style="mso-fit-shape-to-text:t">
                    <w:txbxContent>
                      <w:p w14:paraId="0BA2E308" w14:textId="77777777" w:rsidR="00505593" w:rsidRDefault="00505593" w:rsidP="004D1BA5">
                        <w:pPr>
                          <w:pStyle w:val="NormalWeb"/>
                          <w:spacing w:before="0" w:beforeAutospacing="0" w:after="0" w:afterAutospacing="0"/>
                        </w:pPr>
                        <w:r>
                          <w:rPr>
                            <w:rFonts w:asciiTheme="minorHAnsi" w:hAnsi="Calibri" w:cstheme="minorBidi"/>
                            <w:b/>
                            <w:bCs/>
                            <w:color w:val="000000" w:themeColor="text1"/>
                            <w:kern w:val="24"/>
                            <w:sz w:val="36"/>
                            <w:szCs w:val="36"/>
                          </w:rPr>
                          <w:t>London School of Hygiene and Tropical Medicine</w:t>
                        </w:r>
                      </w:p>
                    </w:txbxContent>
                  </v:textbox>
                </v:shape>
                <v:rect id="Rectangle 325" o:spid="_x0000_s1076" style="position:absolute;width:59537;height:5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" fillcolor="#7030a0" strokecolor="#7030a0" strokeweight="3pt"/>
              </v:group>
            </w:pict>
          </mc:Fallback>
        </mc:AlternateContent>
      </w:r>
      <w:r w:rsidR="0040625B" w:rsidRPr="004847B5">
        <w:rPr>
          <w:rFonts w:ascii="Calibri" w:hAnsi="Calibri" w:cs="Tahoma"/>
          <w:strike/>
          <w:color w:val="4F81BD" w:themeColor="accent1"/>
          <w:sz w:val="24"/>
          <w:szCs w:val="24"/>
          <w:highlight w:val="darkMagenta"/>
        </w:rPr>
        <w:t>The</w:t>
      </w:r>
      <w:r w:rsidR="00375510" w:rsidRPr="004847B5">
        <w:rPr>
          <w:rFonts w:ascii="Calibri" w:hAnsi="Calibri" w:cs="Tahoma"/>
          <w:strike/>
          <w:color w:val="4F81BD" w:themeColor="accent1"/>
          <w:sz w:val="24"/>
          <w:szCs w:val="24"/>
          <w:highlight w:val="darkMagenta"/>
        </w:rPr>
        <w:t xml:space="preserve"> HV supply </w:t>
      </w:r>
      <w:r w:rsidR="00357A31" w:rsidRPr="004847B5">
        <w:rPr>
          <w:rFonts w:ascii="Calibri" w:hAnsi="Calibri" w:cs="Tahoma"/>
          <w:strike/>
          <w:color w:val="4F81BD" w:themeColor="accent1"/>
          <w:sz w:val="24"/>
          <w:szCs w:val="24"/>
          <w:highlight w:val="darkMagenta"/>
        </w:rPr>
        <w:t xml:space="preserve">for the new substation </w:t>
      </w:r>
      <w:r w:rsidR="00375510" w:rsidRPr="004847B5">
        <w:rPr>
          <w:rFonts w:ascii="Calibri" w:hAnsi="Calibri" w:cs="Tahoma"/>
          <w:strike/>
          <w:color w:val="4F81BD" w:themeColor="accent1"/>
          <w:sz w:val="24"/>
          <w:szCs w:val="24"/>
          <w:highlight w:val="darkMagenta"/>
        </w:rPr>
        <w:t>will come from Tavistock Place</w:t>
      </w:r>
      <w:r w:rsidR="00357A31" w:rsidRPr="004847B5">
        <w:rPr>
          <w:rFonts w:ascii="Calibri" w:hAnsi="Calibri" w:cs="Tahoma"/>
          <w:strike/>
          <w:color w:val="4F81BD" w:themeColor="accent1"/>
          <w:sz w:val="24"/>
          <w:szCs w:val="24"/>
          <w:highlight w:val="darkMagenta"/>
        </w:rPr>
        <w:t xml:space="preserve"> via new service ducts laid within the development </w:t>
      </w:r>
      <w:r w:rsidR="00C911EB" w:rsidRPr="004847B5">
        <w:rPr>
          <w:rFonts w:ascii="Calibri" w:hAnsi="Calibri" w:cs="Tahoma"/>
          <w:strike/>
          <w:color w:val="4F81BD" w:themeColor="accent1"/>
          <w:sz w:val="24"/>
          <w:szCs w:val="24"/>
          <w:highlight w:val="darkMagenta"/>
        </w:rPr>
        <w:t xml:space="preserve">from </w:t>
      </w:r>
      <w:r w:rsidR="00357A31" w:rsidRPr="004847B5">
        <w:rPr>
          <w:rFonts w:ascii="Calibri" w:hAnsi="Calibri" w:cs="Tahoma"/>
          <w:strike/>
          <w:color w:val="4F81BD" w:themeColor="accent1"/>
          <w:sz w:val="24"/>
          <w:szCs w:val="24"/>
          <w:highlight w:val="darkMagenta"/>
        </w:rPr>
        <w:t>the site boundary abutting Tavistock Plac</w:t>
      </w:r>
      <w:r w:rsidR="00C911EB" w:rsidRPr="004847B5">
        <w:rPr>
          <w:rFonts w:ascii="Calibri" w:hAnsi="Calibri" w:cs="Tahoma"/>
          <w:strike/>
          <w:color w:val="4F81BD" w:themeColor="accent1"/>
          <w:sz w:val="24"/>
          <w:szCs w:val="24"/>
          <w:highlight w:val="darkMagenta"/>
        </w:rPr>
        <w:t xml:space="preserve">e, via the </w:t>
      </w:r>
      <w:r w:rsidR="005955DA" w:rsidRPr="004847B5">
        <w:rPr>
          <w:rFonts w:ascii="Calibri" w:hAnsi="Calibri" w:cs="Tahoma"/>
          <w:strike/>
          <w:color w:val="FF0000"/>
          <w:sz w:val="24"/>
          <w:szCs w:val="24"/>
          <w:highlight w:val="darkMagenta"/>
        </w:rPr>
        <w:t xml:space="preserve">basement of the existing building </w:t>
      </w:r>
      <w:r w:rsidR="00C911EB" w:rsidRPr="004847B5">
        <w:rPr>
          <w:rFonts w:ascii="Calibri" w:hAnsi="Calibri" w:cs="Tahoma"/>
          <w:strike/>
          <w:color w:val="4F81BD" w:themeColor="accent1"/>
          <w:sz w:val="24"/>
          <w:szCs w:val="24"/>
          <w:highlight w:val="darkMagenta"/>
        </w:rPr>
        <w:t xml:space="preserve">new courtyard </w:t>
      </w:r>
      <w:r w:rsidR="00552846" w:rsidRPr="004847B5">
        <w:rPr>
          <w:rFonts w:ascii="Calibri" w:hAnsi="Calibri" w:cs="Tahoma"/>
          <w:strike/>
          <w:color w:val="4F81BD" w:themeColor="accent1"/>
          <w:sz w:val="24"/>
          <w:szCs w:val="24"/>
          <w:highlight w:val="darkMagenta"/>
        </w:rPr>
        <w:t xml:space="preserve">and </w:t>
      </w:r>
      <w:r w:rsidR="00C911EB" w:rsidRPr="004847B5">
        <w:rPr>
          <w:rFonts w:ascii="Calibri" w:hAnsi="Calibri" w:cs="Tahoma"/>
          <w:strike/>
          <w:color w:val="4F81BD" w:themeColor="accent1"/>
          <w:sz w:val="24"/>
          <w:szCs w:val="24"/>
          <w:highlight w:val="darkMagenta"/>
        </w:rPr>
        <w:t>up to the new substation</w:t>
      </w:r>
      <w:r w:rsidR="00357A31" w:rsidRPr="004847B5">
        <w:rPr>
          <w:rFonts w:ascii="Calibri" w:hAnsi="Calibri" w:cs="Tahoma"/>
          <w:strike/>
          <w:color w:val="4F81BD" w:themeColor="accent1"/>
          <w:sz w:val="24"/>
          <w:szCs w:val="24"/>
          <w:highlight w:val="darkMagenta"/>
        </w:rPr>
        <w:t>.</w:t>
      </w:r>
      <w:r w:rsidR="00D20DA8" w:rsidRPr="004847B5">
        <w:rPr>
          <w:rFonts w:ascii="Calibri" w:hAnsi="Calibri" w:cs="Tahoma"/>
          <w:strike/>
          <w:color w:val="4F81BD" w:themeColor="accent1"/>
          <w:sz w:val="24"/>
          <w:szCs w:val="24"/>
          <w:highlight w:val="darkMagenta"/>
        </w:rPr>
        <w:t xml:space="preserve"> UKPN will locate the </w:t>
      </w:r>
      <w:r w:rsidR="00552846" w:rsidRPr="004847B5">
        <w:rPr>
          <w:rFonts w:ascii="Calibri" w:hAnsi="Calibri" w:cs="Tahoma"/>
          <w:strike/>
          <w:color w:val="4F81BD" w:themeColor="accent1"/>
          <w:sz w:val="24"/>
          <w:szCs w:val="24"/>
          <w:highlight w:val="darkMagenta"/>
        </w:rPr>
        <w:t xml:space="preserve">HV </w:t>
      </w:r>
      <w:r w:rsidR="00D20DA8" w:rsidRPr="004847B5">
        <w:rPr>
          <w:rFonts w:ascii="Calibri" w:hAnsi="Calibri" w:cs="Tahoma"/>
          <w:strike/>
          <w:color w:val="4F81BD" w:themeColor="accent1"/>
          <w:sz w:val="24"/>
          <w:szCs w:val="24"/>
          <w:highlight w:val="darkMagenta"/>
        </w:rPr>
        <w:t>service within Tavistock Place</w:t>
      </w:r>
      <w:r w:rsidR="00552846" w:rsidRPr="004847B5">
        <w:rPr>
          <w:rFonts w:ascii="Calibri" w:hAnsi="Calibri" w:cs="Tahoma"/>
          <w:strike/>
          <w:color w:val="4F81BD" w:themeColor="accent1"/>
          <w:sz w:val="24"/>
          <w:szCs w:val="24"/>
          <w:highlight w:val="darkMagenta"/>
        </w:rPr>
        <w:t xml:space="preserve"> and make the necessary connections. A UKPN asset plan of t</w:t>
      </w:r>
      <w:r w:rsidR="00D015F9" w:rsidRPr="004847B5">
        <w:rPr>
          <w:rFonts w:ascii="Calibri" w:hAnsi="Calibri" w:cs="Tahoma"/>
          <w:strike/>
          <w:color w:val="4F81BD" w:themeColor="accent1"/>
          <w:sz w:val="24"/>
          <w:szCs w:val="24"/>
          <w:highlight w:val="darkMagenta"/>
        </w:rPr>
        <w:t>he relevant</w:t>
      </w:r>
      <w:r w:rsidR="0035075A" w:rsidRPr="004847B5">
        <w:rPr>
          <w:rFonts w:ascii="Calibri" w:hAnsi="Calibri" w:cs="Tahoma"/>
          <w:strike/>
          <w:color w:val="4F81BD" w:themeColor="accent1"/>
          <w:sz w:val="24"/>
          <w:szCs w:val="24"/>
          <w:highlight w:val="darkMagenta"/>
        </w:rPr>
        <w:t xml:space="preserve"> area is shown below in figure 5</w:t>
      </w:r>
      <w:r w:rsidR="00D015F9" w:rsidRPr="004847B5">
        <w:rPr>
          <w:rFonts w:ascii="Calibri" w:hAnsi="Calibri" w:cs="Tahoma"/>
          <w:strike/>
          <w:color w:val="4F81BD" w:themeColor="accent1"/>
          <w:sz w:val="24"/>
          <w:szCs w:val="24"/>
          <w:highlight w:val="darkMagenta"/>
        </w:rPr>
        <w:t>.</w:t>
      </w:r>
    </w:p>
    <w:p w14:paraId="0A847450" w14:textId="6B61A48B" w:rsidR="000540CC" w:rsidRDefault="000540CC">
      <w:pPr>
        <w:rPr>
          <w:rFonts w:ascii="Calibri" w:hAnsi="Calibri" w:cs="Tahoma"/>
          <w:color w:val="4F81BD" w:themeColor="accent1"/>
          <w:sz w:val="24"/>
          <w:szCs w:val="24"/>
        </w:rPr>
      </w:pPr>
    </w:p>
    <w:p w14:paraId="26BBC02C" w14:textId="5608D3ED" w:rsidR="00552846" w:rsidRDefault="004D1BA5">
      <w:pPr>
        <w:rPr>
          <w:rFonts w:ascii="Calibri" w:hAnsi="Calibri" w:cs="Tahoma"/>
          <w:color w:val="4F81BD" w:themeColor="accent1"/>
          <w:sz w:val="24"/>
          <w:szCs w:val="24"/>
        </w:rPr>
      </w:pPr>
      <w:r>
        <w:rPr>
          <w:noProof/>
          <w:lang w:eastAsia="en-GB"/>
        </w:rPr>
        <mc:AlternateContent>
          <mc:Choice Requires="wps">
            <w:drawing>
              <wp:anchor distT="0" distB="0" distL="114300" distR="114300" simplePos="0" relativeHeight="251658275" behindDoc="0" locked="0" layoutInCell="1" allowOverlap="1" wp14:anchorId="2BB70264" wp14:editId="08FB95F1">
                <wp:simplePos x="0" y="0"/>
                <wp:positionH relativeFrom="column">
                  <wp:posOffset>3175</wp:posOffset>
                </wp:positionH>
                <wp:positionV relativeFrom="paragraph">
                  <wp:posOffset>21590</wp:posOffset>
                </wp:positionV>
                <wp:extent cx="5731510" cy="5863590"/>
                <wp:effectExtent l="0" t="0" r="2540" b="3810"/>
                <wp:wrapNone/>
                <wp:docPr id="327" name="Rectangle 327"/>
                <wp:cNvGraphicFramePr/>
                <a:graphic xmlns:a="http://schemas.openxmlformats.org/drawingml/2006/main">
                  <a:graphicData uri="http://schemas.microsoft.com/office/word/2010/wordprocessingShape">
                    <wps:wsp>
                      <wps:cNvSpPr/>
                      <wps:spPr>
                        <a:xfrm>
                          <a:off x="0" y="0"/>
                          <a:ext cx="5731510" cy="586359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pic="http://schemas.openxmlformats.org/drawingml/2006/picture" xmlns:a14="http://schemas.microsoft.com/office/drawing/2010/main" xmlns:a="http://schemas.openxmlformats.org/drawingml/2006/main" xmlns:arto="http://schemas.microsoft.com/office/word/2006/arto">
            <w:pict w14:anchorId="6210F375">
              <v:rect id="Rectangle 327" style="position:absolute;margin-left:.25pt;margin-top:1.7pt;width:451.3pt;height:461.7pt;z-index:2516582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d="f" strokeweight="2pt" w14:anchorId="34F57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"/>
            </w:pict>
          </mc:Fallback>
        </mc:AlternateContent>
      </w:r>
      <w:r w:rsidR="00920B63">
        <w:rPr>
          <w:noProof/>
          <w:lang w:eastAsia="en-GB"/>
        </w:rPr>
        <w:drawing>
          <wp:inline distT="0" distB="0" distL="0" distR="0" wp14:anchorId="1E118C9A" wp14:editId="74E04AE9">
            <wp:extent cx="5731510" cy="5863590"/>
            <wp:effectExtent l="19050" t="19050" r="21590" b="228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5863590"/>
                    </a:xfrm>
                    <a:prstGeom prst="rect">
                      <a:avLst/>
                    </a:prstGeom>
                    <a:solidFill>
                      <a:schemeClr val="tx1">
                        <a:lumMod val="50000"/>
                        <a:lumOff val="50000"/>
                      </a:schemeClr>
                    </a:solidFill>
                    <a:ln>
                      <a:solidFill>
                        <a:schemeClr val="tx1"/>
                      </a:solidFill>
                    </a:ln>
                  </pic:spPr>
                </pic:pic>
              </a:graphicData>
            </a:graphic>
          </wp:inline>
        </w:drawing>
      </w:r>
    </w:p>
    <w:p w14:paraId="100C0651" w14:textId="77777777" w:rsidR="004847B5" w:rsidRDefault="00552846">
      <w:pPr>
        <w:rPr>
          <w:rFonts w:ascii="Calibri" w:hAnsi="Calibri" w:cs="Tahoma"/>
          <w:color w:val="4F81BD" w:themeColor="accent1"/>
          <w:sz w:val="24"/>
          <w:szCs w:val="24"/>
        </w:rPr>
      </w:pPr>
      <w:r>
        <w:rPr>
          <w:rFonts w:ascii="Calibri" w:hAnsi="Calibri" w:cs="Tahoma"/>
          <w:color w:val="4F81BD" w:themeColor="accent1"/>
          <w:sz w:val="24"/>
          <w:szCs w:val="24"/>
        </w:rPr>
        <w:t xml:space="preserve"> </w:t>
      </w:r>
    </w:p>
    <w:p w14:paraId="165C4927" w14:textId="77777777" w:rsidR="004847B5" w:rsidRDefault="004847B5">
      <w:pPr>
        <w:rPr>
          <w:rFonts w:ascii="Calibri" w:hAnsi="Calibri" w:cs="Tahoma"/>
          <w:color w:val="4F81BD" w:themeColor="accent1"/>
          <w:sz w:val="24"/>
          <w:szCs w:val="24"/>
        </w:rPr>
      </w:pPr>
    </w:p>
    <w:p w14:paraId="5C5C5364" w14:textId="77777777" w:rsidR="004847B5" w:rsidRDefault="004847B5">
      <w:pPr>
        <w:rPr>
          <w:rFonts w:ascii="Calibri" w:hAnsi="Calibri" w:cs="Tahoma"/>
          <w:color w:val="4F81BD" w:themeColor="accent1"/>
          <w:sz w:val="24"/>
          <w:szCs w:val="24"/>
        </w:rPr>
      </w:pPr>
    </w:p>
    <w:p w14:paraId="3410C5C1" w14:textId="77777777" w:rsidR="004847B5" w:rsidRDefault="004847B5">
      <w:pPr>
        <w:rPr>
          <w:rFonts w:ascii="Calibri" w:hAnsi="Calibri" w:cs="Tahoma"/>
          <w:color w:val="4F81BD" w:themeColor="accent1"/>
          <w:sz w:val="24"/>
          <w:szCs w:val="24"/>
        </w:rPr>
      </w:pPr>
    </w:p>
    <w:p w14:paraId="6A1521DD" w14:textId="77777777" w:rsidR="004847B5" w:rsidRDefault="004847B5">
      <w:pPr>
        <w:rPr>
          <w:rFonts w:ascii="Calibri" w:hAnsi="Calibri" w:cs="Tahoma"/>
          <w:color w:val="4F81BD" w:themeColor="accent1"/>
          <w:sz w:val="24"/>
          <w:szCs w:val="24"/>
        </w:rPr>
      </w:pPr>
    </w:p>
    <w:p w14:paraId="5220E2EF" w14:textId="77777777" w:rsidR="004847B5" w:rsidRDefault="004847B5">
      <w:pPr>
        <w:rPr>
          <w:rFonts w:ascii="Calibri" w:hAnsi="Calibri" w:cs="Tahoma"/>
          <w:color w:val="4F81BD" w:themeColor="accent1"/>
          <w:sz w:val="24"/>
          <w:szCs w:val="24"/>
        </w:rPr>
      </w:pPr>
    </w:p>
    <w:p w14:paraId="18987E74" w14:textId="77777777" w:rsidR="004847B5" w:rsidRDefault="004847B5">
      <w:pPr>
        <w:rPr>
          <w:rFonts w:ascii="Calibri" w:hAnsi="Calibri" w:cs="Tahoma"/>
          <w:color w:val="4F81BD" w:themeColor="accent1"/>
          <w:sz w:val="24"/>
          <w:szCs w:val="24"/>
        </w:rPr>
      </w:pPr>
    </w:p>
    <w:p w14:paraId="3F4486D9" w14:textId="52AED7C5" w:rsidR="006C5680" w:rsidRDefault="00A96FAF">
      <w:pPr>
        <w:rPr>
          <w:rFonts w:ascii="Calibri" w:hAnsi="Calibri" w:cs="Tahoma"/>
          <w:color w:val="4F81BD" w:themeColor="accent1"/>
          <w:sz w:val="24"/>
          <w:szCs w:val="24"/>
          <w:u w:val="single"/>
        </w:rPr>
      </w:pPr>
      <w:r w:rsidRPr="000540CC">
        <w:rPr>
          <w:rFonts w:ascii="Calibri" w:hAnsi="Calibri" w:cs="Tahoma"/>
          <w:color w:val="4F81BD" w:themeColor="accent1"/>
          <w:sz w:val="24"/>
          <w:szCs w:val="24"/>
          <w:u w:val="single"/>
        </w:rPr>
        <w:t>Gas</w:t>
      </w:r>
    </w:p>
    <w:p w14:paraId="61DF4A70" w14:textId="77E0EED1" w:rsidR="000540CC" w:rsidRPr="004847B5" w:rsidRDefault="000540CC">
      <w:pPr>
        <w:rPr>
          <w:rFonts w:ascii="Calibri" w:hAnsi="Calibri" w:cs="Tahoma"/>
          <w:strike/>
          <w:color w:val="FF0000"/>
          <w:sz w:val="24"/>
          <w:szCs w:val="24"/>
          <w:u w:val="single"/>
        </w:rPr>
      </w:pPr>
      <w:r w:rsidRPr="004847B5">
        <w:rPr>
          <w:rFonts w:ascii="Calibri" w:hAnsi="Calibri" w:cs="Tahoma"/>
          <w:strike/>
          <w:color w:val="FF0000"/>
          <w:sz w:val="24"/>
          <w:szCs w:val="24"/>
          <w:u w:val="single"/>
        </w:rPr>
        <w:t>Gas connection works are not completed during the enabling works</w:t>
      </w:r>
    </w:p>
    <w:p w14:paraId="6FBFCAEC" w14:textId="6A1BB7B4" w:rsidR="008E751C" w:rsidRDefault="007549D7">
      <w:pPr>
        <w:rPr>
          <w:rFonts w:ascii="Calibri" w:hAnsi="Calibri" w:cs="Tahoma"/>
          <w:color w:val="4F81BD" w:themeColor="accent1"/>
          <w:sz w:val="24"/>
          <w:szCs w:val="24"/>
        </w:rPr>
      </w:pPr>
      <w:r w:rsidRPr="004847B5">
        <w:rPr>
          <w:rFonts w:ascii="Calibri" w:hAnsi="Calibri" w:cs="Tahoma"/>
          <w:color w:val="4F81BD" w:themeColor="accent1"/>
          <w:sz w:val="24"/>
          <w:szCs w:val="24"/>
        </w:rPr>
        <w:t>A new gas service maybe required. This service would come from the existing National G</w:t>
      </w:r>
      <w:r w:rsidR="0028716E" w:rsidRPr="004847B5">
        <w:rPr>
          <w:rFonts w:ascii="Calibri" w:hAnsi="Calibri" w:cs="Tahoma"/>
          <w:color w:val="4F81BD" w:themeColor="accent1"/>
          <w:sz w:val="24"/>
          <w:szCs w:val="24"/>
        </w:rPr>
        <w:t xml:space="preserve">rid gas main </w:t>
      </w:r>
      <w:r w:rsidR="0035075A" w:rsidRPr="004847B5">
        <w:rPr>
          <w:rFonts w:ascii="Calibri" w:hAnsi="Calibri" w:cs="Tahoma"/>
          <w:color w:val="4F81BD" w:themeColor="accent1"/>
          <w:sz w:val="24"/>
          <w:szCs w:val="24"/>
        </w:rPr>
        <w:t>on Tavistock Place (See figure 6</w:t>
      </w:r>
      <w:r w:rsidR="0028716E" w:rsidRPr="004847B5">
        <w:rPr>
          <w:rFonts w:ascii="Calibri" w:hAnsi="Calibri" w:cs="Tahoma"/>
          <w:color w:val="4F81BD" w:themeColor="accent1"/>
          <w:sz w:val="24"/>
          <w:szCs w:val="24"/>
        </w:rPr>
        <w:t xml:space="preserve"> below). </w:t>
      </w:r>
      <w:r w:rsidRPr="004847B5">
        <w:rPr>
          <w:rFonts w:ascii="Calibri" w:hAnsi="Calibri" w:cs="Tahoma"/>
          <w:color w:val="4F81BD" w:themeColor="accent1"/>
          <w:sz w:val="24"/>
          <w:szCs w:val="24"/>
        </w:rPr>
        <w:t xml:space="preserve"> </w:t>
      </w:r>
      <w:r w:rsidR="006A1E59" w:rsidRPr="004847B5">
        <w:rPr>
          <w:rFonts w:ascii="Calibri" w:hAnsi="Calibri" w:cs="Tahoma"/>
          <w:color w:val="4F81BD" w:themeColor="accent1"/>
          <w:sz w:val="24"/>
          <w:szCs w:val="24"/>
        </w:rPr>
        <w:t xml:space="preserve">There is </w:t>
      </w:r>
      <w:r w:rsidRPr="004847B5">
        <w:rPr>
          <w:rFonts w:ascii="Calibri" w:hAnsi="Calibri" w:cs="Tahoma"/>
          <w:color w:val="4F81BD" w:themeColor="accent1"/>
          <w:sz w:val="24"/>
          <w:szCs w:val="24"/>
        </w:rPr>
        <w:t xml:space="preserve">however </w:t>
      </w:r>
      <w:r w:rsidR="006A1E59" w:rsidRPr="004847B5">
        <w:rPr>
          <w:rFonts w:ascii="Calibri" w:hAnsi="Calibri" w:cs="Tahoma"/>
          <w:color w:val="4F81BD" w:themeColor="accent1"/>
          <w:sz w:val="24"/>
          <w:szCs w:val="24"/>
        </w:rPr>
        <w:t>an existing gas service</w:t>
      </w:r>
      <w:r w:rsidR="00B92C10" w:rsidRPr="004847B5">
        <w:rPr>
          <w:rFonts w:ascii="Calibri" w:hAnsi="Calibri" w:cs="Tahoma"/>
          <w:color w:val="4F81BD" w:themeColor="accent1"/>
          <w:sz w:val="24"/>
          <w:szCs w:val="24"/>
        </w:rPr>
        <w:t xml:space="preserve"> serving the existing building. Initial investigation</w:t>
      </w:r>
      <w:r w:rsidRPr="004847B5">
        <w:rPr>
          <w:rFonts w:ascii="Calibri" w:hAnsi="Calibri" w:cs="Tahoma"/>
          <w:color w:val="4F81BD" w:themeColor="accent1"/>
          <w:sz w:val="24"/>
          <w:szCs w:val="24"/>
        </w:rPr>
        <w:t>s suggest that this service may</w:t>
      </w:r>
      <w:r w:rsidR="00B92C10" w:rsidRPr="004847B5">
        <w:rPr>
          <w:rFonts w:ascii="Calibri" w:hAnsi="Calibri" w:cs="Tahoma"/>
          <w:color w:val="4F81BD" w:themeColor="accent1"/>
          <w:sz w:val="24"/>
          <w:szCs w:val="24"/>
        </w:rPr>
        <w:t>be big enough to ser</w:t>
      </w:r>
      <w:r w:rsidR="000104FA" w:rsidRPr="004847B5">
        <w:rPr>
          <w:rFonts w:ascii="Calibri" w:hAnsi="Calibri" w:cs="Tahoma"/>
          <w:color w:val="4F81BD" w:themeColor="accent1"/>
          <w:sz w:val="24"/>
          <w:szCs w:val="24"/>
        </w:rPr>
        <w:t xml:space="preserve">ve the new development as well </w:t>
      </w:r>
      <w:r w:rsidR="00B92C10" w:rsidRPr="004847B5">
        <w:rPr>
          <w:rFonts w:ascii="Calibri" w:hAnsi="Calibri" w:cs="Tahoma"/>
          <w:color w:val="4F81BD" w:themeColor="accent1"/>
          <w:sz w:val="24"/>
          <w:szCs w:val="24"/>
        </w:rPr>
        <w:t xml:space="preserve">as the existing building. </w:t>
      </w:r>
      <w:r w:rsidRPr="004847B5">
        <w:rPr>
          <w:rFonts w:ascii="Calibri" w:hAnsi="Calibri" w:cs="Tahoma"/>
          <w:color w:val="4F81BD" w:themeColor="accent1"/>
          <w:sz w:val="24"/>
          <w:szCs w:val="24"/>
        </w:rPr>
        <w:t xml:space="preserve">If this is the </w:t>
      </w:r>
      <w:proofErr w:type="gramStart"/>
      <w:r w:rsidRPr="004847B5">
        <w:rPr>
          <w:rFonts w:ascii="Calibri" w:hAnsi="Calibri" w:cs="Tahoma"/>
          <w:color w:val="4F81BD" w:themeColor="accent1"/>
          <w:sz w:val="24"/>
          <w:szCs w:val="24"/>
        </w:rPr>
        <w:t>case</w:t>
      </w:r>
      <w:proofErr w:type="gramEnd"/>
      <w:r w:rsidRPr="004847B5">
        <w:rPr>
          <w:rFonts w:ascii="Calibri" w:hAnsi="Calibri" w:cs="Tahoma"/>
          <w:color w:val="4F81BD" w:themeColor="accent1"/>
          <w:sz w:val="24"/>
          <w:szCs w:val="24"/>
        </w:rPr>
        <w:t xml:space="preserve"> then there will not be a requirement to bring in a new gas service.</w:t>
      </w:r>
      <w:r w:rsidR="00080AC6" w:rsidRPr="004847B5">
        <w:rPr>
          <w:rFonts w:ascii="Calibri" w:hAnsi="Calibri" w:cs="Tahoma"/>
          <w:color w:val="4F81BD" w:themeColor="accent1"/>
          <w:sz w:val="24"/>
          <w:szCs w:val="24"/>
        </w:rPr>
        <w:t xml:space="preserve"> Contact with N</w:t>
      </w:r>
      <w:r w:rsidRPr="004847B5">
        <w:rPr>
          <w:rFonts w:ascii="Calibri" w:hAnsi="Calibri" w:cs="Tahoma"/>
          <w:color w:val="4F81BD" w:themeColor="accent1"/>
          <w:sz w:val="24"/>
          <w:szCs w:val="24"/>
        </w:rPr>
        <w:t>ational Grid</w:t>
      </w:r>
      <w:r w:rsidR="00080AC6" w:rsidRPr="004847B5">
        <w:rPr>
          <w:rFonts w:ascii="Calibri" w:hAnsi="Calibri" w:cs="Tahoma"/>
          <w:color w:val="4F81BD" w:themeColor="accent1"/>
          <w:sz w:val="24"/>
          <w:szCs w:val="24"/>
        </w:rPr>
        <w:t xml:space="preserve"> is to be made once the service size is established by the designers</w:t>
      </w:r>
      <w:r w:rsidR="00080AC6" w:rsidRPr="00141982">
        <w:rPr>
          <w:rFonts w:ascii="Calibri" w:hAnsi="Calibri" w:cs="Tahoma"/>
          <w:color w:val="4F81BD" w:themeColor="accent1"/>
          <w:sz w:val="24"/>
          <w:szCs w:val="24"/>
        </w:rPr>
        <w:t>.</w:t>
      </w:r>
    </w:p>
    <w:p w14:paraId="3C8C6FCB" w14:textId="20C9BCEE" w:rsidR="008B1AFC" w:rsidRPr="0035075A" w:rsidRDefault="00DF42FE" w:rsidP="008E751C">
      <w:pPr>
        <w:rPr>
          <w:rFonts w:ascii="Calibri" w:hAnsi="Calibri" w:cs="Tahoma"/>
          <w:color w:val="4F81BD" w:themeColor="accent1"/>
          <w:sz w:val="24"/>
          <w:szCs w:val="24"/>
        </w:rPr>
      </w:pPr>
      <w:r>
        <w:rPr>
          <w:noProof/>
          <w:lang w:eastAsia="en-GB"/>
        </w:rPr>
        <w:drawing>
          <wp:inline distT="0" distB="0" distL="0" distR="0" wp14:anchorId="48D1A51E" wp14:editId="3B841002">
            <wp:extent cx="5731510" cy="5144135"/>
            <wp:effectExtent l="19050" t="19050" r="21590" b="184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31510" cy="5144135"/>
                    </a:xfrm>
                    <a:prstGeom prst="rect">
                      <a:avLst/>
                    </a:prstGeom>
                    <a:solidFill>
                      <a:schemeClr val="tx1">
                        <a:lumMod val="50000"/>
                        <a:lumOff val="50000"/>
                      </a:schemeClr>
                    </a:solidFill>
                    <a:ln>
                      <a:solidFill>
                        <a:schemeClr val="tx1"/>
                      </a:solidFill>
                    </a:ln>
                  </pic:spPr>
                </pic:pic>
              </a:graphicData>
            </a:graphic>
          </wp:inline>
        </w:drawing>
      </w:r>
      <w:bookmarkStart w:id="9" w:name="_Community_Liaison"/>
      <w:bookmarkEnd w:id="9"/>
    </w:p>
    <w:p w14:paraId="565DC6A0" w14:textId="77777777" w:rsidR="004847B5" w:rsidRDefault="004847B5" w:rsidP="008E751C">
      <w:pPr>
        <w:rPr>
          <w:color w:val="4F81BD" w:themeColor="accent1"/>
          <w:sz w:val="24"/>
          <w:szCs w:val="24"/>
          <w:u w:val="single"/>
        </w:rPr>
      </w:pPr>
    </w:p>
    <w:p w14:paraId="34FD8388" w14:textId="77777777" w:rsidR="004847B5" w:rsidRDefault="004847B5" w:rsidP="008E751C">
      <w:pPr>
        <w:rPr>
          <w:color w:val="4F81BD" w:themeColor="accent1"/>
          <w:sz w:val="24"/>
          <w:szCs w:val="24"/>
          <w:u w:val="single"/>
        </w:rPr>
      </w:pPr>
    </w:p>
    <w:p w14:paraId="649404BE" w14:textId="77777777" w:rsidR="004847B5" w:rsidRDefault="004847B5" w:rsidP="008E751C">
      <w:pPr>
        <w:rPr>
          <w:color w:val="4F81BD" w:themeColor="accent1"/>
          <w:sz w:val="24"/>
          <w:szCs w:val="24"/>
          <w:u w:val="single"/>
        </w:rPr>
      </w:pPr>
    </w:p>
    <w:p w14:paraId="018208A6" w14:textId="7CABC43B" w:rsidR="008E751C" w:rsidRDefault="008E751C" w:rsidP="008E751C">
      <w:pPr>
        <w:rPr>
          <w:color w:val="4F81BD" w:themeColor="accent1"/>
          <w:sz w:val="24"/>
          <w:szCs w:val="24"/>
          <w:u w:val="single"/>
        </w:rPr>
      </w:pPr>
      <w:r w:rsidRPr="000540CC">
        <w:rPr>
          <w:color w:val="4F81BD" w:themeColor="accent1"/>
          <w:sz w:val="24"/>
          <w:szCs w:val="24"/>
          <w:u w:val="single"/>
        </w:rPr>
        <w:t>Water</w:t>
      </w:r>
    </w:p>
    <w:p w14:paraId="421DA665" w14:textId="68AFEDED" w:rsidR="000540CC" w:rsidRPr="004847B5" w:rsidRDefault="000540CC" w:rsidP="008E751C">
      <w:pPr>
        <w:rPr>
          <w:strike/>
          <w:color w:val="FF0000"/>
          <w:sz w:val="24"/>
          <w:szCs w:val="24"/>
          <w:u w:val="single"/>
        </w:rPr>
      </w:pPr>
      <w:r w:rsidRPr="004847B5">
        <w:rPr>
          <w:strike/>
          <w:color w:val="FF0000"/>
          <w:sz w:val="24"/>
          <w:szCs w:val="24"/>
          <w:u w:val="single"/>
        </w:rPr>
        <w:t>Water connection works will not be completed during the enabling works</w:t>
      </w:r>
    </w:p>
    <w:p w14:paraId="104E8A99" w14:textId="4F050F54" w:rsidR="0035075A" w:rsidRDefault="00080AC6" w:rsidP="008E751C">
      <w:pPr>
        <w:rPr>
          <w:rFonts w:ascii="Calibri" w:hAnsi="Calibri" w:cs="Tahoma"/>
          <w:color w:val="4F81BD" w:themeColor="accent1"/>
          <w:sz w:val="24"/>
          <w:szCs w:val="24"/>
        </w:rPr>
      </w:pPr>
      <w:r w:rsidRPr="004847B5">
        <w:rPr>
          <w:color w:val="4F81BD" w:themeColor="accent1"/>
          <w:sz w:val="24"/>
          <w:szCs w:val="24"/>
        </w:rPr>
        <w:t xml:space="preserve">A new water supply will be required. </w:t>
      </w:r>
      <w:r w:rsidRPr="004847B5">
        <w:rPr>
          <w:rFonts w:ascii="Calibri" w:hAnsi="Calibri" w:cs="Tahoma"/>
          <w:color w:val="4F81BD" w:themeColor="accent1"/>
          <w:sz w:val="24"/>
          <w:szCs w:val="24"/>
        </w:rPr>
        <w:t>This service would come from the existing Thames Water main on Tavistock Place</w:t>
      </w:r>
      <w:r w:rsidR="0035075A" w:rsidRPr="004847B5">
        <w:rPr>
          <w:rFonts w:ascii="Calibri" w:hAnsi="Calibri" w:cs="Tahoma"/>
          <w:color w:val="4F81BD" w:themeColor="accent1"/>
          <w:sz w:val="24"/>
          <w:szCs w:val="24"/>
        </w:rPr>
        <w:t xml:space="preserve"> (See figure 7</w:t>
      </w:r>
      <w:r w:rsidR="00AB1240" w:rsidRPr="004847B5">
        <w:rPr>
          <w:rFonts w:ascii="Calibri" w:hAnsi="Calibri" w:cs="Tahoma"/>
          <w:color w:val="4F81BD" w:themeColor="accent1"/>
          <w:sz w:val="24"/>
          <w:szCs w:val="24"/>
        </w:rPr>
        <w:t xml:space="preserve"> below)</w:t>
      </w:r>
      <w:r w:rsidRPr="004847B5">
        <w:rPr>
          <w:rFonts w:ascii="Calibri" w:hAnsi="Calibri" w:cs="Tahoma"/>
          <w:color w:val="4F81BD" w:themeColor="accent1"/>
          <w:sz w:val="24"/>
          <w:szCs w:val="24"/>
        </w:rPr>
        <w:t>. Contact with Thames Water is to be made once the service size is established by the designers.</w:t>
      </w:r>
    </w:p>
    <w:p w14:paraId="1029ECB9" w14:textId="1EB24BFA" w:rsidR="00080AC6" w:rsidRPr="0035075A" w:rsidRDefault="00420B26" w:rsidP="0035075A">
      <w:pPr>
        <w:rPr>
          <w:rFonts w:ascii="Calibri" w:hAnsi="Calibri" w:cs="Tahoma"/>
          <w:sz w:val="24"/>
          <w:szCs w:val="24"/>
        </w:rPr>
      </w:pPr>
      <w:r>
        <w:rPr>
          <w:noProof/>
          <w:lang w:eastAsia="en-GB"/>
        </w:rPr>
        <w:drawing>
          <wp:inline distT="0" distB="0" distL="0" distR="0" wp14:anchorId="12B87863" wp14:editId="5D3207B6">
            <wp:extent cx="5731510" cy="5314950"/>
            <wp:effectExtent l="19050" t="19050" r="21590"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31510" cy="5314950"/>
                    </a:xfrm>
                    <a:prstGeom prst="rect">
                      <a:avLst/>
                    </a:prstGeom>
                    <a:ln>
                      <a:solidFill>
                        <a:schemeClr val="accent1"/>
                      </a:solidFill>
                    </a:ln>
                  </pic:spPr>
                </pic:pic>
              </a:graphicData>
            </a:graphic>
          </wp:inline>
        </w:drawing>
      </w:r>
    </w:p>
    <w:p w14:paraId="378AB52F" w14:textId="77777777" w:rsidR="004847B5" w:rsidRDefault="004847B5" w:rsidP="008E751C">
      <w:pPr>
        <w:rPr>
          <w:color w:val="4F81BD" w:themeColor="accent1"/>
          <w:sz w:val="24"/>
          <w:szCs w:val="24"/>
          <w:u w:val="single"/>
        </w:rPr>
      </w:pPr>
    </w:p>
    <w:p w14:paraId="723B45A7" w14:textId="77777777" w:rsidR="004847B5" w:rsidRDefault="004847B5" w:rsidP="008E751C">
      <w:pPr>
        <w:rPr>
          <w:color w:val="4F81BD" w:themeColor="accent1"/>
          <w:sz w:val="24"/>
          <w:szCs w:val="24"/>
          <w:u w:val="single"/>
        </w:rPr>
      </w:pPr>
    </w:p>
    <w:p w14:paraId="09E6BD24" w14:textId="77777777" w:rsidR="004847B5" w:rsidRDefault="004847B5" w:rsidP="008E751C">
      <w:pPr>
        <w:rPr>
          <w:color w:val="4F81BD" w:themeColor="accent1"/>
          <w:sz w:val="24"/>
          <w:szCs w:val="24"/>
          <w:u w:val="single"/>
        </w:rPr>
      </w:pPr>
    </w:p>
    <w:p w14:paraId="4190E66C" w14:textId="77777777" w:rsidR="004847B5" w:rsidRDefault="004847B5" w:rsidP="008E751C">
      <w:pPr>
        <w:rPr>
          <w:color w:val="4F81BD" w:themeColor="accent1"/>
          <w:sz w:val="24"/>
          <w:szCs w:val="24"/>
          <w:u w:val="single"/>
        </w:rPr>
      </w:pPr>
    </w:p>
    <w:p w14:paraId="54EBA9E6" w14:textId="77777777" w:rsidR="004847B5" w:rsidRDefault="004847B5" w:rsidP="008E751C">
      <w:pPr>
        <w:rPr>
          <w:color w:val="4F81BD" w:themeColor="accent1"/>
          <w:sz w:val="24"/>
          <w:szCs w:val="24"/>
          <w:u w:val="single"/>
        </w:rPr>
      </w:pPr>
    </w:p>
    <w:p w14:paraId="741021C0" w14:textId="6EE4A71B" w:rsidR="001B1CF2" w:rsidRDefault="003004E8" w:rsidP="008E751C">
      <w:pPr>
        <w:rPr>
          <w:color w:val="4F81BD" w:themeColor="accent1"/>
          <w:sz w:val="24"/>
          <w:szCs w:val="24"/>
          <w:u w:val="single"/>
        </w:rPr>
      </w:pPr>
      <w:r>
        <w:rPr>
          <w:color w:val="4F81BD" w:themeColor="accent1"/>
          <w:sz w:val="24"/>
          <w:szCs w:val="24"/>
          <w:u w:val="single"/>
        </w:rPr>
        <w:t>Sewerage</w:t>
      </w:r>
    </w:p>
    <w:p w14:paraId="181D06A1" w14:textId="6BCD9E2F" w:rsidR="000540CC" w:rsidRPr="004847B5" w:rsidRDefault="000540CC" w:rsidP="008E751C">
      <w:pPr>
        <w:rPr>
          <w:strike/>
          <w:color w:val="FF0000"/>
          <w:sz w:val="24"/>
          <w:szCs w:val="24"/>
          <w:u w:val="single"/>
        </w:rPr>
      </w:pPr>
      <w:r w:rsidRPr="004847B5">
        <w:rPr>
          <w:strike/>
          <w:color w:val="FF0000"/>
          <w:sz w:val="24"/>
          <w:szCs w:val="24"/>
          <w:u w:val="single"/>
        </w:rPr>
        <w:t>Sewerage connection works will not be completed during the enabling works</w:t>
      </w:r>
    </w:p>
    <w:p w14:paraId="50D5329D" w14:textId="13FA0269" w:rsidR="0035075A" w:rsidRDefault="003004E8" w:rsidP="008E751C">
      <w:pPr>
        <w:rPr>
          <w:color w:val="4F81BD" w:themeColor="accent1"/>
          <w:sz w:val="24"/>
          <w:szCs w:val="24"/>
        </w:rPr>
      </w:pPr>
      <w:r w:rsidRPr="004847B5">
        <w:rPr>
          <w:color w:val="4F81BD" w:themeColor="accent1"/>
          <w:sz w:val="24"/>
          <w:szCs w:val="24"/>
        </w:rPr>
        <w:t>The new development will require 3 connections to the existing Thames Water combined sewer running along Tavistock Place and Marchmont Street</w:t>
      </w:r>
      <w:r w:rsidR="0035075A" w:rsidRPr="004847B5">
        <w:rPr>
          <w:color w:val="4F81BD" w:themeColor="accent1"/>
          <w:sz w:val="24"/>
          <w:szCs w:val="24"/>
        </w:rPr>
        <w:t xml:space="preserve"> (See figure 8</w:t>
      </w:r>
      <w:r w:rsidR="00871227" w:rsidRPr="004847B5">
        <w:rPr>
          <w:color w:val="4F81BD" w:themeColor="accent1"/>
          <w:sz w:val="24"/>
          <w:szCs w:val="24"/>
        </w:rPr>
        <w:t xml:space="preserve"> below)</w:t>
      </w:r>
      <w:r w:rsidRPr="004847B5">
        <w:rPr>
          <w:color w:val="4F81BD" w:themeColor="accent1"/>
          <w:sz w:val="24"/>
          <w:szCs w:val="24"/>
        </w:rPr>
        <w:t>.</w:t>
      </w:r>
      <w:r w:rsidR="00450DFB" w:rsidRPr="004847B5">
        <w:rPr>
          <w:color w:val="4F81BD" w:themeColor="accent1"/>
          <w:sz w:val="24"/>
          <w:szCs w:val="24"/>
        </w:rPr>
        <w:t xml:space="preserve"> Generally, the new connections will be made within the development boundary, although the one on South Crescent Mews is just outside the development boundary. South Crescent Mews is currently a</w:t>
      </w:r>
      <w:r w:rsidR="00AE2E98" w:rsidRPr="004847B5">
        <w:rPr>
          <w:color w:val="4F81BD" w:themeColor="accent1"/>
          <w:sz w:val="24"/>
          <w:szCs w:val="24"/>
        </w:rPr>
        <w:t xml:space="preserve"> gated</w:t>
      </w:r>
      <w:r w:rsidR="00450DFB" w:rsidRPr="004847B5">
        <w:rPr>
          <w:color w:val="4F81BD" w:themeColor="accent1"/>
          <w:sz w:val="24"/>
          <w:szCs w:val="24"/>
        </w:rPr>
        <w:t xml:space="preserve"> dead end </w:t>
      </w:r>
      <w:r w:rsidR="00AE2E98" w:rsidRPr="004847B5">
        <w:rPr>
          <w:color w:val="4F81BD" w:themeColor="accent1"/>
          <w:sz w:val="24"/>
          <w:szCs w:val="24"/>
        </w:rPr>
        <w:t>leading into the London School of Hygiene &amp; Tropical Medicine’s yard. It is s</w:t>
      </w:r>
      <w:r w:rsidR="00450DFB" w:rsidRPr="004847B5">
        <w:rPr>
          <w:color w:val="4F81BD" w:themeColor="accent1"/>
          <w:sz w:val="24"/>
          <w:szCs w:val="24"/>
        </w:rPr>
        <w:t>hared usage by The London School of Hygiene (Client) and UKPN. Once the existing substation is decommissioned, an early part of this development, UKPN will no longer require access via South Crescent Mews, with access for their new substation being vi</w:t>
      </w:r>
      <w:r w:rsidR="00AE2E98" w:rsidRPr="004847B5">
        <w:rPr>
          <w:color w:val="4F81BD" w:themeColor="accent1"/>
          <w:sz w:val="24"/>
          <w:szCs w:val="24"/>
        </w:rPr>
        <w:t>a the Tavistock Place entrance. This drainage connection would be made post decommissioning of the existing substation in order that UKPN have 24Seven access to their asset</w:t>
      </w:r>
      <w:r w:rsidR="00FA0E8C" w:rsidRPr="004847B5">
        <w:rPr>
          <w:color w:val="4F81BD" w:themeColor="accent1"/>
          <w:sz w:val="24"/>
          <w:szCs w:val="24"/>
        </w:rPr>
        <w:t xml:space="preserve"> within the London School of Hygiene &amp;Tropical Medicine yard.</w:t>
      </w:r>
      <w:r w:rsidR="00CB097F">
        <w:rPr>
          <w:color w:val="4F81BD" w:themeColor="accent1"/>
          <w:sz w:val="24"/>
          <w:szCs w:val="24"/>
        </w:rPr>
        <w:t xml:space="preserve"> </w:t>
      </w:r>
    </w:p>
    <w:p w14:paraId="793B26C5" w14:textId="0E59BBA7" w:rsidR="003004E8" w:rsidRPr="0035075A" w:rsidRDefault="00A36DAF" w:rsidP="0035075A">
      <w:pPr>
        <w:rPr>
          <w:sz w:val="24"/>
          <w:szCs w:val="24"/>
        </w:rPr>
      </w:pPr>
      <w:r>
        <w:rPr>
          <w:noProof/>
          <w:lang w:eastAsia="en-GB"/>
        </w:rPr>
        <w:drawing>
          <wp:inline distT="0" distB="0" distL="0" distR="0" wp14:anchorId="77078912" wp14:editId="01880A2A">
            <wp:extent cx="5731510" cy="4256405"/>
            <wp:effectExtent l="19050" t="19050" r="21590" b="1079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31510" cy="4256405"/>
                    </a:xfrm>
                    <a:prstGeom prst="rect">
                      <a:avLst/>
                    </a:prstGeom>
                    <a:ln>
                      <a:solidFill>
                        <a:schemeClr val="accent1"/>
                      </a:solidFill>
                    </a:ln>
                  </pic:spPr>
                </pic:pic>
              </a:graphicData>
            </a:graphic>
          </wp:inline>
        </w:drawing>
      </w:r>
    </w:p>
    <w:p w14:paraId="2E447A9A" w14:textId="77777777" w:rsidR="0035075A" w:rsidRDefault="0035075A" w:rsidP="008E751C">
      <w:pPr>
        <w:rPr>
          <w:color w:val="76923C" w:themeColor="accent3" w:themeShade="BF"/>
          <w:sz w:val="56"/>
          <w:szCs w:val="56"/>
        </w:rPr>
      </w:pPr>
    </w:p>
    <w:p w14:paraId="12325FC7" w14:textId="21BDD762" w:rsidR="0051099F" w:rsidRPr="008E751C" w:rsidRDefault="0051099F" w:rsidP="008E751C">
      <w:pPr>
        <w:rPr>
          <w:rFonts w:ascii="Calibri" w:hAnsi="Calibri" w:cs="Tahoma"/>
          <w:color w:val="4F81BD" w:themeColor="accent1"/>
          <w:sz w:val="24"/>
          <w:szCs w:val="24"/>
        </w:rPr>
      </w:pPr>
      <w:r w:rsidRPr="00BA1610">
        <w:rPr>
          <w:color w:val="76923C" w:themeColor="accent3" w:themeShade="BF"/>
          <w:sz w:val="56"/>
          <w:szCs w:val="56"/>
        </w:rPr>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 xml:space="preserve">This consultation must relate to construction </w:t>
      </w:r>
      <w:proofErr w:type="gramStart"/>
      <w:r w:rsidR="005006B6" w:rsidRPr="00BB5C68">
        <w:rPr>
          <w:b/>
          <w:bCs/>
          <w:sz w:val="24"/>
          <w:szCs w:val="24"/>
        </w:rPr>
        <w:t>impacts, and</w:t>
      </w:r>
      <w:proofErr w:type="gramEnd"/>
      <w:r w:rsidR="005006B6" w:rsidRPr="00BB5C68">
        <w:rPr>
          <w:b/>
          <w:bCs/>
          <w:sz w:val="24"/>
          <w:szCs w:val="24"/>
        </w:rPr>
        <w:t xml:space="preserve">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w:t>
      </w:r>
      <w:proofErr w:type="gramStart"/>
      <w:r w:rsidR="005006B6" w:rsidRPr="00BB5C68">
        <w:rPr>
          <w:b/>
          <w:bCs/>
          <w:sz w:val="24"/>
          <w:szCs w:val="24"/>
        </w:rPr>
        <w:t>all of</w:t>
      </w:r>
      <w:proofErr w:type="gramEnd"/>
      <w:r w:rsidR="005006B6"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658265"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44899DE8">
              <v:line id="Straight Connector 355"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bfbfbf [2412]" from="0,8.95pt" to="451.2pt,9.75pt" w14:anchorId="1A18B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CFB49E1" w14:textId="77777777" w:rsidR="004847B5" w:rsidRDefault="004847B5" w:rsidP="00CB779A">
      <w:pPr>
        <w:rPr>
          <w:rFonts w:ascii="Calibri" w:hAnsi="Calibri" w:cs="Tahoma"/>
          <w:b/>
          <w:sz w:val="24"/>
          <w:szCs w:val="24"/>
        </w:rPr>
      </w:pPr>
    </w:p>
    <w:p w14:paraId="12325FD2" w14:textId="77F8C06F"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residents/tenants and business associations) and Ward Councillors.</w:t>
      </w:r>
    </w:p>
    <w:p w14:paraId="3E3B17FC" w14:textId="3095B6AF" w:rsidR="00CE5B9D" w:rsidRPr="00A1325C" w:rsidRDefault="009B7CE6" w:rsidP="00782971">
      <w:pPr>
        <w:jc w:val="both"/>
        <w:rPr>
          <w:color w:val="4F81BD" w:themeColor="accent1"/>
          <w:sz w:val="24"/>
          <w:szCs w:val="24"/>
        </w:rPr>
      </w:pPr>
      <w:r w:rsidRPr="00A1325C">
        <w:rPr>
          <w:color w:val="4F81BD" w:themeColor="accent1"/>
          <w:sz w:val="24"/>
          <w:szCs w:val="24"/>
        </w:rPr>
        <w:t>A larger scale project</w:t>
      </w:r>
      <w:r w:rsidR="00B26B27" w:rsidRPr="00A1325C">
        <w:rPr>
          <w:color w:val="4F81BD" w:themeColor="accent1"/>
          <w:sz w:val="24"/>
          <w:szCs w:val="24"/>
        </w:rPr>
        <w:t xml:space="preserve"> on the site</w:t>
      </w:r>
      <w:r w:rsidRPr="00A1325C">
        <w:rPr>
          <w:color w:val="4F81BD" w:themeColor="accent1"/>
          <w:sz w:val="24"/>
          <w:szCs w:val="24"/>
        </w:rPr>
        <w:t xml:space="preserve"> was given planning consent against planning reference 2015/3406/P. The scheme has now been scaled down significantly with a much smaller basement with internal space now on</w:t>
      </w:r>
      <w:r w:rsidR="0009438E" w:rsidRPr="00A1325C">
        <w:rPr>
          <w:color w:val="4F81BD" w:themeColor="accent1"/>
          <w:sz w:val="24"/>
          <w:szCs w:val="24"/>
        </w:rPr>
        <w:t xml:space="preserve">ly for dry laboratory </w:t>
      </w:r>
      <w:r w:rsidRPr="00A1325C">
        <w:rPr>
          <w:color w:val="4F81BD" w:themeColor="accent1"/>
          <w:sz w:val="24"/>
          <w:szCs w:val="24"/>
        </w:rPr>
        <w:t>offices and write up purposes.</w:t>
      </w:r>
      <w:r w:rsidR="00DC54EF" w:rsidRPr="00A1325C">
        <w:rPr>
          <w:color w:val="4F81BD" w:themeColor="accent1"/>
          <w:sz w:val="24"/>
          <w:szCs w:val="24"/>
        </w:rPr>
        <w:t xml:space="preserve"> This scheme was consented against</w:t>
      </w:r>
      <w:r w:rsidR="00CE5B9D" w:rsidRPr="00A1325C">
        <w:rPr>
          <w:color w:val="4F81BD" w:themeColor="accent1"/>
          <w:sz w:val="24"/>
          <w:szCs w:val="24"/>
        </w:rPr>
        <w:t xml:space="preserve"> a Section 73 application with</w:t>
      </w:r>
      <w:r w:rsidR="00DC54EF" w:rsidRPr="00A1325C">
        <w:rPr>
          <w:color w:val="4F81BD" w:themeColor="accent1"/>
          <w:sz w:val="24"/>
          <w:szCs w:val="24"/>
        </w:rPr>
        <w:t xml:space="preserve"> planning reference 2017/</w:t>
      </w:r>
      <w:r w:rsidR="00CE5B9D" w:rsidRPr="00A1325C">
        <w:rPr>
          <w:color w:val="4F81BD" w:themeColor="accent1"/>
          <w:sz w:val="24"/>
          <w:szCs w:val="24"/>
        </w:rPr>
        <w:t>5914/P on the 27</w:t>
      </w:r>
      <w:r w:rsidR="00CE5B9D" w:rsidRPr="00A1325C">
        <w:rPr>
          <w:color w:val="4F81BD" w:themeColor="accent1"/>
          <w:sz w:val="24"/>
          <w:szCs w:val="24"/>
          <w:vertAlign w:val="superscript"/>
        </w:rPr>
        <w:t>th</w:t>
      </w:r>
      <w:r w:rsidR="00CE5B9D" w:rsidRPr="00A1325C">
        <w:rPr>
          <w:color w:val="4F81BD" w:themeColor="accent1"/>
          <w:sz w:val="24"/>
          <w:szCs w:val="24"/>
        </w:rPr>
        <w:t xml:space="preserve"> June 2018.</w:t>
      </w:r>
      <w:r w:rsidRPr="00A1325C">
        <w:rPr>
          <w:color w:val="4F81BD" w:themeColor="accent1"/>
          <w:sz w:val="24"/>
          <w:szCs w:val="24"/>
        </w:rPr>
        <w:t xml:space="preserve"> </w:t>
      </w:r>
      <w:r w:rsidR="00CE5B9D" w:rsidRPr="00A1325C">
        <w:rPr>
          <w:color w:val="4F81BD" w:themeColor="accent1"/>
          <w:sz w:val="24"/>
          <w:szCs w:val="24"/>
        </w:rPr>
        <w:t>C</w:t>
      </w:r>
      <w:r w:rsidRPr="00A1325C">
        <w:rPr>
          <w:color w:val="4F81BD" w:themeColor="accent1"/>
          <w:sz w:val="24"/>
          <w:szCs w:val="24"/>
        </w:rPr>
        <w:t xml:space="preserve">onsultation </w:t>
      </w:r>
      <w:proofErr w:type="gramStart"/>
      <w:r w:rsidRPr="00A1325C">
        <w:rPr>
          <w:color w:val="4F81BD" w:themeColor="accent1"/>
          <w:sz w:val="24"/>
          <w:szCs w:val="24"/>
        </w:rPr>
        <w:t>has  taken</w:t>
      </w:r>
      <w:proofErr w:type="gramEnd"/>
      <w:r w:rsidRPr="00A1325C">
        <w:rPr>
          <w:color w:val="4F81BD" w:themeColor="accent1"/>
          <w:sz w:val="24"/>
          <w:szCs w:val="24"/>
        </w:rPr>
        <w:t xml:space="preserve"> place and a Community Liaison Group set up who will manage with the development team the live Construction Management Plan throughout the project.</w:t>
      </w:r>
      <w:r w:rsidR="003C635C" w:rsidRPr="00A1325C">
        <w:rPr>
          <w:color w:val="4F81BD" w:themeColor="accent1"/>
          <w:sz w:val="24"/>
          <w:szCs w:val="24"/>
        </w:rPr>
        <w:t xml:space="preserve"> The original Community Liaison Group Terms of Reference</w:t>
      </w:r>
      <w:r w:rsidR="00CE5B9D" w:rsidRPr="00A1325C">
        <w:rPr>
          <w:color w:val="4F81BD" w:themeColor="accent1"/>
          <w:sz w:val="24"/>
          <w:szCs w:val="24"/>
        </w:rPr>
        <w:t xml:space="preserve"> initiated </w:t>
      </w:r>
      <w:proofErr w:type="gramStart"/>
      <w:r w:rsidR="00CE5B9D" w:rsidRPr="00A1325C">
        <w:rPr>
          <w:color w:val="4F81BD" w:themeColor="accent1"/>
          <w:sz w:val="24"/>
          <w:szCs w:val="24"/>
        </w:rPr>
        <w:t>as a result of</w:t>
      </w:r>
      <w:proofErr w:type="gramEnd"/>
      <w:r w:rsidR="00CE5B9D" w:rsidRPr="00A1325C">
        <w:rPr>
          <w:color w:val="4F81BD" w:themeColor="accent1"/>
          <w:sz w:val="24"/>
          <w:szCs w:val="24"/>
        </w:rPr>
        <w:t xml:space="preserve"> the original consultation with neighbours and community representatives</w:t>
      </w:r>
      <w:r w:rsidR="003C635C" w:rsidRPr="00A1325C">
        <w:rPr>
          <w:color w:val="4F81BD" w:themeColor="accent1"/>
          <w:sz w:val="24"/>
          <w:szCs w:val="24"/>
        </w:rPr>
        <w:t xml:space="preserve"> is appended to this document along with the Sta</w:t>
      </w:r>
      <w:r w:rsidR="006E1A97" w:rsidRPr="00A1325C">
        <w:rPr>
          <w:color w:val="4F81BD" w:themeColor="accent1"/>
          <w:sz w:val="24"/>
          <w:szCs w:val="24"/>
        </w:rPr>
        <w:t>tement of Community Involvement (Appendix C).</w:t>
      </w:r>
    </w:p>
    <w:p w14:paraId="5C437BEE" w14:textId="77777777" w:rsidR="004D1BA5" w:rsidRPr="00A1325C" w:rsidRDefault="00CE5B9D" w:rsidP="00782971">
      <w:pPr>
        <w:jc w:val="both"/>
        <w:rPr>
          <w:color w:val="4F81BD" w:themeColor="accent1"/>
          <w:sz w:val="24"/>
          <w:szCs w:val="24"/>
        </w:rPr>
      </w:pPr>
      <w:r w:rsidRPr="00A1325C">
        <w:rPr>
          <w:color w:val="4F81BD" w:themeColor="accent1"/>
          <w:sz w:val="24"/>
          <w:szCs w:val="24"/>
        </w:rPr>
        <w:t>Following the consent against the Section 73 Planning application, further community consultation has taken place.</w:t>
      </w:r>
      <w:r w:rsidR="00C977DA" w:rsidRPr="00A1325C">
        <w:rPr>
          <w:color w:val="4F81BD" w:themeColor="accent1"/>
          <w:sz w:val="24"/>
          <w:szCs w:val="24"/>
        </w:rPr>
        <w:t xml:space="preserve"> The draft CMP with appendices was issued to the CLG on the 24</w:t>
      </w:r>
      <w:r w:rsidR="00C977DA" w:rsidRPr="00A1325C">
        <w:rPr>
          <w:color w:val="4F81BD" w:themeColor="accent1"/>
          <w:sz w:val="24"/>
          <w:szCs w:val="24"/>
          <w:vertAlign w:val="superscript"/>
        </w:rPr>
        <w:t>th</w:t>
      </w:r>
      <w:r w:rsidR="00C977DA" w:rsidRPr="00A1325C">
        <w:rPr>
          <w:color w:val="4F81BD" w:themeColor="accent1"/>
          <w:sz w:val="24"/>
          <w:szCs w:val="24"/>
        </w:rPr>
        <w:t xml:space="preserve"> July 2018 (Refer to email within Appendix C). Due to this falling within the holiday period, the response period was extended to 27</w:t>
      </w:r>
      <w:r w:rsidR="00C977DA" w:rsidRPr="00A1325C">
        <w:rPr>
          <w:color w:val="4F81BD" w:themeColor="accent1"/>
          <w:sz w:val="24"/>
          <w:szCs w:val="24"/>
          <w:vertAlign w:val="superscript"/>
        </w:rPr>
        <w:t>th</w:t>
      </w:r>
      <w:r w:rsidR="00C977DA" w:rsidRPr="00A1325C">
        <w:rPr>
          <w:color w:val="4F81BD" w:themeColor="accent1"/>
          <w:sz w:val="24"/>
          <w:szCs w:val="24"/>
        </w:rPr>
        <w:t xml:space="preserve"> August 20</w:t>
      </w:r>
    </w:p>
    <w:p w14:paraId="508A2AE5" w14:textId="39FCB848" w:rsidR="000A69C1" w:rsidRPr="00A1325C" w:rsidRDefault="004D1BA5" w:rsidP="00782971">
      <w:pPr>
        <w:jc w:val="both"/>
        <w:rPr>
          <w:color w:val="4F81BD" w:themeColor="accent1"/>
          <w:sz w:val="24"/>
          <w:szCs w:val="24"/>
        </w:rPr>
      </w:pPr>
      <w:r w:rsidRPr="00A1325C">
        <w:rPr>
          <w:color w:val="4F81BD" w:themeColor="accent1"/>
          <w:sz w:val="24"/>
          <w:szCs w:val="24"/>
        </w:rPr>
        <w:t>~</w:t>
      </w:r>
      <w:r w:rsidR="00C977DA" w:rsidRPr="00A1325C">
        <w:rPr>
          <w:color w:val="4F81BD" w:themeColor="accent1"/>
          <w:sz w:val="24"/>
          <w:szCs w:val="24"/>
        </w:rPr>
        <w:t>18 (Refer to email within Appendix C).</w:t>
      </w:r>
      <w:r w:rsidR="00FF7EE7" w:rsidRPr="00A1325C">
        <w:rPr>
          <w:color w:val="4F81BD" w:themeColor="accent1"/>
          <w:sz w:val="24"/>
          <w:szCs w:val="24"/>
        </w:rPr>
        <w:t xml:space="preserve"> Responses from the CLG were received and placed on the Consultation Schedule for ease of tracking all responses provided (See</w:t>
      </w:r>
      <w:r w:rsidR="000A69C1" w:rsidRPr="00A1325C">
        <w:rPr>
          <w:color w:val="4F81BD" w:themeColor="accent1"/>
          <w:sz w:val="24"/>
          <w:szCs w:val="24"/>
        </w:rPr>
        <w:t xml:space="preserve"> Consultation Schedule Final within Appendix C).</w:t>
      </w:r>
    </w:p>
    <w:p w14:paraId="19425637" w14:textId="77777777" w:rsidR="000A69C1" w:rsidRDefault="000A69C1" w:rsidP="00782971">
      <w:pPr>
        <w:jc w:val="both"/>
        <w:rPr>
          <w:color w:val="4F81BD" w:themeColor="accent1"/>
          <w:sz w:val="24"/>
          <w:szCs w:val="24"/>
        </w:rPr>
      </w:pPr>
      <w:r w:rsidRPr="00A1325C">
        <w:rPr>
          <w:color w:val="4F81BD" w:themeColor="accent1"/>
          <w:sz w:val="24"/>
          <w:szCs w:val="24"/>
        </w:rPr>
        <w:t>The first CLG meeting took place on the 5</w:t>
      </w:r>
      <w:r w:rsidRPr="00A1325C">
        <w:rPr>
          <w:color w:val="4F81BD" w:themeColor="accent1"/>
          <w:sz w:val="24"/>
          <w:szCs w:val="24"/>
          <w:vertAlign w:val="superscript"/>
        </w:rPr>
        <w:t>th</w:t>
      </w:r>
      <w:r w:rsidRPr="00A1325C">
        <w:rPr>
          <w:color w:val="4F81BD" w:themeColor="accent1"/>
          <w:sz w:val="24"/>
          <w:szCs w:val="24"/>
        </w:rPr>
        <w:t xml:space="preserve"> September 2018 where matters raised and included on the Consultation Schedule were discussed (See minutes from CLG meeting 1 within Appendix C).</w:t>
      </w:r>
      <w:r w:rsidR="00FF7EE7" w:rsidRPr="00A1325C">
        <w:rPr>
          <w:color w:val="4F81BD" w:themeColor="accent1"/>
          <w:sz w:val="24"/>
          <w:szCs w:val="24"/>
        </w:rPr>
        <w:t xml:space="preserve"> </w:t>
      </w:r>
      <w:r w:rsidRPr="00A1325C">
        <w:rPr>
          <w:color w:val="4F81BD" w:themeColor="accent1"/>
          <w:sz w:val="24"/>
          <w:szCs w:val="24"/>
        </w:rPr>
        <w:t>It was agreed at this venture to take away actions requiring further review and response and to convene at a second CLG meeting.</w:t>
      </w:r>
      <w:r>
        <w:rPr>
          <w:color w:val="4F81BD" w:themeColor="accent1"/>
          <w:sz w:val="24"/>
          <w:szCs w:val="24"/>
        </w:rPr>
        <w:t xml:space="preserve"> </w:t>
      </w:r>
    </w:p>
    <w:p w14:paraId="0DD0276D" w14:textId="77777777" w:rsidR="00584EFC" w:rsidRDefault="000A69C1" w:rsidP="00782971">
      <w:pPr>
        <w:jc w:val="both"/>
        <w:rPr>
          <w:color w:val="4F81BD" w:themeColor="accent1"/>
          <w:sz w:val="24"/>
          <w:szCs w:val="24"/>
        </w:rPr>
      </w:pPr>
      <w:r>
        <w:rPr>
          <w:color w:val="4F81BD" w:themeColor="accent1"/>
          <w:sz w:val="24"/>
          <w:szCs w:val="24"/>
        </w:rPr>
        <w:t>A separate meeting was held with Deirdre Gribbin of 16 Tavistock Place on the 11</w:t>
      </w:r>
      <w:r w:rsidRPr="00F52DB7">
        <w:rPr>
          <w:color w:val="4F81BD" w:themeColor="accent1"/>
          <w:sz w:val="24"/>
          <w:szCs w:val="24"/>
          <w:vertAlign w:val="superscript"/>
        </w:rPr>
        <w:t>th</w:t>
      </w:r>
      <w:r>
        <w:rPr>
          <w:color w:val="4F81BD" w:themeColor="accent1"/>
          <w:sz w:val="24"/>
          <w:szCs w:val="24"/>
        </w:rPr>
        <w:t xml:space="preserve"> September 2018 to discuss </w:t>
      </w:r>
      <w:r w:rsidR="00584EFC">
        <w:rPr>
          <w:color w:val="4F81BD" w:themeColor="accent1"/>
          <w:sz w:val="24"/>
          <w:szCs w:val="24"/>
        </w:rPr>
        <w:t>in a more personal forum the potential impact on her disabled son during the construction period (See minutes from the meeting with Deirdre Gribbin within Appendix C)</w:t>
      </w:r>
    </w:p>
    <w:p w14:paraId="4A500745" w14:textId="77777777" w:rsidR="00D0301E" w:rsidRDefault="00584EFC" w:rsidP="00782971">
      <w:pPr>
        <w:jc w:val="both"/>
        <w:rPr>
          <w:color w:val="4F81BD" w:themeColor="accent1"/>
          <w:sz w:val="24"/>
          <w:szCs w:val="24"/>
        </w:rPr>
      </w:pPr>
      <w:r>
        <w:rPr>
          <w:color w:val="4F81BD" w:themeColor="accent1"/>
          <w:sz w:val="24"/>
          <w:szCs w:val="24"/>
        </w:rPr>
        <w:t>A second CLG meeting took place on the 10</w:t>
      </w:r>
      <w:r w:rsidRPr="00F52DB7">
        <w:rPr>
          <w:color w:val="4F81BD" w:themeColor="accent1"/>
          <w:sz w:val="24"/>
          <w:szCs w:val="24"/>
          <w:vertAlign w:val="superscript"/>
        </w:rPr>
        <w:t>th</w:t>
      </w:r>
      <w:r>
        <w:rPr>
          <w:color w:val="4F81BD" w:themeColor="accent1"/>
          <w:sz w:val="24"/>
          <w:szCs w:val="24"/>
        </w:rPr>
        <w:t xml:space="preserve"> October 2018 to close out remaining matters following the 1</w:t>
      </w:r>
      <w:r w:rsidRPr="00F52DB7">
        <w:rPr>
          <w:color w:val="4F81BD" w:themeColor="accent1"/>
          <w:sz w:val="24"/>
          <w:szCs w:val="24"/>
          <w:vertAlign w:val="superscript"/>
        </w:rPr>
        <w:t>st</w:t>
      </w:r>
      <w:r>
        <w:rPr>
          <w:color w:val="4F81BD" w:themeColor="accent1"/>
          <w:sz w:val="24"/>
          <w:szCs w:val="24"/>
        </w:rPr>
        <w:t xml:space="preserve"> CLG meeting. The Consultation Schedule was </w:t>
      </w:r>
      <w:proofErr w:type="gramStart"/>
      <w:r>
        <w:rPr>
          <w:color w:val="4F81BD" w:themeColor="accent1"/>
          <w:sz w:val="24"/>
          <w:szCs w:val="24"/>
        </w:rPr>
        <w:t>up-dated</w:t>
      </w:r>
      <w:proofErr w:type="gramEnd"/>
      <w:r>
        <w:rPr>
          <w:color w:val="4F81BD" w:themeColor="accent1"/>
          <w:sz w:val="24"/>
          <w:szCs w:val="24"/>
        </w:rPr>
        <w:t xml:space="preserve"> and further particulars provided to the CLG ahead of this meeting. (See minutes from CLG meeting 2 within Appendix C) </w:t>
      </w:r>
    </w:p>
    <w:p w14:paraId="6A55B604" w14:textId="40FB9E41" w:rsidR="007D449C" w:rsidRPr="00A1325C" w:rsidRDefault="00D0301E" w:rsidP="00782971">
      <w:pPr>
        <w:jc w:val="both"/>
        <w:rPr>
          <w:color w:val="4F81BD" w:themeColor="accent1"/>
          <w:sz w:val="24"/>
          <w:szCs w:val="24"/>
        </w:rPr>
      </w:pPr>
      <w:r w:rsidRPr="00A1325C">
        <w:rPr>
          <w:color w:val="4F81BD" w:themeColor="accent1"/>
          <w:sz w:val="24"/>
          <w:szCs w:val="24"/>
        </w:rPr>
        <w:t xml:space="preserve">A separate meeting was held with Diana </w:t>
      </w:r>
      <w:r w:rsidR="007D449C" w:rsidRPr="00A1325C">
        <w:rPr>
          <w:color w:val="4F81BD" w:themeColor="accent1"/>
          <w:sz w:val="24"/>
          <w:szCs w:val="24"/>
        </w:rPr>
        <w:t>Scarrott</w:t>
      </w:r>
      <w:r w:rsidR="00451C87" w:rsidRPr="00A1325C">
        <w:rPr>
          <w:color w:val="4F81BD" w:themeColor="accent1"/>
          <w:sz w:val="24"/>
          <w:szCs w:val="24"/>
        </w:rPr>
        <w:t xml:space="preserve"> representing the </w:t>
      </w:r>
      <w:r w:rsidR="007D449C" w:rsidRPr="00A1325C">
        <w:rPr>
          <w:color w:val="4F81BD" w:themeColor="accent1"/>
          <w:sz w:val="24"/>
          <w:szCs w:val="24"/>
        </w:rPr>
        <w:t>Bloomsbury Residents Action Group (BRAG) on the 22</w:t>
      </w:r>
      <w:r w:rsidR="007D449C" w:rsidRPr="00A1325C">
        <w:rPr>
          <w:color w:val="4F81BD" w:themeColor="accent1"/>
          <w:sz w:val="24"/>
          <w:szCs w:val="24"/>
          <w:vertAlign w:val="superscript"/>
        </w:rPr>
        <w:t>nd</w:t>
      </w:r>
      <w:r w:rsidR="007D449C" w:rsidRPr="00A1325C">
        <w:rPr>
          <w:color w:val="4F81BD" w:themeColor="accent1"/>
          <w:sz w:val="24"/>
          <w:szCs w:val="24"/>
        </w:rPr>
        <w:t xml:space="preserve"> January 2019 to talk through specifically the use of the tower crane. Matters covered included:</w:t>
      </w:r>
    </w:p>
    <w:p w14:paraId="34AFEC00" w14:textId="77777777" w:rsidR="007D449C" w:rsidRPr="00A1325C" w:rsidRDefault="007D449C" w:rsidP="004949D3">
      <w:pPr>
        <w:pStyle w:val="ListParagraph"/>
        <w:numPr>
          <w:ilvl w:val="0"/>
          <w:numId w:val="12"/>
        </w:numPr>
        <w:jc w:val="both"/>
        <w:rPr>
          <w:color w:val="4F81BD" w:themeColor="accent1"/>
          <w:sz w:val="24"/>
          <w:szCs w:val="24"/>
        </w:rPr>
      </w:pPr>
      <w:r w:rsidRPr="00A1325C">
        <w:rPr>
          <w:color w:val="4F81BD" w:themeColor="accent1"/>
          <w:sz w:val="24"/>
          <w:szCs w:val="24"/>
        </w:rPr>
        <w:t>The erection and dismantle of the tower crane.</w:t>
      </w:r>
    </w:p>
    <w:p w14:paraId="203423D1" w14:textId="2CB051E3" w:rsidR="007D449C" w:rsidRPr="00A1325C" w:rsidRDefault="007D449C" w:rsidP="004949D3">
      <w:pPr>
        <w:pStyle w:val="ListParagraph"/>
        <w:numPr>
          <w:ilvl w:val="0"/>
          <w:numId w:val="12"/>
        </w:numPr>
        <w:jc w:val="both"/>
        <w:rPr>
          <w:color w:val="4F81BD" w:themeColor="accent1"/>
          <w:sz w:val="24"/>
          <w:szCs w:val="24"/>
        </w:rPr>
      </w:pPr>
      <w:r w:rsidRPr="00A1325C">
        <w:rPr>
          <w:color w:val="4F81BD" w:themeColor="accent1"/>
          <w:sz w:val="24"/>
          <w:szCs w:val="24"/>
        </w:rPr>
        <w:t>Zoning of the tower crane to ensure no over</w:t>
      </w:r>
      <w:r w:rsidR="004D1DC4" w:rsidRPr="00A1325C">
        <w:rPr>
          <w:color w:val="4F81BD" w:themeColor="accent1"/>
          <w:sz w:val="24"/>
          <w:szCs w:val="24"/>
        </w:rPr>
        <w:t xml:space="preserve"> </w:t>
      </w:r>
      <w:r w:rsidRPr="00A1325C">
        <w:rPr>
          <w:color w:val="4F81BD" w:themeColor="accent1"/>
          <w:sz w:val="24"/>
          <w:szCs w:val="24"/>
        </w:rPr>
        <w:t>sail of adjacent properties.</w:t>
      </w:r>
    </w:p>
    <w:p w14:paraId="0836DF6C" w14:textId="77777777" w:rsidR="00451C87" w:rsidRPr="00A1325C" w:rsidRDefault="007D449C" w:rsidP="004949D3">
      <w:pPr>
        <w:pStyle w:val="ListParagraph"/>
        <w:numPr>
          <w:ilvl w:val="0"/>
          <w:numId w:val="12"/>
        </w:numPr>
        <w:jc w:val="both"/>
        <w:rPr>
          <w:color w:val="4F81BD" w:themeColor="accent1"/>
          <w:sz w:val="24"/>
          <w:szCs w:val="24"/>
        </w:rPr>
      </w:pPr>
      <w:r w:rsidRPr="00A1325C">
        <w:rPr>
          <w:color w:val="4F81BD" w:themeColor="accent1"/>
          <w:sz w:val="24"/>
          <w:szCs w:val="24"/>
        </w:rPr>
        <w:t>Lifting operations and lifting team including Appointed Person, Crane Operator, Crane Supervisor &amp; Slinger / Signallers</w:t>
      </w:r>
      <w:r w:rsidR="00451C87" w:rsidRPr="00A1325C">
        <w:rPr>
          <w:color w:val="4F81BD" w:themeColor="accent1"/>
          <w:sz w:val="24"/>
          <w:szCs w:val="24"/>
        </w:rPr>
        <w:t>.</w:t>
      </w:r>
    </w:p>
    <w:p w14:paraId="59949784" w14:textId="77777777" w:rsidR="00451C87" w:rsidRPr="00A1325C" w:rsidRDefault="00451C87" w:rsidP="004949D3">
      <w:pPr>
        <w:pStyle w:val="ListParagraph"/>
        <w:numPr>
          <w:ilvl w:val="0"/>
          <w:numId w:val="12"/>
        </w:numPr>
        <w:jc w:val="both"/>
        <w:rPr>
          <w:color w:val="4F81BD" w:themeColor="accent1"/>
          <w:sz w:val="24"/>
          <w:szCs w:val="24"/>
        </w:rPr>
      </w:pPr>
      <w:r w:rsidRPr="00A1325C">
        <w:rPr>
          <w:color w:val="4F81BD" w:themeColor="accent1"/>
          <w:sz w:val="24"/>
          <w:szCs w:val="24"/>
        </w:rPr>
        <w:t>Unloading from Tavistock Place.</w:t>
      </w:r>
    </w:p>
    <w:p w14:paraId="3C0FF9C2" w14:textId="7A0E847F" w:rsidR="00451C87" w:rsidRPr="00A1325C" w:rsidRDefault="00451C87" w:rsidP="004949D3">
      <w:pPr>
        <w:pStyle w:val="ListParagraph"/>
        <w:numPr>
          <w:ilvl w:val="0"/>
          <w:numId w:val="12"/>
        </w:numPr>
        <w:jc w:val="both"/>
        <w:rPr>
          <w:color w:val="4F81BD" w:themeColor="accent1"/>
          <w:sz w:val="24"/>
          <w:szCs w:val="24"/>
        </w:rPr>
      </w:pPr>
      <w:r w:rsidRPr="00A1325C">
        <w:rPr>
          <w:color w:val="4F81BD" w:themeColor="accent1"/>
          <w:sz w:val="24"/>
          <w:szCs w:val="24"/>
        </w:rPr>
        <w:t>Preliminary programme and duration of crane erection and dismantle.</w:t>
      </w:r>
    </w:p>
    <w:p w14:paraId="6A423B1F" w14:textId="2EF58A99" w:rsidR="00CE5B9D" w:rsidRDefault="00451C87" w:rsidP="00451C87">
      <w:pPr>
        <w:jc w:val="both"/>
        <w:rPr>
          <w:color w:val="4F81BD" w:themeColor="accent1"/>
          <w:sz w:val="24"/>
          <w:szCs w:val="24"/>
        </w:rPr>
      </w:pPr>
      <w:r w:rsidRPr="00A1325C">
        <w:rPr>
          <w:color w:val="4F81BD" w:themeColor="accent1"/>
          <w:sz w:val="24"/>
          <w:szCs w:val="24"/>
        </w:rPr>
        <w:t>BRAG have confirmed that they do not see any issues with the use of a tower crane on the project.</w:t>
      </w:r>
      <w:r w:rsidR="004D1DC4" w:rsidRPr="00A1325C">
        <w:rPr>
          <w:color w:val="4F81BD" w:themeColor="accent1"/>
          <w:sz w:val="24"/>
          <w:szCs w:val="24"/>
        </w:rPr>
        <w:t xml:space="preserve"> Please refer to Appendix C for confirmation dated 25.01.19.</w:t>
      </w:r>
    </w:p>
    <w:p w14:paraId="025A7B14" w14:textId="40DEE771" w:rsidR="00451C87" w:rsidRDefault="00AF562D" w:rsidP="00451C87">
      <w:pPr>
        <w:jc w:val="both"/>
        <w:rPr>
          <w:color w:val="4F81BD" w:themeColor="accent1"/>
          <w:sz w:val="24"/>
          <w:szCs w:val="24"/>
        </w:rPr>
      </w:pPr>
      <w:r>
        <w:rPr>
          <w:color w:val="4F81BD" w:themeColor="accent1"/>
          <w:sz w:val="24"/>
          <w:szCs w:val="24"/>
        </w:rPr>
        <w:t xml:space="preserve">A meeting </w:t>
      </w:r>
      <w:r w:rsidR="005E4865">
        <w:rPr>
          <w:color w:val="4F81BD" w:themeColor="accent1"/>
          <w:sz w:val="24"/>
          <w:szCs w:val="24"/>
        </w:rPr>
        <w:t xml:space="preserve">took place on the </w:t>
      </w:r>
      <w:r w:rsidR="00C3337E">
        <w:rPr>
          <w:color w:val="4F81BD" w:themeColor="accent1"/>
          <w:sz w:val="24"/>
          <w:szCs w:val="24"/>
        </w:rPr>
        <w:t>29</w:t>
      </w:r>
      <w:r w:rsidR="00C3337E" w:rsidRPr="00DF4165">
        <w:rPr>
          <w:color w:val="4F81BD" w:themeColor="accent1"/>
          <w:sz w:val="24"/>
          <w:szCs w:val="24"/>
          <w:vertAlign w:val="superscript"/>
        </w:rPr>
        <w:t>th</w:t>
      </w:r>
      <w:r w:rsidR="00C3337E">
        <w:rPr>
          <w:color w:val="4F81BD" w:themeColor="accent1"/>
          <w:sz w:val="24"/>
          <w:szCs w:val="24"/>
        </w:rPr>
        <w:t xml:space="preserve"> January</w:t>
      </w:r>
      <w:r w:rsidR="00E0258E">
        <w:rPr>
          <w:color w:val="4F81BD" w:themeColor="accent1"/>
          <w:sz w:val="24"/>
          <w:szCs w:val="24"/>
        </w:rPr>
        <w:t xml:space="preserve"> 2019</w:t>
      </w:r>
      <w:r w:rsidR="005E4865">
        <w:rPr>
          <w:color w:val="4F81BD" w:themeColor="accent1"/>
          <w:sz w:val="24"/>
          <w:szCs w:val="24"/>
        </w:rPr>
        <w:t xml:space="preserve"> </w:t>
      </w:r>
      <w:r>
        <w:rPr>
          <w:color w:val="4F81BD" w:themeColor="accent1"/>
          <w:sz w:val="24"/>
          <w:szCs w:val="24"/>
        </w:rPr>
        <w:t>to discuss the development with the London Taxi Driver Association (LTDA).</w:t>
      </w:r>
      <w:r w:rsidR="00EC60FE">
        <w:rPr>
          <w:color w:val="4F81BD" w:themeColor="accent1"/>
          <w:sz w:val="24"/>
          <w:szCs w:val="24"/>
        </w:rPr>
        <w:t xml:space="preserve"> </w:t>
      </w:r>
      <w:r w:rsidR="00E0258E">
        <w:rPr>
          <w:color w:val="4F81BD" w:themeColor="accent1"/>
          <w:sz w:val="24"/>
          <w:szCs w:val="24"/>
        </w:rPr>
        <w:t xml:space="preserve">Confirmation was received from Richard </w:t>
      </w:r>
      <w:proofErr w:type="spellStart"/>
      <w:r w:rsidR="00E0258E">
        <w:rPr>
          <w:color w:val="4F81BD" w:themeColor="accent1"/>
          <w:sz w:val="24"/>
          <w:szCs w:val="24"/>
        </w:rPr>
        <w:t>Massett</w:t>
      </w:r>
      <w:proofErr w:type="spellEnd"/>
      <w:r w:rsidR="00E0258E">
        <w:rPr>
          <w:color w:val="4F81BD" w:themeColor="accent1"/>
          <w:sz w:val="24"/>
          <w:szCs w:val="24"/>
        </w:rPr>
        <w:t xml:space="preserve"> of the LTDA as well as Toby N</w:t>
      </w:r>
      <w:r w:rsidR="00042006">
        <w:rPr>
          <w:color w:val="4F81BD" w:themeColor="accent1"/>
          <w:sz w:val="24"/>
          <w:szCs w:val="24"/>
        </w:rPr>
        <w:t xml:space="preserve">orth (Newington Communications) confirming that they had no issues with the proposed development at the </w:t>
      </w:r>
      <w:proofErr w:type="gramStart"/>
      <w:r w:rsidR="00042006">
        <w:rPr>
          <w:color w:val="4F81BD" w:themeColor="accent1"/>
          <w:sz w:val="24"/>
          <w:szCs w:val="24"/>
        </w:rPr>
        <w:t xml:space="preserve">site </w:t>
      </w:r>
      <w:r>
        <w:rPr>
          <w:color w:val="4F81BD" w:themeColor="accent1"/>
          <w:sz w:val="24"/>
          <w:szCs w:val="24"/>
        </w:rPr>
        <w:t>.</w:t>
      </w:r>
      <w:proofErr w:type="gramEnd"/>
      <w:r>
        <w:rPr>
          <w:color w:val="4F81BD" w:themeColor="accent1"/>
          <w:sz w:val="24"/>
          <w:szCs w:val="24"/>
        </w:rPr>
        <w:t xml:space="preserve"> </w:t>
      </w:r>
      <w:r w:rsidR="00032CBB">
        <w:rPr>
          <w:color w:val="4F81BD" w:themeColor="accent1"/>
          <w:sz w:val="24"/>
          <w:szCs w:val="24"/>
        </w:rPr>
        <w:t xml:space="preserve">Included </w:t>
      </w:r>
      <w:r w:rsidR="00EC60FE">
        <w:rPr>
          <w:color w:val="4F81BD" w:themeColor="accent1"/>
          <w:sz w:val="24"/>
          <w:szCs w:val="24"/>
        </w:rPr>
        <w:t>in Appendix C.</w:t>
      </w:r>
    </w:p>
    <w:p w14:paraId="7CA41CEC" w14:textId="59DCC458" w:rsidR="00C3337E" w:rsidRDefault="004F4E21" w:rsidP="00451C87">
      <w:pPr>
        <w:jc w:val="both"/>
        <w:rPr>
          <w:color w:val="4F81BD" w:themeColor="accent1"/>
          <w:sz w:val="24"/>
          <w:szCs w:val="24"/>
        </w:rPr>
      </w:pPr>
      <w:r>
        <w:rPr>
          <w:color w:val="4F81BD" w:themeColor="accent1"/>
          <w:sz w:val="24"/>
          <w:szCs w:val="24"/>
        </w:rPr>
        <w:t>A third CLG meeting took place on the 19</w:t>
      </w:r>
      <w:r w:rsidRPr="00DF4165">
        <w:rPr>
          <w:color w:val="4F81BD" w:themeColor="accent1"/>
          <w:sz w:val="24"/>
          <w:szCs w:val="24"/>
          <w:vertAlign w:val="superscript"/>
        </w:rPr>
        <w:t>th</w:t>
      </w:r>
      <w:r>
        <w:rPr>
          <w:color w:val="4F81BD" w:themeColor="accent1"/>
          <w:sz w:val="24"/>
          <w:szCs w:val="24"/>
        </w:rPr>
        <w:t xml:space="preserve"> February 2019 as an update </w:t>
      </w:r>
      <w:r w:rsidR="00AB675F">
        <w:rPr>
          <w:color w:val="4F81BD" w:themeColor="accent1"/>
          <w:sz w:val="24"/>
          <w:szCs w:val="24"/>
        </w:rPr>
        <w:t>following a meeting with Camden Council.</w:t>
      </w:r>
      <w:r w:rsidR="001E35ED">
        <w:rPr>
          <w:color w:val="4F81BD" w:themeColor="accent1"/>
          <w:sz w:val="24"/>
          <w:szCs w:val="24"/>
        </w:rPr>
        <w:t xml:space="preserve"> Minutes of this meeting are contained within Appendix C</w:t>
      </w:r>
      <w:r w:rsidR="00A10B34">
        <w:rPr>
          <w:color w:val="4F81BD" w:themeColor="accent1"/>
          <w:sz w:val="24"/>
          <w:szCs w:val="24"/>
        </w:rPr>
        <w:t>.</w:t>
      </w:r>
    </w:p>
    <w:p w14:paraId="1182B4DE" w14:textId="7192679B" w:rsidR="00FE6241" w:rsidRPr="004949D3" w:rsidRDefault="00CB1501" w:rsidP="00451C87">
      <w:pPr>
        <w:jc w:val="both"/>
        <w:rPr>
          <w:color w:val="4F81BD" w:themeColor="accent1"/>
          <w:sz w:val="24"/>
          <w:szCs w:val="24"/>
        </w:rPr>
      </w:pPr>
      <w:r>
        <w:rPr>
          <w:color w:val="4F81BD" w:themeColor="accent1"/>
          <w:sz w:val="24"/>
          <w:szCs w:val="24"/>
        </w:rPr>
        <w:t>The Contractor</w:t>
      </w:r>
      <w:r w:rsidR="00B835C4">
        <w:rPr>
          <w:color w:val="4F81BD" w:themeColor="accent1"/>
          <w:sz w:val="24"/>
          <w:szCs w:val="24"/>
        </w:rPr>
        <w:t xml:space="preserve"> and Engage Involve</w:t>
      </w:r>
      <w:r w:rsidR="00E82E8E">
        <w:rPr>
          <w:color w:val="4F81BD" w:themeColor="accent1"/>
          <w:sz w:val="24"/>
          <w:szCs w:val="24"/>
        </w:rPr>
        <w:t xml:space="preserve"> (LSHTM Community </w:t>
      </w:r>
      <w:r w:rsidR="006F1384">
        <w:rPr>
          <w:color w:val="4F81BD" w:themeColor="accent1"/>
          <w:sz w:val="24"/>
          <w:szCs w:val="24"/>
        </w:rPr>
        <w:t>Liaison</w:t>
      </w:r>
      <w:r w:rsidR="00E82E8E">
        <w:rPr>
          <w:color w:val="4F81BD" w:themeColor="accent1"/>
          <w:sz w:val="24"/>
          <w:szCs w:val="24"/>
        </w:rPr>
        <w:t xml:space="preserve"> </w:t>
      </w:r>
      <w:r w:rsidR="006F1384">
        <w:rPr>
          <w:color w:val="4F81BD" w:themeColor="accent1"/>
          <w:sz w:val="24"/>
          <w:szCs w:val="24"/>
        </w:rPr>
        <w:t>Consultant)</w:t>
      </w:r>
      <w:r w:rsidR="00B835C4">
        <w:rPr>
          <w:color w:val="4F81BD" w:themeColor="accent1"/>
          <w:sz w:val="24"/>
          <w:szCs w:val="24"/>
        </w:rPr>
        <w:t xml:space="preserve"> attended a meeting with Lendlease following </w:t>
      </w:r>
      <w:r w:rsidR="00917DB1">
        <w:rPr>
          <w:color w:val="4F81BD" w:themeColor="accent1"/>
          <w:sz w:val="24"/>
          <w:szCs w:val="24"/>
        </w:rPr>
        <w:t>a lead provided by Debbie Rad</w:t>
      </w:r>
      <w:r w:rsidR="006F1384">
        <w:rPr>
          <w:color w:val="4F81BD" w:themeColor="accent1"/>
          <w:sz w:val="24"/>
          <w:szCs w:val="24"/>
        </w:rPr>
        <w:t>c</w:t>
      </w:r>
      <w:r w:rsidR="00917DB1">
        <w:rPr>
          <w:color w:val="4F81BD" w:themeColor="accent1"/>
          <w:sz w:val="24"/>
          <w:szCs w:val="24"/>
        </w:rPr>
        <w:t xml:space="preserve">liffe who represents BRAG on both our and </w:t>
      </w:r>
      <w:proofErr w:type="spellStart"/>
      <w:r w:rsidR="00917DB1">
        <w:rPr>
          <w:color w:val="4F81BD" w:themeColor="accent1"/>
          <w:sz w:val="24"/>
          <w:szCs w:val="24"/>
        </w:rPr>
        <w:t>Lendleases</w:t>
      </w:r>
      <w:proofErr w:type="spellEnd"/>
      <w:r w:rsidR="00917DB1">
        <w:rPr>
          <w:color w:val="4F81BD" w:themeColor="accent1"/>
          <w:sz w:val="24"/>
          <w:szCs w:val="24"/>
        </w:rPr>
        <w:t xml:space="preserve"> </w:t>
      </w:r>
      <w:r w:rsidR="00020AAC">
        <w:rPr>
          <w:color w:val="4F81BD" w:themeColor="accent1"/>
          <w:sz w:val="24"/>
          <w:szCs w:val="24"/>
        </w:rPr>
        <w:t>CLG’s. Lendlease are the Principle Contractor of the Camden Town Hall development just off Judd Stree</w:t>
      </w:r>
      <w:r w:rsidR="00020AAC" w:rsidRPr="002D4AF8">
        <w:rPr>
          <w:color w:val="4F81BD" w:themeColor="accent1"/>
          <w:sz w:val="24"/>
          <w:szCs w:val="24"/>
        </w:rPr>
        <w:t xml:space="preserve">t. </w:t>
      </w:r>
      <w:r w:rsidR="00BE23D8" w:rsidRPr="004C365A">
        <w:rPr>
          <w:color w:val="4F81BD" w:themeColor="accent1"/>
          <w:sz w:val="24"/>
          <w:szCs w:val="24"/>
        </w:rPr>
        <w:t>Minutes from this meeting are contained within Appendix C for reference.</w:t>
      </w:r>
      <w:r w:rsidR="00BE23D8">
        <w:rPr>
          <w:color w:val="4F81BD" w:themeColor="accent1"/>
          <w:sz w:val="24"/>
          <w:szCs w:val="24"/>
        </w:rPr>
        <w:t xml:space="preserve"> More details on the Camden Town Hall development can be seen </w:t>
      </w:r>
      <w:r w:rsidR="00C778CF">
        <w:rPr>
          <w:color w:val="4F81BD" w:themeColor="accent1"/>
          <w:sz w:val="24"/>
          <w:szCs w:val="24"/>
        </w:rPr>
        <w:t xml:space="preserve">within Section 16 of this </w:t>
      </w:r>
      <w:r w:rsidR="00E82E8E">
        <w:rPr>
          <w:color w:val="4F81BD" w:themeColor="accent1"/>
          <w:sz w:val="24"/>
          <w:szCs w:val="24"/>
        </w:rPr>
        <w:t>CMP.</w:t>
      </w:r>
    </w:p>
    <w:p w14:paraId="12325FD7" w14:textId="38AF26B1" w:rsidR="000E5D8F" w:rsidRPr="00B17665" w:rsidRDefault="00A2209C" w:rsidP="00782971">
      <w:pPr>
        <w:jc w:val="both"/>
        <w:rPr>
          <w:color w:val="4F81BD" w:themeColor="accent1"/>
          <w:sz w:val="24"/>
          <w:szCs w:val="24"/>
        </w:rPr>
      </w:pPr>
      <w:r>
        <w:rPr>
          <w:color w:val="4F81BD" w:themeColor="accent1"/>
          <w:sz w:val="24"/>
          <w:szCs w:val="24"/>
        </w:rPr>
        <w:t xml:space="preserve">Engage Involve (LSHTM Community Liaison Consultant) has sought to </w:t>
      </w:r>
      <w:proofErr w:type="gramStart"/>
      <w:r>
        <w:rPr>
          <w:color w:val="4F81BD" w:themeColor="accent1"/>
          <w:sz w:val="24"/>
          <w:szCs w:val="24"/>
        </w:rPr>
        <w:t>make contact with</w:t>
      </w:r>
      <w:proofErr w:type="gramEnd"/>
      <w:r>
        <w:rPr>
          <w:color w:val="4F81BD" w:themeColor="accent1"/>
          <w:sz w:val="24"/>
          <w:szCs w:val="24"/>
        </w:rPr>
        <w:t xml:space="preserve"> the London Ambulance Service </w:t>
      </w:r>
      <w:r w:rsidR="001B0636">
        <w:rPr>
          <w:color w:val="4F81BD" w:themeColor="accent1"/>
          <w:sz w:val="24"/>
          <w:szCs w:val="24"/>
        </w:rPr>
        <w:t xml:space="preserve">depot on </w:t>
      </w:r>
      <w:proofErr w:type="spellStart"/>
      <w:r w:rsidR="001B0636">
        <w:rPr>
          <w:color w:val="4F81BD" w:themeColor="accent1"/>
          <w:sz w:val="24"/>
          <w:szCs w:val="24"/>
        </w:rPr>
        <w:t>Herbrand</w:t>
      </w:r>
      <w:proofErr w:type="spellEnd"/>
      <w:r w:rsidR="001B0636">
        <w:rPr>
          <w:color w:val="4F81BD" w:themeColor="accent1"/>
          <w:sz w:val="24"/>
          <w:szCs w:val="24"/>
        </w:rPr>
        <w:t xml:space="preserve"> Street.</w:t>
      </w:r>
      <w:r w:rsidR="00315E1D">
        <w:rPr>
          <w:color w:val="4F81BD" w:themeColor="accent1"/>
          <w:sz w:val="24"/>
          <w:szCs w:val="24"/>
        </w:rPr>
        <w:t xml:space="preserve"> To date </w:t>
      </w:r>
      <w:r w:rsidR="00634682">
        <w:rPr>
          <w:color w:val="4F81BD" w:themeColor="accent1"/>
          <w:sz w:val="24"/>
          <w:szCs w:val="24"/>
        </w:rPr>
        <w:t xml:space="preserve">the LAS </w:t>
      </w:r>
      <w:r w:rsidR="0093332C">
        <w:rPr>
          <w:color w:val="4F81BD" w:themeColor="accent1"/>
          <w:sz w:val="24"/>
          <w:szCs w:val="24"/>
        </w:rPr>
        <w:t xml:space="preserve">depot on </w:t>
      </w:r>
      <w:proofErr w:type="spellStart"/>
      <w:r w:rsidR="0093332C">
        <w:rPr>
          <w:color w:val="4F81BD" w:themeColor="accent1"/>
          <w:sz w:val="24"/>
          <w:szCs w:val="24"/>
        </w:rPr>
        <w:t>Herbrand</w:t>
      </w:r>
      <w:proofErr w:type="spellEnd"/>
      <w:r w:rsidR="0093332C">
        <w:rPr>
          <w:color w:val="4F81BD" w:themeColor="accent1"/>
          <w:sz w:val="24"/>
          <w:szCs w:val="24"/>
        </w:rPr>
        <w:t xml:space="preserve"> Street has not made contact following our engagement with their press office</w:t>
      </w:r>
      <w:r w:rsidR="005C35D1">
        <w:rPr>
          <w:color w:val="4F81BD" w:themeColor="accent1"/>
          <w:sz w:val="24"/>
          <w:szCs w:val="24"/>
        </w:rPr>
        <w:t xml:space="preserve"> who had passed on our enquiry to them. The email chain </w:t>
      </w:r>
      <w:r w:rsidR="00EF2AC2">
        <w:rPr>
          <w:color w:val="4F81BD" w:themeColor="accent1"/>
          <w:sz w:val="24"/>
          <w:szCs w:val="24"/>
        </w:rPr>
        <w:t>last dated 30</w:t>
      </w:r>
      <w:r w:rsidR="00EF2AC2" w:rsidRPr="00DF4165">
        <w:rPr>
          <w:color w:val="4F81BD" w:themeColor="accent1"/>
          <w:sz w:val="24"/>
          <w:szCs w:val="24"/>
          <w:vertAlign w:val="superscript"/>
        </w:rPr>
        <w:t>th</w:t>
      </w:r>
      <w:r w:rsidR="00EF2AC2">
        <w:rPr>
          <w:color w:val="4F81BD" w:themeColor="accent1"/>
          <w:sz w:val="24"/>
          <w:szCs w:val="24"/>
        </w:rPr>
        <w:t xml:space="preserve"> May 2019 is contained within Appendix C.</w:t>
      </w:r>
      <w:r w:rsidR="003C635C">
        <w:rPr>
          <w:color w:val="4F81BD" w:themeColor="accent1"/>
          <w:sz w:val="24"/>
          <w:szCs w:val="24"/>
        </w:rPr>
        <w:t xml:space="preserve"> </w: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74732066" w14:textId="6B216230" w:rsidR="00AC306F" w:rsidRDefault="00EE3C48" w:rsidP="00782971">
      <w:pPr>
        <w:jc w:val="both"/>
        <w:rPr>
          <w:color w:val="4F81BD" w:themeColor="accent1"/>
        </w:rPr>
      </w:pPr>
      <w:r>
        <w:rPr>
          <w:color w:val="4F81BD" w:themeColor="accent1"/>
        </w:rPr>
        <w:t>The London School of Hygiene &amp; Tropical Medicine</w:t>
      </w:r>
      <w:r w:rsidR="00F25265">
        <w:rPr>
          <w:color w:val="4F81BD" w:themeColor="accent1"/>
        </w:rPr>
        <w:t xml:space="preserve"> has</w:t>
      </w:r>
      <w:r>
        <w:rPr>
          <w:color w:val="4F81BD" w:themeColor="accent1"/>
        </w:rPr>
        <w:t xml:space="preserve"> appointed a Community Engagement Consultant </w:t>
      </w:r>
      <w:r w:rsidR="006E1A97">
        <w:rPr>
          <w:color w:val="4F81BD" w:themeColor="accent1"/>
        </w:rPr>
        <w:t>‘</w:t>
      </w:r>
      <w:r>
        <w:rPr>
          <w:color w:val="4F81BD" w:themeColor="accent1"/>
        </w:rPr>
        <w:t>Engage Involve</w:t>
      </w:r>
      <w:r w:rsidR="006E1A97">
        <w:rPr>
          <w:color w:val="4F81BD" w:themeColor="accent1"/>
        </w:rPr>
        <w:t>’</w:t>
      </w:r>
      <w:r>
        <w:rPr>
          <w:color w:val="4F81BD" w:themeColor="accent1"/>
        </w:rPr>
        <w:t>.</w:t>
      </w:r>
      <w:r w:rsidR="00AC306F">
        <w:rPr>
          <w:color w:val="4F81BD" w:themeColor="accent1"/>
        </w:rPr>
        <w:t xml:space="preserve"> </w:t>
      </w:r>
      <w:r>
        <w:rPr>
          <w:color w:val="4F81BD" w:themeColor="accent1"/>
        </w:rPr>
        <w:t xml:space="preserve"> As noted under point 13 above, a Community Liaison Group (</w:t>
      </w:r>
      <w:proofErr w:type="gramStart"/>
      <w:r>
        <w:rPr>
          <w:color w:val="4F81BD" w:themeColor="accent1"/>
        </w:rPr>
        <w:t xml:space="preserve">CLG) </w:t>
      </w:r>
      <w:r w:rsidR="00F25265">
        <w:rPr>
          <w:color w:val="4F81BD" w:themeColor="accent1"/>
        </w:rPr>
        <w:t xml:space="preserve"> has</w:t>
      </w:r>
      <w:proofErr w:type="gramEnd"/>
      <w:r w:rsidR="00F25265">
        <w:rPr>
          <w:color w:val="4F81BD" w:themeColor="accent1"/>
        </w:rPr>
        <w:t xml:space="preserve"> been</w:t>
      </w:r>
      <w:r w:rsidR="00AC306F">
        <w:rPr>
          <w:color w:val="4F81BD" w:themeColor="accent1"/>
        </w:rPr>
        <w:t xml:space="preserve"> </w:t>
      </w:r>
      <w:r>
        <w:rPr>
          <w:color w:val="4F81BD" w:themeColor="accent1"/>
        </w:rPr>
        <w:t>set up</w:t>
      </w:r>
      <w:r w:rsidR="00AC306F">
        <w:rPr>
          <w:color w:val="4F81BD" w:themeColor="accent1"/>
        </w:rPr>
        <w:t>. The membership of this group is as follows:</w:t>
      </w:r>
    </w:p>
    <w:tbl>
      <w:tblPr>
        <w:tblW w:w="9204" w:type="dxa"/>
        <w:tblCellMar>
          <w:left w:w="0" w:type="dxa"/>
          <w:right w:w="0" w:type="dxa"/>
        </w:tblCellMar>
        <w:tblLook w:val="04A0" w:firstRow="1" w:lastRow="0" w:firstColumn="1" w:lastColumn="0" w:noHBand="0" w:noVBand="1"/>
      </w:tblPr>
      <w:tblGrid>
        <w:gridCol w:w="3253"/>
        <w:gridCol w:w="3258"/>
        <w:gridCol w:w="2693"/>
      </w:tblGrid>
      <w:tr w:rsidR="00F25265" w14:paraId="21C293AA" w14:textId="77777777" w:rsidTr="005552F8">
        <w:tc>
          <w:tcPr>
            <w:tcW w:w="3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50E0E" w14:textId="77777777" w:rsidR="00F25265" w:rsidRDefault="00F25265">
            <w:pPr>
              <w:spacing w:after="120" w:line="254" w:lineRule="auto"/>
            </w:pPr>
            <w:r>
              <w:rPr>
                <w:rFonts w:ascii="Arial" w:hAnsi="Arial" w:cs="Arial"/>
                <w:b/>
                <w:bCs/>
                <w:sz w:val="24"/>
                <w:szCs w:val="24"/>
              </w:rPr>
              <w:t>Organisation</w:t>
            </w:r>
          </w:p>
        </w:tc>
        <w:tc>
          <w:tcPr>
            <w:tcW w:w="3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B8F332" w14:textId="77777777" w:rsidR="00F25265" w:rsidRDefault="00F25265">
            <w:pPr>
              <w:spacing w:after="120" w:line="254" w:lineRule="auto"/>
            </w:pPr>
            <w:r>
              <w:rPr>
                <w:rFonts w:ascii="Arial" w:hAnsi="Arial" w:cs="Arial"/>
                <w:b/>
                <w:bCs/>
                <w:sz w:val="24"/>
                <w:szCs w:val="24"/>
              </w:rPr>
              <w:t>Named representative</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56A347" w14:textId="77777777" w:rsidR="00F25265" w:rsidRDefault="00F25265">
            <w:pPr>
              <w:spacing w:after="120" w:line="254" w:lineRule="auto"/>
            </w:pPr>
            <w:r>
              <w:rPr>
                <w:rFonts w:ascii="Arial" w:hAnsi="Arial" w:cs="Arial"/>
                <w:b/>
                <w:bCs/>
                <w:sz w:val="24"/>
                <w:szCs w:val="24"/>
              </w:rPr>
              <w:t>Deputies</w:t>
            </w:r>
          </w:p>
        </w:tc>
      </w:tr>
      <w:tr w:rsidR="00F25265" w14:paraId="37C4CA99"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7B56D" w14:textId="77777777" w:rsidR="00F25265" w:rsidRDefault="00F25265" w:rsidP="005552F8">
            <w:pPr>
              <w:spacing w:after="0" w:line="254" w:lineRule="auto"/>
            </w:pPr>
            <w:r>
              <w:rPr>
                <w:rFonts w:ascii="Arial" w:hAnsi="Arial" w:cs="Arial"/>
                <w:sz w:val="24"/>
                <w:szCs w:val="24"/>
              </w:rPr>
              <w:t>London School of Hygiene &amp; Tropical Medicine</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7CE7FA2D" w14:textId="098A4B42" w:rsidR="00F25265" w:rsidRPr="005552F8" w:rsidRDefault="00F25265" w:rsidP="005552F8">
            <w:pPr>
              <w:spacing w:after="0" w:line="254" w:lineRule="auto"/>
              <w:rPr>
                <w:strike/>
              </w:rPr>
            </w:pPr>
            <w:r w:rsidRPr="005552F8">
              <w:rPr>
                <w:rFonts w:ascii="Arial" w:hAnsi="Arial" w:cs="Arial"/>
                <w:strike/>
                <w:sz w:val="24"/>
                <w:szCs w:val="24"/>
              </w:rPr>
              <w:t>John Starmer</w:t>
            </w:r>
            <w:r w:rsidR="005552F8" w:rsidRPr="005552F8">
              <w:rPr>
                <w:rFonts w:ascii="Arial" w:hAnsi="Arial" w:cs="Arial"/>
                <w:sz w:val="24"/>
                <w:szCs w:val="24"/>
              </w:rPr>
              <w:t xml:space="preserve"> </w:t>
            </w:r>
            <w:r w:rsidR="005552F8" w:rsidRPr="005552F8">
              <w:rPr>
                <w:rFonts w:ascii="Arial" w:hAnsi="Arial" w:cs="Arial"/>
                <w:color w:val="FF0000"/>
                <w:sz w:val="24"/>
                <w:szCs w:val="24"/>
              </w:rPr>
              <w:t>Richard Garfield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38E68547" w14:textId="77777777" w:rsidR="00F25265" w:rsidRDefault="00F25265" w:rsidP="005552F8">
            <w:pPr>
              <w:spacing w:after="0" w:line="254" w:lineRule="auto"/>
              <w:rPr>
                <w:rFonts w:ascii="Arial" w:hAnsi="Arial" w:cs="Arial"/>
                <w:sz w:val="24"/>
                <w:szCs w:val="24"/>
              </w:rPr>
            </w:pPr>
            <w:r w:rsidRPr="00A1325C">
              <w:rPr>
                <w:rFonts w:ascii="Arial" w:hAnsi="Arial" w:cs="Arial"/>
                <w:strike/>
                <w:sz w:val="24"/>
                <w:szCs w:val="24"/>
              </w:rPr>
              <w:t>Harry Brayshaw</w:t>
            </w:r>
          </w:p>
          <w:p w14:paraId="6A75798B" w14:textId="58607922" w:rsidR="00E647D9" w:rsidRPr="00A1325C" w:rsidRDefault="005552F8" w:rsidP="005552F8">
            <w:pPr>
              <w:spacing w:after="0" w:line="254" w:lineRule="auto"/>
              <w:rPr>
                <w:color w:val="FF0000"/>
              </w:rPr>
            </w:pPr>
            <w:r>
              <w:rPr>
                <w:rFonts w:ascii="Arial" w:hAnsi="Arial" w:cs="Arial"/>
                <w:color w:val="FF0000"/>
                <w:sz w:val="24"/>
                <w:szCs w:val="24"/>
              </w:rPr>
              <w:t>Stephen Pullen</w:t>
            </w:r>
          </w:p>
        </w:tc>
      </w:tr>
      <w:tr w:rsidR="00F25265" w14:paraId="7C8E1742"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D2826" w14:textId="77777777" w:rsidR="00F25265" w:rsidRDefault="00F25265" w:rsidP="005552F8">
            <w:pPr>
              <w:spacing w:after="0" w:line="254" w:lineRule="auto"/>
            </w:pPr>
            <w:r>
              <w:rPr>
                <w:rFonts w:ascii="Arial" w:hAnsi="Arial" w:cs="Arial"/>
                <w:sz w:val="24"/>
                <w:szCs w:val="24"/>
              </w:rPr>
              <w:t>Engage Involve</w:t>
            </w:r>
            <w:bookmarkStart w:id="10" w:name="_ftnref1"/>
            <w:r>
              <w:rPr>
                <w:rFonts w:ascii="Arial" w:hAnsi="Arial" w:cs="Arial"/>
                <w:sz w:val="24"/>
                <w:szCs w:val="24"/>
              </w:rPr>
              <w:fldChar w:fldCharType="begin"/>
            </w:r>
            <w:r>
              <w:rPr>
                <w:rFonts w:ascii="Arial" w:hAnsi="Arial" w:cs="Arial"/>
                <w:sz w:val="24"/>
                <w:szCs w:val="24"/>
              </w:rPr>
              <w:instrText xml:space="preserve"> HYPERLINK "" \l "_ftn1" </w:instrText>
            </w:r>
            <w:r>
              <w:rPr>
                <w:rFonts w:ascii="Arial" w:hAnsi="Arial" w:cs="Arial"/>
                <w:sz w:val="24"/>
                <w:szCs w:val="24"/>
              </w:rPr>
              <w:fldChar w:fldCharType="separate"/>
            </w:r>
            <w:r>
              <w:rPr>
                <w:rStyle w:val="Hyperlink"/>
                <w:rFonts w:ascii="Arial" w:hAnsi="Arial" w:cs="Arial"/>
                <w:sz w:val="24"/>
                <w:szCs w:val="24"/>
                <w:vertAlign w:val="superscript"/>
              </w:rPr>
              <w:t>[1]</w:t>
            </w:r>
            <w:bookmarkEnd w:id="10"/>
            <w:r>
              <w:rPr>
                <w:rFonts w:ascii="Arial" w:hAnsi="Arial" w:cs="Arial"/>
                <w:sz w:val="24"/>
                <w:szCs w:val="24"/>
              </w:rPr>
              <w:fldChar w:fldCharType="end"/>
            </w:r>
            <w:r>
              <w:rPr>
                <w:rFonts w:ascii="Arial" w:hAnsi="Arial" w:cs="Arial"/>
                <w:sz w:val="24"/>
                <w:szCs w:val="24"/>
              </w:rPr>
              <w:t xml:space="preserve"> </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0F1A081C" w14:textId="77777777" w:rsidR="00F25265" w:rsidRDefault="00F25265" w:rsidP="005552F8">
            <w:pPr>
              <w:spacing w:after="0" w:line="254" w:lineRule="auto"/>
            </w:pPr>
            <w:r>
              <w:rPr>
                <w:rFonts w:ascii="Arial" w:hAnsi="Arial" w:cs="Arial"/>
                <w:sz w:val="24"/>
                <w:szCs w:val="24"/>
              </w:rPr>
              <w:t xml:space="preserve">Vicky Ratcliffe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4B5C687" w14:textId="77777777" w:rsidR="00F25265" w:rsidRDefault="00F25265" w:rsidP="005552F8">
            <w:pPr>
              <w:spacing w:after="0" w:line="254" w:lineRule="auto"/>
            </w:pPr>
            <w:r>
              <w:rPr>
                <w:rFonts w:ascii="Arial" w:hAnsi="Arial" w:cs="Arial"/>
                <w:sz w:val="24"/>
                <w:szCs w:val="24"/>
              </w:rPr>
              <w:t>n/a</w:t>
            </w:r>
          </w:p>
        </w:tc>
      </w:tr>
      <w:tr w:rsidR="00F25265" w14:paraId="6D280589"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F46AB" w14:textId="59758C9F" w:rsidR="00F25265" w:rsidRPr="0071677E" w:rsidRDefault="00505593" w:rsidP="005552F8">
            <w:pPr>
              <w:spacing w:after="0" w:line="254" w:lineRule="auto"/>
              <w:rPr>
                <w:color w:val="7030A0"/>
              </w:rPr>
            </w:pPr>
            <w:r w:rsidRPr="0071677E">
              <w:rPr>
                <w:rFonts w:ascii="Arial" w:hAnsi="Arial" w:cs="Arial"/>
                <w:color w:val="7030A0"/>
                <w:sz w:val="24"/>
                <w:szCs w:val="24"/>
              </w:rPr>
              <w:t xml:space="preserve">8build </w:t>
            </w:r>
            <w:r w:rsidR="005552F8" w:rsidRPr="00E9119E" w:rsidDel="00505593">
              <w:rPr>
                <w:rFonts w:ascii="Arial" w:hAnsi="Arial" w:cs="Arial"/>
                <w:strike/>
                <w:color w:val="FF0000"/>
                <w:sz w:val="24"/>
                <w:szCs w:val="24"/>
              </w:rPr>
              <w:t>Russell Cawberry</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34E70C87" w14:textId="12E5CF6D" w:rsidR="00F25265" w:rsidRPr="0071677E" w:rsidRDefault="00505593" w:rsidP="005552F8">
            <w:pPr>
              <w:spacing w:after="0" w:line="254" w:lineRule="auto"/>
              <w:rPr>
                <w:color w:val="7030A0"/>
              </w:rPr>
            </w:pPr>
            <w:r w:rsidRPr="0071677E">
              <w:rPr>
                <w:rFonts w:ascii="Arial" w:hAnsi="Arial" w:cs="Arial"/>
                <w:color w:val="7030A0"/>
                <w:sz w:val="24"/>
                <w:szCs w:val="24"/>
              </w:rPr>
              <w:t>Adam Cannon</w:t>
            </w:r>
            <w:r w:rsidR="0071677E">
              <w:rPr>
                <w:rFonts w:ascii="Arial" w:hAnsi="Arial" w:cs="Arial"/>
                <w:color w:val="7030A0"/>
                <w:sz w:val="24"/>
                <w:szCs w:val="24"/>
              </w:rPr>
              <w:t xml:space="preserve"> </w:t>
            </w:r>
            <w:r w:rsidR="005552F8" w:rsidRPr="00E9119E" w:rsidDel="00505593">
              <w:rPr>
                <w:rFonts w:ascii="Arial" w:hAnsi="Arial" w:cs="Arial"/>
                <w:strike/>
                <w:color w:val="FF0000"/>
                <w:sz w:val="24"/>
                <w:szCs w:val="24"/>
              </w:rPr>
              <w:t>Pierce Ryan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1ED85B01" w14:textId="0BAB7D97" w:rsidR="00F25265" w:rsidRPr="0071677E" w:rsidRDefault="00505593" w:rsidP="005552F8">
            <w:pPr>
              <w:spacing w:after="0" w:line="254" w:lineRule="auto"/>
              <w:rPr>
                <w:color w:val="7030A0"/>
              </w:rPr>
            </w:pPr>
            <w:r w:rsidRPr="0071677E">
              <w:rPr>
                <w:rFonts w:ascii="Arial" w:hAnsi="Arial" w:cs="Arial"/>
                <w:color w:val="7030A0"/>
                <w:sz w:val="24"/>
                <w:szCs w:val="24"/>
              </w:rPr>
              <w:t>Andrew Dixon</w:t>
            </w:r>
            <w:r w:rsidR="0071677E">
              <w:rPr>
                <w:rFonts w:ascii="Arial" w:hAnsi="Arial" w:cs="Arial"/>
                <w:color w:val="7030A0"/>
                <w:sz w:val="24"/>
                <w:szCs w:val="24"/>
              </w:rPr>
              <w:t xml:space="preserve"> </w:t>
            </w:r>
            <w:r w:rsidR="005552F8" w:rsidRPr="00E9119E" w:rsidDel="00505593">
              <w:rPr>
                <w:rFonts w:ascii="Arial" w:hAnsi="Arial" w:cs="Arial"/>
                <w:strike/>
                <w:color w:val="FF0000"/>
                <w:sz w:val="24"/>
                <w:szCs w:val="24"/>
              </w:rPr>
              <w:t>Paul Goulding</w:t>
            </w:r>
          </w:p>
        </w:tc>
      </w:tr>
      <w:tr w:rsidR="00F25265" w14:paraId="53E08771"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69403F" w14:textId="77777777" w:rsidR="00F25265" w:rsidRDefault="00F25265" w:rsidP="005552F8">
            <w:pPr>
              <w:spacing w:after="0" w:line="254" w:lineRule="auto"/>
            </w:pPr>
            <w:r>
              <w:rPr>
                <w:rFonts w:ascii="Arial" w:hAnsi="Arial" w:cs="Arial"/>
                <w:sz w:val="24"/>
                <w:szCs w:val="24"/>
              </w:rPr>
              <w:t>Camden Cyclists</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67D284E1" w14:textId="77777777" w:rsidR="00F25265" w:rsidRDefault="00F25265" w:rsidP="005552F8">
            <w:pPr>
              <w:spacing w:after="0" w:line="254" w:lineRule="auto"/>
            </w:pPr>
            <w:r>
              <w:rPr>
                <w:rFonts w:ascii="Arial" w:hAnsi="Arial" w:cs="Arial"/>
                <w:sz w:val="24"/>
                <w:szCs w:val="24"/>
              </w:rPr>
              <w:t>John Chamberlain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12409D55" w14:textId="63ACB33C" w:rsidR="00F25265" w:rsidRPr="00A4502E" w:rsidRDefault="00926BFC" w:rsidP="005552F8">
            <w:pPr>
              <w:spacing w:after="0" w:line="254" w:lineRule="auto"/>
              <w:rPr>
                <w:rFonts w:ascii="Arial" w:hAnsi="Arial" w:cs="Arial"/>
                <w:sz w:val="24"/>
                <w:szCs w:val="24"/>
              </w:rPr>
            </w:pPr>
            <w:r>
              <w:rPr>
                <w:rFonts w:ascii="Arial" w:hAnsi="Arial" w:cs="Arial"/>
                <w:sz w:val="24"/>
                <w:szCs w:val="24"/>
              </w:rPr>
              <w:t xml:space="preserve">George </w:t>
            </w:r>
            <w:proofErr w:type="spellStart"/>
            <w:r>
              <w:rPr>
                <w:rFonts w:ascii="Arial" w:hAnsi="Arial" w:cs="Arial"/>
                <w:sz w:val="24"/>
                <w:szCs w:val="24"/>
              </w:rPr>
              <w:t>Coulouris</w:t>
            </w:r>
            <w:proofErr w:type="spellEnd"/>
          </w:p>
        </w:tc>
      </w:tr>
      <w:tr w:rsidR="00F25265" w14:paraId="2A69285D"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8D16A" w14:textId="77777777" w:rsidR="00F25265" w:rsidRDefault="00F25265" w:rsidP="005552F8">
            <w:pPr>
              <w:spacing w:after="0"/>
            </w:pPr>
            <w:r>
              <w:rPr>
                <w:rFonts w:ascii="Arial" w:hAnsi="Arial" w:cs="Arial"/>
                <w:sz w:val="24"/>
                <w:szCs w:val="24"/>
              </w:rPr>
              <w:t>London Living Streets</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3846C7C5" w14:textId="1300B73E" w:rsidR="00F25265" w:rsidRPr="005552F8" w:rsidRDefault="00F25265" w:rsidP="005552F8">
            <w:pPr>
              <w:spacing w:after="0"/>
              <w:rPr>
                <w:strike/>
              </w:rPr>
            </w:pPr>
            <w:r w:rsidRPr="005552F8">
              <w:rPr>
                <w:rFonts w:ascii="Arial" w:hAnsi="Arial" w:cs="Arial"/>
                <w:strike/>
                <w:sz w:val="24"/>
                <w:szCs w:val="24"/>
              </w:rPr>
              <w:t>John Hartley</w:t>
            </w:r>
            <w:r w:rsidR="005552F8" w:rsidRPr="005552F8">
              <w:rPr>
                <w:rFonts w:ascii="Arial" w:hAnsi="Arial" w:cs="Arial"/>
                <w:color w:val="FF0000"/>
                <w:sz w:val="24"/>
                <w:szCs w:val="24"/>
              </w:rPr>
              <w:t xml:space="preserve"> David Ha</w:t>
            </w:r>
            <w:r w:rsidR="00975D53">
              <w:rPr>
                <w:rFonts w:ascii="Arial" w:hAnsi="Arial" w:cs="Arial"/>
                <w:color w:val="FF0000"/>
                <w:sz w:val="24"/>
                <w:szCs w:val="24"/>
              </w:rPr>
              <w:t>r</w:t>
            </w:r>
            <w:r w:rsidR="005552F8" w:rsidRPr="005552F8">
              <w:rPr>
                <w:rFonts w:ascii="Arial" w:hAnsi="Arial" w:cs="Arial"/>
                <w:color w:val="FF0000"/>
                <w:sz w:val="24"/>
                <w:szCs w:val="24"/>
              </w:rPr>
              <w:t>rison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E6A9880" w14:textId="77777777" w:rsidR="00F25265" w:rsidRDefault="00F25265" w:rsidP="005552F8">
            <w:pPr>
              <w:spacing w:after="0"/>
            </w:pPr>
            <w:r>
              <w:rPr>
                <w:rFonts w:ascii="Arial" w:hAnsi="Arial" w:cs="Arial"/>
                <w:sz w:val="24"/>
                <w:szCs w:val="24"/>
              </w:rPr>
              <w:t>tbc</w:t>
            </w:r>
          </w:p>
        </w:tc>
      </w:tr>
      <w:tr w:rsidR="00F25265" w14:paraId="2E77A0A6"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E44AA" w14:textId="77777777" w:rsidR="00F25265" w:rsidRDefault="00F25265" w:rsidP="005552F8">
            <w:pPr>
              <w:spacing w:after="0" w:line="254" w:lineRule="auto"/>
            </w:pPr>
            <w:r>
              <w:rPr>
                <w:rFonts w:ascii="Arial" w:hAnsi="Arial" w:cs="Arial"/>
                <w:sz w:val="24"/>
                <w:szCs w:val="24"/>
              </w:rPr>
              <w:t>Tamar House RTM Co Ltd</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32DCEF2C" w14:textId="77777777" w:rsidR="00F25265" w:rsidRDefault="00F25265" w:rsidP="005552F8">
            <w:pPr>
              <w:spacing w:after="0" w:line="254" w:lineRule="auto"/>
            </w:pPr>
            <w:r>
              <w:rPr>
                <w:rFonts w:ascii="Arial" w:hAnsi="Arial" w:cs="Arial"/>
                <w:sz w:val="24"/>
                <w:szCs w:val="24"/>
              </w:rPr>
              <w:t xml:space="preserve">Lou Stein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0D0346A" w14:textId="77777777" w:rsidR="00F25265" w:rsidRDefault="00F25265" w:rsidP="005552F8">
            <w:pPr>
              <w:spacing w:after="0" w:line="254" w:lineRule="auto"/>
            </w:pPr>
            <w:r>
              <w:rPr>
                <w:rFonts w:ascii="Arial" w:hAnsi="Arial" w:cs="Arial"/>
                <w:sz w:val="24"/>
                <w:szCs w:val="24"/>
              </w:rPr>
              <w:t xml:space="preserve">Deirdre Gribbin </w:t>
            </w:r>
          </w:p>
        </w:tc>
      </w:tr>
      <w:tr w:rsidR="00F25265" w14:paraId="0E5A018F"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AC77D" w14:textId="77777777" w:rsidR="00F25265" w:rsidRDefault="00F25265" w:rsidP="005552F8">
            <w:pPr>
              <w:spacing w:after="0" w:line="254" w:lineRule="auto"/>
            </w:pPr>
            <w:r>
              <w:rPr>
                <w:rFonts w:ascii="Arial" w:hAnsi="Arial" w:cs="Arial"/>
                <w:sz w:val="24"/>
                <w:szCs w:val="24"/>
              </w:rPr>
              <w:t>13 Tavistock Place Limited</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3BA3CF51" w14:textId="794B9200" w:rsidR="00F25265" w:rsidRPr="00A1325C" w:rsidRDefault="00F25265" w:rsidP="005552F8">
            <w:pPr>
              <w:spacing w:after="0" w:line="254" w:lineRule="auto"/>
              <w:rPr>
                <w:color w:val="FF0000"/>
              </w:rPr>
            </w:pPr>
            <w:r w:rsidRPr="00A1325C">
              <w:rPr>
                <w:rFonts w:ascii="Arial" w:hAnsi="Arial" w:cs="Arial"/>
                <w:strike/>
                <w:sz w:val="24"/>
                <w:szCs w:val="24"/>
              </w:rPr>
              <w:t>Paul Cockle</w:t>
            </w:r>
            <w:r w:rsidR="00E647D9">
              <w:rPr>
                <w:rFonts w:ascii="Arial" w:hAnsi="Arial" w:cs="Arial"/>
                <w:sz w:val="24"/>
                <w:szCs w:val="24"/>
              </w:rPr>
              <w:t xml:space="preserve"> </w:t>
            </w:r>
            <w:r w:rsidR="00E647D9" w:rsidRPr="00A1325C">
              <w:rPr>
                <w:rFonts w:ascii="Arial" w:hAnsi="Arial" w:cs="Arial"/>
                <w:color w:val="FF0000"/>
                <w:sz w:val="24"/>
                <w:szCs w:val="24"/>
              </w:rPr>
              <w:t>Luke Dodimead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16552627" w14:textId="77777777" w:rsidR="00F25265" w:rsidRDefault="00F25265" w:rsidP="005552F8">
            <w:pPr>
              <w:spacing w:after="0" w:line="254" w:lineRule="auto"/>
            </w:pPr>
            <w:r>
              <w:rPr>
                <w:rFonts w:ascii="Arial" w:hAnsi="Arial" w:cs="Arial"/>
                <w:sz w:val="24"/>
                <w:szCs w:val="24"/>
              </w:rPr>
              <w:t>Roger Cline</w:t>
            </w:r>
          </w:p>
          <w:p w14:paraId="5BA563D5" w14:textId="77777777" w:rsidR="00F25265" w:rsidRPr="00A1325C" w:rsidRDefault="00F25265" w:rsidP="005552F8">
            <w:pPr>
              <w:spacing w:after="0" w:line="254" w:lineRule="auto"/>
              <w:rPr>
                <w:strike/>
              </w:rPr>
            </w:pPr>
            <w:r w:rsidRPr="00A1325C">
              <w:rPr>
                <w:rFonts w:ascii="Arial" w:hAnsi="Arial" w:cs="Arial"/>
                <w:strike/>
                <w:sz w:val="24"/>
                <w:szCs w:val="24"/>
              </w:rPr>
              <w:t>Luke Dodimead</w:t>
            </w:r>
          </w:p>
          <w:p w14:paraId="72F3CF06" w14:textId="77777777" w:rsidR="00F25265" w:rsidRDefault="00F25265" w:rsidP="005552F8">
            <w:pPr>
              <w:spacing w:after="0" w:line="254" w:lineRule="auto"/>
            </w:pPr>
            <w:r>
              <w:rPr>
                <w:rFonts w:ascii="Arial" w:hAnsi="Arial" w:cs="Arial"/>
                <w:sz w:val="24"/>
                <w:szCs w:val="24"/>
              </w:rPr>
              <w:t>Kate Owen</w:t>
            </w:r>
          </w:p>
        </w:tc>
      </w:tr>
      <w:tr w:rsidR="00F25265" w14:paraId="0BA207BA"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FA7F7A" w14:textId="77777777" w:rsidR="00F25265" w:rsidRDefault="00F25265" w:rsidP="005552F8">
            <w:pPr>
              <w:spacing w:after="0" w:line="254" w:lineRule="auto"/>
            </w:pPr>
            <w:r>
              <w:rPr>
                <w:rFonts w:ascii="Arial" w:hAnsi="Arial" w:cs="Arial"/>
                <w:sz w:val="24"/>
                <w:szCs w:val="24"/>
              </w:rPr>
              <w:t>Bloomsbury Residents Action Group (BRAG)</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7DF92B75" w14:textId="77777777" w:rsidR="00F25265" w:rsidRDefault="00F25265" w:rsidP="005552F8">
            <w:pPr>
              <w:spacing w:after="0" w:line="254" w:lineRule="auto"/>
            </w:pPr>
            <w:r>
              <w:rPr>
                <w:rFonts w:ascii="Arial" w:hAnsi="Arial" w:cs="Arial"/>
                <w:sz w:val="24"/>
                <w:szCs w:val="24"/>
              </w:rPr>
              <w:t>Diana Scarrott</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B0513EC" w14:textId="77777777" w:rsidR="00F25265" w:rsidRDefault="00F25265" w:rsidP="005552F8">
            <w:pPr>
              <w:spacing w:after="0" w:line="254" w:lineRule="auto"/>
            </w:pPr>
            <w:r>
              <w:rPr>
                <w:rFonts w:ascii="Arial" w:hAnsi="Arial" w:cs="Arial"/>
                <w:sz w:val="24"/>
                <w:szCs w:val="24"/>
              </w:rPr>
              <w:t>Debbie Radcliffe</w:t>
            </w:r>
          </w:p>
          <w:p w14:paraId="6CDA3EA4" w14:textId="77777777" w:rsidR="00F25265" w:rsidRDefault="00F25265" w:rsidP="005552F8">
            <w:pPr>
              <w:spacing w:after="0" w:line="254" w:lineRule="auto"/>
            </w:pPr>
            <w:r>
              <w:rPr>
                <w:rFonts w:ascii="Arial" w:hAnsi="Arial" w:cs="Arial"/>
                <w:sz w:val="24"/>
                <w:szCs w:val="24"/>
              </w:rPr>
              <w:t>Bob McIntyre</w:t>
            </w:r>
          </w:p>
        </w:tc>
      </w:tr>
      <w:tr w:rsidR="00F25265" w14:paraId="7E38B387"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F1EA5" w14:textId="77777777" w:rsidR="00F25265" w:rsidRDefault="00F25265" w:rsidP="005552F8">
            <w:pPr>
              <w:spacing w:after="0" w:line="254" w:lineRule="auto"/>
            </w:pPr>
            <w:r>
              <w:rPr>
                <w:rFonts w:ascii="Arial" w:hAnsi="Arial" w:cs="Arial"/>
                <w:sz w:val="24"/>
                <w:szCs w:val="24"/>
              </w:rPr>
              <w:t>Gerald Eve</w:t>
            </w:r>
            <w:bookmarkStart w:id="11" w:name="_ftnref2"/>
            <w:r>
              <w:rPr>
                <w:rFonts w:ascii="Arial" w:hAnsi="Arial" w:cs="Arial"/>
                <w:sz w:val="24"/>
                <w:szCs w:val="24"/>
              </w:rPr>
              <w:fldChar w:fldCharType="begin"/>
            </w:r>
            <w:r>
              <w:rPr>
                <w:rFonts w:ascii="Arial" w:hAnsi="Arial" w:cs="Arial"/>
                <w:sz w:val="24"/>
                <w:szCs w:val="24"/>
              </w:rPr>
              <w:instrText xml:space="preserve"> HYPERLINK "" \l "_ftn2" </w:instrText>
            </w:r>
            <w:r>
              <w:rPr>
                <w:rFonts w:ascii="Arial" w:hAnsi="Arial" w:cs="Arial"/>
                <w:sz w:val="24"/>
                <w:szCs w:val="24"/>
              </w:rPr>
              <w:fldChar w:fldCharType="separate"/>
            </w:r>
            <w:r>
              <w:rPr>
                <w:rStyle w:val="Hyperlink"/>
                <w:rFonts w:ascii="Arial" w:hAnsi="Arial" w:cs="Arial"/>
                <w:sz w:val="24"/>
                <w:szCs w:val="24"/>
                <w:vertAlign w:val="superscript"/>
              </w:rPr>
              <w:t>[2]</w:t>
            </w:r>
            <w:bookmarkEnd w:id="11"/>
            <w:r>
              <w:rPr>
                <w:rFonts w:ascii="Arial" w:hAnsi="Arial" w:cs="Arial"/>
                <w:sz w:val="24"/>
                <w:szCs w:val="24"/>
              </w:rPr>
              <w:fldChar w:fldCharType="end"/>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791782FE" w14:textId="77777777" w:rsidR="00F25265" w:rsidRDefault="00F25265" w:rsidP="005552F8">
            <w:pPr>
              <w:spacing w:after="0" w:line="254" w:lineRule="auto"/>
            </w:pPr>
            <w:r>
              <w:rPr>
                <w:rFonts w:ascii="Arial" w:hAnsi="Arial" w:cs="Arial"/>
                <w:sz w:val="24"/>
                <w:szCs w:val="24"/>
              </w:rPr>
              <w:t xml:space="preserve">Elizabeth </w:t>
            </w:r>
            <w:proofErr w:type="spellStart"/>
            <w:r>
              <w:rPr>
                <w:rFonts w:ascii="Arial" w:hAnsi="Arial" w:cs="Arial"/>
                <w:sz w:val="24"/>
                <w:szCs w:val="24"/>
              </w:rPr>
              <w:t>Mellalieu</w:t>
            </w:r>
            <w:proofErr w:type="spellEnd"/>
            <w:r>
              <w:rPr>
                <w:rFonts w:ascii="Arial" w:hAnsi="Arial" w:cs="Arial"/>
                <w:sz w:val="24"/>
                <w:szCs w:val="24"/>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16094F6D" w14:textId="77777777" w:rsidR="00F25265" w:rsidRDefault="00F25265" w:rsidP="005552F8">
            <w:pPr>
              <w:spacing w:after="0" w:line="254" w:lineRule="auto"/>
            </w:pPr>
            <w:r>
              <w:rPr>
                <w:rFonts w:ascii="Arial" w:hAnsi="Arial" w:cs="Arial"/>
                <w:sz w:val="24"/>
                <w:szCs w:val="24"/>
              </w:rPr>
              <w:t> </w:t>
            </w:r>
          </w:p>
        </w:tc>
      </w:tr>
      <w:tr w:rsidR="00F25265" w14:paraId="60919724"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4C4551" w14:textId="77777777" w:rsidR="00F25265" w:rsidRDefault="00F25265" w:rsidP="005552F8">
            <w:pPr>
              <w:spacing w:after="0" w:line="254" w:lineRule="auto"/>
            </w:pPr>
            <w:r>
              <w:rPr>
                <w:rFonts w:ascii="Arial" w:hAnsi="Arial" w:cs="Arial"/>
                <w:sz w:val="24"/>
                <w:szCs w:val="24"/>
              </w:rPr>
              <w:t>The Marchmont Association</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690C1741" w14:textId="438D0407" w:rsidR="00F25265" w:rsidRPr="005552F8" w:rsidRDefault="00F25265" w:rsidP="005552F8">
            <w:pPr>
              <w:spacing w:after="0" w:line="254" w:lineRule="auto"/>
              <w:rPr>
                <w:color w:val="FF0000"/>
              </w:rPr>
            </w:pPr>
            <w:r w:rsidRPr="005552F8">
              <w:rPr>
                <w:rFonts w:ascii="Arial" w:hAnsi="Arial" w:cs="Arial"/>
                <w:strike/>
                <w:sz w:val="24"/>
                <w:szCs w:val="24"/>
              </w:rPr>
              <w:t xml:space="preserve">Ricci de </w:t>
            </w:r>
            <w:proofErr w:type="spellStart"/>
            <w:r w:rsidRPr="005552F8">
              <w:rPr>
                <w:rFonts w:ascii="Arial" w:hAnsi="Arial" w:cs="Arial"/>
                <w:strike/>
                <w:sz w:val="24"/>
                <w:szCs w:val="24"/>
              </w:rPr>
              <w:t>Freitas</w:t>
            </w:r>
            <w:r w:rsidR="005552F8">
              <w:rPr>
                <w:rFonts w:ascii="Arial" w:hAnsi="Arial" w:cs="Arial"/>
                <w:color w:val="FF0000"/>
                <w:sz w:val="24"/>
                <w:szCs w:val="24"/>
              </w:rPr>
              <w:t>Tom</w:t>
            </w:r>
            <w:proofErr w:type="spellEnd"/>
            <w:r w:rsidR="005552F8">
              <w:rPr>
                <w:rFonts w:ascii="Arial" w:hAnsi="Arial" w:cs="Arial"/>
                <w:color w:val="FF0000"/>
                <w:sz w:val="24"/>
                <w:szCs w:val="24"/>
              </w:rPr>
              <w:t xml:space="preserve"> Reed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FE508DC" w14:textId="77777777" w:rsidR="00F25265" w:rsidRDefault="00F25265" w:rsidP="005552F8">
            <w:pPr>
              <w:spacing w:after="0" w:line="254" w:lineRule="auto"/>
            </w:pPr>
            <w:r>
              <w:rPr>
                <w:rFonts w:ascii="Arial" w:hAnsi="Arial" w:cs="Arial"/>
                <w:sz w:val="24"/>
                <w:szCs w:val="24"/>
              </w:rPr>
              <w:t> </w:t>
            </w:r>
          </w:p>
        </w:tc>
      </w:tr>
      <w:tr w:rsidR="00F25265" w14:paraId="04A5BF6D"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03B43" w14:textId="77777777" w:rsidR="00F25265" w:rsidRDefault="00F25265" w:rsidP="005552F8">
            <w:pPr>
              <w:spacing w:after="0" w:line="254" w:lineRule="auto"/>
            </w:pPr>
            <w:r>
              <w:rPr>
                <w:rFonts w:ascii="Arial" w:hAnsi="Arial" w:cs="Arial"/>
                <w:sz w:val="24"/>
                <w:szCs w:val="24"/>
              </w:rPr>
              <w:t>Cartwright Gardens hotels</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22CE447F" w14:textId="77777777" w:rsidR="00F25265" w:rsidRDefault="00F25265" w:rsidP="005552F8">
            <w:pPr>
              <w:spacing w:after="0" w:line="254" w:lineRule="auto"/>
            </w:pPr>
            <w:r>
              <w:rPr>
                <w:rFonts w:ascii="Arial" w:hAnsi="Arial" w:cs="Arial"/>
                <w:sz w:val="24"/>
                <w:szCs w:val="24"/>
              </w:rPr>
              <w:t>Philip Moore</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E2676BB" w14:textId="77777777" w:rsidR="00F25265" w:rsidRDefault="00F25265" w:rsidP="005552F8">
            <w:pPr>
              <w:spacing w:after="0" w:line="254" w:lineRule="auto"/>
            </w:pPr>
            <w:r>
              <w:rPr>
                <w:rFonts w:ascii="Arial" w:hAnsi="Arial" w:cs="Arial"/>
                <w:sz w:val="24"/>
                <w:szCs w:val="24"/>
              </w:rPr>
              <w:t> </w:t>
            </w:r>
          </w:p>
        </w:tc>
      </w:tr>
      <w:tr w:rsidR="00F25265" w14:paraId="58916977"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D63C1" w14:textId="77777777" w:rsidR="00F25265" w:rsidRDefault="00F25265" w:rsidP="005552F8">
            <w:pPr>
              <w:spacing w:after="0"/>
            </w:pPr>
            <w:r>
              <w:rPr>
                <w:rFonts w:ascii="Arial" w:hAnsi="Arial" w:cs="Arial"/>
                <w:sz w:val="24"/>
                <w:szCs w:val="24"/>
              </w:rPr>
              <w:t>Resident - individual</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47D8D4EE" w14:textId="77777777" w:rsidR="00F25265" w:rsidRDefault="00F25265" w:rsidP="005552F8">
            <w:pPr>
              <w:spacing w:after="0"/>
            </w:pPr>
            <w:r>
              <w:rPr>
                <w:rFonts w:ascii="Arial" w:hAnsi="Arial" w:cs="Arial"/>
                <w:sz w:val="24"/>
                <w:szCs w:val="24"/>
              </w:rPr>
              <w:t>Christopher Donovan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46D84ED" w14:textId="77777777" w:rsidR="00F25265" w:rsidRDefault="00F25265" w:rsidP="005552F8">
            <w:pPr>
              <w:spacing w:after="0"/>
            </w:pPr>
            <w:r>
              <w:rPr>
                <w:rFonts w:ascii="Arial" w:hAnsi="Arial" w:cs="Arial"/>
                <w:sz w:val="24"/>
                <w:szCs w:val="24"/>
              </w:rPr>
              <w:t>Mika Southall</w:t>
            </w:r>
          </w:p>
        </w:tc>
      </w:tr>
      <w:tr w:rsidR="00F25265" w14:paraId="3E37ED80"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7CD40" w14:textId="77777777" w:rsidR="00F25265" w:rsidRDefault="00F25265" w:rsidP="005552F8">
            <w:pPr>
              <w:spacing w:after="0"/>
            </w:pPr>
            <w:r>
              <w:rPr>
                <w:rFonts w:ascii="Arial" w:hAnsi="Arial" w:cs="Arial"/>
                <w:sz w:val="24"/>
                <w:szCs w:val="24"/>
              </w:rPr>
              <w:t>The Lord John Russell Pub</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3DD9F3FB" w14:textId="77777777" w:rsidR="00F25265" w:rsidRDefault="00F25265" w:rsidP="005552F8">
            <w:pPr>
              <w:spacing w:after="0"/>
            </w:pPr>
            <w:r>
              <w:rPr>
                <w:rFonts w:ascii="Arial" w:hAnsi="Arial" w:cs="Arial"/>
                <w:sz w:val="24"/>
                <w:szCs w:val="24"/>
              </w:rPr>
              <w:t>Charles Scully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D71B4F4" w14:textId="77777777" w:rsidR="00F25265" w:rsidRDefault="00F25265" w:rsidP="005552F8">
            <w:pPr>
              <w:spacing w:after="0"/>
            </w:pPr>
            <w:r>
              <w:rPr>
                <w:rFonts w:ascii="Arial" w:hAnsi="Arial" w:cs="Arial"/>
                <w:sz w:val="24"/>
                <w:szCs w:val="24"/>
              </w:rPr>
              <w:t>Dave Scully</w:t>
            </w:r>
          </w:p>
        </w:tc>
      </w:tr>
      <w:tr w:rsidR="00F25265" w14:paraId="30401016"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9F20E5" w14:textId="77777777" w:rsidR="00F25265" w:rsidRDefault="00F25265" w:rsidP="005552F8">
            <w:pPr>
              <w:spacing w:after="0" w:line="254" w:lineRule="auto"/>
            </w:pPr>
            <w:r>
              <w:rPr>
                <w:rFonts w:ascii="Arial" w:hAnsi="Arial" w:cs="Arial"/>
                <w:sz w:val="24"/>
                <w:szCs w:val="24"/>
              </w:rPr>
              <w:t>Genesis Housing Association</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2DBD990E" w14:textId="77777777" w:rsidR="00F25265" w:rsidRDefault="00F25265" w:rsidP="005552F8">
            <w:pPr>
              <w:spacing w:after="0" w:line="254" w:lineRule="auto"/>
            </w:pPr>
            <w:r>
              <w:rPr>
                <w:rFonts w:ascii="Arial" w:hAnsi="Arial" w:cs="Arial"/>
                <w:sz w:val="24"/>
                <w:szCs w:val="24"/>
              </w:rPr>
              <w:t>Alex Hughes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DA579D7" w14:textId="06D2710A" w:rsidR="00596B9A" w:rsidRPr="00A1325C" w:rsidRDefault="00F25265" w:rsidP="005552F8">
            <w:pPr>
              <w:spacing w:after="0" w:line="254" w:lineRule="auto"/>
              <w:rPr>
                <w:color w:val="FF0000"/>
              </w:rPr>
            </w:pPr>
            <w:proofErr w:type="spellStart"/>
            <w:r w:rsidRPr="00A1325C">
              <w:rPr>
                <w:rFonts w:ascii="Arial" w:hAnsi="Arial" w:cs="Arial"/>
                <w:strike/>
                <w:sz w:val="24"/>
                <w:szCs w:val="24"/>
              </w:rPr>
              <w:t>Muhibar</w:t>
            </w:r>
            <w:proofErr w:type="spellEnd"/>
            <w:r w:rsidRPr="00A1325C">
              <w:rPr>
                <w:rFonts w:ascii="Arial" w:hAnsi="Arial" w:cs="Arial"/>
                <w:strike/>
                <w:sz w:val="24"/>
                <w:szCs w:val="24"/>
              </w:rPr>
              <w:t xml:space="preserve"> Rahman</w:t>
            </w:r>
            <w:r w:rsidR="00596B9A">
              <w:rPr>
                <w:rFonts w:ascii="Arial" w:hAnsi="Arial" w:cs="Arial"/>
                <w:sz w:val="24"/>
                <w:szCs w:val="24"/>
              </w:rPr>
              <w:t xml:space="preserve"> </w:t>
            </w:r>
            <w:r w:rsidR="00596B9A" w:rsidRPr="00A1325C">
              <w:rPr>
                <w:rFonts w:ascii="Arial" w:hAnsi="Arial" w:cs="Arial"/>
                <w:color w:val="FF0000"/>
                <w:sz w:val="24"/>
                <w:szCs w:val="24"/>
              </w:rPr>
              <w:t xml:space="preserve">Michael </w:t>
            </w:r>
            <w:proofErr w:type="spellStart"/>
            <w:r w:rsidR="00596B9A" w:rsidRPr="00A1325C">
              <w:rPr>
                <w:rFonts w:ascii="Arial" w:hAnsi="Arial" w:cs="Arial"/>
                <w:color w:val="FF0000"/>
                <w:sz w:val="24"/>
                <w:szCs w:val="24"/>
              </w:rPr>
              <w:t>Somboyo</w:t>
            </w:r>
            <w:proofErr w:type="spellEnd"/>
          </w:p>
        </w:tc>
      </w:tr>
      <w:tr w:rsidR="005552F8" w:rsidRPr="00B95D95" w14:paraId="130BB97B" w14:textId="77777777" w:rsidTr="005552F8">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8FDB0" w14:textId="77777777" w:rsidR="005552F8" w:rsidRPr="005552F8" w:rsidRDefault="005552F8" w:rsidP="005552F8">
            <w:pPr>
              <w:spacing w:after="0" w:line="254" w:lineRule="auto"/>
              <w:rPr>
                <w:rFonts w:ascii="Arial" w:hAnsi="Arial" w:cs="Arial"/>
                <w:color w:val="FF0000"/>
                <w:sz w:val="24"/>
                <w:szCs w:val="24"/>
              </w:rPr>
            </w:pPr>
            <w:r w:rsidRPr="005552F8">
              <w:rPr>
                <w:rFonts w:ascii="Arial" w:hAnsi="Arial" w:cs="Arial"/>
                <w:color w:val="FF0000"/>
                <w:sz w:val="24"/>
                <w:szCs w:val="24"/>
              </w:rPr>
              <w:t>Leonard Court Residents</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14:paraId="70390939" w14:textId="77777777" w:rsidR="005552F8" w:rsidRPr="005552F8" w:rsidRDefault="005552F8" w:rsidP="005552F8">
            <w:pPr>
              <w:spacing w:after="0" w:line="254" w:lineRule="auto"/>
              <w:rPr>
                <w:rFonts w:ascii="Arial" w:hAnsi="Arial" w:cs="Arial"/>
                <w:color w:val="FF0000"/>
                <w:sz w:val="24"/>
                <w:szCs w:val="24"/>
              </w:rPr>
            </w:pPr>
            <w:r w:rsidRPr="005552F8">
              <w:rPr>
                <w:rFonts w:ascii="Arial" w:hAnsi="Arial" w:cs="Arial"/>
                <w:color w:val="FF0000"/>
                <w:sz w:val="24"/>
                <w:szCs w:val="24"/>
              </w:rPr>
              <w:t>Sara Pavan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723CA10" w14:textId="77777777" w:rsidR="005552F8" w:rsidRPr="005552F8" w:rsidRDefault="005552F8" w:rsidP="005552F8">
            <w:pPr>
              <w:spacing w:after="0" w:line="254" w:lineRule="auto"/>
              <w:rPr>
                <w:rFonts w:ascii="Arial" w:hAnsi="Arial" w:cs="Arial"/>
                <w:color w:val="FF0000"/>
                <w:sz w:val="24"/>
                <w:szCs w:val="24"/>
              </w:rPr>
            </w:pPr>
            <w:r w:rsidRPr="005552F8">
              <w:rPr>
                <w:rFonts w:ascii="Arial" w:hAnsi="Arial" w:cs="Arial"/>
                <w:color w:val="FF0000"/>
                <w:sz w:val="24"/>
                <w:szCs w:val="24"/>
              </w:rPr>
              <w:t>Junia Duncan</w:t>
            </w:r>
          </w:p>
        </w:tc>
      </w:tr>
    </w:tbl>
    <w:p w14:paraId="7357218A" w14:textId="460384D2" w:rsidR="00F25265" w:rsidRDefault="00F25265" w:rsidP="00F25265">
      <w:r>
        <w:br w:type="textWrapping" w:clear="all"/>
      </w:r>
      <w:r w:rsidR="00E33F91">
        <w:pict w14:anchorId="76E329BC">
          <v:rect id="_x0000_i1025" style="width:148.95pt;height:.75pt" o:hrpct="330" o:hrstd="t" o:hr="t" fillcolor="#a0a0a0" stroked="f"/>
        </w:pict>
      </w:r>
    </w:p>
    <w:bookmarkStart w:id="12" w:name="_ftn1"/>
    <w:p w14:paraId="70AEA710" w14:textId="77777777" w:rsidR="00F25265" w:rsidRDefault="00F25265" w:rsidP="00F25265">
      <w:pPr>
        <w:pStyle w:val="gmail-msofootnotetext"/>
        <w:spacing w:before="0" w:beforeAutospacing="0" w:after="0" w:afterAutospacing="0"/>
        <w:rPr>
          <w:sz w:val="20"/>
          <w:szCs w:val="20"/>
        </w:rPr>
      </w:pPr>
      <w:r>
        <w:fldChar w:fldCharType="begin"/>
      </w:r>
      <w:r>
        <w:instrText xml:space="preserve"> HYPERLINK "" \l "_ftnref1" </w:instrText>
      </w:r>
      <w:r>
        <w:fldChar w:fldCharType="separate"/>
      </w:r>
      <w:r>
        <w:rPr>
          <w:rStyle w:val="gmail-msofootnotereference"/>
          <w:color w:val="0000FF"/>
          <w:sz w:val="20"/>
          <w:szCs w:val="20"/>
          <w:u w:val="single"/>
          <w:vertAlign w:val="superscript"/>
        </w:rPr>
        <w:t>[1]</w:t>
      </w:r>
      <w:r>
        <w:fldChar w:fldCharType="end"/>
      </w:r>
      <w:bookmarkEnd w:id="12"/>
      <w:r>
        <w:rPr>
          <w:sz w:val="20"/>
          <w:szCs w:val="20"/>
        </w:rPr>
        <w:t xml:space="preserve"> </w:t>
      </w:r>
      <w:r>
        <w:rPr>
          <w:rFonts w:ascii="Arial" w:hAnsi="Arial" w:cs="Arial"/>
          <w:sz w:val="20"/>
          <w:szCs w:val="20"/>
        </w:rPr>
        <w:t>Community Engagement Contractor representing London School of Hygiene &amp; Tropical Medicine</w:t>
      </w:r>
    </w:p>
    <w:bookmarkStart w:id="13" w:name="_ftn2"/>
    <w:p w14:paraId="774BFB6F" w14:textId="77777777" w:rsidR="00F25265" w:rsidRDefault="00F25265" w:rsidP="00F25265">
      <w:pPr>
        <w:pStyle w:val="gmail-msofootnotetext"/>
        <w:spacing w:before="0" w:beforeAutospacing="0" w:after="0" w:afterAutospacing="0"/>
        <w:rPr>
          <w:sz w:val="20"/>
          <w:szCs w:val="20"/>
        </w:rPr>
      </w:pPr>
      <w:r>
        <w:fldChar w:fldCharType="begin"/>
      </w:r>
      <w:r>
        <w:instrText xml:space="preserve"> HYPERLINK "" \l "_ftnref2" </w:instrText>
      </w:r>
      <w:r>
        <w:fldChar w:fldCharType="separate"/>
      </w:r>
      <w:r>
        <w:rPr>
          <w:rStyle w:val="gmail-msofootnotereference"/>
          <w:color w:val="0000FF"/>
          <w:sz w:val="20"/>
          <w:szCs w:val="20"/>
          <w:u w:val="single"/>
          <w:vertAlign w:val="superscript"/>
        </w:rPr>
        <w:t>[2]</w:t>
      </w:r>
      <w:r>
        <w:fldChar w:fldCharType="end"/>
      </w:r>
      <w:bookmarkEnd w:id="13"/>
      <w:r>
        <w:rPr>
          <w:sz w:val="20"/>
          <w:szCs w:val="20"/>
        </w:rPr>
        <w:t xml:space="preserve"> </w:t>
      </w:r>
      <w:r>
        <w:rPr>
          <w:rFonts w:ascii="Arial" w:hAnsi="Arial" w:cs="Arial"/>
          <w:sz w:val="20"/>
          <w:szCs w:val="20"/>
        </w:rPr>
        <w:t>Managing Agents for The Skinners Company – deed holders to Cartwright Gardens</w:t>
      </w:r>
    </w:p>
    <w:p w14:paraId="38F9BD72" w14:textId="781827BD" w:rsidR="00F25265" w:rsidRPr="005552F8" w:rsidRDefault="00F25265" w:rsidP="00F25265">
      <w:pPr>
        <w:rPr>
          <w:strike/>
        </w:rPr>
      </w:pPr>
      <w:r w:rsidRPr="005552F8">
        <w:rPr>
          <w:b/>
          <w:bCs/>
          <w:strike/>
        </w:rPr>
        <w:t>Note, John Hartley will be leaving the group at the end of October 2018.</w:t>
      </w:r>
    </w:p>
    <w:p w14:paraId="2B49E3A9" w14:textId="14AC9FE1" w:rsidR="003146CB" w:rsidRPr="007A3611" w:rsidRDefault="00C42664" w:rsidP="003146CB">
      <w:pPr>
        <w:rPr>
          <w:color w:val="4F81BD" w:themeColor="accent1"/>
        </w:rPr>
      </w:pPr>
      <w:r>
        <w:rPr>
          <w:color w:val="4F81BD" w:themeColor="accent1"/>
        </w:rPr>
        <w:t>The Contractor</w:t>
      </w:r>
      <w:r w:rsidR="00AC306F">
        <w:rPr>
          <w:color w:val="4F81BD" w:themeColor="accent1"/>
        </w:rPr>
        <w:t xml:space="preserve"> </w:t>
      </w:r>
      <w:r w:rsidR="00F25265">
        <w:rPr>
          <w:color w:val="4F81BD" w:themeColor="accent1"/>
        </w:rPr>
        <w:t xml:space="preserve">has </w:t>
      </w:r>
      <w:r w:rsidR="00AC306F">
        <w:rPr>
          <w:color w:val="4F81BD" w:themeColor="accent1"/>
        </w:rPr>
        <w:t xml:space="preserve"> join</w:t>
      </w:r>
      <w:r w:rsidR="00F25265">
        <w:rPr>
          <w:color w:val="4F81BD" w:themeColor="accent1"/>
        </w:rPr>
        <w:t>ed</w:t>
      </w:r>
      <w:r w:rsidR="00AC306F">
        <w:rPr>
          <w:color w:val="4F81BD" w:themeColor="accent1"/>
        </w:rPr>
        <w:t xml:space="preserve"> </w:t>
      </w:r>
      <w:r w:rsidR="00F25265">
        <w:rPr>
          <w:color w:val="4F81BD" w:themeColor="accent1"/>
        </w:rPr>
        <w:t xml:space="preserve">the CLG </w:t>
      </w:r>
      <w:r w:rsidR="00AC306F">
        <w:rPr>
          <w:color w:val="4F81BD" w:themeColor="accent1"/>
        </w:rPr>
        <w:t xml:space="preserve"> as Princip</w:t>
      </w:r>
      <w:r w:rsidR="0007191E">
        <w:rPr>
          <w:color w:val="4F81BD" w:themeColor="accent1"/>
        </w:rPr>
        <w:t>al</w:t>
      </w:r>
      <w:r w:rsidR="00AC306F">
        <w:rPr>
          <w:color w:val="4F81BD" w:themeColor="accent1"/>
        </w:rPr>
        <w:t xml:space="preserve"> Contractor and along with Victoria Ratcliffe of Engage Involve will engage with</w:t>
      </w:r>
      <w:r w:rsidR="00F25265">
        <w:rPr>
          <w:color w:val="4F81BD" w:themeColor="accent1"/>
        </w:rPr>
        <w:t xml:space="preserve"> the CLG throughout the development.</w:t>
      </w:r>
    </w:p>
    <w:p w14:paraId="11513B76" w14:textId="4A36D024" w:rsidR="0007191E" w:rsidRPr="0007191E" w:rsidRDefault="0007191E" w:rsidP="0007191E">
      <w:pPr>
        <w:spacing w:after="0" w:line="240" w:lineRule="auto"/>
        <w:jc w:val="both"/>
        <w:rPr>
          <w:rFonts w:ascii="Calibri" w:hAnsi="Calibri" w:cs="Tahoma"/>
          <w:color w:val="4F81BD" w:themeColor="accent1"/>
          <w:szCs w:val="20"/>
        </w:rPr>
      </w:pPr>
      <w:r w:rsidRPr="0007191E">
        <w:rPr>
          <w:rFonts w:ascii="Calibri" w:hAnsi="Calibri" w:cs="Tahoma"/>
          <w:color w:val="4F81BD" w:themeColor="accent1"/>
          <w:szCs w:val="20"/>
        </w:rPr>
        <w:t xml:space="preserve">Monthly meetings with the CLG </w:t>
      </w:r>
      <w:r w:rsidRPr="00A1325C">
        <w:rPr>
          <w:rFonts w:ascii="Calibri" w:hAnsi="Calibri" w:cs="Tahoma"/>
          <w:strike/>
          <w:color w:val="4F81BD" w:themeColor="accent1"/>
          <w:szCs w:val="20"/>
        </w:rPr>
        <w:t>will</w:t>
      </w:r>
      <w:r w:rsidRPr="0007191E">
        <w:rPr>
          <w:rFonts w:ascii="Calibri" w:hAnsi="Calibri" w:cs="Tahoma"/>
          <w:color w:val="4F81BD" w:themeColor="accent1"/>
          <w:szCs w:val="20"/>
        </w:rPr>
        <w:t xml:space="preserve"> </w:t>
      </w:r>
      <w:r w:rsidR="006B02EA">
        <w:rPr>
          <w:rFonts w:ascii="Calibri" w:hAnsi="Calibri" w:cs="Tahoma"/>
          <w:color w:val="FF0000"/>
          <w:szCs w:val="20"/>
        </w:rPr>
        <w:t xml:space="preserve">have </w:t>
      </w:r>
      <w:r w:rsidRPr="0007191E">
        <w:rPr>
          <w:rFonts w:ascii="Calibri" w:hAnsi="Calibri" w:cs="Tahoma"/>
          <w:color w:val="4F81BD" w:themeColor="accent1"/>
          <w:szCs w:val="20"/>
        </w:rPr>
        <w:t>commence</w:t>
      </w:r>
      <w:r w:rsidR="006B02EA">
        <w:rPr>
          <w:rFonts w:ascii="Calibri" w:hAnsi="Calibri" w:cs="Tahoma"/>
          <w:color w:val="FF0000"/>
          <w:szCs w:val="20"/>
        </w:rPr>
        <w:t>d</w:t>
      </w:r>
      <w:r w:rsidRPr="0007191E">
        <w:rPr>
          <w:rFonts w:ascii="Calibri" w:hAnsi="Calibri" w:cs="Tahoma"/>
          <w:color w:val="4F81BD" w:themeColor="accent1"/>
          <w:szCs w:val="20"/>
        </w:rPr>
        <w:t xml:space="preserve"> in advance of works starting on site </w:t>
      </w:r>
      <w:r w:rsidRPr="00A1325C">
        <w:rPr>
          <w:rFonts w:ascii="Calibri" w:hAnsi="Calibri" w:cs="Tahoma"/>
          <w:strike/>
          <w:color w:val="4F81BD" w:themeColor="accent1"/>
          <w:szCs w:val="20"/>
        </w:rPr>
        <w:t xml:space="preserve">which currently are forecast to start in </w:t>
      </w:r>
      <w:r w:rsidR="001A32C6" w:rsidRPr="00A1325C">
        <w:rPr>
          <w:rFonts w:ascii="Calibri" w:hAnsi="Calibri" w:cs="Tahoma"/>
          <w:strike/>
          <w:color w:val="4F81BD" w:themeColor="accent1"/>
          <w:szCs w:val="20"/>
        </w:rPr>
        <w:t>August</w:t>
      </w:r>
      <w:r w:rsidRPr="00A1325C">
        <w:rPr>
          <w:rFonts w:ascii="Calibri" w:hAnsi="Calibri" w:cs="Tahoma"/>
          <w:strike/>
          <w:color w:val="4F81BD" w:themeColor="accent1"/>
          <w:szCs w:val="20"/>
        </w:rPr>
        <w:t xml:space="preserve"> 201</w:t>
      </w:r>
      <w:r w:rsidR="001A32C6" w:rsidRPr="00A1325C">
        <w:rPr>
          <w:rFonts w:ascii="Calibri" w:hAnsi="Calibri" w:cs="Tahoma"/>
          <w:strike/>
          <w:color w:val="4F81BD" w:themeColor="accent1"/>
          <w:szCs w:val="20"/>
        </w:rPr>
        <w:t>9</w:t>
      </w:r>
      <w:r w:rsidRPr="00A1325C">
        <w:rPr>
          <w:rFonts w:ascii="Calibri" w:hAnsi="Calibri" w:cs="Tahoma"/>
          <w:strike/>
          <w:color w:val="4F81BD" w:themeColor="accent1"/>
          <w:szCs w:val="20"/>
        </w:rPr>
        <w:t xml:space="preserve"> with the A</w:t>
      </w:r>
      <w:r w:rsidR="001A32C6" w:rsidRPr="00A1325C">
        <w:rPr>
          <w:rFonts w:ascii="Calibri" w:hAnsi="Calibri" w:cs="Tahoma"/>
          <w:strike/>
          <w:color w:val="4F81BD" w:themeColor="accent1"/>
          <w:szCs w:val="20"/>
        </w:rPr>
        <w:t xml:space="preserve">dvanced </w:t>
      </w:r>
      <w:r w:rsidRPr="00A1325C">
        <w:rPr>
          <w:rFonts w:ascii="Calibri" w:hAnsi="Calibri" w:cs="Tahoma"/>
          <w:strike/>
          <w:color w:val="4F81BD" w:themeColor="accent1"/>
          <w:szCs w:val="20"/>
        </w:rPr>
        <w:t xml:space="preserve">works subject to </w:t>
      </w:r>
      <w:r w:rsidR="00F25265" w:rsidRPr="00A1325C">
        <w:rPr>
          <w:rFonts w:ascii="Calibri" w:hAnsi="Calibri" w:cs="Tahoma"/>
          <w:strike/>
          <w:color w:val="4F81BD" w:themeColor="accent1"/>
          <w:szCs w:val="20"/>
        </w:rPr>
        <w:t>CMP approval</w:t>
      </w:r>
      <w:r w:rsidRPr="0007191E">
        <w:rPr>
          <w:rFonts w:ascii="Calibri" w:hAnsi="Calibri" w:cs="Tahoma"/>
          <w:color w:val="4F81BD" w:themeColor="accent1"/>
          <w:szCs w:val="20"/>
        </w:rPr>
        <w:t>.</w:t>
      </w:r>
    </w:p>
    <w:p w14:paraId="7462DF47" w14:textId="77777777" w:rsidR="0007191E" w:rsidRPr="0048333F" w:rsidRDefault="0007191E" w:rsidP="0007191E">
      <w:pPr>
        <w:spacing w:after="0" w:line="240" w:lineRule="auto"/>
        <w:jc w:val="both"/>
        <w:rPr>
          <w:rFonts w:ascii="Calibri" w:hAnsi="Calibri" w:cs="Tahoma"/>
          <w:color w:val="4F81BD" w:themeColor="accent1"/>
          <w:szCs w:val="20"/>
        </w:rPr>
      </w:pPr>
    </w:p>
    <w:p w14:paraId="101C9697" w14:textId="4A390600" w:rsidR="0007191E" w:rsidRPr="0048333F" w:rsidRDefault="0007191E" w:rsidP="0007191E">
      <w:pPr>
        <w:spacing w:after="0" w:line="240" w:lineRule="auto"/>
        <w:jc w:val="both"/>
        <w:rPr>
          <w:rFonts w:ascii="Calibri" w:hAnsi="Calibri" w:cs="Tahoma"/>
          <w:color w:val="4F81BD" w:themeColor="accent1"/>
          <w:szCs w:val="20"/>
        </w:rPr>
      </w:pPr>
      <w:r w:rsidRPr="0048333F">
        <w:rPr>
          <w:rFonts w:ascii="Calibri" w:hAnsi="Calibri" w:cs="Tahoma"/>
          <w:color w:val="4F81BD" w:themeColor="accent1"/>
          <w:szCs w:val="20"/>
        </w:rPr>
        <w:t xml:space="preserve">The objective of these meetings </w:t>
      </w:r>
      <w:r w:rsidRPr="00A1325C">
        <w:rPr>
          <w:rFonts w:ascii="Calibri" w:hAnsi="Calibri" w:cs="Tahoma"/>
          <w:strike/>
          <w:color w:val="4F81BD" w:themeColor="accent1"/>
          <w:szCs w:val="20"/>
        </w:rPr>
        <w:t>would be</w:t>
      </w:r>
      <w:r w:rsidRPr="0048333F">
        <w:rPr>
          <w:rFonts w:ascii="Calibri" w:hAnsi="Calibri" w:cs="Tahoma"/>
          <w:color w:val="4F81BD" w:themeColor="accent1"/>
          <w:szCs w:val="20"/>
        </w:rPr>
        <w:t xml:space="preserve"> </w:t>
      </w:r>
      <w:r w:rsidR="006B02EA">
        <w:rPr>
          <w:rFonts w:ascii="Calibri" w:hAnsi="Calibri" w:cs="Tahoma"/>
          <w:color w:val="FF0000"/>
          <w:szCs w:val="20"/>
        </w:rPr>
        <w:t xml:space="preserve">is </w:t>
      </w:r>
      <w:r w:rsidRPr="0048333F">
        <w:rPr>
          <w:rFonts w:ascii="Calibri" w:hAnsi="Calibri" w:cs="Tahoma"/>
          <w:color w:val="4F81BD" w:themeColor="accent1"/>
          <w:szCs w:val="20"/>
        </w:rPr>
        <w:t>to:</w:t>
      </w:r>
    </w:p>
    <w:p w14:paraId="23A759E2" w14:textId="77777777" w:rsidR="0007191E" w:rsidRPr="0048333F" w:rsidRDefault="0007191E" w:rsidP="0007191E">
      <w:pPr>
        <w:spacing w:after="0" w:line="240" w:lineRule="auto"/>
        <w:jc w:val="both"/>
        <w:rPr>
          <w:rFonts w:ascii="Calibri" w:hAnsi="Calibri" w:cs="Tahoma"/>
          <w:color w:val="4F81BD" w:themeColor="accent1"/>
          <w:szCs w:val="20"/>
        </w:rPr>
      </w:pPr>
    </w:p>
    <w:p w14:paraId="33C9D2A2" w14:textId="286C8F0F" w:rsidR="0007191E" w:rsidRPr="0048333F" w:rsidRDefault="0007191E" w:rsidP="001631B2">
      <w:pPr>
        <w:pStyle w:val="ListParagraph"/>
        <w:numPr>
          <w:ilvl w:val="0"/>
          <w:numId w:val="5"/>
        </w:numPr>
        <w:spacing w:after="0" w:line="240" w:lineRule="auto"/>
        <w:jc w:val="both"/>
        <w:rPr>
          <w:rFonts w:ascii="Calibri" w:hAnsi="Calibri" w:cs="Tahoma"/>
          <w:color w:val="4F81BD" w:themeColor="accent1"/>
          <w:szCs w:val="20"/>
        </w:rPr>
      </w:pPr>
      <w:r w:rsidRPr="0048333F">
        <w:rPr>
          <w:rFonts w:ascii="Calibri" w:hAnsi="Calibri" w:cs="Tahoma"/>
          <w:color w:val="4F81BD" w:themeColor="accent1"/>
          <w:szCs w:val="20"/>
        </w:rPr>
        <w:t>Review the works carried out in the period and discuss any issues or concerns.</w:t>
      </w:r>
    </w:p>
    <w:p w14:paraId="67B90970" w14:textId="77777777" w:rsidR="0007191E" w:rsidRPr="0048333F" w:rsidRDefault="0007191E" w:rsidP="0007191E">
      <w:pPr>
        <w:pStyle w:val="ListParagraph"/>
        <w:spacing w:after="0" w:line="240" w:lineRule="auto"/>
        <w:jc w:val="both"/>
        <w:rPr>
          <w:rFonts w:ascii="Calibri" w:hAnsi="Calibri" w:cs="Tahoma"/>
          <w:color w:val="4F81BD" w:themeColor="accent1"/>
          <w:szCs w:val="20"/>
        </w:rPr>
      </w:pPr>
    </w:p>
    <w:p w14:paraId="213401C2" w14:textId="26D6DC17" w:rsidR="0007191E" w:rsidRPr="0048333F" w:rsidRDefault="0007191E" w:rsidP="001631B2">
      <w:pPr>
        <w:pStyle w:val="ListParagraph"/>
        <w:numPr>
          <w:ilvl w:val="0"/>
          <w:numId w:val="5"/>
        </w:numPr>
        <w:spacing w:after="0" w:line="240" w:lineRule="auto"/>
        <w:jc w:val="both"/>
        <w:rPr>
          <w:rFonts w:ascii="Calibri" w:hAnsi="Calibri" w:cs="Tahoma"/>
          <w:color w:val="4F81BD" w:themeColor="accent1"/>
          <w:szCs w:val="20"/>
        </w:rPr>
      </w:pPr>
      <w:r w:rsidRPr="0048333F">
        <w:rPr>
          <w:rFonts w:ascii="Calibri" w:hAnsi="Calibri" w:cs="Tahoma"/>
          <w:color w:val="4F81BD" w:themeColor="accent1"/>
          <w:szCs w:val="20"/>
        </w:rPr>
        <w:t>Explain the forthcoming works, particularly any major deliveries, noisy or out-of-hours works, temporary road closures, access alterations etc.</w:t>
      </w:r>
    </w:p>
    <w:p w14:paraId="1BC63619" w14:textId="12658322" w:rsidR="0007191E" w:rsidRPr="0048333F" w:rsidRDefault="0007191E" w:rsidP="0007191E">
      <w:pPr>
        <w:spacing w:after="0" w:line="240" w:lineRule="auto"/>
        <w:jc w:val="both"/>
        <w:rPr>
          <w:rFonts w:ascii="Calibri" w:hAnsi="Calibri" w:cs="Tahoma"/>
          <w:color w:val="4F81BD" w:themeColor="accent1"/>
          <w:szCs w:val="20"/>
        </w:rPr>
      </w:pPr>
    </w:p>
    <w:p w14:paraId="4F181A2D" w14:textId="5C053548" w:rsidR="0007191E" w:rsidRPr="0048333F" w:rsidRDefault="0007191E" w:rsidP="001631B2">
      <w:pPr>
        <w:pStyle w:val="ListParagraph"/>
        <w:numPr>
          <w:ilvl w:val="0"/>
          <w:numId w:val="5"/>
        </w:numPr>
        <w:spacing w:after="0" w:line="240" w:lineRule="auto"/>
        <w:jc w:val="both"/>
        <w:rPr>
          <w:rFonts w:ascii="Calibri" w:hAnsi="Calibri" w:cs="Tahoma"/>
          <w:color w:val="4F81BD" w:themeColor="accent1"/>
          <w:szCs w:val="20"/>
        </w:rPr>
      </w:pPr>
      <w:r w:rsidRPr="0048333F">
        <w:rPr>
          <w:rFonts w:ascii="Calibri" w:hAnsi="Calibri" w:cs="Tahoma"/>
          <w:color w:val="4F81BD" w:themeColor="accent1"/>
          <w:szCs w:val="20"/>
        </w:rPr>
        <w:t>Discuss and agree any changes to the Construction Management Plan.</w:t>
      </w:r>
    </w:p>
    <w:p w14:paraId="4EDA01EB" w14:textId="66D3A779" w:rsidR="0007191E" w:rsidRPr="0048333F" w:rsidRDefault="0007191E" w:rsidP="0007191E">
      <w:pPr>
        <w:spacing w:after="0" w:line="240" w:lineRule="auto"/>
        <w:jc w:val="both"/>
        <w:rPr>
          <w:rFonts w:ascii="Calibri" w:hAnsi="Calibri" w:cs="Tahoma"/>
          <w:color w:val="4F81BD" w:themeColor="accent1"/>
          <w:szCs w:val="20"/>
        </w:rPr>
      </w:pPr>
    </w:p>
    <w:p w14:paraId="6AB10012" w14:textId="77777777" w:rsidR="0007191E" w:rsidRPr="0048333F" w:rsidRDefault="0007191E" w:rsidP="001631B2">
      <w:pPr>
        <w:pStyle w:val="ListParagraph"/>
        <w:numPr>
          <w:ilvl w:val="0"/>
          <w:numId w:val="5"/>
        </w:numPr>
        <w:spacing w:after="0" w:line="240" w:lineRule="auto"/>
        <w:jc w:val="both"/>
        <w:rPr>
          <w:rFonts w:ascii="Calibri" w:hAnsi="Calibri" w:cs="Tahoma"/>
          <w:color w:val="4F81BD" w:themeColor="accent1"/>
          <w:szCs w:val="20"/>
        </w:rPr>
      </w:pPr>
      <w:r w:rsidRPr="0048333F">
        <w:rPr>
          <w:rFonts w:ascii="Calibri" w:hAnsi="Calibri" w:cs="Tahoma"/>
          <w:color w:val="4F81BD" w:themeColor="accent1"/>
          <w:szCs w:val="20"/>
        </w:rPr>
        <w:t>We would also aim to provide site tours to the Group at appropriate stages of the construction works to help them understand how we are managing the works. In the past we have found this to be very effective in gaining their appreciation of the complexities of the works and logistics.</w:t>
      </w:r>
    </w:p>
    <w:p w14:paraId="235C9692" w14:textId="77777777" w:rsidR="0007191E" w:rsidRPr="0048333F" w:rsidRDefault="0007191E" w:rsidP="0007191E">
      <w:pPr>
        <w:pStyle w:val="ListParagraph"/>
        <w:spacing w:after="0" w:line="240" w:lineRule="auto"/>
        <w:jc w:val="both"/>
        <w:rPr>
          <w:rFonts w:ascii="Calibri" w:hAnsi="Calibri" w:cs="Tahoma"/>
          <w:color w:val="4F81BD" w:themeColor="accent1"/>
          <w:szCs w:val="20"/>
        </w:rPr>
      </w:pPr>
    </w:p>
    <w:p w14:paraId="32092553" w14:textId="312C74B3" w:rsidR="0007191E" w:rsidRPr="0048333F" w:rsidRDefault="0007191E" w:rsidP="0007191E">
      <w:pPr>
        <w:spacing w:line="240" w:lineRule="auto"/>
        <w:jc w:val="both"/>
        <w:rPr>
          <w:rFonts w:ascii="Calibri" w:hAnsi="Calibri" w:cs="Tahoma"/>
          <w:color w:val="4F81BD" w:themeColor="accent1"/>
          <w:szCs w:val="20"/>
        </w:rPr>
      </w:pPr>
      <w:r w:rsidRPr="0048333F">
        <w:rPr>
          <w:rFonts w:ascii="Calibri" w:hAnsi="Calibri" w:cs="Tahoma"/>
          <w:color w:val="4F81BD" w:themeColor="accent1"/>
          <w:szCs w:val="20"/>
        </w:rPr>
        <w:t xml:space="preserve">Outside of these monthly meetings </w:t>
      </w:r>
      <w:r w:rsidRPr="00A1325C">
        <w:rPr>
          <w:rFonts w:ascii="Calibri" w:hAnsi="Calibri" w:cs="Tahoma"/>
          <w:strike/>
          <w:color w:val="4F81BD" w:themeColor="accent1"/>
          <w:szCs w:val="20"/>
        </w:rPr>
        <w:t>the intention would be to form</w:t>
      </w:r>
      <w:r w:rsidRPr="0048333F">
        <w:rPr>
          <w:rFonts w:ascii="Calibri" w:hAnsi="Calibri" w:cs="Tahoma"/>
          <w:color w:val="4F81BD" w:themeColor="accent1"/>
          <w:szCs w:val="20"/>
        </w:rPr>
        <w:t xml:space="preserve"> </w:t>
      </w:r>
      <w:r w:rsidR="006B02EA">
        <w:rPr>
          <w:rFonts w:ascii="Calibri" w:hAnsi="Calibri" w:cs="Tahoma"/>
          <w:color w:val="FF0000"/>
          <w:szCs w:val="20"/>
        </w:rPr>
        <w:t xml:space="preserve">we have formed </w:t>
      </w:r>
      <w:r w:rsidRPr="0048333F">
        <w:rPr>
          <w:rFonts w:ascii="Calibri" w:hAnsi="Calibri" w:cs="Tahoma"/>
          <w:color w:val="4F81BD" w:themeColor="accent1"/>
          <w:szCs w:val="20"/>
        </w:rPr>
        <w:t xml:space="preserve">an open and effective working relationship whereby any of the stakeholders affected by the works </w:t>
      </w:r>
      <w:r w:rsidRPr="00A1325C">
        <w:rPr>
          <w:rFonts w:ascii="Calibri" w:hAnsi="Calibri" w:cs="Tahoma"/>
          <w:strike/>
          <w:color w:val="4F81BD" w:themeColor="accent1"/>
          <w:szCs w:val="20"/>
        </w:rPr>
        <w:t>feels comfortable to either come into the site offices or phone</w:t>
      </w:r>
      <w:r w:rsidR="0048333F" w:rsidRPr="00A1325C">
        <w:rPr>
          <w:rFonts w:ascii="Calibri" w:hAnsi="Calibri" w:cs="Tahoma"/>
          <w:strike/>
          <w:color w:val="4F81BD" w:themeColor="accent1"/>
          <w:szCs w:val="20"/>
        </w:rPr>
        <w:t xml:space="preserve"> the site manager to </w:t>
      </w:r>
      <w:r w:rsidR="006B02EA" w:rsidRPr="00A1325C">
        <w:rPr>
          <w:rFonts w:ascii="Calibri" w:hAnsi="Calibri" w:cs="Tahoma"/>
          <w:color w:val="FF0000"/>
          <w:szCs w:val="20"/>
        </w:rPr>
        <w:t xml:space="preserve">can </w:t>
      </w:r>
      <w:r w:rsidR="0048333F" w:rsidRPr="0048333F">
        <w:rPr>
          <w:rFonts w:ascii="Calibri" w:hAnsi="Calibri" w:cs="Tahoma"/>
          <w:color w:val="4F81BD" w:themeColor="accent1"/>
          <w:szCs w:val="20"/>
        </w:rPr>
        <w:t>discuss any immediate issues or concerns</w:t>
      </w:r>
      <w:r w:rsidRPr="0048333F">
        <w:rPr>
          <w:rFonts w:ascii="Calibri" w:hAnsi="Calibri" w:cs="Tahoma"/>
          <w:color w:val="4F81BD" w:themeColor="accent1"/>
          <w:szCs w:val="20"/>
        </w:rPr>
        <w:t xml:space="preserve"> and resolve these immediately at local level. </w:t>
      </w:r>
      <w:r w:rsidRPr="00A1325C">
        <w:rPr>
          <w:rFonts w:ascii="Calibri" w:hAnsi="Calibri" w:cs="Tahoma"/>
          <w:strike/>
          <w:color w:val="4F81BD" w:themeColor="accent1"/>
          <w:szCs w:val="20"/>
        </w:rPr>
        <w:t>We have successfully implemented this culture on recent projects in densely populated residential and commercial environments.</w:t>
      </w:r>
    </w:p>
    <w:p w14:paraId="23E9A32B" w14:textId="3C5024FC" w:rsidR="0007191E" w:rsidRPr="0048333F" w:rsidRDefault="0007191E" w:rsidP="0007191E">
      <w:pPr>
        <w:spacing w:line="240" w:lineRule="auto"/>
        <w:jc w:val="both"/>
        <w:rPr>
          <w:rFonts w:ascii="Calibri" w:hAnsi="Calibri" w:cs="Tahoma"/>
          <w:color w:val="4F81BD" w:themeColor="accent1"/>
          <w:szCs w:val="20"/>
        </w:rPr>
      </w:pPr>
      <w:r w:rsidRPr="0048333F">
        <w:rPr>
          <w:rFonts w:ascii="Calibri" w:hAnsi="Calibri" w:cs="Tahoma"/>
          <w:color w:val="4F81BD" w:themeColor="accent1"/>
          <w:szCs w:val="20"/>
        </w:rPr>
        <w:t xml:space="preserve">We </w:t>
      </w:r>
      <w:r w:rsidRPr="00A1325C">
        <w:rPr>
          <w:rFonts w:ascii="Calibri" w:hAnsi="Calibri" w:cs="Tahoma"/>
          <w:strike/>
          <w:color w:val="4F81BD" w:themeColor="accent1"/>
          <w:szCs w:val="20"/>
        </w:rPr>
        <w:t>would</w:t>
      </w:r>
      <w:r w:rsidRPr="0048333F">
        <w:rPr>
          <w:rFonts w:ascii="Calibri" w:hAnsi="Calibri" w:cs="Tahoma"/>
          <w:color w:val="4F81BD" w:themeColor="accent1"/>
          <w:szCs w:val="20"/>
        </w:rPr>
        <w:t xml:space="preserve"> </w:t>
      </w:r>
      <w:r w:rsidR="006B02EA">
        <w:rPr>
          <w:rFonts w:ascii="Calibri" w:hAnsi="Calibri" w:cs="Tahoma"/>
          <w:color w:val="FF0000"/>
          <w:szCs w:val="20"/>
        </w:rPr>
        <w:t xml:space="preserve">are </w:t>
      </w:r>
      <w:r w:rsidRPr="0048333F">
        <w:rPr>
          <w:rFonts w:ascii="Calibri" w:hAnsi="Calibri" w:cs="Tahoma"/>
          <w:color w:val="4F81BD" w:themeColor="accent1"/>
          <w:szCs w:val="20"/>
        </w:rPr>
        <w:t xml:space="preserve">also provide regular progress updates via </w:t>
      </w:r>
      <w:r w:rsidRPr="00A1325C">
        <w:rPr>
          <w:rFonts w:ascii="Calibri" w:hAnsi="Calibri" w:cs="Tahoma"/>
          <w:strike/>
          <w:color w:val="4F81BD" w:themeColor="accent1"/>
          <w:szCs w:val="20"/>
        </w:rPr>
        <w:t>information boards on the site hoardings, along with an</w:t>
      </w:r>
      <w:r w:rsidRPr="0048333F">
        <w:rPr>
          <w:rFonts w:ascii="Calibri" w:hAnsi="Calibri" w:cs="Tahoma"/>
          <w:color w:val="4F81BD" w:themeColor="accent1"/>
          <w:szCs w:val="20"/>
        </w:rPr>
        <w:t xml:space="preserve"> </w:t>
      </w:r>
      <w:r w:rsidR="006B02EA" w:rsidRPr="00A1325C">
        <w:rPr>
          <w:rFonts w:ascii="Calibri" w:hAnsi="Calibri" w:cs="Tahoma"/>
          <w:color w:val="FF0000"/>
          <w:szCs w:val="20"/>
        </w:rPr>
        <w:t>weekly</w:t>
      </w:r>
      <w:r w:rsidR="006B02EA">
        <w:rPr>
          <w:rFonts w:ascii="Calibri" w:hAnsi="Calibri" w:cs="Tahoma"/>
          <w:color w:val="4F81BD" w:themeColor="accent1"/>
          <w:szCs w:val="20"/>
        </w:rPr>
        <w:t xml:space="preserve"> </w:t>
      </w:r>
      <w:r w:rsidRPr="0048333F">
        <w:rPr>
          <w:rFonts w:ascii="Calibri" w:hAnsi="Calibri" w:cs="Tahoma"/>
          <w:color w:val="4F81BD" w:themeColor="accent1"/>
          <w:szCs w:val="20"/>
        </w:rPr>
        <w:t>email distribution list of all stakeholders who wish to receive information in this format.</w:t>
      </w:r>
    </w:p>
    <w:p w14:paraId="55255D12" w14:textId="086795F2" w:rsidR="0007191E" w:rsidRPr="0048333F" w:rsidRDefault="0007191E" w:rsidP="0007191E">
      <w:pPr>
        <w:spacing w:line="240" w:lineRule="auto"/>
        <w:jc w:val="both"/>
        <w:rPr>
          <w:rFonts w:ascii="Calibri" w:hAnsi="Calibri" w:cs="Tahoma"/>
          <w:color w:val="4F81BD" w:themeColor="accent1"/>
          <w:szCs w:val="20"/>
        </w:rPr>
      </w:pPr>
      <w:r w:rsidRPr="0048333F">
        <w:rPr>
          <w:rFonts w:ascii="Calibri" w:hAnsi="Calibri" w:cs="Tahoma"/>
          <w:color w:val="4F81BD" w:themeColor="accent1"/>
          <w:szCs w:val="20"/>
        </w:rPr>
        <w:t xml:space="preserve">Site contact details and out of hours emergency contact details </w:t>
      </w:r>
      <w:r w:rsidRPr="00A1325C">
        <w:rPr>
          <w:rFonts w:ascii="Calibri" w:hAnsi="Calibri" w:cs="Tahoma"/>
          <w:strike/>
          <w:color w:val="4F81BD" w:themeColor="accent1"/>
          <w:szCs w:val="20"/>
        </w:rPr>
        <w:t>will be</w:t>
      </w:r>
      <w:r w:rsidRPr="0048333F">
        <w:rPr>
          <w:rFonts w:ascii="Calibri" w:hAnsi="Calibri" w:cs="Tahoma"/>
          <w:color w:val="4F81BD" w:themeColor="accent1"/>
          <w:szCs w:val="20"/>
        </w:rPr>
        <w:t xml:space="preserve"> </w:t>
      </w:r>
      <w:r w:rsidR="006B02EA">
        <w:rPr>
          <w:rFonts w:ascii="Calibri" w:hAnsi="Calibri" w:cs="Tahoma"/>
          <w:color w:val="FF0000"/>
          <w:szCs w:val="20"/>
        </w:rPr>
        <w:t xml:space="preserve">are </w:t>
      </w:r>
      <w:r w:rsidRPr="0048333F">
        <w:rPr>
          <w:rFonts w:ascii="Calibri" w:hAnsi="Calibri" w:cs="Tahoma"/>
          <w:color w:val="4F81BD" w:themeColor="accent1"/>
          <w:szCs w:val="20"/>
        </w:rPr>
        <w:t xml:space="preserve">prominently displayed on the site </w:t>
      </w:r>
      <w:r w:rsidRPr="00A1325C">
        <w:rPr>
          <w:rFonts w:ascii="Calibri" w:hAnsi="Calibri" w:cs="Tahoma"/>
          <w:strike/>
          <w:color w:val="4F81BD" w:themeColor="accent1"/>
          <w:szCs w:val="20"/>
        </w:rPr>
        <w:t>hoardings</w:t>
      </w:r>
      <w:r w:rsidRPr="0048333F">
        <w:rPr>
          <w:rFonts w:ascii="Calibri" w:hAnsi="Calibri" w:cs="Tahoma"/>
          <w:color w:val="4F81BD" w:themeColor="accent1"/>
          <w:szCs w:val="20"/>
        </w:rPr>
        <w:t>.</w:t>
      </w:r>
    </w:p>
    <w:p w14:paraId="15705B13" w14:textId="6D9EE898" w:rsidR="0007191E" w:rsidRDefault="0007191E" w:rsidP="0007191E">
      <w:pPr>
        <w:spacing w:line="240" w:lineRule="auto"/>
        <w:jc w:val="both"/>
        <w:rPr>
          <w:rFonts w:ascii="Calibri" w:hAnsi="Calibri" w:cs="Tahoma"/>
          <w:color w:val="4F81BD" w:themeColor="accent1"/>
          <w:szCs w:val="20"/>
        </w:rPr>
      </w:pPr>
      <w:r w:rsidRPr="0048333F">
        <w:rPr>
          <w:rFonts w:ascii="Calibri" w:hAnsi="Calibri" w:cs="Tahoma"/>
          <w:color w:val="4F81BD" w:themeColor="accent1"/>
          <w:szCs w:val="20"/>
        </w:rPr>
        <w:t xml:space="preserve">We </w:t>
      </w:r>
      <w:r w:rsidRPr="00A1325C">
        <w:rPr>
          <w:rFonts w:ascii="Calibri" w:hAnsi="Calibri" w:cs="Tahoma"/>
          <w:strike/>
          <w:color w:val="4F81BD" w:themeColor="accent1"/>
          <w:szCs w:val="20"/>
        </w:rPr>
        <w:t>will</w:t>
      </w:r>
      <w:r w:rsidRPr="0048333F">
        <w:rPr>
          <w:rFonts w:ascii="Calibri" w:hAnsi="Calibri" w:cs="Tahoma"/>
          <w:color w:val="4F81BD" w:themeColor="accent1"/>
          <w:szCs w:val="20"/>
        </w:rPr>
        <w:t xml:space="preserve"> </w:t>
      </w:r>
      <w:r w:rsidR="006B02EA">
        <w:rPr>
          <w:rFonts w:ascii="Calibri" w:hAnsi="Calibri" w:cs="Tahoma"/>
          <w:color w:val="FF0000"/>
          <w:szCs w:val="20"/>
        </w:rPr>
        <w:t xml:space="preserve">are </w:t>
      </w:r>
      <w:r w:rsidRPr="0048333F">
        <w:rPr>
          <w:rFonts w:ascii="Calibri" w:hAnsi="Calibri" w:cs="Tahoma"/>
          <w:color w:val="4F81BD" w:themeColor="accent1"/>
          <w:szCs w:val="20"/>
        </w:rPr>
        <w:t>maintain</w:t>
      </w:r>
      <w:r w:rsidR="006B02EA">
        <w:rPr>
          <w:rFonts w:ascii="Calibri" w:hAnsi="Calibri" w:cs="Tahoma"/>
          <w:color w:val="FF0000"/>
          <w:szCs w:val="20"/>
        </w:rPr>
        <w:t>ing</w:t>
      </w:r>
      <w:r w:rsidRPr="0048333F">
        <w:rPr>
          <w:rFonts w:ascii="Calibri" w:hAnsi="Calibri" w:cs="Tahoma"/>
          <w:color w:val="4F81BD" w:themeColor="accent1"/>
          <w:szCs w:val="20"/>
        </w:rPr>
        <w:t xml:space="preserve"> a complaints register throughout the life of the project and comments / incidents added to the register are reviewed and discussed with the aim of closing out all complaints to the satisfaction of the individual concerned.</w:t>
      </w:r>
      <w:r w:rsidR="00AC1D37">
        <w:rPr>
          <w:rFonts w:ascii="Calibri" w:hAnsi="Calibri" w:cs="Tahoma"/>
          <w:color w:val="4F81BD" w:themeColor="accent1"/>
          <w:szCs w:val="20"/>
        </w:rPr>
        <w:t xml:space="preserve"> The complements and complaints register will be available for review on site by the CLG.</w:t>
      </w:r>
    </w:p>
    <w:p w14:paraId="42F9DBA0" w14:textId="77777777" w:rsidR="00D824A5" w:rsidRDefault="00D824A5" w:rsidP="00D824A5">
      <w:r>
        <w:rPr>
          <w:i/>
          <w:iCs/>
        </w:rPr>
        <w:t xml:space="preserve">In order to maintain a regular review of the CMP, and as per the appended CLG Terms of Reference (point 7 – “Liaison with the planning authority”), a schedule of </w:t>
      </w:r>
      <w:r w:rsidRPr="00DF4165">
        <w:rPr>
          <w:i/>
          <w:iCs/>
        </w:rPr>
        <w:t>complaints</w:t>
      </w:r>
      <w:r>
        <w:rPr>
          <w:i/>
          <w:iCs/>
        </w:rPr>
        <w:t xml:space="preserve">, issues raised and solutions sought and implemented will be maintained by the contractor and shared, along with minutes of meetings, with the relevant </w:t>
      </w:r>
      <w:r w:rsidRPr="00DF4165">
        <w:rPr>
          <w:i/>
          <w:iCs/>
        </w:rPr>
        <w:t>Council</w:t>
      </w:r>
      <w:r>
        <w:rPr>
          <w:i/>
          <w:iCs/>
        </w:rPr>
        <w:t xml:space="preserve"> officers (James Renwick – </w:t>
      </w:r>
      <w:r w:rsidRPr="00DF4165">
        <w:rPr>
          <w:i/>
          <w:iCs/>
        </w:rPr>
        <w:t>Section 106</w:t>
      </w:r>
      <w:r>
        <w:rPr>
          <w:i/>
          <w:iCs/>
        </w:rPr>
        <w:t xml:space="preserve"> Manager, Allen Gillespie – Planning Enforcement Officer (CMPs), Elizabeth Beaumont – Appeals and Enforcement Manager and Steve Cardno – </w:t>
      </w:r>
      <w:r w:rsidRPr="00DF4165">
        <w:rPr>
          <w:i/>
          <w:iCs/>
        </w:rPr>
        <w:t>Public Realm &amp; Planning Team</w:t>
      </w:r>
      <w:r>
        <w:rPr>
          <w:i/>
          <w:iCs/>
        </w:rPr>
        <w:t xml:space="preserve"> Manager). Officers will also be invited to meetings as and when agreed by the CLG membership. </w:t>
      </w:r>
    </w:p>
    <w:p w14:paraId="57EA1C02" w14:textId="6CE2F271" w:rsidR="00D824A5" w:rsidRDefault="00D824A5" w:rsidP="0007191E">
      <w:pPr>
        <w:spacing w:line="240" w:lineRule="auto"/>
        <w:jc w:val="both"/>
        <w:rPr>
          <w:rFonts w:ascii="Calibri" w:hAnsi="Calibri" w:cs="Tahoma"/>
          <w:color w:val="4F81BD" w:themeColor="accent1"/>
          <w:szCs w:val="20"/>
        </w:rPr>
      </w:pPr>
    </w:p>
    <w:p w14:paraId="597BCF49" w14:textId="77777777" w:rsidR="005552F8" w:rsidRPr="0048333F" w:rsidRDefault="005552F8" w:rsidP="0007191E">
      <w:pPr>
        <w:spacing w:line="240" w:lineRule="auto"/>
        <w:jc w:val="both"/>
        <w:rPr>
          <w:rFonts w:ascii="Calibri" w:hAnsi="Calibri" w:cs="Tahoma"/>
          <w:color w:val="4F81BD" w:themeColor="accent1"/>
          <w:szCs w:val="20"/>
        </w:rPr>
      </w:pPr>
    </w:p>
    <w:p w14:paraId="1B08AA9E" w14:textId="77777777" w:rsidR="00192F03" w:rsidRDefault="00192F03" w:rsidP="00616051">
      <w:pPr>
        <w:jc w:val="both"/>
        <w:rPr>
          <w:rFonts w:ascii="Calibri" w:hAnsi="Calibri" w:cs="Tahoma"/>
          <w:b/>
          <w:sz w:val="24"/>
          <w:szCs w:val="24"/>
        </w:rPr>
      </w:pPr>
    </w:p>
    <w:p w14:paraId="12325FDB" w14:textId="45A9B81B" w:rsidR="00D86889" w:rsidRPr="00D326C2" w:rsidRDefault="00171C5C" w:rsidP="00616051">
      <w:pPr>
        <w:jc w:val="both"/>
        <w:rPr>
          <w:color w:val="4F81BD" w:themeColor="accent1"/>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9"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30"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6C3FCB35" w14:textId="5BAA0150" w:rsidR="006E1A97" w:rsidRDefault="00D326C2" w:rsidP="006E1A97">
      <w:pPr>
        <w:spacing w:line="240" w:lineRule="auto"/>
        <w:jc w:val="both"/>
        <w:rPr>
          <w:rFonts w:ascii="Calibri" w:hAnsi="Calibri" w:cs="Tahoma"/>
          <w:color w:val="4F81BD" w:themeColor="accent1"/>
          <w:szCs w:val="20"/>
        </w:rPr>
      </w:pPr>
      <w:r w:rsidRPr="00D326C2">
        <w:rPr>
          <w:rFonts w:ascii="Calibri" w:hAnsi="Calibri" w:cs="Tahoma"/>
          <w:color w:val="4F81BD" w:themeColor="accent1"/>
          <w:szCs w:val="20"/>
        </w:rPr>
        <w:t>The development will be registered and audited by the Considerate Constructors Scheme</w:t>
      </w:r>
      <w:r w:rsidR="009677FE">
        <w:rPr>
          <w:rFonts w:ascii="Calibri" w:hAnsi="Calibri" w:cs="Tahoma"/>
          <w:color w:val="4F81BD" w:themeColor="accent1"/>
          <w:szCs w:val="20"/>
        </w:rPr>
        <w:t xml:space="preserve">. </w:t>
      </w:r>
      <w:r w:rsidRPr="00D326C2">
        <w:rPr>
          <w:rFonts w:ascii="Calibri" w:hAnsi="Calibri" w:cs="Tahoma"/>
          <w:color w:val="4F81BD" w:themeColor="accent1"/>
          <w:szCs w:val="20"/>
        </w:rPr>
        <w:t xml:space="preserve">Evidence of registration will be provided and subsequent audits will be made available to the Community Liaison </w:t>
      </w:r>
      <w:r w:rsidR="006E1A97">
        <w:rPr>
          <w:rFonts w:ascii="Calibri" w:hAnsi="Calibri" w:cs="Tahoma"/>
          <w:color w:val="4F81BD" w:themeColor="accent1"/>
          <w:szCs w:val="20"/>
        </w:rPr>
        <w:t>Group and Local Authority.</w:t>
      </w:r>
    </w:p>
    <w:p w14:paraId="06D36004" w14:textId="7FC47FE6" w:rsidR="00284B2A" w:rsidRPr="00F52DB7" w:rsidRDefault="00284B2A" w:rsidP="00284B2A">
      <w:pPr>
        <w:spacing w:after="0" w:line="240" w:lineRule="auto"/>
        <w:jc w:val="both"/>
        <w:rPr>
          <w:rFonts w:ascii="Calibri" w:eastAsia="Times New Roman" w:hAnsi="Calibri" w:cs="Times New Roman"/>
          <w:color w:val="000000"/>
          <w:lang w:eastAsia="en-GB"/>
        </w:rPr>
      </w:pPr>
      <w:r w:rsidRPr="00F52DB7">
        <w:rPr>
          <w:rFonts w:ascii="Calibri" w:eastAsia="Times New Roman" w:hAnsi="Calibri" w:cs="Times New Roman"/>
          <w:color w:val="000000"/>
          <w:lang w:eastAsia="en-GB"/>
        </w:rPr>
        <w:t xml:space="preserve">Once </w:t>
      </w:r>
      <w:r w:rsidR="009677FE">
        <w:rPr>
          <w:rFonts w:ascii="Calibri" w:eastAsia="Times New Roman" w:hAnsi="Calibri" w:cs="Times New Roman"/>
          <w:color w:val="000000"/>
          <w:lang w:eastAsia="en-GB"/>
        </w:rPr>
        <w:t>The Contractor</w:t>
      </w:r>
      <w:r w:rsidRPr="00F52DB7">
        <w:rPr>
          <w:rFonts w:ascii="Calibri" w:eastAsia="Times New Roman" w:hAnsi="Calibri" w:cs="Times New Roman"/>
          <w:color w:val="000000"/>
          <w:lang w:eastAsia="en-GB"/>
        </w:rPr>
        <w:t xml:space="preserve"> </w:t>
      </w:r>
      <w:r w:rsidR="00542085">
        <w:rPr>
          <w:rFonts w:ascii="Calibri" w:eastAsia="Times New Roman" w:hAnsi="Calibri" w:cs="Times New Roman"/>
          <w:color w:val="000000"/>
          <w:lang w:eastAsia="en-GB"/>
        </w:rPr>
        <w:t>is</w:t>
      </w:r>
      <w:r w:rsidRPr="00F52DB7">
        <w:rPr>
          <w:rFonts w:ascii="Calibri" w:eastAsia="Times New Roman" w:hAnsi="Calibri" w:cs="Times New Roman"/>
          <w:color w:val="000000"/>
          <w:lang w:eastAsia="en-GB"/>
        </w:rPr>
        <w:t xml:space="preserve"> appointed for the main works and works are due to commence, </w:t>
      </w:r>
      <w:r w:rsidR="00542085">
        <w:rPr>
          <w:rFonts w:ascii="Calibri" w:eastAsia="Times New Roman" w:hAnsi="Calibri" w:cs="Times New Roman"/>
          <w:color w:val="000000"/>
          <w:lang w:eastAsia="en-GB"/>
        </w:rPr>
        <w:t>The Contractor</w:t>
      </w:r>
      <w:r w:rsidRPr="00F52DB7">
        <w:rPr>
          <w:rFonts w:ascii="Calibri" w:eastAsia="Times New Roman" w:hAnsi="Calibri" w:cs="Times New Roman"/>
          <w:color w:val="000000"/>
          <w:lang w:eastAsia="en-GB"/>
        </w:rPr>
        <w:t xml:space="preserve"> will issue a news letter to local residents that will provide contact details for the Project Manager for the scheme. </w:t>
      </w:r>
      <w:r w:rsidR="005B7312">
        <w:rPr>
          <w:rFonts w:ascii="Calibri" w:eastAsia="Times New Roman" w:hAnsi="Calibri" w:cs="Times New Roman"/>
          <w:color w:val="000000"/>
          <w:lang w:eastAsia="en-GB"/>
        </w:rPr>
        <w:t>A</w:t>
      </w:r>
      <w:r w:rsidRPr="00F52DB7">
        <w:rPr>
          <w:rFonts w:ascii="Calibri" w:eastAsia="Times New Roman" w:hAnsi="Calibri" w:cs="Times New Roman"/>
          <w:color w:val="000000"/>
          <w:lang w:eastAsia="en-GB"/>
        </w:rPr>
        <w:t xml:space="preserve"> complaints and complements procedure which runs in tandem with </w:t>
      </w:r>
      <w:r w:rsidR="005B7312">
        <w:rPr>
          <w:rFonts w:ascii="Calibri" w:eastAsia="Times New Roman" w:hAnsi="Calibri" w:cs="Times New Roman"/>
          <w:color w:val="000000"/>
          <w:lang w:eastAsia="en-GB"/>
        </w:rPr>
        <w:t xml:space="preserve">the </w:t>
      </w:r>
      <w:r w:rsidRPr="00F52DB7">
        <w:rPr>
          <w:rFonts w:ascii="Calibri" w:eastAsia="Times New Roman" w:hAnsi="Calibri" w:cs="Times New Roman"/>
          <w:color w:val="000000"/>
          <w:lang w:eastAsia="en-GB"/>
        </w:rPr>
        <w:t>obligations under the Considerate Constructors Scheme (CCS)</w:t>
      </w:r>
      <w:r w:rsidR="005B7312">
        <w:rPr>
          <w:rFonts w:ascii="Calibri" w:eastAsia="Times New Roman" w:hAnsi="Calibri" w:cs="Times New Roman"/>
          <w:color w:val="000000"/>
          <w:lang w:eastAsia="en-GB"/>
        </w:rPr>
        <w:t xml:space="preserve"> will</w:t>
      </w:r>
      <w:r w:rsidR="00EF19D0">
        <w:rPr>
          <w:rFonts w:ascii="Calibri" w:eastAsia="Times New Roman" w:hAnsi="Calibri" w:cs="Times New Roman"/>
          <w:color w:val="000000"/>
          <w:lang w:eastAsia="en-GB"/>
        </w:rPr>
        <w:t xml:space="preserve"> be put in place</w:t>
      </w:r>
      <w:r w:rsidRPr="00F52DB7">
        <w:rPr>
          <w:rFonts w:ascii="Calibri" w:eastAsia="Times New Roman" w:hAnsi="Calibri" w:cs="Times New Roman"/>
          <w:color w:val="000000"/>
          <w:lang w:eastAsia="en-GB"/>
        </w:rPr>
        <w:t xml:space="preserve">. CCS notices </w:t>
      </w:r>
      <w:r w:rsidR="00EF19D0">
        <w:rPr>
          <w:rFonts w:ascii="Calibri" w:eastAsia="Times New Roman" w:hAnsi="Calibri" w:cs="Times New Roman"/>
          <w:color w:val="000000"/>
          <w:lang w:eastAsia="en-GB"/>
        </w:rPr>
        <w:t xml:space="preserve">will be posted </w:t>
      </w:r>
      <w:r w:rsidRPr="00F52DB7">
        <w:rPr>
          <w:rFonts w:ascii="Calibri" w:eastAsia="Times New Roman" w:hAnsi="Calibri" w:cs="Times New Roman"/>
          <w:color w:val="000000"/>
          <w:lang w:eastAsia="en-GB"/>
        </w:rPr>
        <w:t xml:space="preserve">around the site hoarding with contact details for the CCS along with the Project Managers contact details.  </w:t>
      </w:r>
    </w:p>
    <w:p w14:paraId="7ACB4616" w14:textId="77777777" w:rsidR="00284B2A" w:rsidRPr="006E1A97" w:rsidRDefault="00284B2A" w:rsidP="006E1A97">
      <w:pPr>
        <w:spacing w:line="240" w:lineRule="auto"/>
        <w:jc w:val="both"/>
        <w:rPr>
          <w:rFonts w:ascii="Calibri" w:hAnsi="Calibri" w:cs="Tahoma"/>
          <w:color w:val="4F81BD" w:themeColor="accent1"/>
          <w:szCs w:val="20"/>
        </w:rPr>
      </w:pP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07772245" w14:textId="6AB85B1E" w:rsidR="003A41D7" w:rsidRPr="00AF432E" w:rsidRDefault="00927586" w:rsidP="00927586">
      <w:pPr>
        <w:pStyle w:val="NoSpacing"/>
        <w:rPr>
          <w:rFonts w:ascii="Calibri" w:hAnsi="Calibri" w:cs="Tahoma"/>
          <w:b/>
          <w:sz w:val="24"/>
          <w:szCs w:val="24"/>
        </w:rPr>
      </w:pPr>
      <w:r w:rsidRPr="003A41D7">
        <w:rPr>
          <w:rFonts w:ascii="Calibri" w:hAnsi="Calibri" w:cs="Tahoma"/>
          <w:b/>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3A41D7">
        <w:rPr>
          <w:rFonts w:ascii="Calibri" w:hAnsi="Calibri" w:cs="Tahoma"/>
          <w:b/>
          <w:sz w:val="24"/>
          <w:szCs w:val="24"/>
        </w:rPr>
        <w:t xml:space="preserve"> </w:t>
      </w:r>
      <w:r w:rsidR="001543B5" w:rsidRPr="003A41D7">
        <w:rPr>
          <w:rFonts w:ascii="Calibri" w:hAnsi="Calibri" w:cs="Tahoma"/>
          <w:b/>
          <w:sz w:val="24"/>
          <w:szCs w:val="24"/>
        </w:rPr>
        <w:t>The council can advise on this if necessary.</w:t>
      </w:r>
      <w:r w:rsidR="00B716BB">
        <w:rPr>
          <w:rFonts w:ascii="Calibri" w:hAnsi="Calibri" w:cs="Tahoma"/>
          <w:color w:val="4F81BD" w:themeColor="accent1"/>
          <w:sz w:val="24"/>
          <w:szCs w:val="24"/>
        </w:rPr>
        <w:t xml:space="preserve"> </w:t>
      </w:r>
      <w:r w:rsidR="00AF432E">
        <w:rPr>
          <w:rFonts w:ascii="Calibri" w:hAnsi="Calibri" w:cs="Tahoma"/>
          <w:color w:val="4F81BD" w:themeColor="accent1"/>
          <w:sz w:val="24"/>
          <w:szCs w:val="24"/>
        </w:rPr>
        <w:t xml:space="preserve">                                                                                                                                                                                                                                                                                                                                                                                                                                                                                                                                                                                                                                                                                                                                                                                                                                                                                                                                                                                                                                                                                                                                                                                                                                                                                                                                                                                                                                                                                                                                                                                                         </w:t>
      </w:r>
    </w:p>
    <w:p w14:paraId="208F6E6E" w14:textId="1D142301" w:rsidR="00394C07" w:rsidRDefault="00394C07" w:rsidP="00927586">
      <w:pPr>
        <w:pStyle w:val="NoSpacing"/>
        <w:rPr>
          <w:rFonts w:ascii="Calibri" w:hAnsi="Calibri" w:cs="Tahoma"/>
          <w:b/>
          <w:color w:val="FF0000"/>
          <w:sz w:val="24"/>
          <w:szCs w:val="24"/>
        </w:rPr>
      </w:pPr>
    </w:p>
    <w:p w14:paraId="6098D400" w14:textId="77777777" w:rsidR="006F1EDC" w:rsidRDefault="00AF432E" w:rsidP="00927586">
      <w:pPr>
        <w:pStyle w:val="NoSpacing"/>
        <w:rPr>
          <w:rFonts w:ascii="Calibri" w:hAnsi="Calibri" w:cs="Tahoma"/>
          <w:color w:val="4F81BD" w:themeColor="accent1"/>
          <w:sz w:val="24"/>
          <w:szCs w:val="24"/>
        </w:rPr>
      </w:pPr>
      <w:r>
        <w:rPr>
          <w:rFonts w:ascii="Calibri" w:hAnsi="Calibri" w:cs="Tahoma"/>
          <w:color w:val="4F81BD" w:themeColor="accent1"/>
          <w:sz w:val="24"/>
          <w:szCs w:val="24"/>
        </w:rPr>
        <w:t xml:space="preserve">Refurbishment </w:t>
      </w:r>
      <w:r w:rsidR="006F1EDC">
        <w:rPr>
          <w:rFonts w:ascii="Calibri" w:hAnsi="Calibri" w:cs="Tahoma"/>
          <w:color w:val="4F81BD" w:themeColor="accent1"/>
          <w:sz w:val="24"/>
          <w:szCs w:val="24"/>
        </w:rPr>
        <w:t xml:space="preserve">works </w:t>
      </w:r>
      <w:r>
        <w:rPr>
          <w:rFonts w:ascii="Calibri" w:hAnsi="Calibri" w:cs="Tahoma"/>
          <w:color w:val="4F81BD" w:themeColor="accent1"/>
          <w:sz w:val="24"/>
          <w:szCs w:val="24"/>
        </w:rPr>
        <w:t xml:space="preserve">of </w:t>
      </w:r>
      <w:r w:rsidR="00252006">
        <w:rPr>
          <w:rFonts w:ascii="Calibri" w:hAnsi="Calibri" w:cs="Tahoma"/>
          <w:color w:val="4F81BD" w:themeColor="accent1"/>
          <w:sz w:val="24"/>
          <w:szCs w:val="24"/>
        </w:rPr>
        <w:t xml:space="preserve">19 – 29 Woburn Place </w:t>
      </w:r>
      <w:r w:rsidR="00AD5029">
        <w:rPr>
          <w:rFonts w:ascii="Calibri" w:hAnsi="Calibri" w:cs="Tahoma"/>
          <w:color w:val="4F81BD" w:themeColor="accent1"/>
          <w:sz w:val="24"/>
          <w:szCs w:val="24"/>
        </w:rPr>
        <w:t>are now complete.</w:t>
      </w:r>
      <w:r w:rsidR="00145D22">
        <w:rPr>
          <w:rFonts w:ascii="Calibri" w:hAnsi="Calibri" w:cs="Tahoma"/>
          <w:color w:val="4F81BD" w:themeColor="accent1"/>
          <w:sz w:val="24"/>
          <w:szCs w:val="24"/>
        </w:rPr>
        <w:t xml:space="preserve"> </w:t>
      </w:r>
    </w:p>
    <w:p w14:paraId="303FAAE4" w14:textId="77777777" w:rsidR="006F1EDC" w:rsidRDefault="006F1EDC" w:rsidP="00927586">
      <w:pPr>
        <w:pStyle w:val="NoSpacing"/>
        <w:rPr>
          <w:rFonts w:ascii="Calibri" w:hAnsi="Calibri" w:cs="Tahoma"/>
          <w:color w:val="4F81BD" w:themeColor="accent1"/>
          <w:sz w:val="24"/>
          <w:szCs w:val="24"/>
        </w:rPr>
      </w:pPr>
    </w:p>
    <w:p w14:paraId="288FA944" w14:textId="3AB8A8D6" w:rsidR="00394C07" w:rsidRPr="00856242" w:rsidRDefault="00145D22" w:rsidP="00927586">
      <w:pPr>
        <w:pStyle w:val="NoSpacing"/>
        <w:rPr>
          <w:rFonts w:ascii="Calibri" w:hAnsi="Calibri" w:cs="Tahoma"/>
          <w:color w:val="FF0000"/>
          <w:sz w:val="24"/>
          <w:szCs w:val="24"/>
        </w:rPr>
      </w:pPr>
      <w:r>
        <w:rPr>
          <w:rFonts w:ascii="Calibri" w:hAnsi="Calibri" w:cs="Tahoma"/>
          <w:color w:val="4F81BD" w:themeColor="accent1"/>
          <w:sz w:val="24"/>
          <w:szCs w:val="24"/>
        </w:rPr>
        <w:t>A new site is proposed at the old Camden Town Hall</w:t>
      </w:r>
      <w:r w:rsidR="00D25F42">
        <w:rPr>
          <w:rFonts w:ascii="Calibri" w:hAnsi="Calibri" w:cs="Tahoma"/>
          <w:color w:val="4F81BD" w:themeColor="accent1"/>
          <w:sz w:val="24"/>
          <w:szCs w:val="24"/>
        </w:rPr>
        <w:t xml:space="preserve"> </w:t>
      </w:r>
      <w:r w:rsidR="00F604EE">
        <w:rPr>
          <w:rFonts w:ascii="Calibri" w:hAnsi="Calibri" w:cs="Tahoma"/>
          <w:color w:val="4F81BD" w:themeColor="accent1"/>
          <w:sz w:val="24"/>
          <w:szCs w:val="24"/>
        </w:rPr>
        <w:t xml:space="preserve">on the corner of the Euston Road and  Judd Street </w:t>
      </w:r>
      <w:r w:rsidR="00D25F42">
        <w:rPr>
          <w:rFonts w:ascii="Calibri" w:hAnsi="Calibri" w:cs="Tahoma"/>
          <w:color w:val="4F81BD" w:themeColor="accent1"/>
          <w:sz w:val="24"/>
          <w:szCs w:val="24"/>
        </w:rPr>
        <w:t>where the works involve the refurbishment of the existing building. These works are to be carried out by Lendlease</w:t>
      </w:r>
      <w:r w:rsidR="004C7FD8">
        <w:rPr>
          <w:rFonts w:ascii="Calibri" w:hAnsi="Calibri" w:cs="Tahoma"/>
          <w:color w:val="4F81BD" w:themeColor="accent1"/>
          <w:sz w:val="24"/>
          <w:szCs w:val="24"/>
        </w:rPr>
        <w:t xml:space="preserve"> who are currently in the process of </w:t>
      </w:r>
      <w:r w:rsidR="006421D0">
        <w:rPr>
          <w:rFonts w:ascii="Calibri" w:hAnsi="Calibri" w:cs="Tahoma"/>
          <w:color w:val="4F81BD" w:themeColor="accent1"/>
          <w:sz w:val="24"/>
          <w:szCs w:val="24"/>
        </w:rPr>
        <w:t xml:space="preserve">getting their CMP approved with community engagement underway. </w:t>
      </w:r>
      <w:r w:rsidR="006D7827">
        <w:rPr>
          <w:rFonts w:ascii="Calibri" w:hAnsi="Calibri" w:cs="Tahoma"/>
          <w:color w:val="4F81BD" w:themeColor="accent1"/>
          <w:sz w:val="24"/>
          <w:szCs w:val="24"/>
        </w:rPr>
        <w:t>Debbie Radcliffe of BRAG sits on the C</w:t>
      </w:r>
      <w:r w:rsidR="009F2DF0">
        <w:rPr>
          <w:rFonts w:ascii="Calibri" w:hAnsi="Calibri" w:cs="Tahoma"/>
          <w:color w:val="4F81BD" w:themeColor="accent1"/>
          <w:sz w:val="24"/>
          <w:szCs w:val="24"/>
        </w:rPr>
        <w:t xml:space="preserve">ommunity Liaison Group for both this and our site and put Lendlease in contact with us. </w:t>
      </w:r>
      <w:r w:rsidR="00673729">
        <w:rPr>
          <w:rFonts w:ascii="Calibri" w:hAnsi="Calibri" w:cs="Tahoma"/>
          <w:color w:val="4F81BD" w:themeColor="accent1"/>
          <w:sz w:val="24"/>
          <w:szCs w:val="24"/>
        </w:rPr>
        <w:t xml:space="preserve">As per Section 13 </w:t>
      </w:r>
      <w:r w:rsidR="00C4506D">
        <w:rPr>
          <w:rFonts w:ascii="Calibri" w:hAnsi="Calibri" w:cs="Tahoma"/>
          <w:color w:val="4F81BD" w:themeColor="accent1"/>
          <w:sz w:val="24"/>
          <w:szCs w:val="24"/>
        </w:rPr>
        <w:t xml:space="preserve">of this document an initial meeting between </w:t>
      </w:r>
      <w:r w:rsidR="00772310">
        <w:rPr>
          <w:rFonts w:ascii="Calibri" w:hAnsi="Calibri" w:cs="Tahoma"/>
          <w:color w:val="4F81BD" w:themeColor="accent1"/>
          <w:sz w:val="24"/>
          <w:szCs w:val="24"/>
        </w:rPr>
        <w:t>The Contractor</w:t>
      </w:r>
      <w:r w:rsidR="00C4506D">
        <w:rPr>
          <w:rFonts w:ascii="Calibri" w:hAnsi="Calibri" w:cs="Tahoma"/>
          <w:color w:val="4F81BD" w:themeColor="accent1"/>
          <w:sz w:val="24"/>
          <w:szCs w:val="24"/>
        </w:rPr>
        <w:t xml:space="preserve"> and </w:t>
      </w:r>
      <w:r w:rsidR="00772310">
        <w:rPr>
          <w:rFonts w:ascii="Calibri" w:hAnsi="Calibri" w:cs="Tahoma"/>
          <w:color w:val="4F81BD" w:themeColor="accent1"/>
          <w:sz w:val="24"/>
          <w:szCs w:val="24"/>
        </w:rPr>
        <w:t>L</w:t>
      </w:r>
      <w:r w:rsidR="00C4506D">
        <w:rPr>
          <w:rFonts w:ascii="Calibri" w:hAnsi="Calibri" w:cs="Tahoma"/>
          <w:color w:val="4F81BD" w:themeColor="accent1"/>
          <w:sz w:val="24"/>
          <w:szCs w:val="24"/>
        </w:rPr>
        <w:t xml:space="preserve">endlease </w:t>
      </w:r>
      <w:r w:rsidR="00D804C2">
        <w:rPr>
          <w:rFonts w:ascii="Calibri" w:hAnsi="Calibri" w:cs="Tahoma"/>
          <w:color w:val="4F81BD" w:themeColor="accent1"/>
          <w:sz w:val="24"/>
          <w:szCs w:val="24"/>
        </w:rPr>
        <w:t xml:space="preserve">has taken place of which our Community </w:t>
      </w:r>
      <w:r w:rsidR="00505593">
        <w:rPr>
          <w:rFonts w:ascii="Calibri" w:hAnsi="Calibri" w:cs="Tahoma"/>
          <w:color w:val="4F81BD" w:themeColor="accent1"/>
          <w:sz w:val="24"/>
          <w:szCs w:val="24"/>
        </w:rPr>
        <w:t>Liaison</w:t>
      </w:r>
      <w:r w:rsidR="00D804C2">
        <w:rPr>
          <w:rFonts w:ascii="Calibri" w:hAnsi="Calibri" w:cs="Tahoma"/>
          <w:color w:val="4F81BD" w:themeColor="accent1"/>
          <w:sz w:val="24"/>
          <w:szCs w:val="24"/>
        </w:rPr>
        <w:t xml:space="preserve"> Consultant Engage Involve attended.</w:t>
      </w:r>
      <w:r w:rsidR="00C2642E">
        <w:rPr>
          <w:rFonts w:ascii="Calibri" w:hAnsi="Calibri" w:cs="Tahoma"/>
          <w:color w:val="4F81BD" w:themeColor="accent1"/>
          <w:sz w:val="24"/>
          <w:szCs w:val="24"/>
        </w:rPr>
        <w:t xml:space="preserve"> Engage Involve then </w:t>
      </w:r>
      <w:r w:rsidR="006F1EDC">
        <w:rPr>
          <w:rFonts w:ascii="Calibri" w:hAnsi="Calibri" w:cs="Tahoma"/>
          <w:color w:val="4F81BD" w:themeColor="accent1"/>
          <w:sz w:val="24"/>
          <w:szCs w:val="24"/>
        </w:rPr>
        <w:t xml:space="preserve">also attended </w:t>
      </w:r>
      <w:r w:rsidR="00497FCA">
        <w:rPr>
          <w:rFonts w:ascii="Calibri" w:hAnsi="Calibri" w:cs="Tahoma"/>
          <w:color w:val="4F81BD" w:themeColor="accent1"/>
          <w:sz w:val="24"/>
          <w:szCs w:val="24"/>
        </w:rPr>
        <w:t xml:space="preserve">a Community Meeting with Lendlease. </w:t>
      </w:r>
      <w:r w:rsidR="00DC3DA5">
        <w:rPr>
          <w:rFonts w:ascii="Calibri" w:hAnsi="Calibri" w:cs="Tahoma"/>
          <w:color w:val="4F81BD" w:themeColor="accent1"/>
          <w:sz w:val="24"/>
          <w:szCs w:val="24"/>
        </w:rPr>
        <w:t xml:space="preserve">Discussions at this meeting </w:t>
      </w:r>
      <w:r w:rsidR="0028695A">
        <w:rPr>
          <w:rFonts w:ascii="Calibri" w:hAnsi="Calibri" w:cs="Tahoma"/>
          <w:color w:val="4F81BD" w:themeColor="accent1"/>
          <w:sz w:val="24"/>
          <w:szCs w:val="24"/>
        </w:rPr>
        <w:t xml:space="preserve">were mainly focused on the delivery </w:t>
      </w:r>
      <w:r w:rsidR="00E7316C">
        <w:rPr>
          <w:rFonts w:ascii="Calibri" w:hAnsi="Calibri" w:cs="Tahoma"/>
          <w:color w:val="4F81BD" w:themeColor="accent1"/>
          <w:sz w:val="24"/>
          <w:szCs w:val="24"/>
        </w:rPr>
        <w:t xml:space="preserve">route in and away from site. </w:t>
      </w:r>
      <w:r w:rsidR="00E7316C" w:rsidRPr="00F45C6D">
        <w:rPr>
          <w:rFonts w:ascii="Calibri" w:hAnsi="Calibri" w:cs="Tahoma"/>
          <w:strike/>
          <w:color w:val="4F81BD" w:themeColor="accent1"/>
          <w:sz w:val="24"/>
          <w:szCs w:val="24"/>
        </w:rPr>
        <w:t xml:space="preserve">Lendleases original plan was to come </w:t>
      </w:r>
      <w:r w:rsidR="00B045D4" w:rsidRPr="00F45C6D">
        <w:rPr>
          <w:rFonts w:ascii="Calibri" w:hAnsi="Calibri" w:cs="Tahoma"/>
          <w:strike/>
          <w:color w:val="4F81BD" w:themeColor="accent1"/>
          <w:sz w:val="24"/>
          <w:szCs w:val="24"/>
        </w:rPr>
        <w:t>via the Euston Road, Woburn Place, Tavistock Place and then Judd Street. Since the Community Working Group</w:t>
      </w:r>
      <w:r w:rsidR="00A07FF5" w:rsidRPr="00F45C6D">
        <w:rPr>
          <w:rFonts w:ascii="Calibri" w:hAnsi="Calibri" w:cs="Tahoma"/>
          <w:strike/>
          <w:color w:val="4F81BD" w:themeColor="accent1"/>
          <w:sz w:val="24"/>
          <w:szCs w:val="24"/>
        </w:rPr>
        <w:t xml:space="preserve">, Lendlease have reviewed an alternative strategy to avoid Tavistock Place. This can be seen </w:t>
      </w:r>
      <w:r w:rsidR="00CD2D3C" w:rsidRPr="00F45C6D">
        <w:rPr>
          <w:rFonts w:ascii="Calibri" w:hAnsi="Calibri" w:cs="Tahoma"/>
          <w:strike/>
          <w:color w:val="4F81BD" w:themeColor="accent1"/>
          <w:sz w:val="24"/>
          <w:szCs w:val="24"/>
        </w:rPr>
        <w:t xml:space="preserve">on the document ‘Camden Town Hall – Slides 14.05.19 contained within Appendix </w:t>
      </w:r>
      <w:r w:rsidR="00A17115" w:rsidRPr="00F45C6D">
        <w:rPr>
          <w:rFonts w:ascii="Calibri" w:hAnsi="Calibri" w:cs="Tahoma"/>
          <w:strike/>
          <w:color w:val="4F81BD" w:themeColor="accent1"/>
          <w:sz w:val="24"/>
          <w:szCs w:val="24"/>
        </w:rPr>
        <w:t>C.</w:t>
      </w:r>
      <w:r w:rsidR="00856242">
        <w:rPr>
          <w:rFonts w:ascii="Calibri" w:hAnsi="Calibri" w:cs="Tahoma"/>
          <w:strike/>
          <w:color w:val="4F81BD" w:themeColor="accent1"/>
          <w:sz w:val="24"/>
          <w:szCs w:val="24"/>
        </w:rPr>
        <w:t xml:space="preserve"> </w:t>
      </w:r>
      <w:r w:rsidR="00856242">
        <w:rPr>
          <w:rFonts w:ascii="Calibri" w:hAnsi="Calibri" w:cs="Tahoma"/>
          <w:color w:val="4F81BD" w:themeColor="accent1"/>
          <w:sz w:val="24"/>
          <w:szCs w:val="24"/>
        </w:rPr>
        <w:t xml:space="preserve"> </w:t>
      </w:r>
      <w:r w:rsidR="00856242" w:rsidRPr="00856242">
        <w:rPr>
          <w:rFonts w:ascii="Calibri" w:hAnsi="Calibri" w:cs="Tahoma"/>
          <w:color w:val="FF0000"/>
          <w:sz w:val="24"/>
          <w:szCs w:val="24"/>
        </w:rPr>
        <w:t xml:space="preserve">(The Following Paragraph is added under Rev F) - It is acknowledged that Tavistock Place and Judd St also form part of the construction vehicle approach route for the Camden Town Hall refurbishment works. It is understood that this is to be kept under review and revised if necessary. </w:t>
      </w:r>
      <w:r w:rsidR="00856242" w:rsidRPr="00EE0E52">
        <w:rPr>
          <w:rFonts w:ascii="Calibri" w:hAnsi="Calibri" w:cs="Tahoma"/>
          <w:strike/>
          <w:color w:val="FF0000"/>
          <w:sz w:val="24"/>
          <w:szCs w:val="24"/>
          <w:highlight w:val="darkMagenta"/>
        </w:rPr>
        <w:t xml:space="preserve">Projected daily vehicle numbers for this site are </w:t>
      </w:r>
      <w:r w:rsidR="00856242" w:rsidRPr="008736CB">
        <w:rPr>
          <w:rFonts w:ascii="Calibri" w:hAnsi="Calibri" w:cs="Tahoma"/>
          <w:strike/>
          <w:color w:val="FF0000"/>
          <w:sz w:val="24"/>
          <w:szCs w:val="24"/>
          <w:highlight w:val="darkMagenta"/>
        </w:rPr>
        <w:t>relatively low, owing to the nature of the works, and it is therefore not anticipated that there will be undue cumulative impact from shared vehicle routing.</w:t>
      </w:r>
      <w:r w:rsidR="00856242" w:rsidRPr="00EE0E52">
        <w:rPr>
          <w:rFonts w:ascii="Calibri" w:hAnsi="Calibri" w:cs="Tahoma"/>
          <w:strike/>
          <w:color w:val="FF0000"/>
          <w:sz w:val="24"/>
          <w:szCs w:val="24"/>
        </w:rPr>
        <w:t xml:space="preserve"> </w:t>
      </w:r>
      <w:r w:rsidR="00856242" w:rsidRPr="00232693">
        <w:rPr>
          <w:rFonts w:ascii="Calibri" w:hAnsi="Calibri" w:cs="Tahoma"/>
          <w:color w:val="FF0000"/>
          <w:sz w:val="24"/>
          <w:szCs w:val="24"/>
        </w:rPr>
        <w:t>Routing will be kept under review and revised if necessary.</w:t>
      </w:r>
    </w:p>
    <w:p w14:paraId="6CC3C771" w14:textId="1842A51F" w:rsidR="00BB1158" w:rsidRDefault="00BB1158" w:rsidP="00927586">
      <w:pPr>
        <w:pStyle w:val="NoSpacing"/>
        <w:rPr>
          <w:rFonts w:ascii="Calibri" w:hAnsi="Calibri" w:cs="Tahoma"/>
          <w:color w:val="4F81BD" w:themeColor="accent1"/>
          <w:sz w:val="24"/>
          <w:szCs w:val="24"/>
        </w:rPr>
      </w:pPr>
    </w:p>
    <w:p w14:paraId="52B6E526" w14:textId="1C89C229" w:rsidR="00BB1158" w:rsidRPr="00BB1158" w:rsidRDefault="00BB1158" w:rsidP="00BB1158">
      <w:pPr>
        <w:pStyle w:val="NoSpacing"/>
        <w:rPr>
          <w:rFonts w:ascii="Calibri" w:hAnsi="Calibri" w:cs="Tahoma"/>
          <w:color w:val="4F81BD" w:themeColor="accent1"/>
          <w:sz w:val="24"/>
          <w:szCs w:val="24"/>
        </w:rPr>
      </w:pPr>
      <w:r w:rsidRPr="00BB1158">
        <w:rPr>
          <w:rFonts w:ascii="Calibri" w:hAnsi="Calibri" w:cs="Tahoma"/>
          <w:color w:val="4F81BD" w:themeColor="accent1"/>
          <w:sz w:val="24"/>
          <w:szCs w:val="24"/>
        </w:rPr>
        <w:t xml:space="preserve">The development at 15 – 17 Tavistock Place will operate a strict one vehicle in, one vehicle out policy </w:t>
      </w:r>
      <w:r w:rsidR="006E1A97">
        <w:rPr>
          <w:rFonts w:ascii="Calibri" w:hAnsi="Calibri" w:cs="Tahoma"/>
          <w:color w:val="4F81BD" w:themeColor="accent1"/>
          <w:sz w:val="24"/>
          <w:szCs w:val="24"/>
        </w:rPr>
        <w:t xml:space="preserve">to avoid </w:t>
      </w:r>
      <w:r w:rsidRPr="00BB1158">
        <w:rPr>
          <w:rFonts w:ascii="Calibri" w:hAnsi="Calibri" w:cs="Tahoma"/>
          <w:color w:val="4F81BD" w:themeColor="accent1"/>
          <w:sz w:val="24"/>
          <w:szCs w:val="24"/>
        </w:rPr>
        <w:t>site vehicles waiting</w:t>
      </w:r>
      <w:r w:rsidR="006E1A97">
        <w:rPr>
          <w:rFonts w:ascii="Calibri" w:hAnsi="Calibri" w:cs="Tahoma"/>
          <w:color w:val="4F81BD" w:themeColor="accent1"/>
          <w:sz w:val="24"/>
          <w:szCs w:val="24"/>
        </w:rPr>
        <w:t xml:space="preserve"> unnecessarily</w:t>
      </w:r>
      <w:r w:rsidRPr="00BB1158">
        <w:rPr>
          <w:rFonts w:ascii="Calibri" w:hAnsi="Calibri" w:cs="Tahoma"/>
          <w:color w:val="4F81BD" w:themeColor="accent1"/>
          <w:sz w:val="24"/>
          <w:szCs w:val="24"/>
        </w:rPr>
        <w:t xml:space="preserve"> in Tavistock Place. An online delivery booking system will be used along with the advanced positioning of </w:t>
      </w:r>
      <w:r>
        <w:rPr>
          <w:rFonts w:ascii="Calibri" w:hAnsi="Calibri" w:cs="Tahoma"/>
          <w:color w:val="4F81BD" w:themeColor="accent1"/>
          <w:sz w:val="24"/>
          <w:szCs w:val="24"/>
        </w:rPr>
        <w:t>site Traffic M</w:t>
      </w:r>
      <w:r w:rsidRPr="00BB1158">
        <w:rPr>
          <w:rFonts w:ascii="Calibri" w:hAnsi="Calibri" w:cs="Tahoma"/>
          <w:color w:val="4F81BD" w:themeColor="accent1"/>
          <w:sz w:val="24"/>
          <w:szCs w:val="24"/>
        </w:rPr>
        <w:t xml:space="preserve">arshalls at the existing entrance to The London School of Hygiene &amp; Tropical Medicine central courtyard to turn away any site delivery not pre-booked or that arrives at the incorrect time. Further detail as to how site traffic will be controlled </w:t>
      </w:r>
      <w:r>
        <w:rPr>
          <w:rFonts w:ascii="Calibri" w:hAnsi="Calibri" w:cs="Tahoma"/>
          <w:color w:val="4F81BD" w:themeColor="accent1"/>
          <w:sz w:val="24"/>
          <w:szCs w:val="24"/>
        </w:rPr>
        <w:t>and the role of the site Traffic M</w:t>
      </w:r>
      <w:r w:rsidRPr="00BB1158">
        <w:rPr>
          <w:rFonts w:ascii="Calibri" w:hAnsi="Calibri" w:cs="Tahoma"/>
          <w:color w:val="4F81BD" w:themeColor="accent1"/>
          <w:sz w:val="24"/>
          <w:szCs w:val="24"/>
        </w:rPr>
        <w:t>arshalls can be found in the Transport section of this CMP.</w:t>
      </w:r>
    </w:p>
    <w:p w14:paraId="4FC54996" w14:textId="77777777" w:rsidR="00BB1158" w:rsidRPr="00AF432E" w:rsidRDefault="00BB1158" w:rsidP="00927586">
      <w:pPr>
        <w:pStyle w:val="NoSpacing"/>
        <w:rPr>
          <w:rFonts w:ascii="Calibri" w:hAnsi="Calibri" w:cs="Tahoma"/>
          <w:color w:val="4F81BD" w:themeColor="accent1"/>
          <w:sz w:val="24"/>
          <w:szCs w:val="24"/>
        </w:rPr>
      </w:pPr>
    </w:p>
    <w:p w14:paraId="12325FE1" w14:textId="77777777" w:rsidR="00927586" w:rsidRPr="00BB5C68" w:rsidRDefault="00927586" w:rsidP="00927586">
      <w:pPr>
        <w:pStyle w:val="NoSpacing"/>
        <w:rPr>
          <w:b/>
        </w:rPr>
      </w:pPr>
    </w:p>
    <w:p w14:paraId="0F9CBD49" w14:textId="18422A06" w:rsidR="00D76761" w:rsidRDefault="000A06E4" w:rsidP="00D76761">
      <w:pPr>
        <w:keepNext/>
        <w:jc w:val="both"/>
      </w:pPr>
      <w:r>
        <w:rPr>
          <w:noProof/>
          <w:lang w:eastAsia="en-GB"/>
        </w:rPr>
        <w:drawing>
          <wp:inline distT="0" distB="0" distL="0" distR="0" wp14:anchorId="37F2AED2" wp14:editId="40DFEBF3">
            <wp:extent cx="5731510" cy="4961890"/>
            <wp:effectExtent l="19050" t="19050" r="2159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4961890"/>
                    </a:xfrm>
                    <a:prstGeom prst="rect">
                      <a:avLst/>
                    </a:prstGeom>
                    <a:ln>
                      <a:solidFill>
                        <a:schemeClr val="tx1"/>
                      </a:solidFill>
                    </a:ln>
                  </pic:spPr>
                </pic:pic>
              </a:graphicData>
            </a:graphic>
          </wp:inline>
        </w:drawing>
      </w:r>
    </w:p>
    <w:p w14:paraId="12325FE3" w14:textId="48DB37BB" w:rsidR="00616051" w:rsidRPr="0018259F" w:rsidRDefault="006E1A97" w:rsidP="0018259F">
      <w:pPr>
        <w:pStyle w:val="Caption"/>
        <w:jc w:val="both"/>
        <w:rPr>
          <w:rFonts w:ascii="Calibri" w:hAnsi="Calibri" w:cs="Tahoma"/>
          <w:b/>
          <w:szCs w:val="20"/>
        </w:rPr>
      </w:pPr>
      <w:r>
        <w:t>Figure 9</w:t>
      </w:r>
      <w:r w:rsidR="00D76761">
        <w:t xml:space="preserve">. Location of development at </w:t>
      </w:r>
      <w:r w:rsidR="00AC7ACB">
        <w:t>Camden Town Hall</w:t>
      </w:r>
      <w:r w:rsidR="000A06E4">
        <w:t xml:space="preserve"> in relation to </w:t>
      </w:r>
      <w:r w:rsidR="009512D8">
        <w:t>LSHTM development</w:t>
      </w:r>
      <w:r w:rsidR="00D76761">
        <w:t>.</w:t>
      </w:r>
    </w:p>
    <w:p w14:paraId="6ADF2ED6" w14:textId="69CEA367" w:rsidR="006944D7" w:rsidRDefault="006E5D05" w:rsidP="006944D7">
      <w:pPr>
        <w:keepNext/>
        <w:jc w:val="both"/>
      </w:pPr>
      <w:r>
        <w:rPr>
          <w:noProof/>
          <w:lang w:eastAsia="en-GB"/>
        </w:rPr>
        <w:drawing>
          <wp:inline distT="0" distB="0" distL="0" distR="0" wp14:anchorId="3BBF1684" wp14:editId="360BF130">
            <wp:extent cx="5731510" cy="3437255"/>
            <wp:effectExtent l="19050" t="19050" r="21590" b="107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31510" cy="3437255"/>
                    </a:xfrm>
                    <a:prstGeom prst="rect">
                      <a:avLst/>
                    </a:prstGeom>
                    <a:ln>
                      <a:solidFill>
                        <a:schemeClr val="tx1"/>
                      </a:solidFill>
                    </a:ln>
                  </pic:spPr>
                </pic:pic>
              </a:graphicData>
            </a:graphic>
          </wp:inline>
        </w:drawing>
      </w:r>
    </w:p>
    <w:p w14:paraId="12325FE4" w14:textId="7DCE354C" w:rsidR="00616051" w:rsidRPr="00BB5C68" w:rsidRDefault="006944D7" w:rsidP="006944D7">
      <w:pPr>
        <w:pStyle w:val="Caption"/>
        <w:jc w:val="both"/>
        <w:rPr>
          <w:rFonts w:ascii="Calibri" w:hAnsi="Calibri" w:cs="Tahoma"/>
          <w:b/>
          <w:szCs w:val="20"/>
        </w:rPr>
      </w:pPr>
      <w:r>
        <w:t xml:space="preserve">Photo </w:t>
      </w:r>
      <w:r w:rsidR="00914346">
        <w:rPr>
          <w:noProof/>
        </w:rPr>
        <w:fldChar w:fldCharType="begin"/>
      </w:r>
      <w:r w:rsidR="00914346">
        <w:rPr>
          <w:noProof/>
        </w:rPr>
        <w:instrText xml:space="preserve"> SEQ Photo \* ARABIC </w:instrText>
      </w:r>
      <w:r w:rsidR="00914346">
        <w:rPr>
          <w:noProof/>
        </w:rPr>
        <w:fldChar w:fldCharType="separate"/>
      </w:r>
      <w:r w:rsidR="002C5435">
        <w:rPr>
          <w:noProof/>
        </w:rPr>
        <w:t>1</w:t>
      </w:r>
      <w:r w:rsidR="00914346">
        <w:rPr>
          <w:noProof/>
        </w:rPr>
        <w:fldChar w:fldCharType="end"/>
      </w:r>
      <w:r>
        <w:t xml:space="preserve">. </w:t>
      </w:r>
      <w:r w:rsidR="006E5D05">
        <w:t xml:space="preserve">Lendlease Development </w:t>
      </w:r>
      <w:r w:rsidR="005B3A2D">
        <w:t xml:space="preserve">at </w:t>
      </w:r>
      <w:r w:rsidR="006E5D05">
        <w:t>old Camden Town Hall</w:t>
      </w:r>
      <w:r w:rsidR="005B3A2D">
        <w:t xml:space="preserve"> on the corner of Euston Road / Judd Street</w:t>
      </w:r>
      <w:r>
        <w:t>.</w:t>
      </w:r>
    </w:p>
    <w:p w14:paraId="3A795523" w14:textId="6ADF8D6F" w:rsidR="00D76761" w:rsidRDefault="00D76761" w:rsidP="00D76761">
      <w:pPr>
        <w:keepNext/>
      </w:pPr>
    </w:p>
    <w:p w14:paraId="12325FE6" w14:textId="68547480" w:rsidR="00844BDA" w:rsidRPr="00637A19" w:rsidRDefault="00616051" w:rsidP="00637A19">
      <w:pPr>
        <w:rPr>
          <w:b/>
          <w:color w:val="92D050"/>
          <w:sz w:val="96"/>
          <w:szCs w:val="96"/>
        </w:rPr>
      </w:pPr>
      <w:r w:rsidRPr="00BB5C68">
        <w:rPr>
          <w:b/>
          <w:color w:val="92D050"/>
          <w:sz w:val="96"/>
          <w:szCs w:val="96"/>
        </w:rPr>
        <w:br w:type="page"/>
      </w:r>
      <w:bookmarkStart w:id="14" w:name="_Transport"/>
      <w:bookmarkEnd w:id="14"/>
      <w:r w:rsidR="00CD104D" w:rsidRPr="00BA1610">
        <w:rPr>
          <w:color w:val="76923C" w:themeColor="accent3"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33"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34"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35"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36"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0ED21071" w14:textId="64BF3921" w:rsidR="00505593" w:rsidRDefault="007F4706" w:rsidP="007F4706">
      <w:pPr>
        <w:rPr>
          <w:b/>
          <w:sz w:val="24"/>
          <w:szCs w:val="24"/>
        </w:rPr>
      </w:pPr>
      <w:r w:rsidRPr="00183A4F">
        <w:rPr>
          <w:b/>
          <w:sz w:val="24"/>
          <w:szCs w:val="24"/>
        </w:rPr>
        <w:t>1</w:t>
      </w:r>
      <w:r w:rsidR="00E120FC" w:rsidRPr="00183A4F">
        <w:rPr>
          <w:b/>
          <w:sz w:val="24"/>
          <w:szCs w:val="24"/>
        </w:rPr>
        <w:t>7</w:t>
      </w:r>
      <w:r w:rsidRPr="00183A4F">
        <w:rPr>
          <w:b/>
          <w:sz w:val="24"/>
          <w:szCs w:val="24"/>
        </w:rPr>
        <w:t xml:space="preserve">. </w:t>
      </w:r>
      <w:r w:rsidR="00082362" w:rsidRPr="00183A4F">
        <w:rPr>
          <w:b/>
          <w:sz w:val="24"/>
          <w:szCs w:val="24"/>
        </w:rPr>
        <w:t>Name of Principal</w:t>
      </w:r>
      <w:r w:rsidR="001B1E97" w:rsidRPr="00183A4F">
        <w:rPr>
          <w:b/>
          <w:sz w:val="24"/>
          <w:szCs w:val="24"/>
        </w:rPr>
        <w:t xml:space="preserve"> contractor</w:t>
      </w:r>
    </w:p>
    <w:p w14:paraId="0E8D6000" w14:textId="1C4A3299" w:rsidR="002A1A54" w:rsidRPr="00D10AC6" w:rsidRDefault="00505593" w:rsidP="007F4706">
      <w:pPr>
        <w:rPr>
          <w:rFonts w:ascii="Calibri" w:hAnsi="Calibri" w:cs="Arial"/>
          <w:b/>
          <w:sz w:val="24"/>
          <w:szCs w:val="24"/>
        </w:rPr>
      </w:pPr>
      <w:r w:rsidRPr="00D10AC6">
        <w:rPr>
          <w:b/>
          <w:color w:val="7030A0"/>
          <w:sz w:val="24"/>
          <w:szCs w:val="24"/>
        </w:rPr>
        <w:t xml:space="preserve">8build </w:t>
      </w:r>
      <w:r w:rsidR="002A1A54" w:rsidRPr="00D10AC6" w:rsidDel="00505593">
        <w:rPr>
          <w:rFonts w:ascii="Calibri" w:hAnsi="Calibri" w:cs="Arial"/>
          <w:b/>
          <w:strike/>
          <w:color w:val="FF0000"/>
          <w:sz w:val="24"/>
          <w:szCs w:val="24"/>
        </w:rPr>
        <w:t>Russell Cawberry</w:t>
      </w:r>
    </w:p>
    <w:p w14:paraId="12325FF4" w14:textId="6C1960EA" w:rsidR="00AA6919" w:rsidRPr="00A83525" w:rsidRDefault="000E2346" w:rsidP="00AA6919">
      <w:pPr>
        <w:rPr>
          <w:b/>
          <w:sz w:val="24"/>
          <w:szCs w:val="24"/>
        </w:rPr>
      </w:pPr>
      <w:bookmarkStart w:id="15" w:name="_Hlk54334232"/>
      <w:r w:rsidRPr="005F4AA7">
        <w:rPr>
          <w:rFonts w:ascii="Calibri" w:hAnsi="Calibri" w:cs="Arial"/>
          <w:b/>
          <w:sz w:val="24"/>
          <w:szCs w:val="24"/>
        </w:rPr>
        <w:t>1</w:t>
      </w:r>
      <w:r w:rsidR="00E120FC" w:rsidRPr="005F4AA7">
        <w:rPr>
          <w:rFonts w:ascii="Calibri" w:hAnsi="Calibri" w:cs="Arial"/>
          <w:b/>
          <w:sz w:val="24"/>
          <w:szCs w:val="24"/>
        </w:rPr>
        <w:t>8</w:t>
      </w:r>
      <w:r w:rsidR="007F4706" w:rsidRPr="005F4AA7">
        <w:rPr>
          <w:rFonts w:ascii="Calibri" w:hAnsi="Calibri" w:cs="Arial"/>
          <w:b/>
          <w:sz w:val="24"/>
          <w:szCs w:val="24"/>
        </w:rPr>
        <w:t xml:space="preserve">. </w:t>
      </w:r>
      <w:r w:rsidR="00086F15" w:rsidRPr="005F4AA7">
        <w:rPr>
          <w:rFonts w:ascii="Calibri" w:hAnsi="Calibri" w:cs="Arial"/>
          <w:b/>
          <w:sz w:val="24"/>
          <w:szCs w:val="24"/>
        </w:rPr>
        <w:t>Please</w:t>
      </w:r>
      <w:r w:rsidR="00AA6919" w:rsidRPr="005F4AA7">
        <w:rPr>
          <w:b/>
          <w:sz w:val="24"/>
          <w:szCs w:val="24"/>
        </w:rPr>
        <w:t xml:space="preserve"> sub</w:t>
      </w:r>
      <w:r w:rsidR="00086F15" w:rsidRPr="005F4AA7">
        <w:rPr>
          <w:b/>
          <w:sz w:val="24"/>
          <w:szCs w:val="24"/>
        </w:rPr>
        <w:t xml:space="preserve">mit the </w:t>
      </w:r>
      <w:r w:rsidR="00AA6919" w:rsidRPr="005F4AA7">
        <w:rPr>
          <w:b/>
          <w:sz w:val="24"/>
          <w:szCs w:val="24"/>
        </w:rPr>
        <w:t xml:space="preserve">proposed method for checking </w:t>
      </w:r>
      <w:r w:rsidR="00086F15" w:rsidRPr="005F4AA7">
        <w:rPr>
          <w:b/>
          <w:sz w:val="24"/>
          <w:szCs w:val="24"/>
        </w:rPr>
        <w:t xml:space="preserve">operational, </w:t>
      </w:r>
      <w:r w:rsidR="00AA6919" w:rsidRPr="005F4AA7">
        <w:rPr>
          <w:b/>
          <w:sz w:val="24"/>
          <w:szCs w:val="24"/>
        </w:rPr>
        <w:t>vehicle and driver compliance</w:t>
      </w:r>
      <w:r w:rsidR="003A4127" w:rsidRPr="005F4AA7">
        <w:rPr>
          <w:b/>
          <w:sz w:val="24"/>
          <w:szCs w:val="24"/>
        </w:rPr>
        <w:t xml:space="preserve"> with the CLOCS Standard</w:t>
      </w:r>
      <w:r w:rsidR="00086F15" w:rsidRPr="005F4AA7">
        <w:rPr>
          <w:b/>
          <w:sz w:val="24"/>
          <w:szCs w:val="24"/>
        </w:rPr>
        <w:t xml:space="preserve"> throughout the duration of the contract </w:t>
      </w:r>
      <w:r w:rsidR="002653C0" w:rsidRPr="005F4AA7">
        <w:rPr>
          <w:b/>
          <w:sz w:val="24"/>
          <w:szCs w:val="24"/>
        </w:rPr>
        <w:t xml:space="preserve">(please refer to </w:t>
      </w:r>
      <w:r w:rsidR="0012483E" w:rsidRPr="005F4AA7">
        <w:rPr>
          <w:b/>
          <w:sz w:val="24"/>
          <w:szCs w:val="24"/>
        </w:rPr>
        <w:t xml:space="preserve">our </w:t>
      </w:r>
      <w:hyperlink r:id="rId37" w:history="1">
        <w:r w:rsidR="000D03E9" w:rsidRPr="005F4AA7">
          <w:rPr>
            <w:rStyle w:val="Hyperlink"/>
            <w:b/>
            <w:sz w:val="24"/>
            <w:szCs w:val="24"/>
          </w:rPr>
          <w:t>CLOCS Overview document</w:t>
        </w:r>
      </w:hyperlink>
      <w:r w:rsidR="002653C0" w:rsidRPr="005F4AA7">
        <w:rPr>
          <w:b/>
          <w:sz w:val="24"/>
          <w:szCs w:val="24"/>
        </w:rPr>
        <w:t xml:space="preserve"> </w:t>
      </w:r>
      <w:r w:rsidR="00CE56C1" w:rsidRPr="005F4AA7">
        <w:rPr>
          <w:b/>
          <w:sz w:val="24"/>
          <w:szCs w:val="24"/>
        </w:rPr>
        <w:t xml:space="preserve">and </w:t>
      </w:r>
      <w:hyperlink r:id="rId38" w:history="1">
        <w:r w:rsidR="00CE56C1" w:rsidRPr="005F4AA7">
          <w:rPr>
            <w:rStyle w:val="Hyperlink"/>
            <w:b/>
            <w:sz w:val="24"/>
            <w:szCs w:val="24"/>
          </w:rPr>
          <w:t>Q18 example response</w:t>
        </w:r>
      </w:hyperlink>
      <w:r w:rsidR="0012483E" w:rsidRPr="005F4AA7">
        <w:rPr>
          <w:b/>
          <w:sz w:val="24"/>
          <w:szCs w:val="24"/>
        </w:rPr>
        <w:t>)</w:t>
      </w:r>
      <w:r w:rsidR="00AA6919" w:rsidRPr="005F4AA7">
        <w:rPr>
          <w:b/>
          <w:sz w:val="24"/>
          <w:szCs w:val="24"/>
        </w:rPr>
        <w:t>.</w:t>
      </w:r>
    </w:p>
    <w:p w14:paraId="561919A6" w14:textId="6057F2B4" w:rsidR="00950942" w:rsidRDefault="00950942" w:rsidP="00950942">
      <w:pPr>
        <w:spacing w:after="0" w:line="240" w:lineRule="auto"/>
        <w:rPr>
          <w:color w:val="4F81BD" w:themeColor="accent1"/>
          <w:sz w:val="24"/>
          <w:szCs w:val="24"/>
        </w:rPr>
      </w:pPr>
      <w:r w:rsidRPr="00A83525">
        <w:rPr>
          <w:color w:val="4F81BD" w:themeColor="accent1"/>
          <w:sz w:val="24"/>
          <w:szCs w:val="24"/>
        </w:rPr>
        <w:t>Ensuring compliance with the CLOCS Standard by the development</w:t>
      </w:r>
      <w:r w:rsidR="00A83525" w:rsidRPr="00A83525">
        <w:rPr>
          <w:color w:val="4F81BD" w:themeColor="accent1"/>
          <w:sz w:val="24"/>
          <w:szCs w:val="24"/>
        </w:rPr>
        <w:t>,</w:t>
      </w:r>
      <w:r w:rsidRPr="00A83525">
        <w:rPr>
          <w:color w:val="4F81BD" w:themeColor="accent1"/>
          <w:sz w:val="24"/>
          <w:szCs w:val="24"/>
        </w:rPr>
        <w:t xml:space="preserve"> commences with the inclusion of specific clauses for compliance within the sub-contracts and inclusion of the following CLOCS Standards and Toolkits within enquiry documents and contracts sent to sub-contractors for pricing of the scheme:</w:t>
      </w:r>
    </w:p>
    <w:p w14:paraId="2906C5FF" w14:textId="77777777" w:rsidR="004677BD" w:rsidRPr="00A83525" w:rsidRDefault="004677BD" w:rsidP="00950942">
      <w:pPr>
        <w:spacing w:after="0" w:line="240" w:lineRule="auto"/>
        <w:rPr>
          <w:color w:val="4F81BD" w:themeColor="accent1"/>
          <w:sz w:val="24"/>
          <w:szCs w:val="24"/>
        </w:rPr>
      </w:pPr>
    </w:p>
    <w:p w14:paraId="1BF9D631" w14:textId="77777777" w:rsidR="00950942" w:rsidRPr="00A83525" w:rsidRDefault="00950942" w:rsidP="00950942">
      <w:pPr>
        <w:spacing w:after="0" w:line="240" w:lineRule="auto"/>
        <w:rPr>
          <w:color w:val="4F81BD" w:themeColor="accent1"/>
          <w:sz w:val="24"/>
          <w:szCs w:val="24"/>
        </w:rPr>
      </w:pPr>
      <w:r w:rsidRPr="00A83525">
        <w:rPr>
          <w:color w:val="4F81BD" w:themeColor="accent1"/>
          <w:sz w:val="24"/>
          <w:szCs w:val="24"/>
        </w:rPr>
        <w:t>CLOCS Standard for Construction Logistics: Managing Work Related Road Risk</w:t>
      </w:r>
    </w:p>
    <w:p w14:paraId="5A9AC3F5" w14:textId="77777777" w:rsidR="00950942" w:rsidRPr="00A83525" w:rsidRDefault="00950942" w:rsidP="00950942">
      <w:pPr>
        <w:spacing w:after="0" w:line="240" w:lineRule="auto"/>
        <w:rPr>
          <w:color w:val="4F81BD" w:themeColor="accent1"/>
          <w:sz w:val="24"/>
          <w:szCs w:val="24"/>
        </w:rPr>
      </w:pPr>
      <w:r w:rsidRPr="00A83525">
        <w:rPr>
          <w:color w:val="4F81BD" w:themeColor="accent1"/>
          <w:sz w:val="24"/>
          <w:szCs w:val="24"/>
        </w:rPr>
        <w:t>CLOCS Toolkit: Managing Collision Reporting and Analysis</w:t>
      </w:r>
    </w:p>
    <w:p w14:paraId="7E5C63A5" w14:textId="77777777" w:rsidR="00950942" w:rsidRPr="00A83525" w:rsidRDefault="00950942" w:rsidP="00950942">
      <w:pPr>
        <w:spacing w:after="0" w:line="240" w:lineRule="auto"/>
        <w:rPr>
          <w:color w:val="4F81BD" w:themeColor="accent1"/>
          <w:sz w:val="24"/>
          <w:szCs w:val="24"/>
        </w:rPr>
      </w:pPr>
      <w:r w:rsidRPr="00A83525">
        <w:rPr>
          <w:color w:val="4F81BD" w:themeColor="accent1"/>
          <w:sz w:val="24"/>
          <w:szCs w:val="24"/>
        </w:rPr>
        <w:t>CLOCS Guide: Vehicle Safety Equipment</w:t>
      </w:r>
    </w:p>
    <w:p w14:paraId="3967A262" w14:textId="77777777" w:rsidR="00950942" w:rsidRPr="00A83525" w:rsidRDefault="00950942" w:rsidP="00950942">
      <w:pPr>
        <w:spacing w:after="0" w:line="240" w:lineRule="auto"/>
        <w:rPr>
          <w:color w:val="4F81BD" w:themeColor="accent1"/>
          <w:sz w:val="24"/>
          <w:szCs w:val="24"/>
        </w:rPr>
      </w:pPr>
      <w:r w:rsidRPr="00A83525">
        <w:rPr>
          <w:color w:val="4F81BD" w:themeColor="accent1"/>
          <w:sz w:val="24"/>
          <w:szCs w:val="24"/>
        </w:rPr>
        <w:t>CLOCS Guide: Managing Driver Training and Licensing</w:t>
      </w:r>
    </w:p>
    <w:p w14:paraId="57CD63BD" w14:textId="77777777" w:rsidR="00950942" w:rsidRPr="00A83525" w:rsidRDefault="00950942" w:rsidP="00950942">
      <w:pPr>
        <w:spacing w:after="0" w:line="240" w:lineRule="auto"/>
        <w:rPr>
          <w:color w:val="4F81BD" w:themeColor="accent1"/>
          <w:sz w:val="24"/>
          <w:szCs w:val="24"/>
        </w:rPr>
      </w:pPr>
    </w:p>
    <w:p w14:paraId="7D783734" w14:textId="4E73622B" w:rsidR="00950942" w:rsidRPr="00A83525" w:rsidRDefault="00950942" w:rsidP="00950942">
      <w:pPr>
        <w:spacing w:line="240" w:lineRule="auto"/>
        <w:rPr>
          <w:color w:val="4F81BD" w:themeColor="accent1"/>
          <w:sz w:val="24"/>
          <w:szCs w:val="24"/>
        </w:rPr>
      </w:pPr>
      <w:r w:rsidRPr="00A83525">
        <w:rPr>
          <w:color w:val="4F81BD" w:themeColor="accent1"/>
          <w:sz w:val="24"/>
          <w:szCs w:val="24"/>
        </w:rPr>
        <w:t xml:space="preserve">Evidence of compliance (FORS accreditation, vehicle safety features &amp; driver training) will be required prior to sub-contractor selection where the WRRR terms apply and will be made a mandatory deliverable on the sub-contractor or supplier in executing an order. The CLOCS supplier self-certification will be used for this purpose and will also equally apply to sub-suppliers. </w:t>
      </w:r>
      <w:r w:rsidR="00767925">
        <w:rPr>
          <w:color w:val="4F81BD" w:themeColor="accent1"/>
          <w:sz w:val="24"/>
          <w:szCs w:val="24"/>
        </w:rPr>
        <w:t>The Contractor</w:t>
      </w:r>
      <w:r w:rsidRPr="00A83525">
        <w:rPr>
          <w:color w:val="4F81BD" w:themeColor="accent1"/>
          <w:sz w:val="24"/>
          <w:szCs w:val="24"/>
        </w:rPr>
        <w:t xml:space="preserve"> will also make it incumbent upon any potential sub-contractor to register with CLOCS in order that they stay up to date with the latest information.</w:t>
      </w:r>
    </w:p>
    <w:p w14:paraId="07EAB52A" w14:textId="3D6D60E4" w:rsidR="00950942" w:rsidRPr="006240EF" w:rsidRDefault="00950942" w:rsidP="00950942">
      <w:pPr>
        <w:spacing w:line="240" w:lineRule="auto"/>
        <w:rPr>
          <w:color w:val="4F81BD" w:themeColor="accent1"/>
          <w:sz w:val="24"/>
          <w:szCs w:val="24"/>
        </w:rPr>
      </w:pPr>
      <w:r w:rsidRPr="006240EF">
        <w:rPr>
          <w:color w:val="4F81BD" w:themeColor="accent1"/>
          <w:sz w:val="24"/>
          <w:szCs w:val="24"/>
        </w:rPr>
        <w:t xml:space="preserve">Once on site, </w:t>
      </w:r>
      <w:r w:rsidR="0038417E">
        <w:rPr>
          <w:color w:val="4F81BD" w:themeColor="accent1"/>
          <w:sz w:val="24"/>
          <w:szCs w:val="24"/>
        </w:rPr>
        <w:t>The Contractor</w:t>
      </w:r>
      <w:r w:rsidRPr="006240EF">
        <w:rPr>
          <w:color w:val="4F81BD" w:themeColor="accent1"/>
          <w:sz w:val="24"/>
          <w:szCs w:val="24"/>
        </w:rPr>
        <w:t xml:space="preserve"> will provide training to its Site Management and Traffic Marshalls as to how to undertake spot checks on vehicle compliance and driver competency, as well as report non-conformances. Utilising the </w:t>
      </w:r>
      <w:r w:rsidRPr="00A1325C">
        <w:rPr>
          <w:strike/>
          <w:color w:val="4F81BD" w:themeColor="accent1"/>
          <w:sz w:val="24"/>
          <w:szCs w:val="24"/>
        </w:rPr>
        <w:t>Datascope</w:t>
      </w:r>
      <w:r w:rsidRPr="00B84614">
        <w:rPr>
          <w:strike/>
          <w:color w:val="4F81BD" w:themeColor="accent1"/>
          <w:sz w:val="24"/>
          <w:szCs w:val="24"/>
        </w:rPr>
        <w:t xml:space="preserve"> </w:t>
      </w:r>
      <w:r w:rsidR="00596B9A" w:rsidRPr="00B84614">
        <w:rPr>
          <w:strike/>
          <w:color w:val="FF0000"/>
          <w:sz w:val="24"/>
          <w:szCs w:val="24"/>
        </w:rPr>
        <w:t>Biosite</w:t>
      </w:r>
      <w:r w:rsidR="00596B9A" w:rsidRPr="00B84614">
        <w:rPr>
          <w:color w:val="7030A0"/>
          <w:sz w:val="24"/>
          <w:szCs w:val="24"/>
        </w:rPr>
        <w:t xml:space="preserve"> </w:t>
      </w:r>
      <w:r w:rsidR="00505593" w:rsidRPr="00B84614">
        <w:rPr>
          <w:color w:val="7030A0"/>
          <w:sz w:val="24"/>
          <w:szCs w:val="24"/>
        </w:rPr>
        <w:t xml:space="preserve">MSK </w:t>
      </w:r>
      <w:r w:rsidRPr="006240EF">
        <w:rPr>
          <w:color w:val="4F81BD" w:themeColor="accent1"/>
          <w:sz w:val="24"/>
          <w:szCs w:val="24"/>
        </w:rPr>
        <w:t>online Delivery Management System (overview document appended</w:t>
      </w:r>
      <w:r w:rsidR="006E1A97">
        <w:rPr>
          <w:color w:val="4F81BD" w:themeColor="accent1"/>
          <w:sz w:val="24"/>
          <w:szCs w:val="24"/>
        </w:rPr>
        <w:t xml:space="preserve"> in Appendix J</w:t>
      </w:r>
      <w:r w:rsidRPr="006240EF">
        <w:rPr>
          <w:color w:val="4F81BD" w:themeColor="accent1"/>
          <w:sz w:val="24"/>
          <w:szCs w:val="24"/>
        </w:rPr>
        <w:t>), all deliveries will be pre-booked. The system is designed such that the insertion of FORS accreditation details for the specific company making the delivery is mandatory. Failure to provide this information will by default not permit the delivery to be booked on the system. Furthermore, this information is automatically made available on a tablet held by t</w:t>
      </w:r>
      <w:r w:rsidR="00A83525" w:rsidRPr="006240EF">
        <w:rPr>
          <w:color w:val="4F81BD" w:themeColor="accent1"/>
          <w:sz w:val="24"/>
          <w:szCs w:val="24"/>
        </w:rPr>
        <w:t xml:space="preserve">he </w:t>
      </w:r>
      <w:r w:rsidRPr="006240EF">
        <w:rPr>
          <w:color w:val="4F81BD" w:themeColor="accent1"/>
          <w:sz w:val="24"/>
          <w:szCs w:val="24"/>
        </w:rPr>
        <w:t xml:space="preserve">Traffic Marshall </w:t>
      </w:r>
      <w:r w:rsidR="00A83525" w:rsidRPr="006240EF">
        <w:rPr>
          <w:color w:val="4F81BD" w:themeColor="accent1"/>
          <w:sz w:val="24"/>
          <w:szCs w:val="24"/>
        </w:rPr>
        <w:t xml:space="preserve">situated at the site entrance on Tavistock Place </w:t>
      </w:r>
      <w:r w:rsidRPr="006240EF">
        <w:rPr>
          <w:color w:val="4F81BD" w:themeColor="accent1"/>
          <w:sz w:val="24"/>
          <w:szCs w:val="24"/>
        </w:rPr>
        <w:t>where checks will be carried out at a frequency defined by the following risk-based analysis of potential deliveries that will service the site.</w:t>
      </w:r>
    </w:p>
    <w:bookmarkEnd w:id="15"/>
    <w:p w14:paraId="43A3D618" w14:textId="717A563D" w:rsidR="00552067" w:rsidRDefault="00552067" w:rsidP="00950942">
      <w:pPr>
        <w:spacing w:line="240" w:lineRule="auto"/>
        <w:rPr>
          <w:sz w:val="24"/>
          <w:szCs w:val="24"/>
        </w:rPr>
      </w:pPr>
    </w:p>
    <w:p w14:paraId="7D4B576B" w14:textId="61621DA0" w:rsidR="00552067" w:rsidRDefault="00552067" w:rsidP="00950942">
      <w:pPr>
        <w:spacing w:line="240" w:lineRule="auto"/>
        <w:rPr>
          <w:sz w:val="24"/>
          <w:szCs w:val="24"/>
        </w:rPr>
      </w:pPr>
    </w:p>
    <w:p w14:paraId="0C177ED6" w14:textId="1995FC7E" w:rsidR="00552067" w:rsidRDefault="00552067" w:rsidP="00950942">
      <w:pPr>
        <w:spacing w:line="240" w:lineRule="auto"/>
        <w:rPr>
          <w:sz w:val="24"/>
          <w:szCs w:val="24"/>
        </w:rPr>
      </w:pPr>
    </w:p>
    <w:p w14:paraId="2A042A04" w14:textId="1476CD29" w:rsidR="00552067" w:rsidRDefault="00552067" w:rsidP="00950942">
      <w:pPr>
        <w:spacing w:line="240" w:lineRule="auto"/>
        <w:rPr>
          <w:sz w:val="24"/>
          <w:szCs w:val="24"/>
        </w:rPr>
      </w:pPr>
    </w:p>
    <w:tbl>
      <w:tblPr>
        <w:tblStyle w:val="TableGrid"/>
        <w:tblW w:w="0" w:type="auto"/>
        <w:tblLayout w:type="fixed"/>
        <w:tblLook w:val="04A0" w:firstRow="1" w:lastRow="0" w:firstColumn="1" w:lastColumn="0" w:noHBand="0" w:noVBand="1"/>
      </w:tblPr>
      <w:tblGrid>
        <w:gridCol w:w="4219"/>
        <w:gridCol w:w="1418"/>
        <w:gridCol w:w="1275"/>
        <w:gridCol w:w="1560"/>
      </w:tblGrid>
      <w:tr w:rsidR="006240EF" w:rsidRPr="006240EF" w14:paraId="0F3A6823" w14:textId="77777777" w:rsidTr="000C40CE">
        <w:tc>
          <w:tcPr>
            <w:tcW w:w="4219" w:type="dxa"/>
          </w:tcPr>
          <w:p w14:paraId="5234B5B1" w14:textId="77777777" w:rsidR="00950942" w:rsidRPr="006240EF" w:rsidRDefault="00950942" w:rsidP="000C40CE">
            <w:pPr>
              <w:rPr>
                <w:b/>
                <w:color w:val="4F81BD" w:themeColor="accent1"/>
                <w:sz w:val="20"/>
                <w:szCs w:val="20"/>
              </w:rPr>
            </w:pPr>
            <w:r w:rsidRPr="006240EF">
              <w:rPr>
                <w:b/>
                <w:color w:val="4F81BD" w:themeColor="accent1"/>
                <w:sz w:val="20"/>
                <w:szCs w:val="20"/>
              </w:rPr>
              <w:t>Criteria</w:t>
            </w:r>
          </w:p>
        </w:tc>
        <w:tc>
          <w:tcPr>
            <w:tcW w:w="1418" w:type="dxa"/>
          </w:tcPr>
          <w:p w14:paraId="4B2B324C" w14:textId="77777777" w:rsidR="00950942" w:rsidRPr="006240EF" w:rsidRDefault="00950942" w:rsidP="000C40CE">
            <w:pPr>
              <w:rPr>
                <w:b/>
                <w:color w:val="4F81BD" w:themeColor="accent1"/>
                <w:sz w:val="20"/>
                <w:szCs w:val="20"/>
              </w:rPr>
            </w:pPr>
            <w:r w:rsidRPr="006240EF">
              <w:rPr>
                <w:b/>
                <w:color w:val="4F81BD" w:themeColor="accent1"/>
                <w:sz w:val="20"/>
                <w:szCs w:val="20"/>
              </w:rPr>
              <w:t>Low</w:t>
            </w:r>
          </w:p>
          <w:p w14:paraId="53357622" w14:textId="77777777" w:rsidR="00950942" w:rsidRPr="006240EF" w:rsidRDefault="00950942" w:rsidP="000C40CE">
            <w:pPr>
              <w:rPr>
                <w:b/>
                <w:color w:val="4F81BD" w:themeColor="accent1"/>
                <w:sz w:val="20"/>
                <w:szCs w:val="20"/>
              </w:rPr>
            </w:pPr>
            <w:r w:rsidRPr="006240EF">
              <w:rPr>
                <w:b/>
                <w:color w:val="4F81BD" w:themeColor="accent1"/>
                <w:sz w:val="20"/>
                <w:szCs w:val="20"/>
              </w:rPr>
              <w:t>(1 Point)</w:t>
            </w:r>
          </w:p>
        </w:tc>
        <w:tc>
          <w:tcPr>
            <w:tcW w:w="1275" w:type="dxa"/>
          </w:tcPr>
          <w:p w14:paraId="4501DF1A" w14:textId="77777777" w:rsidR="00950942" w:rsidRPr="006240EF" w:rsidRDefault="00950942" w:rsidP="000C40CE">
            <w:pPr>
              <w:rPr>
                <w:b/>
                <w:color w:val="4F81BD" w:themeColor="accent1"/>
                <w:sz w:val="20"/>
                <w:szCs w:val="20"/>
              </w:rPr>
            </w:pPr>
            <w:r w:rsidRPr="006240EF">
              <w:rPr>
                <w:b/>
                <w:color w:val="4F81BD" w:themeColor="accent1"/>
                <w:sz w:val="20"/>
                <w:szCs w:val="20"/>
              </w:rPr>
              <w:t>Medium</w:t>
            </w:r>
          </w:p>
          <w:p w14:paraId="73D8BFBC" w14:textId="77777777" w:rsidR="00950942" w:rsidRPr="006240EF" w:rsidRDefault="00950942" w:rsidP="000C40CE">
            <w:pPr>
              <w:rPr>
                <w:b/>
                <w:color w:val="4F81BD" w:themeColor="accent1"/>
                <w:sz w:val="20"/>
                <w:szCs w:val="20"/>
              </w:rPr>
            </w:pPr>
            <w:r w:rsidRPr="006240EF">
              <w:rPr>
                <w:b/>
                <w:color w:val="4F81BD" w:themeColor="accent1"/>
                <w:sz w:val="20"/>
                <w:szCs w:val="20"/>
              </w:rPr>
              <w:t>(2 Points)</w:t>
            </w:r>
          </w:p>
        </w:tc>
        <w:tc>
          <w:tcPr>
            <w:tcW w:w="1560" w:type="dxa"/>
          </w:tcPr>
          <w:p w14:paraId="5D408096" w14:textId="77777777" w:rsidR="00950942" w:rsidRPr="006240EF" w:rsidRDefault="00950942" w:rsidP="000C40CE">
            <w:pPr>
              <w:rPr>
                <w:b/>
                <w:color w:val="4F81BD" w:themeColor="accent1"/>
                <w:sz w:val="20"/>
                <w:szCs w:val="20"/>
              </w:rPr>
            </w:pPr>
            <w:r w:rsidRPr="006240EF">
              <w:rPr>
                <w:b/>
                <w:color w:val="4F81BD" w:themeColor="accent1"/>
                <w:sz w:val="20"/>
                <w:szCs w:val="20"/>
              </w:rPr>
              <w:t>High</w:t>
            </w:r>
          </w:p>
          <w:p w14:paraId="0E91ECE9" w14:textId="77777777" w:rsidR="00950942" w:rsidRPr="006240EF" w:rsidRDefault="00950942" w:rsidP="000C40CE">
            <w:pPr>
              <w:rPr>
                <w:b/>
                <w:color w:val="4F81BD" w:themeColor="accent1"/>
                <w:sz w:val="20"/>
                <w:szCs w:val="20"/>
              </w:rPr>
            </w:pPr>
            <w:r w:rsidRPr="006240EF">
              <w:rPr>
                <w:b/>
                <w:color w:val="4F81BD" w:themeColor="accent1"/>
                <w:sz w:val="20"/>
                <w:szCs w:val="20"/>
              </w:rPr>
              <w:t>(3 Points)</w:t>
            </w:r>
          </w:p>
        </w:tc>
      </w:tr>
      <w:tr w:rsidR="006240EF" w:rsidRPr="006240EF" w14:paraId="53550735" w14:textId="77777777" w:rsidTr="000C40CE">
        <w:tc>
          <w:tcPr>
            <w:tcW w:w="4219" w:type="dxa"/>
          </w:tcPr>
          <w:p w14:paraId="4EB9B0C0" w14:textId="77777777" w:rsidR="00950942" w:rsidRPr="006240EF" w:rsidRDefault="00950942" w:rsidP="000C40CE">
            <w:pPr>
              <w:rPr>
                <w:color w:val="4F81BD" w:themeColor="accent1"/>
                <w:sz w:val="16"/>
                <w:szCs w:val="16"/>
              </w:rPr>
            </w:pPr>
            <w:r w:rsidRPr="006240EF">
              <w:rPr>
                <w:color w:val="4F81BD" w:themeColor="accent1"/>
                <w:sz w:val="16"/>
                <w:szCs w:val="16"/>
              </w:rPr>
              <w:t>Vehicle Profile</w:t>
            </w:r>
          </w:p>
        </w:tc>
        <w:tc>
          <w:tcPr>
            <w:tcW w:w="1418" w:type="dxa"/>
          </w:tcPr>
          <w:p w14:paraId="44BE8BC5" w14:textId="77777777" w:rsidR="00950942" w:rsidRPr="006240EF" w:rsidRDefault="00950942" w:rsidP="000C40CE">
            <w:pPr>
              <w:jc w:val="center"/>
              <w:rPr>
                <w:color w:val="4F81BD" w:themeColor="accent1"/>
                <w:sz w:val="16"/>
                <w:szCs w:val="16"/>
              </w:rPr>
            </w:pPr>
          </w:p>
        </w:tc>
        <w:tc>
          <w:tcPr>
            <w:tcW w:w="1275" w:type="dxa"/>
          </w:tcPr>
          <w:p w14:paraId="5D04CC1F" w14:textId="77777777" w:rsidR="00950942" w:rsidRPr="006240EF" w:rsidRDefault="00950942" w:rsidP="000C40CE">
            <w:pPr>
              <w:jc w:val="center"/>
              <w:rPr>
                <w:color w:val="4F81BD" w:themeColor="accent1"/>
                <w:sz w:val="16"/>
                <w:szCs w:val="16"/>
              </w:rPr>
            </w:pPr>
            <w:r w:rsidRPr="006240EF">
              <w:rPr>
                <w:color w:val="4F81BD" w:themeColor="accent1"/>
                <w:sz w:val="16"/>
                <w:szCs w:val="16"/>
              </w:rPr>
              <w:t>Mixed (2)</w:t>
            </w:r>
          </w:p>
        </w:tc>
        <w:tc>
          <w:tcPr>
            <w:tcW w:w="1560" w:type="dxa"/>
          </w:tcPr>
          <w:p w14:paraId="1C17AD03" w14:textId="77777777" w:rsidR="00950942" w:rsidRPr="006240EF" w:rsidRDefault="00950942" w:rsidP="000C40CE">
            <w:pPr>
              <w:jc w:val="center"/>
              <w:rPr>
                <w:color w:val="4F81BD" w:themeColor="accent1"/>
                <w:sz w:val="16"/>
                <w:szCs w:val="16"/>
              </w:rPr>
            </w:pPr>
          </w:p>
        </w:tc>
      </w:tr>
      <w:tr w:rsidR="006240EF" w:rsidRPr="006240EF" w14:paraId="4F1E5AA5" w14:textId="77777777" w:rsidTr="000C40CE">
        <w:tc>
          <w:tcPr>
            <w:tcW w:w="4219" w:type="dxa"/>
          </w:tcPr>
          <w:p w14:paraId="00026229" w14:textId="4E744268" w:rsidR="00552067" w:rsidRPr="006240EF" w:rsidRDefault="00552067" w:rsidP="00552067">
            <w:pPr>
              <w:rPr>
                <w:color w:val="4F81BD" w:themeColor="accent1"/>
                <w:sz w:val="16"/>
                <w:szCs w:val="16"/>
              </w:rPr>
            </w:pPr>
            <w:r w:rsidRPr="006240EF">
              <w:rPr>
                <w:color w:val="4F81BD" w:themeColor="accent1"/>
                <w:sz w:val="16"/>
                <w:szCs w:val="16"/>
              </w:rPr>
              <w:t xml:space="preserve">Distance of site from main arterial routes (A501) </w:t>
            </w:r>
          </w:p>
        </w:tc>
        <w:tc>
          <w:tcPr>
            <w:tcW w:w="1418" w:type="dxa"/>
          </w:tcPr>
          <w:p w14:paraId="767C7391" w14:textId="11543487" w:rsidR="00552067" w:rsidRPr="006240EF" w:rsidRDefault="00552067" w:rsidP="00552067">
            <w:pPr>
              <w:jc w:val="center"/>
              <w:rPr>
                <w:color w:val="4F81BD" w:themeColor="accent1"/>
                <w:sz w:val="16"/>
                <w:szCs w:val="16"/>
              </w:rPr>
            </w:pPr>
          </w:p>
        </w:tc>
        <w:tc>
          <w:tcPr>
            <w:tcW w:w="1275" w:type="dxa"/>
          </w:tcPr>
          <w:p w14:paraId="1F6A761E" w14:textId="77777777" w:rsidR="00552067" w:rsidRPr="006240EF" w:rsidRDefault="00552067" w:rsidP="00552067">
            <w:pPr>
              <w:jc w:val="center"/>
              <w:rPr>
                <w:color w:val="4F81BD" w:themeColor="accent1"/>
                <w:sz w:val="16"/>
                <w:szCs w:val="16"/>
              </w:rPr>
            </w:pPr>
          </w:p>
        </w:tc>
        <w:tc>
          <w:tcPr>
            <w:tcW w:w="1560" w:type="dxa"/>
          </w:tcPr>
          <w:p w14:paraId="524228A6" w14:textId="5B5F6DC5" w:rsidR="00552067" w:rsidRPr="006240EF" w:rsidRDefault="00552067" w:rsidP="00552067">
            <w:pPr>
              <w:jc w:val="center"/>
              <w:rPr>
                <w:color w:val="4F81BD" w:themeColor="accent1"/>
                <w:sz w:val="16"/>
                <w:szCs w:val="16"/>
              </w:rPr>
            </w:pPr>
            <w:r w:rsidRPr="006240EF">
              <w:rPr>
                <w:color w:val="4F81BD" w:themeColor="accent1"/>
                <w:sz w:val="16"/>
                <w:szCs w:val="16"/>
              </w:rPr>
              <w:t>Within 3 miles (3)</w:t>
            </w:r>
          </w:p>
        </w:tc>
      </w:tr>
      <w:tr w:rsidR="006240EF" w:rsidRPr="006240EF" w14:paraId="29B7D3D1" w14:textId="77777777" w:rsidTr="000C40CE">
        <w:tc>
          <w:tcPr>
            <w:tcW w:w="4219" w:type="dxa"/>
          </w:tcPr>
          <w:p w14:paraId="5A884CD3" w14:textId="77777777" w:rsidR="00552067" w:rsidRPr="006240EF" w:rsidRDefault="00552067" w:rsidP="00552067">
            <w:pPr>
              <w:rPr>
                <w:color w:val="4F81BD" w:themeColor="accent1"/>
                <w:sz w:val="16"/>
                <w:szCs w:val="16"/>
              </w:rPr>
            </w:pPr>
            <w:r w:rsidRPr="006240EF">
              <w:rPr>
                <w:color w:val="4F81BD" w:themeColor="accent1"/>
                <w:sz w:val="16"/>
                <w:szCs w:val="16"/>
              </w:rPr>
              <w:t>Supplier Profile</w:t>
            </w:r>
          </w:p>
        </w:tc>
        <w:tc>
          <w:tcPr>
            <w:tcW w:w="1418" w:type="dxa"/>
          </w:tcPr>
          <w:p w14:paraId="39F80F2C" w14:textId="77777777" w:rsidR="00552067" w:rsidRPr="006240EF" w:rsidRDefault="00552067" w:rsidP="00552067">
            <w:pPr>
              <w:jc w:val="center"/>
              <w:rPr>
                <w:color w:val="4F81BD" w:themeColor="accent1"/>
                <w:sz w:val="16"/>
                <w:szCs w:val="16"/>
              </w:rPr>
            </w:pPr>
            <w:r w:rsidRPr="006240EF">
              <w:rPr>
                <w:color w:val="4F81BD" w:themeColor="accent1"/>
                <w:sz w:val="16"/>
                <w:szCs w:val="16"/>
              </w:rPr>
              <w:t>Known (1)</w:t>
            </w:r>
          </w:p>
        </w:tc>
        <w:tc>
          <w:tcPr>
            <w:tcW w:w="1275" w:type="dxa"/>
          </w:tcPr>
          <w:p w14:paraId="7C6AE0A0" w14:textId="77777777" w:rsidR="00552067" w:rsidRPr="006240EF" w:rsidRDefault="00552067" w:rsidP="00552067">
            <w:pPr>
              <w:jc w:val="center"/>
              <w:rPr>
                <w:color w:val="4F81BD" w:themeColor="accent1"/>
                <w:sz w:val="16"/>
                <w:szCs w:val="16"/>
              </w:rPr>
            </w:pPr>
          </w:p>
        </w:tc>
        <w:tc>
          <w:tcPr>
            <w:tcW w:w="1560" w:type="dxa"/>
          </w:tcPr>
          <w:p w14:paraId="2B384B91" w14:textId="77777777" w:rsidR="00552067" w:rsidRPr="006240EF" w:rsidRDefault="00552067" w:rsidP="00552067">
            <w:pPr>
              <w:jc w:val="center"/>
              <w:rPr>
                <w:color w:val="4F81BD" w:themeColor="accent1"/>
                <w:sz w:val="16"/>
                <w:szCs w:val="16"/>
              </w:rPr>
            </w:pPr>
          </w:p>
        </w:tc>
      </w:tr>
      <w:tr w:rsidR="006240EF" w:rsidRPr="006240EF" w14:paraId="6530C1D5" w14:textId="77777777" w:rsidTr="000C40CE">
        <w:tc>
          <w:tcPr>
            <w:tcW w:w="4219" w:type="dxa"/>
          </w:tcPr>
          <w:p w14:paraId="0C45C01C" w14:textId="77777777" w:rsidR="00552067" w:rsidRPr="006240EF" w:rsidRDefault="00552067" w:rsidP="00552067">
            <w:pPr>
              <w:rPr>
                <w:color w:val="4F81BD" w:themeColor="accent1"/>
                <w:sz w:val="16"/>
                <w:szCs w:val="16"/>
              </w:rPr>
            </w:pPr>
            <w:r w:rsidRPr="006240EF">
              <w:rPr>
                <w:color w:val="4F81BD" w:themeColor="accent1"/>
                <w:sz w:val="16"/>
                <w:szCs w:val="16"/>
              </w:rPr>
              <w:t>Proximity to cycle routes</w:t>
            </w:r>
          </w:p>
        </w:tc>
        <w:tc>
          <w:tcPr>
            <w:tcW w:w="1418" w:type="dxa"/>
          </w:tcPr>
          <w:p w14:paraId="6AE7BB13" w14:textId="77777777" w:rsidR="00552067" w:rsidRPr="006240EF" w:rsidRDefault="00552067" w:rsidP="00552067">
            <w:pPr>
              <w:jc w:val="center"/>
              <w:rPr>
                <w:color w:val="4F81BD" w:themeColor="accent1"/>
                <w:sz w:val="16"/>
                <w:szCs w:val="16"/>
              </w:rPr>
            </w:pPr>
          </w:p>
        </w:tc>
        <w:tc>
          <w:tcPr>
            <w:tcW w:w="1275" w:type="dxa"/>
          </w:tcPr>
          <w:p w14:paraId="5700BDFD" w14:textId="684F4F86" w:rsidR="00552067" w:rsidRPr="006240EF" w:rsidRDefault="00552067" w:rsidP="00552067">
            <w:pPr>
              <w:rPr>
                <w:color w:val="4F81BD" w:themeColor="accent1"/>
                <w:sz w:val="16"/>
                <w:szCs w:val="16"/>
              </w:rPr>
            </w:pPr>
          </w:p>
        </w:tc>
        <w:tc>
          <w:tcPr>
            <w:tcW w:w="1560" w:type="dxa"/>
          </w:tcPr>
          <w:p w14:paraId="528576F0" w14:textId="1A1D3356" w:rsidR="00552067" w:rsidRPr="006240EF" w:rsidRDefault="00552067" w:rsidP="00552067">
            <w:pPr>
              <w:jc w:val="center"/>
              <w:rPr>
                <w:color w:val="4F81BD" w:themeColor="accent1"/>
                <w:sz w:val="16"/>
                <w:szCs w:val="16"/>
              </w:rPr>
            </w:pPr>
            <w:r w:rsidRPr="006240EF">
              <w:rPr>
                <w:color w:val="4F81BD" w:themeColor="accent1"/>
                <w:sz w:val="16"/>
                <w:szCs w:val="16"/>
              </w:rPr>
              <w:t>On a cycle route (3)</w:t>
            </w:r>
          </w:p>
        </w:tc>
      </w:tr>
      <w:tr w:rsidR="006240EF" w:rsidRPr="006240EF" w14:paraId="05FCBC01" w14:textId="77777777" w:rsidTr="000C40CE">
        <w:tc>
          <w:tcPr>
            <w:tcW w:w="4219" w:type="dxa"/>
          </w:tcPr>
          <w:p w14:paraId="1A88F0C2" w14:textId="77777777" w:rsidR="00552067" w:rsidRPr="006240EF" w:rsidRDefault="00552067" w:rsidP="00552067">
            <w:pPr>
              <w:rPr>
                <w:color w:val="4F81BD" w:themeColor="accent1"/>
                <w:sz w:val="16"/>
                <w:szCs w:val="16"/>
              </w:rPr>
            </w:pPr>
            <w:r w:rsidRPr="006240EF">
              <w:rPr>
                <w:color w:val="4F81BD" w:themeColor="accent1"/>
                <w:sz w:val="16"/>
                <w:szCs w:val="16"/>
              </w:rPr>
              <w:t>Incident rates related to the site</w:t>
            </w:r>
          </w:p>
        </w:tc>
        <w:tc>
          <w:tcPr>
            <w:tcW w:w="1418" w:type="dxa"/>
          </w:tcPr>
          <w:p w14:paraId="1288F6EE" w14:textId="26AEEA6C" w:rsidR="00552067" w:rsidRPr="006240EF" w:rsidRDefault="00552067" w:rsidP="00552067">
            <w:pPr>
              <w:jc w:val="center"/>
              <w:rPr>
                <w:color w:val="4F81BD" w:themeColor="accent1"/>
                <w:sz w:val="16"/>
                <w:szCs w:val="16"/>
              </w:rPr>
            </w:pPr>
            <w:r w:rsidRPr="006240EF">
              <w:rPr>
                <w:color w:val="4F81BD" w:themeColor="accent1"/>
                <w:sz w:val="16"/>
                <w:szCs w:val="16"/>
              </w:rPr>
              <w:t>Low (1)</w:t>
            </w:r>
          </w:p>
        </w:tc>
        <w:tc>
          <w:tcPr>
            <w:tcW w:w="1275" w:type="dxa"/>
          </w:tcPr>
          <w:p w14:paraId="2B75C1A2" w14:textId="21589B5A" w:rsidR="00552067" w:rsidRPr="006240EF" w:rsidRDefault="00552067" w:rsidP="00552067">
            <w:pPr>
              <w:rPr>
                <w:color w:val="4F81BD" w:themeColor="accent1"/>
                <w:sz w:val="16"/>
                <w:szCs w:val="16"/>
              </w:rPr>
            </w:pPr>
          </w:p>
        </w:tc>
        <w:tc>
          <w:tcPr>
            <w:tcW w:w="1560" w:type="dxa"/>
          </w:tcPr>
          <w:p w14:paraId="5F922E07" w14:textId="77777777" w:rsidR="00552067" w:rsidRPr="006240EF" w:rsidRDefault="00552067" w:rsidP="00552067">
            <w:pPr>
              <w:jc w:val="center"/>
              <w:rPr>
                <w:color w:val="4F81BD" w:themeColor="accent1"/>
                <w:sz w:val="16"/>
                <w:szCs w:val="16"/>
              </w:rPr>
            </w:pPr>
          </w:p>
        </w:tc>
      </w:tr>
      <w:tr w:rsidR="006240EF" w:rsidRPr="006240EF" w14:paraId="703EFE3F" w14:textId="77777777" w:rsidTr="000C40CE">
        <w:tc>
          <w:tcPr>
            <w:tcW w:w="4219" w:type="dxa"/>
          </w:tcPr>
          <w:p w14:paraId="4BC536B3" w14:textId="77777777" w:rsidR="00552067" w:rsidRPr="006240EF" w:rsidRDefault="00552067" w:rsidP="00552067">
            <w:pPr>
              <w:rPr>
                <w:color w:val="4F81BD" w:themeColor="accent1"/>
                <w:sz w:val="16"/>
                <w:szCs w:val="16"/>
              </w:rPr>
            </w:pPr>
            <w:r w:rsidRPr="006240EF">
              <w:rPr>
                <w:color w:val="4F81BD" w:themeColor="accent1"/>
                <w:sz w:val="16"/>
                <w:szCs w:val="16"/>
              </w:rPr>
              <w:t>Current Incident trends linked to type of movements to site</w:t>
            </w:r>
          </w:p>
        </w:tc>
        <w:tc>
          <w:tcPr>
            <w:tcW w:w="1418" w:type="dxa"/>
          </w:tcPr>
          <w:p w14:paraId="67D03DAD" w14:textId="77777777" w:rsidR="00552067" w:rsidRPr="006240EF" w:rsidRDefault="00552067" w:rsidP="00552067">
            <w:pPr>
              <w:jc w:val="center"/>
              <w:rPr>
                <w:color w:val="4F81BD" w:themeColor="accent1"/>
                <w:sz w:val="16"/>
                <w:szCs w:val="16"/>
              </w:rPr>
            </w:pPr>
          </w:p>
        </w:tc>
        <w:tc>
          <w:tcPr>
            <w:tcW w:w="1275" w:type="dxa"/>
          </w:tcPr>
          <w:p w14:paraId="3ADB0F15" w14:textId="0BDF50CE" w:rsidR="00552067" w:rsidRPr="006240EF" w:rsidRDefault="00552067" w:rsidP="00552067">
            <w:pPr>
              <w:jc w:val="center"/>
              <w:rPr>
                <w:color w:val="4F81BD" w:themeColor="accent1"/>
                <w:sz w:val="16"/>
                <w:szCs w:val="16"/>
              </w:rPr>
            </w:pPr>
            <w:r w:rsidRPr="006240EF">
              <w:rPr>
                <w:color w:val="4F81BD" w:themeColor="accent1"/>
                <w:sz w:val="16"/>
                <w:szCs w:val="16"/>
              </w:rPr>
              <w:t>Some trend (2)</w:t>
            </w:r>
          </w:p>
        </w:tc>
        <w:tc>
          <w:tcPr>
            <w:tcW w:w="1560" w:type="dxa"/>
          </w:tcPr>
          <w:p w14:paraId="00DE6E6D" w14:textId="7356BC4B" w:rsidR="00552067" w:rsidRPr="006240EF" w:rsidRDefault="00552067" w:rsidP="00552067">
            <w:pPr>
              <w:jc w:val="center"/>
              <w:rPr>
                <w:color w:val="4F81BD" w:themeColor="accent1"/>
                <w:sz w:val="16"/>
                <w:szCs w:val="16"/>
              </w:rPr>
            </w:pPr>
          </w:p>
        </w:tc>
      </w:tr>
      <w:tr w:rsidR="006240EF" w:rsidRPr="006240EF" w14:paraId="1FB9BD0E" w14:textId="77777777" w:rsidTr="000C40CE">
        <w:tc>
          <w:tcPr>
            <w:tcW w:w="4219" w:type="dxa"/>
          </w:tcPr>
          <w:p w14:paraId="3BACAF00" w14:textId="77777777" w:rsidR="00552067" w:rsidRPr="006240EF" w:rsidRDefault="00552067" w:rsidP="00552067">
            <w:pPr>
              <w:rPr>
                <w:color w:val="4F81BD" w:themeColor="accent1"/>
                <w:sz w:val="16"/>
                <w:szCs w:val="16"/>
              </w:rPr>
            </w:pPr>
            <w:r w:rsidRPr="006240EF">
              <w:rPr>
                <w:color w:val="4F81BD" w:themeColor="accent1"/>
                <w:sz w:val="16"/>
                <w:szCs w:val="16"/>
              </w:rPr>
              <w:t>Number of deliveries per 24hr cycle</w:t>
            </w:r>
          </w:p>
        </w:tc>
        <w:tc>
          <w:tcPr>
            <w:tcW w:w="1418" w:type="dxa"/>
          </w:tcPr>
          <w:p w14:paraId="6AC2589B" w14:textId="77777777" w:rsidR="00552067" w:rsidRPr="006240EF" w:rsidRDefault="00552067" w:rsidP="00552067">
            <w:pPr>
              <w:jc w:val="center"/>
              <w:rPr>
                <w:color w:val="4F81BD" w:themeColor="accent1"/>
                <w:sz w:val="16"/>
                <w:szCs w:val="16"/>
              </w:rPr>
            </w:pPr>
          </w:p>
        </w:tc>
        <w:tc>
          <w:tcPr>
            <w:tcW w:w="1275" w:type="dxa"/>
          </w:tcPr>
          <w:p w14:paraId="3CCE28B2" w14:textId="77777777" w:rsidR="00552067" w:rsidRPr="006240EF" w:rsidRDefault="00552067" w:rsidP="00552067">
            <w:pPr>
              <w:jc w:val="center"/>
              <w:rPr>
                <w:color w:val="4F81BD" w:themeColor="accent1"/>
                <w:sz w:val="16"/>
                <w:szCs w:val="16"/>
              </w:rPr>
            </w:pPr>
            <w:r w:rsidRPr="006240EF">
              <w:rPr>
                <w:color w:val="4F81BD" w:themeColor="accent1"/>
                <w:sz w:val="16"/>
                <w:szCs w:val="16"/>
              </w:rPr>
              <w:t>6-15 (2)</w:t>
            </w:r>
          </w:p>
        </w:tc>
        <w:tc>
          <w:tcPr>
            <w:tcW w:w="1560" w:type="dxa"/>
          </w:tcPr>
          <w:p w14:paraId="4BFC0E34" w14:textId="77777777" w:rsidR="00552067" w:rsidRPr="006240EF" w:rsidRDefault="00552067" w:rsidP="00552067">
            <w:pPr>
              <w:jc w:val="center"/>
              <w:rPr>
                <w:color w:val="4F81BD" w:themeColor="accent1"/>
                <w:sz w:val="16"/>
                <w:szCs w:val="16"/>
              </w:rPr>
            </w:pPr>
          </w:p>
        </w:tc>
      </w:tr>
    </w:tbl>
    <w:p w14:paraId="33968599" w14:textId="77777777" w:rsidR="00950942" w:rsidRPr="006240EF" w:rsidRDefault="00950942" w:rsidP="00950942">
      <w:pPr>
        <w:spacing w:line="240" w:lineRule="auto"/>
        <w:rPr>
          <w:color w:val="4F81BD" w:themeColor="accent1"/>
          <w:sz w:val="24"/>
          <w:szCs w:val="24"/>
        </w:rPr>
      </w:pPr>
    </w:p>
    <w:p w14:paraId="30900B4F" w14:textId="7EC44197" w:rsidR="00950942" w:rsidRPr="006240EF" w:rsidRDefault="00950942" w:rsidP="00950942">
      <w:pPr>
        <w:spacing w:line="240" w:lineRule="auto"/>
        <w:rPr>
          <w:color w:val="4F81BD" w:themeColor="accent1"/>
          <w:sz w:val="24"/>
          <w:szCs w:val="24"/>
        </w:rPr>
      </w:pPr>
      <w:r w:rsidRPr="006240EF">
        <w:rPr>
          <w:color w:val="4F81BD" w:themeColor="accent1"/>
          <w:sz w:val="24"/>
          <w:szCs w:val="24"/>
        </w:rPr>
        <w:t xml:space="preserve">Overall total and Risk Level = </w:t>
      </w:r>
      <w:r w:rsidR="006240EF" w:rsidRPr="006240EF">
        <w:rPr>
          <w:color w:val="4F81BD" w:themeColor="accent1"/>
          <w:sz w:val="24"/>
          <w:szCs w:val="24"/>
        </w:rPr>
        <w:t>14</w:t>
      </w:r>
      <w:r w:rsidRPr="006240EF">
        <w:rPr>
          <w:color w:val="4F81BD" w:themeColor="accent1"/>
          <w:sz w:val="24"/>
          <w:szCs w:val="24"/>
        </w:rPr>
        <w:t xml:space="preserve"> points = Medium Risk</w:t>
      </w:r>
    </w:p>
    <w:p w14:paraId="210EAF8A" w14:textId="08215862" w:rsidR="00950942" w:rsidRPr="006240EF" w:rsidRDefault="00950942" w:rsidP="00950942">
      <w:pPr>
        <w:spacing w:line="240" w:lineRule="auto"/>
        <w:rPr>
          <w:color w:val="4F81BD" w:themeColor="accent1"/>
          <w:sz w:val="24"/>
          <w:szCs w:val="24"/>
        </w:rPr>
      </w:pPr>
      <w:r w:rsidRPr="006240EF">
        <w:rPr>
          <w:color w:val="4F81BD" w:themeColor="accent1"/>
          <w:sz w:val="24"/>
          <w:szCs w:val="24"/>
        </w:rPr>
        <w:t xml:space="preserve">As a result, </w:t>
      </w:r>
      <w:r w:rsidR="0038417E">
        <w:rPr>
          <w:color w:val="4F81BD" w:themeColor="accent1"/>
          <w:sz w:val="24"/>
          <w:szCs w:val="24"/>
        </w:rPr>
        <w:t>The Contractor</w:t>
      </w:r>
      <w:r w:rsidRPr="006240EF">
        <w:rPr>
          <w:color w:val="4F81BD" w:themeColor="accent1"/>
          <w:sz w:val="24"/>
          <w:szCs w:val="24"/>
        </w:rPr>
        <w:t xml:space="preserve"> will carry out the following level and frequency of checks:</w:t>
      </w:r>
    </w:p>
    <w:p w14:paraId="4B7112CE" w14:textId="26A005B0" w:rsidR="00950942" w:rsidRPr="006240EF" w:rsidRDefault="00950942" w:rsidP="00950942">
      <w:pPr>
        <w:spacing w:after="0" w:line="240" w:lineRule="auto"/>
        <w:rPr>
          <w:color w:val="4F81BD" w:themeColor="accent1"/>
          <w:sz w:val="24"/>
          <w:szCs w:val="24"/>
        </w:rPr>
      </w:pPr>
      <w:r w:rsidRPr="006240EF">
        <w:rPr>
          <w:color w:val="4F81BD" w:themeColor="accent1"/>
          <w:sz w:val="24"/>
          <w:szCs w:val="24"/>
        </w:rPr>
        <w:t>Desktop compliance check: 3 months</w:t>
      </w:r>
    </w:p>
    <w:p w14:paraId="4BEB423A" w14:textId="321C5A95" w:rsidR="00950942" w:rsidRPr="006240EF" w:rsidRDefault="00950942" w:rsidP="00950942">
      <w:pPr>
        <w:spacing w:after="0" w:line="240" w:lineRule="auto"/>
        <w:rPr>
          <w:color w:val="4F81BD" w:themeColor="accent1"/>
          <w:sz w:val="24"/>
          <w:szCs w:val="24"/>
        </w:rPr>
      </w:pPr>
      <w:r w:rsidRPr="006240EF">
        <w:rPr>
          <w:color w:val="4F81BD" w:themeColor="accent1"/>
          <w:sz w:val="24"/>
          <w:szCs w:val="24"/>
        </w:rPr>
        <w:t>On-site compliance check: 50%</w:t>
      </w:r>
    </w:p>
    <w:p w14:paraId="1B58794C" w14:textId="4D5B9A59" w:rsidR="00950942" w:rsidRPr="006240EF" w:rsidRDefault="00950942" w:rsidP="00950942">
      <w:pPr>
        <w:spacing w:after="0" w:line="240" w:lineRule="auto"/>
        <w:rPr>
          <w:color w:val="4F81BD" w:themeColor="accent1"/>
          <w:sz w:val="24"/>
          <w:szCs w:val="24"/>
        </w:rPr>
      </w:pPr>
      <w:r w:rsidRPr="006240EF">
        <w:rPr>
          <w:color w:val="4F81BD" w:themeColor="accent1"/>
          <w:sz w:val="24"/>
          <w:szCs w:val="24"/>
        </w:rPr>
        <w:t>Operator Depot Audit: 6 months</w:t>
      </w:r>
    </w:p>
    <w:p w14:paraId="2C32245D" w14:textId="77777777" w:rsidR="00950942" w:rsidRDefault="00950942" w:rsidP="00950942">
      <w:pPr>
        <w:spacing w:after="0" w:line="240" w:lineRule="auto"/>
        <w:rPr>
          <w:sz w:val="24"/>
          <w:szCs w:val="24"/>
        </w:rPr>
      </w:pPr>
      <w:r>
        <w:rPr>
          <w:sz w:val="24"/>
          <w:szCs w:val="24"/>
        </w:rPr>
        <w:t xml:space="preserve"> </w:t>
      </w:r>
    </w:p>
    <w:p w14:paraId="1AA9CFC4" w14:textId="1A35AC83" w:rsidR="00950942" w:rsidRPr="005A2A18" w:rsidRDefault="00950942" w:rsidP="00950942">
      <w:pPr>
        <w:spacing w:after="0" w:line="240" w:lineRule="auto"/>
        <w:rPr>
          <w:color w:val="4F81BD" w:themeColor="accent1"/>
          <w:sz w:val="24"/>
          <w:szCs w:val="24"/>
        </w:rPr>
      </w:pPr>
      <w:r w:rsidRPr="005A2A18">
        <w:rPr>
          <w:color w:val="4F81BD" w:themeColor="accent1"/>
          <w:sz w:val="24"/>
          <w:szCs w:val="24"/>
        </w:rPr>
        <w:t xml:space="preserve">The screenshots below show what can be verified on the spot checks and a report is produced that will be used as evidence for compliance audits. The </w:t>
      </w:r>
      <w:proofErr w:type="spellStart"/>
      <w:r w:rsidRPr="00A1325C">
        <w:rPr>
          <w:strike/>
          <w:color w:val="4F81BD" w:themeColor="accent1"/>
          <w:sz w:val="24"/>
          <w:szCs w:val="24"/>
        </w:rPr>
        <w:t>Datascope</w:t>
      </w:r>
      <w:proofErr w:type="spellEnd"/>
      <w:r w:rsidRPr="005A2A18">
        <w:rPr>
          <w:color w:val="4F81BD" w:themeColor="accent1"/>
          <w:sz w:val="24"/>
          <w:szCs w:val="24"/>
        </w:rPr>
        <w:t xml:space="preserve"> </w:t>
      </w:r>
      <w:proofErr w:type="spellStart"/>
      <w:r w:rsidR="00596B9A" w:rsidRPr="00881907">
        <w:rPr>
          <w:strike/>
          <w:color w:val="FF0000"/>
          <w:sz w:val="24"/>
          <w:szCs w:val="24"/>
        </w:rPr>
        <w:t>Biosite</w:t>
      </w:r>
      <w:proofErr w:type="spellEnd"/>
      <w:r w:rsidR="00D60206">
        <w:rPr>
          <w:color w:val="FF0000"/>
          <w:sz w:val="24"/>
          <w:szCs w:val="24"/>
        </w:rPr>
        <w:t xml:space="preserve"> </w:t>
      </w:r>
      <w:r w:rsidR="00D60206" w:rsidRPr="00881907">
        <w:rPr>
          <w:color w:val="7030A0"/>
          <w:sz w:val="24"/>
          <w:szCs w:val="24"/>
        </w:rPr>
        <w:t xml:space="preserve">MSK </w:t>
      </w:r>
      <w:r w:rsidRPr="005A2A18">
        <w:rPr>
          <w:color w:val="4F81BD" w:themeColor="accent1"/>
          <w:sz w:val="24"/>
          <w:szCs w:val="24"/>
        </w:rPr>
        <w:t xml:space="preserve">system enables complete customisation and </w:t>
      </w:r>
      <w:r w:rsidR="0038417E">
        <w:rPr>
          <w:color w:val="4F81BD" w:themeColor="accent1"/>
          <w:sz w:val="24"/>
          <w:szCs w:val="24"/>
        </w:rPr>
        <w:t>The Contractor</w:t>
      </w:r>
      <w:r w:rsidRPr="005A2A18">
        <w:rPr>
          <w:color w:val="4F81BD" w:themeColor="accent1"/>
          <w:sz w:val="24"/>
          <w:szCs w:val="24"/>
        </w:rPr>
        <w:t xml:space="preserve"> will utilise the checklist set out by the standard CLOCS On-site Compliance Check and Non-conformance Report.</w:t>
      </w:r>
      <w:r w:rsidR="00340482">
        <w:rPr>
          <w:color w:val="4F81BD" w:themeColor="accent1"/>
          <w:sz w:val="24"/>
          <w:szCs w:val="24"/>
        </w:rPr>
        <w:t xml:space="preserve"> A log </w:t>
      </w:r>
      <w:r w:rsidR="00030544">
        <w:rPr>
          <w:color w:val="4F81BD" w:themeColor="accent1"/>
          <w:sz w:val="24"/>
          <w:szCs w:val="24"/>
        </w:rPr>
        <w:t>of timings will also be maintained to measure the 2 minute in and 1 minute out of deliveries entering and exiting site</w:t>
      </w:r>
      <w:r w:rsidR="00FA23FB">
        <w:rPr>
          <w:color w:val="4F81BD" w:themeColor="accent1"/>
          <w:sz w:val="24"/>
          <w:szCs w:val="24"/>
        </w:rPr>
        <w:t>. A dash board will be provided to Allen Gillespie</w:t>
      </w:r>
      <w:r w:rsidR="002A30B4">
        <w:rPr>
          <w:color w:val="4F81BD" w:themeColor="accent1"/>
          <w:sz w:val="24"/>
          <w:szCs w:val="24"/>
        </w:rPr>
        <w:t xml:space="preserve"> on a bio weekly basis.</w:t>
      </w:r>
      <w:r w:rsidR="00FA23FB">
        <w:rPr>
          <w:color w:val="4F81BD" w:themeColor="accent1"/>
          <w:sz w:val="24"/>
          <w:szCs w:val="24"/>
        </w:rPr>
        <w:t xml:space="preserve"> This address</w:t>
      </w:r>
      <w:r w:rsidR="002A30B4">
        <w:rPr>
          <w:color w:val="4F81BD" w:themeColor="accent1"/>
          <w:sz w:val="24"/>
          <w:szCs w:val="24"/>
        </w:rPr>
        <w:t xml:space="preserve">es </w:t>
      </w:r>
      <w:r w:rsidR="00FA23FB">
        <w:rPr>
          <w:color w:val="4F81BD" w:themeColor="accent1"/>
          <w:sz w:val="24"/>
          <w:szCs w:val="24"/>
        </w:rPr>
        <w:t>point 3</w:t>
      </w:r>
      <w:r w:rsidR="002A30B4">
        <w:rPr>
          <w:color w:val="4F81BD" w:themeColor="accent1"/>
          <w:sz w:val="24"/>
          <w:szCs w:val="24"/>
        </w:rPr>
        <w:t xml:space="preserve"> and 4</w:t>
      </w:r>
      <w:r w:rsidR="00FA23FB">
        <w:rPr>
          <w:color w:val="4F81BD" w:themeColor="accent1"/>
          <w:sz w:val="24"/>
          <w:szCs w:val="24"/>
        </w:rPr>
        <w:t xml:space="preserve"> raised by Camden and included within Appendix S.</w:t>
      </w:r>
    </w:p>
    <w:p w14:paraId="7F944CB8" w14:textId="18015A55" w:rsidR="00950942" w:rsidRDefault="00950942" w:rsidP="00950942">
      <w:pPr>
        <w:spacing w:after="0" w:line="240" w:lineRule="auto"/>
        <w:rPr>
          <w:sz w:val="24"/>
          <w:szCs w:val="24"/>
        </w:rPr>
      </w:pPr>
    </w:p>
    <w:p w14:paraId="775029B9" w14:textId="72B2A871" w:rsidR="00950942" w:rsidRDefault="00E33F91" w:rsidP="00950942">
      <w:pPr>
        <w:spacing w:after="0" w:line="240" w:lineRule="auto"/>
        <w:rPr>
          <w:sz w:val="24"/>
          <w:szCs w:val="24"/>
        </w:rPr>
      </w:pPr>
      <w:r>
        <w:rPr>
          <w:noProof/>
          <w:color w:val="4F81BD" w:themeColor="accent1"/>
          <w:sz w:val="24"/>
          <w:szCs w:val="24"/>
        </w:rPr>
        <mc:AlternateContent>
          <mc:Choice Requires="wps">
            <w:drawing>
              <wp:anchor distT="0" distB="0" distL="114300" distR="114300" simplePos="0" relativeHeight="251658279" behindDoc="0" locked="0" layoutInCell="1" allowOverlap="1" wp14:anchorId="04C26249" wp14:editId="02EC2F11">
                <wp:simplePos x="0" y="0"/>
                <wp:positionH relativeFrom="column">
                  <wp:posOffset>-219075</wp:posOffset>
                </wp:positionH>
                <wp:positionV relativeFrom="paragraph">
                  <wp:posOffset>2441575</wp:posOffset>
                </wp:positionV>
                <wp:extent cx="6142990" cy="2867025"/>
                <wp:effectExtent l="19050" t="19050" r="29210" b="47625"/>
                <wp:wrapNone/>
                <wp:docPr id="31" name="Rectangle 31"/>
                <wp:cNvGraphicFramePr/>
                <a:graphic xmlns:a="http://schemas.openxmlformats.org/drawingml/2006/main">
                  <a:graphicData uri="http://schemas.microsoft.com/office/word/2010/wordprocessingShape">
                    <wps:wsp>
                      <wps:cNvSpPr/>
                      <wps:spPr>
                        <a:xfrm>
                          <a:off x="0" y="0"/>
                          <a:ext cx="6142990" cy="2867025"/>
                        </a:xfrm>
                        <a:prstGeom prst="rect">
                          <a:avLst/>
                        </a:prstGeom>
                        <a:solidFill>
                          <a:srgbClr val="7030A0"/>
                        </a:solidFill>
                        <a:ln w="539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96D14" id="Rectangle 31" o:spid="_x0000_s1026" style="position:absolute;margin-left:-17.25pt;margin-top:192.25pt;width:483.7pt;height:225.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" fillcolor="#7030a0" strokecolor="#5f497a [2407]" strokeweight="4.25pt"/>
            </w:pict>
          </mc:Fallback>
        </mc:AlternateContent>
      </w:r>
      <w:r w:rsidR="00881907">
        <w:rPr>
          <w:noProof/>
        </w:rPr>
        <mc:AlternateContent>
          <mc:Choice Requires="wps">
            <w:drawing>
              <wp:inline distT="0" distB="0" distL="114300" distR="114300" wp14:anchorId="0A345701" wp14:editId="765A7563">
                <wp:extent cx="3420110" cy="2341880"/>
                <wp:effectExtent l="19050" t="19050" r="46990" b="39370"/>
                <wp:docPr id="1342980090" name="Rectangle 12"/>
                <wp:cNvGraphicFramePr/>
                <a:graphic xmlns:a="http://schemas.openxmlformats.org/drawingml/2006/main">
                  <a:graphicData uri="http://schemas.microsoft.com/office/word/2010/wordprocessingShape">
                    <wps:wsp>
                      <wps:cNvSpPr/>
                      <wps:spPr>
                        <a:xfrm>
                          <a:off x="0" y="0"/>
                          <a:ext cx="3420110" cy="2341880"/>
                        </a:xfrm>
                        <a:prstGeom prst="rect">
                          <a:avLst/>
                        </a:prstGeom>
                        <a:solidFill>
                          <a:srgbClr val="7030A0"/>
                        </a:solidFill>
                        <a:ln w="539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xmlns:w14="http://schemas.microsoft.com/office/word/2010/wordml" xmlns:w="http://schemas.openxmlformats.org/wordprocessingml/2006/main" w14:anchorId="568BC59C">
              <v:rect xmlns:o="urn:schemas-microsoft-com:office:office" xmlns:v="urn:schemas-microsoft-com:vml" xmlns:w14="http://schemas.microsoft.com/office/word/2010/wordml" id="Rectangle 12" style="position:absolute;margin-left:7.3pt;margin-top:12.3pt;width:473.35pt;height:324.1pt;z-index:2516582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7030a0" strokeweight="4.25pt" w14:anchorId="6C4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"/>
            </w:pict>
          </mc:Fallback>
        </mc:AlternateContent>
      </w:r>
    </w:p>
    <w:p w14:paraId="595D9A36" w14:textId="303D3D0A" w:rsidR="00950942" w:rsidRDefault="00D17448" w:rsidP="00950942">
      <w:pPr>
        <w:spacing w:after="0" w:line="240" w:lineRule="auto"/>
        <w:rPr>
          <w:sz w:val="24"/>
          <w:szCs w:val="24"/>
        </w:rPr>
      </w:pPr>
      <w:r>
        <w:rPr>
          <w:noProof/>
          <w:sz w:val="24"/>
          <w:szCs w:val="24"/>
          <w:lang w:eastAsia="en-GB"/>
        </w:rPr>
        <w:drawing>
          <wp:anchor distT="0" distB="0" distL="114300" distR="114300" simplePos="0" relativeHeight="251658240" behindDoc="0" locked="0" layoutInCell="1" allowOverlap="1" wp14:anchorId="38F1FC27" wp14:editId="15212B1D">
            <wp:simplePos x="0" y="0"/>
            <wp:positionH relativeFrom="column">
              <wp:posOffset>244475</wp:posOffset>
            </wp:positionH>
            <wp:positionV relativeFrom="paragraph">
              <wp:posOffset>11430</wp:posOffset>
            </wp:positionV>
            <wp:extent cx="4984750" cy="3707765"/>
            <wp:effectExtent l="0" t="0" r="6350" b="69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84750" cy="370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FB21" w14:textId="3B013121" w:rsidR="00950942" w:rsidRDefault="00950942" w:rsidP="00950942">
      <w:pPr>
        <w:spacing w:line="240" w:lineRule="auto"/>
        <w:rPr>
          <w:sz w:val="24"/>
          <w:szCs w:val="24"/>
        </w:rPr>
      </w:pPr>
    </w:p>
    <w:p w14:paraId="3C3C284F" w14:textId="6BC1AEE6" w:rsidR="00950942" w:rsidRDefault="00950942" w:rsidP="00950942">
      <w:pPr>
        <w:spacing w:line="240" w:lineRule="auto"/>
        <w:rPr>
          <w:sz w:val="24"/>
          <w:szCs w:val="24"/>
        </w:rPr>
      </w:pPr>
    </w:p>
    <w:p w14:paraId="6AE33A56" w14:textId="0F188A64" w:rsidR="00950942" w:rsidRDefault="00950942" w:rsidP="00950942">
      <w:pPr>
        <w:spacing w:line="240" w:lineRule="auto"/>
        <w:rPr>
          <w:sz w:val="24"/>
          <w:szCs w:val="24"/>
        </w:rPr>
      </w:pPr>
    </w:p>
    <w:p w14:paraId="2A41D4B4" w14:textId="3B81EA28" w:rsidR="00950942" w:rsidRDefault="003A3E72" w:rsidP="00950942">
      <w:pPr>
        <w:spacing w:line="240" w:lineRule="auto"/>
        <w:rPr>
          <w:sz w:val="24"/>
          <w:szCs w:val="24"/>
        </w:rPr>
      </w:pPr>
      <w:r>
        <w:rPr>
          <w:noProof/>
          <w:sz w:val="24"/>
          <w:szCs w:val="24"/>
          <w:lang w:eastAsia="en-GB"/>
        </w:rPr>
        <w:drawing>
          <wp:anchor distT="0" distB="0" distL="114300" distR="114300" simplePos="0" relativeHeight="251658241" behindDoc="0" locked="0" layoutInCell="1" allowOverlap="1" wp14:anchorId="167CF95A" wp14:editId="369DD241">
            <wp:simplePos x="0" y="0"/>
            <wp:positionH relativeFrom="column">
              <wp:posOffset>1137595</wp:posOffset>
            </wp:positionH>
            <wp:positionV relativeFrom="paragraph">
              <wp:posOffset>97923</wp:posOffset>
            </wp:positionV>
            <wp:extent cx="4765675" cy="286321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76567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5E4BC" w14:textId="5164DAF6" w:rsidR="00AA13C8" w:rsidRDefault="00AA13C8" w:rsidP="00950942">
      <w:pPr>
        <w:spacing w:line="240" w:lineRule="auto"/>
        <w:rPr>
          <w:color w:val="4F81BD" w:themeColor="accent1"/>
          <w:sz w:val="24"/>
          <w:szCs w:val="24"/>
        </w:rPr>
      </w:pPr>
    </w:p>
    <w:p w14:paraId="2530E0F7" w14:textId="67281F1E" w:rsidR="00AA13C8" w:rsidRDefault="00AA13C8" w:rsidP="00950942">
      <w:pPr>
        <w:spacing w:line="240" w:lineRule="auto"/>
        <w:rPr>
          <w:color w:val="4F81BD" w:themeColor="accent1"/>
          <w:sz w:val="24"/>
          <w:szCs w:val="24"/>
        </w:rPr>
      </w:pPr>
      <w:r>
        <w:rPr>
          <w:noProof/>
        </w:rPr>
        <w:drawing>
          <wp:inline distT="0" distB="0" distL="0" distR="0" wp14:anchorId="093EB8F7" wp14:editId="044298E9">
            <wp:extent cx="5731510" cy="2687955"/>
            <wp:effectExtent l="57150" t="57150" r="59690" b="55245"/>
            <wp:docPr id="1051400704" name="Picture 10514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400704"/>
                    <pic:cNvPicPr/>
                  </pic:nvPicPr>
                  <pic:blipFill>
                    <a:blip r:embed="rId41">
                      <a:extLst>
                        <a:ext uri="{28A0092B-C50C-407E-A947-70E740481C1C}">
                          <a14:useLocalDpi xmlns:a14="http://schemas.microsoft.com/office/drawing/2010/main" val="0"/>
                        </a:ext>
                      </a:extLst>
                    </a:blip>
                    <a:stretch>
                      <a:fillRect/>
                    </a:stretch>
                  </pic:blipFill>
                  <pic:spPr>
                    <a:xfrm>
                      <a:off x="0" y="0"/>
                      <a:ext cx="5731510" cy="2687955"/>
                    </a:xfrm>
                    <a:prstGeom prst="rect">
                      <a:avLst/>
                    </a:prstGeom>
                    <a:ln w="50800">
                      <a:solidFill>
                        <a:schemeClr val="accent4">
                          <a:lumMod val="75000"/>
                        </a:schemeClr>
                      </a:solidFill>
                    </a:ln>
                  </pic:spPr>
                </pic:pic>
              </a:graphicData>
            </a:graphic>
          </wp:inline>
        </w:drawing>
      </w:r>
    </w:p>
    <w:p w14:paraId="129A15C2" w14:textId="76005253" w:rsidR="00950942" w:rsidRPr="005A2A18" w:rsidRDefault="0038417E" w:rsidP="00950942">
      <w:pPr>
        <w:spacing w:line="240" w:lineRule="auto"/>
        <w:rPr>
          <w:noProof/>
          <w:color w:val="4F81BD" w:themeColor="accent1"/>
          <w:sz w:val="24"/>
          <w:szCs w:val="24"/>
          <w:lang w:eastAsia="en-GB"/>
        </w:rPr>
      </w:pPr>
      <w:r>
        <w:rPr>
          <w:color w:val="4F81BD" w:themeColor="accent1"/>
          <w:sz w:val="24"/>
          <w:szCs w:val="24"/>
        </w:rPr>
        <w:t>The Contractor</w:t>
      </w:r>
      <w:r w:rsidR="00950942" w:rsidRPr="005A2A18">
        <w:rPr>
          <w:color w:val="4F81BD" w:themeColor="accent1"/>
          <w:sz w:val="24"/>
          <w:szCs w:val="24"/>
        </w:rPr>
        <w:t xml:space="preserve"> will adopt the same penalties and action levels as defined by the CLOCS Standard with escalation ultimately leading to suspension of works or termination of contract for serious repeat non-compliances.</w:t>
      </w:r>
      <w:r w:rsidR="00950942" w:rsidRPr="005A2A18">
        <w:rPr>
          <w:noProof/>
          <w:color w:val="4F81BD" w:themeColor="accent1"/>
          <w:sz w:val="24"/>
          <w:szCs w:val="24"/>
          <w:lang w:eastAsia="en-GB"/>
        </w:rPr>
        <w:t xml:space="preserve"> This</w:t>
      </w:r>
      <w:r w:rsidR="005A2A18" w:rsidRPr="005A2A18">
        <w:rPr>
          <w:noProof/>
          <w:color w:val="4F81BD" w:themeColor="accent1"/>
          <w:sz w:val="24"/>
          <w:szCs w:val="24"/>
          <w:lang w:eastAsia="en-GB"/>
        </w:rPr>
        <w:t xml:space="preserve"> escalation process is summarised</w:t>
      </w:r>
      <w:r w:rsidR="00950942" w:rsidRPr="005A2A18">
        <w:rPr>
          <w:noProof/>
          <w:color w:val="4F81BD" w:themeColor="accent1"/>
          <w:sz w:val="24"/>
          <w:szCs w:val="24"/>
          <w:lang w:eastAsia="en-GB"/>
        </w:rPr>
        <w:t xml:space="preserve"> below:</w:t>
      </w:r>
    </w:p>
    <w:tbl>
      <w:tblPr>
        <w:tblStyle w:val="TableGrid"/>
        <w:tblW w:w="0" w:type="auto"/>
        <w:tblLook w:val="04A0" w:firstRow="1" w:lastRow="0" w:firstColumn="1" w:lastColumn="0" w:noHBand="0" w:noVBand="1"/>
      </w:tblPr>
      <w:tblGrid>
        <w:gridCol w:w="1620"/>
        <w:gridCol w:w="1166"/>
        <w:gridCol w:w="4722"/>
        <w:gridCol w:w="1508"/>
      </w:tblGrid>
      <w:tr w:rsidR="005A2A18" w:rsidRPr="005A2A18" w14:paraId="1DCF8866" w14:textId="77777777" w:rsidTr="002E6293">
        <w:tc>
          <w:tcPr>
            <w:tcW w:w="1620" w:type="dxa"/>
          </w:tcPr>
          <w:p w14:paraId="3C417065" w14:textId="77777777" w:rsidR="00950942" w:rsidRPr="005A2A18" w:rsidRDefault="00950942" w:rsidP="000C40CE">
            <w:pPr>
              <w:rPr>
                <w:b/>
                <w:color w:val="4F81BD" w:themeColor="accent1"/>
                <w:sz w:val="20"/>
                <w:szCs w:val="20"/>
              </w:rPr>
            </w:pPr>
            <w:r w:rsidRPr="005A2A18">
              <w:rPr>
                <w:b/>
                <w:color w:val="4F81BD" w:themeColor="accent1"/>
                <w:sz w:val="20"/>
                <w:szCs w:val="20"/>
              </w:rPr>
              <w:t>Trigger</w:t>
            </w:r>
          </w:p>
        </w:tc>
        <w:tc>
          <w:tcPr>
            <w:tcW w:w="1166" w:type="dxa"/>
          </w:tcPr>
          <w:p w14:paraId="3581A005" w14:textId="77777777" w:rsidR="00950942" w:rsidRPr="005A2A18" w:rsidRDefault="00950942" w:rsidP="000C40CE">
            <w:pPr>
              <w:rPr>
                <w:b/>
                <w:color w:val="4F81BD" w:themeColor="accent1"/>
                <w:sz w:val="20"/>
                <w:szCs w:val="20"/>
              </w:rPr>
            </w:pPr>
            <w:r w:rsidRPr="005A2A18">
              <w:rPr>
                <w:b/>
                <w:color w:val="4F81BD" w:themeColor="accent1"/>
                <w:sz w:val="20"/>
                <w:szCs w:val="20"/>
              </w:rPr>
              <w:t>Level of non-compliance</w:t>
            </w:r>
          </w:p>
        </w:tc>
        <w:tc>
          <w:tcPr>
            <w:tcW w:w="4722" w:type="dxa"/>
          </w:tcPr>
          <w:p w14:paraId="48E4A4AD" w14:textId="77777777" w:rsidR="00950942" w:rsidRPr="005A2A18" w:rsidRDefault="00950942" w:rsidP="000C40CE">
            <w:pPr>
              <w:rPr>
                <w:b/>
                <w:color w:val="4F81BD" w:themeColor="accent1"/>
                <w:sz w:val="20"/>
                <w:szCs w:val="20"/>
              </w:rPr>
            </w:pPr>
            <w:r w:rsidRPr="005A2A18">
              <w:rPr>
                <w:b/>
                <w:color w:val="4F81BD" w:themeColor="accent1"/>
                <w:sz w:val="20"/>
                <w:szCs w:val="20"/>
              </w:rPr>
              <w:t>Action to be taken</w:t>
            </w:r>
          </w:p>
        </w:tc>
        <w:tc>
          <w:tcPr>
            <w:tcW w:w="1508" w:type="dxa"/>
          </w:tcPr>
          <w:p w14:paraId="068E57EB" w14:textId="77777777" w:rsidR="00950942" w:rsidRPr="005A2A18" w:rsidRDefault="00950942" w:rsidP="000C40CE">
            <w:pPr>
              <w:rPr>
                <w:b/>
                <w:color w:val="4F81BD" w:themeColor="accent1"/>
                <w:sz w:val="20"/>
                <w:szCs w:val="20"/>
              </w:rPr>
            </w:pPr>
            <w:r w:rsidRPr="005A2A18">
              <w:rPr>
                <w:b/>
                <w:color w:val="4F81BD" w:themeColor="accent1"/>
                <w:sz w:val="20"/>
                <w:szCs w:val="20"/>
              </w:rPr>
              <w:t>Result</w:t>
            </w:r>
          </w:p>
        </w:tc>
      </w:tr>
      <w:tr w:rsidR="005A2A18" w:rsidRPr="005A2A18" w14:paraId="0058CF90" w14:textId="77777777" w:rsidTr="002E6293">
        <w:tc>
          <w:tcPr>
            <w:tcW w:w="1620" w:type="dxa"/>
          </w:tcPr>
          <w:p w14:paraId="3DB0631B" w14:textId="77777777" w:rsidR="00950942" w:rsidRPr="005A2A18" w:rsidRDefault="00950942" w:rsidP="000C40CE">
            <w:pPr>
              <w:rPr>
                <w:color w:val="4F81BD" w:themeColor="accent1"/>
                <w:sz w:val="16"/>
                <w:szCs w:val="16"/>
              </w:rPr>
            </w:pPr>
            <w:r w:rsidRPr="005A2A18">
              <w:rPr>
                <w:color w:val="4F81BD" w:themeColor="accent1"/>
                <w:sz w:val="16"/>
                <w:szCs w:val="16"/>
              </w:rPr>
              <w:t>First non-conformance</w:t>
            </w:r>
          </w:p>
        </w:tc>
        <w:tc>
          <w:tcPr>
            <w:tcW w:w="1166" w:type="dxa"/>
          </w:tcPr>
          <w:p w14:paraId="32D6E989" w14:textId="77777777" w:rsidR="00950942" w:rsidRPr="005A2A18" w:rsidRDefault="00950942" w:rsidP="000C40CE">
            <w:pPr>
              <w:rPr>
                <w:color w:val="4F81BD" w:themeColor="accent1"/>
                <w:sz w:val="16"/>
                <w:szCs w:val="16"/>
              </w:rPr>
            </w:pPr>
            <w:r w:rsidRPr="005A2A18">
              <w:rPr>
                <w:color w:val="4F81BD" w:themeColor="accent1"/>
                <w:sz w:val="16"/>
                <w:szCs w:val="16"/>
              </w:rPr>
              <w:t>Level 1</w:t>
            </w:r>
          </w:p>
        </w:tc>
        <w:tc>
          <w:tcPr>
            <w:tcW w:w="4722" w:type="dxa"/>
          </w:tcPr>
          <w:p w14:paraId="79CA07BB" w14:textId="0563229B" w:rsidR="00950942" w:rsidRPr="005A2A18" w:rsidRDefault="0038417E" w:rsidP="000C40CE">
            <w:pPr>
              <w:rPr>
                <w:color w:val="4F81BD" w:themeColor="accent1"/>
                <w:sz w:val="16"/>
                <w:szCs w:val="16"/>
              </w:rPr>
            </w:pPr>
            <w:r>
              <w:rPr>
                <w:color w:val="4F81BD" w:themeColor="accent1"/>
                <w:sz w:val="16"/>
                <w:szCs w:val="16"/>
              </w:rPr>
              <w:t>The Contractor</w:t>
            </w:r>
            <w:r w:rsidR="00950942" w:rsidRPr="005A2A18">
              <w:rPr>
                <w:color w:val="4F81BD" w:themeColor="accent1"/>
                <w:sz w:val="16"/>
                <w:szCs w:val="16"/>
              </w:rPr>
              <w:t xml:space="preserve"> to notify supplier / sub-contractor by issue of a non-conformance report. Close out to be received within five working days.</w:t>
            </w:r>
          </w:p>
        </w:tc>
        <w:tc>
          <w:tcPr>
            <w:tcW w:w="1508" w:type="dxa"/>
          </w:tcPr>
          <w:p w14:paraId="56977E67" w14:textId="77777777" w:rsidR="00950942" w:rsidRPr="005A2A18" w:rsidRDefault="00950942" w:rsidP="000C40CE">
            <w:pPr>
              <w:rPr>
                <w:color w:val="4F81BD" w:themeColor="accent1"/>
                <w:sz w:val="16"/>
                <w:szCs w:val="16"/>
              </w:rPr>
            </w:pPr>
            <w:r w:rsidRPr="005A2A18">
              <w:rPr>
                <w:color w:val="4F81BD" w:themeColor="accent1"/>
                <w:sz w:val="16"/>
                <w:szCs w:val="16"/>
              </w:rPr>
              <w:t>Satisfactory – Stop</w:t>
            </w:r>
          </w:p>
          <w:p w14:paraId="0CD91DCC" w14:textId="77777777" w:rsidR="00950942" w:rsidRPr="005A2A18" w:rsidRDefault="00950942" w:rsidP="000C40CE">
            <w:pPr>
              <w:rPr>
                <w:color w:val="4F81BD" w:themeColor="accent1"/>
                <w:sz w:val="16"/>
                <w:szCs w:val="16"/>
              </w:rPr>
            </w:pPr>
            <w:r w:rsidRPr="005A2A18">
              <w:rPr>
                <w:color w:val="4F81BD" w:themeColor="accent1"/>
                <w:sz w:val="16"/>
                <w:szCs w:val="16"/>
              </w:rPr>
              <w:t>Unsatisfactory – Level 2</w:t>
            </w:r>
          </w:p>
        </w:tc>
      </w:tr>
      <w:tr w:rsidR="005A2A18" w:rsidRPr="005A2A18" w14:paraId="19C31A3F" w14:textId="77777777" w:rsidTr="002E6293">
        <w:tc>
          <w:tcPr>
            <w:tcW w:w="1620" w:type="dxa"/>
          </w:tcPr>
          <w:p w14:paraId="6A1F807B" w14:textId="77777777" w:rsidR="00950942" w:rsidRPr="005A2A18" w:rsidRDefault="00950942" w:rsidP="000C40CE">
            <w:pPr>
              <w:rPr>
                <w:color w:val="4F81BD" w:themeColor="accent1"/>
                <w:sz w:val="16"/>
                <w:szCs w:val="16"/>
              </w:rPr>
            </w:pPr>
            <w:r w:rsidRPr="005A2A18">
              <w:rPr>
                <w:color w:val="4F81BD" w:themeColor="accent1"/>
                <w:sz w:val="16"/>
                <w:szCs w:val="16"/>
              </w:rPr>
              <w:t>Second non-conformance</w:t>
            </w:r>
          </w:p>
          <w:p w14:paraId="5590DF3A" w14:textId="77777777" w:rsidR="00950942" w:rsidRPr="005A2A18" w:rsidRDefault="00950942" w:rsidP="000C40CE">
            <w:pPr>
              <w:rPr>
                <w:color w:val="4F81BD" w:themeColor="accent1"/>
                <w:sz w:val="16"/>
                <w:szCs w:val="16"/>
              </w:rPr>
            </w:pPr>
            <w:r w:rsidRPr="005A2A18">
              <w:rPr>
                <w:color w:val="4F81BD" w:themeColor="accent1"/>
                <w:sz w:val="16"/>
                <w:szCs w:val="16"/>
              </w:rPr>
              <w:t>Consistent failure to meet required requirement</w:t>
            </w:r>
          </w:p>
          <w:p w14:paraId="31D0958E" w14:textId="77777777" w:rsidR="00950942" w:rsidRPr="005A2A18" w:rsidRDefault="00950942" w:rsidP="000C40CE">
            <w:pPr>
              <w:rPr>
                <w:color w:val="4F81BD" w:themeColor="accent1"/>
                <w:sz w:val="16"/>
                <w:szCs w:val="16"/>
              </w:rPr>
            </w:pPr>
            <w:r w:rsidRPr="005A2A18">
              <w:rPr>
                <w:color w:val="4F81BD" w:themeColor="accent1"/>
                <w:sz w:val="16"/>
                <w:szCs w:val="16"/>
              </w:rPr>
              <w:t>Safety Condition Infringements</w:t>
            </w:r>
          </w:p>
        </w:tc>
        <w:tc>
          <w:tcPr>
            <w:tcW w:w="1166" w:type="dxa"/>
          </w:tcPr>
          <w:p w14:paraId="2A062820" w14:textId="77777777" w:rsidR="00950942" w:rsidRPr="005A2A18" w:rsidRDefault="00950942" w:rsidP="000C40CE">
            <w:pPr>
              <w:rPr>
                <w:color w:val="4F81BD" w:themeColor="accent1"/>
                <w:sz w:val="16"/>
                <w:szCs w:val="16"/>
              </w:rPr>
            </w:pPr>
            <w:r w:rsidRPr="005A2A18">
              <w:rPr>
                <w:color w:val="4F81BD" w:themeColor="accent1"/>
                <w:sz w:val="16"/>
                <w:szCs w:val="16"/>
              </w:rPr>
              <w:t>Level 2</w:t>
            </w:r>
          </w:p>
        </w:tc>
        <w:tc>
          <w:tcPr>
            <w:tcW w:w="4722" w:type="dxa"/>
          </w:tcPr>
          <w:p w14:paraId="493E2EAA" w14:textId="47334FE0" w:rsidR="00950942" w:rsidRPr="005A2A18" w:rsidRDefault="0038417E" w:rsidP="000C40CE">
            <w:pPr>
              <w:rPr>
                <w:color w:val="4F81BD" w:themeColor="accent1"/>
                <w:sz w:val="16"/>
                <w:szCs w:val="16"/>
              </w:rPr>
            </w:pPr>
            <w:r>
              <w:rPr>
                <w:color w:val="4F81BD" w:themeColor="accent1"/>
                <w:sz w:val="16"/>
                <w:szCs w:val="16"/>
              </w:rPr>
              <w:t>The Contractor</w:t>
            </w:r>
            <w:r w:rsidR="00950942" w:rsidRPr="005A2A18">
              <w:rPr>
                <w:color w:val="4F81BD" w:themeColor="accent1"/>
                <w:sz w:val="16"/>
                <w:szCs w:val="16"/>
              </w:rPr>
              <w:t xml:space="preserve"> to notify supplier / sub-contractor as per action level 1 but with copy to company director.</w:t>
            </w:r>
          </w:p>
        </w:tc>
        <w:tc>
          <w:tcPr>
            <w:tcW w:w="1508" w:type="dxa"/>
          </w:tcPr>
          <w:p w14:paraId="7190FDD5" w14:textId="77777777" w:rsidR="00950942" w:rsidRPr="005A2A18" w:rsidRDefault="00950942" w:rsidP="000C40CE">
            <w:pPr>
              <w:rPr>
                <w:color w:val="4F81BD" w:themeColor="accent1"/>
                <w:sz w:val="16"/>
                <w:szCs w:val="16"/>
              </w:rPr>
            </w:pPr>
            <w:r w:rsidRPr="005A2A18">
              <w:rPr>
                <w:color w:val="4F81BD" w:themeColor="accent1"/>
                <w:sz w:val="16"/>
                <w:szCs w:val="16"/>
              </w:rPr>
              <w:t>Satisfactory – Stop</w:t>
            </w:r>
          </w:p>
          <w:p w14:paraId="6266B88E" w14:textId="77777777" w:rsidR="00950942" w:rsidRPr="005A2A18" w:rsidRDefault="00950942" w:rsidP="000C40CE">
            <w:pPr>
              <w:rPr>
                <w:color w:val="4F81BD" w:themeColor="accent1"/>
                <w:sz w:val="16"/>
                <w:szCs w:val="16"/>
              </w:rPr>
            </w:pPr>
            <w:r w:rsidRPr="005A2A18">
              <w:rPr>
                <w:color w:val="4F81BD" w:themeColor="accent1"/>
                <w:sz w:val="16"/>
                <w:szCs w:val="16"/>
              </w:rPr>
              <w:t>Unsatisfactory – Level 3</w:t>
            </w:r>
          </w:p>
        </w:tc>
      </w:tr>
      <w:tr w:rsidR="005A2A18" w:rsidRPr="005A2A18" w14:paraId="24F9C77D" w14:textId="77777777" w:rsidTr="002E6293">
        <w:tc>
          <w:tcPr>
            <w:tcW w:w="1620" w:type="dxa"/>
          </w:tcPr>
          <w:p w14:paraId="6CD2A39F" w14:textId="77777777" w:rsidR="00950942" w:rsidRPr="005A2A18" w:rsidRDefault="00950942" w:rsidP="000C40CE">
            <w:pPr>
              <w:rPr>
                <w:color w:val="4F81BD" w:themeColor="accent1"/>
                <w:sz w:val="16"/>
                <w:szCs w:val="16"/>
              </w:rPr>
            </w:pPr>
            <w:r w:rsidRPr="005A2A18">
              <w:rPr>
                <w:color w:val="4F81BD" w:themeColor="accent1"/>
                <w:sz w:val="16"/>
                <w:szCs w:val="16"/>
              </w:rPr>
              <w:t>Third non-conformance</w:t>
            </w:r>
          </w:p>
        </w:tc>
        <w:tc>
          <w:tcPr>
            <w:tcW w:w="1166" w:type="dxa"/>
          </w:tcPr>
          <w:p w14:paraId="67DC0890" w14:textId="77777777" w:rsidR="00950942" w:rsidRPr="005A2A18" w:rsidRDefault="00950942" w:rsidP="000C40CE">
            <w:pPr>
              <w:rPr>
                <w:color w:val="4F81BD" w:themeColor="accent1"/>
                <w:sz w:val="16"/>
                <w:szCs w:val="16"/>
              </w:rPr>
            </w:pPr>
            <w:r w:rsidRPr="005A2A18">
              <w:rPr>
                <w:color w:val="4F81BD" w:themeColor="accent1"/>
                <w:sz w:val="16"/>
                <w:szCs w:val="16"/>
              </w:rPr>
              <w:t>Level 3</w:t>
            </w:r>
          </w:p>
        </w:tc>
        <w:tc>
          <w:tcPr>
            <w:tcW w:w="4722" w:type="dxa"/>
          </w:tcPr>
          <w:p w14:paraId="7F417B9D" w14:textId="1AC2FAE2" w:rsidR="00950942" w:rsidRPr="005A2A18" w:rsidRDefault="0038417E" w:rsidP="000C40CE">
            <w:pPr>
              <w:rPr>
                <w:color w:val="4F81BD" w:themeColor="accent1"/>
                <w:sz w:val="16"/>
                <w:szCs w:val="16"/>
              </w:rPr>
            </w:pPr>
            <w:r>
              <w:rPr>
                <w:color w:val="4F81BD" w:themeColor="accent1"/>
                <w:sz w:val="16"/>
                <w:szCs w:val="16"/>
              </w:rPr>
              <w:t>The Contractor</w:t>
            </w:r>
            <w:r w:rsidR="00950942" w:rsidRPr="005A2A18">
              <w:rPr>
                <w:color w:val="4F81BD" w:themeColor="accent1"/>
                <w:sz w:val="16"/>
                <w:szCs w:val="16"/>
              </w:rPr>
              <w:t xml:space="preserve"> to notify supplier / sub-contractor as per action level 2. Sub-contractor / supplier to attend meeting with </w:t>
            </w:r>
            <w:r>
              <w:rPr>
                <w:color w:val="4F81BD" w:themeColor="accent1"/>
                <w:sz w:val="16"/>
                <w:szCs w:val="16"/>
              </w:rPr>
              <w:t>The Contractor</w:t>
            </w:r>
            <w:r w:rsidR="00950942" w:rsidRPr="005A2A18">
              <w:rPr>
                <w:color w:val="4F81BD" w:themeColor="accent1"/>
                <w:sz w:val="16"/>
                <w:szCs w:val="16"/>
              </w:rPr>
              <w:t xml:space="preserve"> to discuss on –going issues and develop improvement plan.</w:t>
            </w:r>
          </w:p>
        </w:tc>
        <w:tc>
          <w:tcPr>
            <w:tcW w:w="1508" w:type="dxa"/>
          </w:tcPr>
          <w:p w14:paraId="0E30272E" w14:textId="77777777" w:rsidR="00950942" w:rsidRPr="005A2A18" w:rsidRDefault="00950942" w:rsidP="000C40CE">
            <w:pPr>
              <w:rPr>
                <w:color w:val="4F81BD" w:themeColor="accent1"/>
                <w:sz w:val="16"/>
                <w:szCs w:val="16"/>
              </w:rPr>
            </w:pPr>
            <w:r w:rsidRPr="005A2A18">
              <w:rPr>
                <w:color w:val="4F81BD" w:themeColor="accent1"/>
                <w:sz w:val="16"/>
                <w:szCs w:val="16"/>
              </w:rPr>
              <w:t>Satisfactory – Stop</w:t>
            </w:r>
          </w:p>
          <w:p w14:paraId="685BCDF9" w14:textId="77777777" w:rsidR="00950942" w:rsidRPr="005A2A18" w:rsidRDefault="00950942" w:rsidP="000C40CE">
            <w:pPr>
              <w:rPr>
                <w:color w:val="4F81BD" w:themeColor="accent1"/>
                <w:sz w:val="16"/>
                <w:szCs w:val="16"/>
              </w:rPr>
            </w:pPr>
            <w:r w:rsidRPr="005A2A18">
              <w:rPr>
                <w:color w:val="4F81BD" w:themeColor="accent1"/>
                <w:sz w:val="16"/>
                <w:szCs w:val="16"/>
              </w:rPr>
              <w:t>Unsatisfactory – Level 4</w:t>
            </w:r>
          </w:p>
        </w:tc>
      </w:tr>
      <w:tr w:rsidR="005A2A18" w:rsidRPr="005A2A18" w14:paraId="4EFC2E53" w14:textId="77777777" w:rsidTr="002E6293">
        <w:tc>
          <w:tcPr>
            <w:tcW w:w="1620" w:type="dxa"/>
          </w:tcPr>
          <w:p w14:paraId="1D66CDD2" w14:textId="77777777" w:rsidR="00950942" w:rsidRPr="005A2A18" w:rsidRDefault="00950942" w:rsidP="000C40CE">
            <w:pPr>
              <w:rPr>
                <w:color w:val="4F81BD" w:themeColor="accent1"/>
                <w:sz w:val="16"/>
                <w:szCs w:val="16"/>
              </w:rPr>
            </w:pPr>
            <w:r w:rsidRPr="005A2A18">
              <w:rPr>
                <w:color w:val="4F81BD" w:themeColor="accent1"/>
                <w:sz w:val="16"/>
                <w:szCs w:val="16"/>
              </w:rPr>
              <w:t>Forth non-conformance</w:t>
            </w:r>
          </w:p>
        </w:tc>
        <w:tc>
          <w:tcPr>
            <w:tcW w:w="1166" w:type="dxa"/>
          </w:tcPr>
          <w:p w14:paraId="0BF2A8BD" w14:textId="77777777" w:rsidR="00950942" w:rsidRPr="005A2A18" w:rsidRDefault="00950942" w:rsidP="000C40CE">
            <w:pPr>
              <w:rPr>
                <w:color w:val="4F81BD" w:themeColor="accent1"/>
                <w:sz w:val="16"/>
                <w:szCs w:val="16"/>
              </w:rPr>
            </w:pPr>
            <w:r w:rsidRPr="005A2A18">
              <w:rPr>
                <w:color w:val="4F81BD" w:themeColor="accent1"/>
                <w:sz w:val="16"/>
                <w:szCs w:val="16"/>
              </w:rPr>
              <w:t>Level 4</w:t>
            </w:r>
          </w:p>
        </w:tc>
        <w:tc>
          <w:tcPr>
            <w:tcW w:w="4722" w:type="dxa"/>
          </w:tcPr>
          <w:p w14:paraId="77401E05" w14:textId="451F806D" w:rsidR="00950942" w:rsidRPr="005A2A18" w:rsidRDefault="00950942" w:rsidP="000C40CE">
            <w:pPr>
              <w:rPr>
                <w:color w:val="4F81BD" w:themeColor="accent1"/>
                <w:sz w:val="16"/>
                <w:szCs w:val="16"/>
              </w:rPr>
            </w:pPr>
            <w:r w:rsidRPr="005A2A18">
              <w:rPr>
                <w:color w:val="4F81BD" w:themeColor="accent1"/>
                <w:sz w:val="16"/>
                <w:szCs w:val="16"/>
              </w:rPr>
              <w:t xml:space="preserve">If further non-conformances are experienced, </w:t>
            </w:r>
            <w:r w:rsidR="0038417E">
              <w:rPr>
                <w:color w:val="4F81BD" w:themeColor="accent1"/>
                <w:sz w:val="16"/>
                <w:szCs w:val="16"/>
              </w:rPr>
              <w:t>The Contractor</w:t>
            </w:r>
            <w:r w:rsidRPr="005A2A18">
              <w:rPr>
                <w:color w:val="4F81BD" w:themeColor="accent1"/>
                <w:sz w:val="16"/>
                <w:szCs w:val="16"/>
              </w:rPr>
              <w:t xml:space="preserve"> will take formal contractual action (i.e. termination of contract).</w:t>
            </w:r>
          </w:p>
        </w:tc>
        <w:tc>
          <w:tcPr>
            <w:tcW w:w="1508" w:type="dxa"/>
          </w:tcPr>
          <w:p w14:paraId="71CC8AF8" w14:textId="77777777" w:rsidR="00950942" w:rsidRPr="005A2A18" w:rsidRDefault="00950942" w:rsidP="000C40CE">
            <w:pPr>
              <w:rPr>
                <w:color w:val="4F81BD" w:themeColor="accent1"/>
                <w:sz w:val="16"/>
                <w:szCs w:val="16"/>
              </w:rPr>
            </w:pPr>
            <w:r w:rsidRPr="005A2A18">
              <w:rPr>
                <w:color w:val="4F81BD" w:themeColor="accent1"/>
                <w:sz w:val="16"/>
                <w:szCs w:val="16"/>
              </w:rPr>
              <w:t>Formal Contractual Action</w:t>
            </w:r>
          </w:p>
        </w:tc>
      </w:tr>
    </w:tbl>
    <w:p w14:paraId="12325FF6" w14:textId="0F2DFEB9" w:rsidR="00AA6919" w:rsidRPr="00BB5C68" w:rsidRDefault="00AA6919" w:rsidP="00AA6919">
      <w:pPr>
        <w:pStyle w:val="NoSpacing"/>
        <w:rPr>
          <w:rFonts w:ascii="Calibri" w:hAnsi="Calibri" w:cs="Tahoma"/>
        </w:rPr>
      </w:pPr>
    </w:p>
    <w:p w14:paraId="12325FF7" w14:textId="17D294F5" w:rsidR="00AA6919" w:rsidRPr="00797BE4" w:rsidRDefault="00E120FC" w:rsidP="00C25FEF">
      <w:pPr>
        <w:rPr>
          <w:b/>
          <w:sz w:val="24"/>
          <w:szCs w:val="24"/>
        </w:rPr>
      </w:pPr>
      <w:bookmarkStart w:id="16" w:name="_Hlk54334444"/>
      <w:r w:rsidRPr="00797BE4">
        <w:rPr>
          <w:b/>
          <w:sz w:val="24"/>
          <w:szCs w:val="24"/>
        </w:rPr>
        <w:t>19</w:t>
      </w:r>
      <w:r w:rsidR="007F4706" w:rsidRPr="00797BE4">
        <w:rPr>
          <w:b/>
          <w:sz w:val="24"/>
          <w:szCs w:val="24"/>
        </w:rPr>
        <w:t xml:space="preserve">. </w:t>
      </w:r>
      <w:r w:rsidR="00C25FEF" w:rsidRPr="00797BE4">
        <w:rPr>
          <w:b/>
          <w:sz w:val="24"/>
          <w:szCs w:val="24"/>
        </w:rPr>
        <w:t xml:space="preserve">Please confirm that you as the client/developer and your principal contractor have read and understood the </w:t>
      </w:r>
      <w:hyperlink r:id="rId42" w:history="1">
        <w:r w:rsidR="00C25FEF" w:rsidRPr="00797BE4">
          <w:rPr>
            <w:rStyle w:val="Hyperlink"/>
            <w:b/>
            <w:sz w:val="24"/>
            <w:szCs w:val="24"/>
          </w:rPr>
          <w:t>CLOCS Standard</w:t>
        </w:r>
      </w:hyperlink>
      <w:r w:rsidR="0024771C" w:rsidRPr="00797BE4">
        <w:rPr>
          <w:b/>
          <w:sz w:val="24"/>
          <w:szCs w:val="24"/>
        </w:rPr>
        <w:t xml:space="preserve"> and included it in your contracts.</w:t>
      </w:r>
      <w:r w:rsidR="00C25FEF" w:rsidRPr="00797BE4">
        <w:rPr>
          <w:b/>
          <w:sz w:val="24"/>
          <w:szCs w:val="24"/>
        </w:rPr>
        <w:t xml:space="preserve"> </w:t>
      </w:r>
      <w:bookmarkEnd w:id="16"/>
      <w:r w:rsidR="00AA6919" w:rsidRPr="00797BE4">
        <w:rPr>
          <w:rFonts w:ascii="Calibri" w:hAnsi="Calibri" w:cs="Arial"/>
          <w:b/>
          <w:sz w:val="24"/>
          <w:szCs w:val="24"/>
        </w:rPr>
        <w:t xml:space="preserve">Please sign-up to join the </w:t>
      </w:r>
      <w:hyperlink r:id="rId43" w:history="1">
        <w:r w:rsidR="00E80B32" w:rsidRPr="00797BE4">
          <w:rPr>
            <w:rStyle w:val="Hyperlink"/>
            <w:rFonts w:ascii="Calibri" w:hAnsi="Calibri" w:cs="Arial"/>
            <w:b/>
            <w:sz w:val="24"/>
            <w:szCs w:val="24"/>
          </w:rPr>
          <w:t>CLOCS C</w:t>
        </w:r>
        <w:r w:rsidR="00AA6919" w:rsidRPr="00797BE4">
          <w:rPr>
            <w:rStyle w:val="Hyperlink"/>
            <w:rFonts w:ascii="Calibri" w:hAnsi="Calibri" w:cs="Arial"/>
            <w:b/>
            <w:sz w:val="24"/>
            <w:szCs w:val="24"/>
          </w:rPr>
          <w:t>ommunity</w:t>
        </w:r>
      </w:hyperlink>
      <w:r w:rsidR="00AA6919" w:rsidRPr="00797BE4">
        <w:rPr>
          <w:rFonts w:ascii="Calibri" w:hAnsi="Calibri" w:cs="Arial"/>
          <w:b/>
          <w:sz w:val="24"/>
          <w:szCs w:val="24"/>
        </w:rPr>
        <w:t xml:space="preserve"> to receive up to date information on the standard by ex</w:t>
      </w:r>
      <w:r w:rsidR="00C25FEF" w:rsidRPr="00797BE4">
        <w:rPr>
          <w:rFonts w:ascii="Calibri" w:hAnsi="Calibri" w:cs="Arial"/>
          <w:b/>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0D16107D">
                <wp:extent cx="5506720" cy="158115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81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261794" w14:textId="09C45C10" w:rsidR="00505593" w:rsidRDefault="00076313" w:rsidP="00AA6919">
                            <w:r>
                              <w:rPr>
                                <w:b/>
                                <w:color w:val="FF0000"/>
                              </w:rPr>
                              <w:t xml:space="preserve"> </w:t>
                            </w:r>
                            <w:r w:rsidRPr="00EC2745">
                              <w:rPr>
                                <w:b/>
                                <w:color w:val="5F497A" w:themeColor="accent4" w:themeShade="BF"/>
                              </w:rPr>
                              <w:t>Adam Cannon</w:t>
                            </w:r>
                          </w:p>
                          <w:p w14:paraId="75E29079" w14:textId="77777777" w:rsidR="00505593" w:rsidRDefault="00505593" w:rsidP="00AA6919"/>
                          <w:p w14:paraId="6E8DAE5B" w14:textId="2861FDF6" w:rsidR="00505593" w:rsidRDefault="00505593" w:rsidP="00AA6919">
                            <w:r>
                              <w:t xml:space="preserve"> </w:t>
                            </w:r>
                          </w:p>
                          <w:p w14:paraId="6144C382" w14:textId="77777777" w:rsidR="00505593" w:rsidRDefault="00505593" w:rsidP="00AA6919"/>
                          <w:p w14:paraId="76D9522F" w14:textId="77777777" w:rsidR="00505593" w:rsidRDefault="00505593" w:rsidP="00AA6919"/>
                        </w:txbxContent>
                      </wps:txbx>
                      <wps:bodyPr rot="0" vert="horz" wrap="square" lIns="91440" tIns="45720" rIns="91440" bIns="45720" anchor="t" anchorCtr="0">
                        <a:noAutofit/>
                      </wps:bodyPr>
                    </wps:wsp>
                  </a:graphicData>
                </a:graphic>
              </wp:inline>
            </w:drawing>
          </mc:Choice>
          <mc:Fallback>
            <w:pict>
              <v:shape w14:anchorId="12326279" id="_x0000_s1077" type="#_x0000_t202" style="width:433.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" fillcolor="white [3201]" strokecolor="#d8d8d8 [2732]" strokeweight="1pt">
                <v:textbox>
                  <w:txbxContent>
                    <w:p w14:paraId="57261794" w14:textId="09C45C10" w:rsidR="00505593" w:rsidRDefault="00076313" w:rsidP="00AA6919">
                      <w:r>
                        <w:rPr>
                          <w:b/>
                          <w:color w:val="FF0000"/>
                        </w:rPr>
                        <w:t xml:space="preserve"> </w:t>
                      </w:r>
                      <w:r w:rsidRPr="00EC2745">
                        <w:rPr>
                          <w:b/>
                          <w:color w:val="5F497A" w:themeColor="accent4" w:themeShade="BF"/>
                        </w:rPr>
                        <w:t>Adam Cannon</w:t>
                      </w:r>
                    </w:p>
                    <w:p w14:paraId="75E29079" w14:textId="77777777" w:rsidR="00505593" w:rsidRDefault="00505593" w:rsidP="00AA6919"/>
                    <w:p w14:paraId="6E8DAE5B" w14:textId="2861FDF6" w:rsidR="00505593" w:rsidRDefault="00505593" w:rsidP="00AA6919">
                      <w:r>
                        <w:t xml:space="preserve"> </w:t>
                      </w:r>
                    </w:p>
                    <w:p w14:paraId="6144C382" w14:textId="77777777" w:rsidR="00505593" w:rsidRDefault="00505593" w:rsidP="00AA6919"/>
                    <w:p w14:paraId="76D9522F" w14:textId="77777777" w:rsidR="00505593" w:rsidRDefault="00505593" w:rsidP="00AA6919"/>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44"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E" w14:textId="39A83ED8" w:rsidR="00796741" w:rsidRPr="00132F91" w:rsidRDefault="004C2B05" w:rsidP="00345CA1">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r w:rsidR="00796741"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C8358E" w:rsidRDefault="00E120FC" w:rsidP="009C0A98">
      <w:pPr>
        <w:autoSpaceDE w:val="0"/>
        <w:autoSpaceDN w:val="0"/>
        <w:adjustRightInd w:val="0"/>
        <w:spacing w:after="0" w:line="240" w:lineRule="auto"/>
        <w:jc w:val="both"/>
        <w:rPr>
          <w:rFonts w:ascii="Calibri" w:hAnsi="Calibri" w:cs="Arial"/>
          <w:b/>
          <w:color w:val="548DD4" w:themeColor="text2" w:themeTint="99"/>
          <w:sz w:val="24"/>
          <w:szCs w:val="24"/>
        </w:rPr>
      </w:pPr>
      <w:r w:rsidRPr="00C8358E">
        <w:rPr>
          <w:rFonts w:ascii="Calibri" w:hAnsi="Calibri" w:cs="Arial"/>
          <w:b/>
          <w:color w:val="0070C0"/>
          <w:sz w:val="24"/>
          <w:szCs w:val="24"/>
        </w:rPr>
        <w:t>20</w:t>
      </w:r>
      <w:r w:rsidR="003E7B9C" w:rsidRPr="00C8358E">
        <w:rPr>
          <w:rFonts w:ascii="Calibri" w:hAnsi="Calibri" w:cs="Arial"/>
          <w:b/>
          <w:color w:val="0070C0"/>
          <w:sz w:val="24"/>
          <w:szCs w:val="24"/>
        </w:rPr>
        <w:t xml:space="preserve">. </w:t>
      </w:r>
      <w:r w:rsidR="00E84571" w:rsidRPr="00C8358E">
        <w:rPr>
          <w:rFonts w:ascii="Calibri" w:hAnsi="Calibri" w:cs="Arial"/>
          <w:b/>
          <w:color w:val="0070C0"/>
          <w:sz w:val="24"/>
          <w:szCs w:val="24"/>
        </w:rPr>
        <w:t>Traffic routing:</w:t>
      </w:r>
      <w:r w:rsidR="00E84571" w:rsidRPr="00C8358E">
        <w:rPr>
          <w:rFonts w:ascii="Calibri" w:hAnsi="Calibri" w:cs="Arial"/>
          <w:b/>
          <w:i/>
          <w:color w:val="548DD4" w:themeColor="text2" w:themeTint="99"/>
          <w:sz w:val="24"/>
          <w:szCs w:val="24"/>
        </w:rPr>
        <w:t xml:space="preserve"> </w:t>
      </w:r>
      <w:r w:rsidR="009C0A98" w:rsidRPr="00C8358E">
        <w:rPr>
          <w:rFonts w:ascii="Calibri" w:hAnsi="Calibri" w:cs="Arial"/>
          <w:b/>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C8358E">
        <w:rPr>
          <w:rFonts w:ascii="Calibri" w:hAnsi="Calibri" w:cs="Arial"/>
          <w:b/>
          <w:color w:val="548DD4" w:themeColor="text2" w:themeTint="99"/>
          <w:sz w:val="24"/>
          <w:szCs w:val="24"/>
        </w:rPr>
        <w:t xml:space="preserve"> </w:t>
      </w:r>
      <w:r w:rsidR="00F759D6" w:rsidRPr="00C8358E">
        <w:rPr>
          <w:rFonts w:ascii="Calibri" w:hAnsi="Calibri" w:cs="Arial"/>
          <w:b/>
          <w:color w:val="548DD4" w:themeColor="text2" w:themeTint="99"/>
          <w:sz w:val="24"/>
          <w:szCs w:val="24"/>
        </w:rPr>
        <w:t>(</w:t>
      </w:r>
      <w:r w:rsidR="009C0A98" w:rsidRPr="00C8358E">
        <w:rPr>
          <w:rFonts w:ascii="Calibri" w:hAnsi="Calibri" w:cs="Arial"/>
          <w:b/>
          <w:color w:val="548DD4" w:themeColor="text2" w:themeTint="99"/>
          <w:sz w:val="24"/>
          <w:szCs w:val="24"/>
        </w:rPr>
        <w:t>P19, 3.4.5)</w:t>
      </w:r>
    </w:p>
    <w:p w14:paraId="12326003" w14:textId="77777777" w:rsidR="009C0A98" w:rsidRPr="00C8358E" w:rsidRDefault="009C0A98" w:rsidP="003E7B9C">
      <w:pPr>
        <w:autoSpaceDE w:val="0"/>
        <w:autoSpaceDN w:val="0"/>
        <w:adjustRightInd w:val="0"/>
        <w:spacing w:after="0" w:line="240" w:lineRule="auto"/>
        <w:jc w:val="both"/>
        <w:rPr>
          <w:rFonts w:ascii="Calibri" w:hAnsi="Calibri" w:cs="Arial"/>
          <w:b/>
          <w:i/>
          <w:color w:val="548DD4" w:themeColor="text2" w:themeTint="99"/>
          <w:sz w:val="24"/>
          <w:szCs w:val="24"/>
        </w:rPr>
      </w:pPr>
    </w:p>
    <w:p w14:paraId="12326004" w14:textId="77777777" w:rsidR="00E84571" w:rsidRPr="00C8358E" w:rsidRDefault="009C0A98" w:rsidP="003E7B9C">
      <w:pPr>
        <w:autoSpaceDE w:val="0"/>
        <w:autoSpaceDN w:val="0"/>
        <w:adjustRightInd w:val="0"/>
        <w:spacing w:after="0" w:line="240" w:lineRule="auto"/>
        <w:jc w:val="both"/>
        <w:rPr>
          <w:rFonts w:ascii="Calibri" w:hAnsi="Calibri" w:cs="Arial"/>
          <w:b/>
          <w:sz w:val="24"/>
          <w:szCs w:val="24"/>
        </w:rPr>
      </w:pPr>
      <w:r w:rsidRPr="00C8358E">
        <w:rPr>
          <w:rFonts w:ascii="Calibri" w:hAnsi="Calibri" w:cs="Arial"/>
          <w:b/>
          <w:sz w:val="24"/>
          <w:szCs w:val="24"/>
        </w:rPr>
        <w:t xml:space="preserve">Routes </w:t>
      </w:r>
      <w:r w:rsidR="0021198D" w:rsidRPr="00C8358E">
        <w:rPr>
          <w:rFonts w:ascii="Calibri" w:hAnsi="Calibri" w:cs="Arial"/>
          <w:b/>
          <w:sz w:val="24"/>
          <w:szCs w:val="24"/>
        </w:rPr>
        <w:t xml:space="preserve">should be carefully considered and </w:t>
      </w:r>
      <w:r w:rsidR="00E84571" w:rsidRPr="00C8358E">
        <w:rPr>
          <w:rFonts w:ascii="Calibri" w:hAnsi="Calibri" w:cs="Arial"/>
          <w:b/>
          <w:sz w:val="24"/>
          <w:szCs w:val="24"/>
        </w:rPr>
        <w:t>risk assessed</w:t>
      </w:r>
      <w:r w:rsidR="0021198D" w:rsidRPr="00C8358E">
        <w:rPr>
          <w:rFonts w:ascii="Calibri" w:hAnsi="Calibri" w:cs="Arial"/>
          <w:b/>
          <w:sz w:val="24"/>
          <w:szCs w:val="24"/>
        </w:rPr>
        <w:t xml:space="preserve">, taking into account </w:t>
      </w:r>
      <w:r w:rsidR="002C0A95" w:rsidRPr="00C8358E">
        <w:rPr>
          <w:rFonts w:ascii="Calibri" w:hAnsi="Calibri" w:cs="Arial"/>
          <w:b/>
          <w:sz w:val="24"/>
          <w:szCs w:val="24"/>
        </w:rPr>
        <w:t>the need to avoid w</w:t>
      </w:r>
      <w:r w:rsidR="00F759D6" w:rsidRPr="00C8358E">
        <w:rPr>
          <w:rFonts w:ascii="Calibri" w:hAnsi="Calibri" w:cs="Arial"/>
          <w:b/>
          <w:sz w:val="24"/>
          <w:szCs w:val="24"/>
        </w:rPr>
        <w:t>h</w:t>
      </w:r>
      <w:r w:rsidR="002C0A95" w:rsidRPr="00C8358E">
        <w:rPr>
          <w:rFonts w:ascii="Calibri" w:hAnsi="Calibri" w:cs="Arial"/>
          <w:b/>
          <w:sz w:val="24"/>
          <w:szCs w:val="24"/>
        </w:rPr>
        <w:t xml:space="preserve">ere possible </w:t>
      </w:r>
      <w:r w:rsidR="0021198D" w:rsidRPr="00C8358E">
        <w:rPr>
          <w:rFonts w:ascii="Calibri" w:hAnsi="Calibri" w:cs="Arial"/>
          <w:b/>
          <w:sz w:val="24"/>
          <w:szCs w:val="24"/>
        </w:rPr>
        <w:t xml:space="preserve">any </w:t>
      </w:r>
      <w:r w:rsidR="002C0A95" w:rsidRPr="00C8358E">
        <w:rPr>
          <w:rFonts w:ascii="Calibri" w:hAnsi="Calibri" w:cs="Arial"/>
          <w:b/>
          <w:sz w:val="24"/>
          <w:szCs w:val="24"/>
        </w:rPr>
        <w:t xml:space="preserve">major </w:t>
      </w:r>
      <w:r w:rsidR="00191005" w:rsidRPr="00C8358E">
        <w:rPr>
          <w:rFonts w:ascii="Calibri" w:hAnsi="Calibri" w:cs="Arial"/>
          <w:b/>
          <w:sz w:val="24"/>
          <w:szCs w:val="24"/>
        </w:rPr>
        <w:t>cycle routes and</w:t>
      </w:r>
      <w:r w:rsidR="0021198D" w:rsidRPr="00C8358E">
        <w:rPr>
          <w:rFonts w:ascii="Calibri" w:hAnsi="Calibri" w:cs="Arial"/>
          <w:b/>
          <w:sz w:val="24"/>
          <w:szCs w:val="24"/>
        </w:rPr>
        <w:t xml:space="preserve"> trip generators such as </w:t>
      </w:r>
      <w:r w:rsidR="0021198D" w:rsidRPr="00C8358E">
        <w:rPr>
          <w:rFonts w:ascii="Calibri" w:hAnsi="Calibri" w:cs="Tahoma"/>
          <w:b/>
          <w:bCs/>
          <w:sz w:val="24"/>
          <w:szCs w:val="24"/>
        </w:rPr>
        <w:t>schools, offices, public buildings, museums etc.</w:t>
      </w:r>
      <w:r w:rsidR="002C0A95" w:rsidRPr="00C8358E">
        <w:rPr>
          <w:rFonts w:ascii="Calibri" w:hAnsi="Calibri" w:cs="Arial"/>
          <w:b/>
          <w:sz w:val="24"/>
          <w:szCs w:val="24"/>
        </w:rPr>
        <w:t xml:space="preserve"> </w:t>
      </w:r>
      <w:r w:rsidR="006730BF" w:rsidRPr="00C8358E">
        <w:rPr>
          <w:rFonts w:ascii="Calibri" w:hAnsi="Calibri" w:cs="Arial"/>
          <w:b/>
          <w:sz w:val="24"/>
          <w:szCs w:val="24"/>
        </w:rPr>
        <w:t xml:space="preserve"> Where appropriate, </w:t>
      </w:r>
      <w:r w:rsidR="00F759D6" w:rsidRPr="00C8358E">
        <w:rPr>
          <w:rFonts w:ascii="Calibri" w:hAnsi="Calibri" w:cs="Arial"/>
          <w:b/>
          <w:sz w:val="24"/>
          <w:szCs w:val="24"/>
        </w:rPr>
        <w:t xml:space="preserve">on </w:t>
      </w:r>
      <w:r w:rsidR="006730BF" w:rsidRPr="00C8358E">
        <w:rPr>
          <w:rFonts w:ascii="Calibri" w:hAnsi="Calibri" w:cs="Arial"/>
          <w:b/>
          <w:sz w:val="24"/>
          <w:szCs w:val="24"/>
        </w:rPr>
        <w:t>routes that use high risk junctions (</w:t>
      </w:r>
      <w:r w:rsidR="008A4276" w:rsidRPr="00C8358E">
        <w:rPr>
          <w:rFonts w:ascii="Calibri" w:hAnsi="Calibri" w:cs="Arial"/>
          <w:b/>
          <w:sz w:val="24"/>
          <w:szCs w:val="24"/>
        </w:rPr>
        <w:t>i.e.</w:t>
      </w:r>
      <w:r w:rsidR="006730BF" w:rsidRPr="00C8358E">
        <w:rPr>
          <w:rFonts w:ascii="Calibri" w:hAnsi="Calibri" w:cs="Arial"/>
          <w:b/>
          <w:sz w:val="24"/>
          <w:szCs w:val="24"/>
        </w:rPr>
        <w:t xml:space="preserve"> those that attract high </w:t>
      </w:r>
      <w:r w:rsidR="00F759D6" w:rsidRPr="00C8358E">
        <w:rPr>
          <w:rFonts w:ascii="Calibri" w:hAnsi="Calibri" w:cs="Arial"/>
          <w:b/>
          <w:sz w:val="24"/>
          <w:szCs w:val="24"/>
        </w:rPr>
        <w:t>volumes of cycling traffic)</w:t>
      </w:r>
      <w:r w:rsidR="001F472A" w:rsidRPr="00C8358E">
        <w:rPr>
          <w:rFonts w:ascii="Calibri" w:hAnsi="Calibri" w:cs="Arial"/>
          <w:b/>
          <w:sz w:val="24"/>
          <w:szCs w:val="24"/>
        </w:rPr>
        <w:t xml:space="preserve"> installing </w:t>
      </w:r>
      <w:r w:rsidR="001861E6" w:rsidRPr="00C8358E">
        <w:rPr>
          <w:rFonts w:ascii="Calibri" w:hAnsi="Calibri" w:cs="Arial"/>
          <w:b/>
          <w:sz w:val="24"/>
          <w:szCs w:val="24"/>
        </w:rPr>
        <w:t>Trixi mirrors to aid driver visibility</w:t>
      </w:r>
      <w:r w:rsidR="00F759D6" w:rsidRPr="00C8358E">
        <w:rPr>
          <w:rFonts w:ascii="Calibri" w:hAnsi="Calibri" w:cs="Arial"/>
          <w:b/>
          <w:sz w:val="24"/>
          <w:szCs w:val="24"/>
        </w:rPr>
        <w:t xml:space="preserve"> should be considered</w:t>
      </w:r>
      <w:r w:rsidR="001861E6" w:rsidRPr="00C8358E">
        <w:rPr>
          <w:rFonts w:ascii="Calibri" w:hAnsi="Calibri" w:cs="Arial"/>
          <w:b/>
          <w:sz w:val="24"/>
          <w:szCs w:val="24"/>
        </w:rPr>
        <w:t>.</w:t>
      </w:r>
      <w:r w:rsidRPr="00C8358E">
        <w:rPr>
          <w:rFonts w:ascii="Calibri" w:hAnsi="Calibri" w:cs="Arial"/>
          <w:b/>
          <w:sz w:val="24"/>
          <w:szCs w:val="24"/>
        </w:rPr>
        <w:t xml:space="preserve"> </w:t>
      </w:r>
    </w:p>
    <w:p w14:paraId="12326005" w14:textId="77777777" w:rsidR="002C0A95" w:rsidRPr="00C8358E"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C8358E" w:rsidRDefault="002C0A95" w:rsidP="009C0A98">
      <w:pPr>
        <w:autoSpaceDE w:val="0"/>
        <w:autoSpaceDN w:val="0"/>
        <w:adjustRightInd w:val="0"/>
        <w:spacing w:after="0" w:line="240" w:lineRule="auto"/>
        <w:jc w:val="both"/>
        <w:rPr>
          <w:rFonts w:ascii="Calibri" w:hAnsi="Calibri" w:cs="Tahoma"/>
          <w:b/>
          <w:bCs/>
          <w:sz w:val="24"/>
          <w:szCs w:val="24"/>
        </w:rPr>
      </w:pPr>
      <w:r w:rsidRPr="00C8358E">
        <w:rPr>
          <w:rFonts w:ascii="Calibri" w:hAnsi="Calibri" w:cs="Tahoma"/>
          <w:b/>
          <w:bCs/>
          <w:sz w:val="24"/>
          <w:szCs w:val="24"/>
        </w:rPr>
        <w:t>Consideration should also be given to weight restrictions, low bridges and cumulative impacts of construction (including neighbouring construction sites) on the public highway network</w:t>
      </w:r>
      <w:r w:rsidR="006034CF" w:rsidRPr="00C8358E">
        <w:rPr>
          <w:rFonts w:ascii="Calibri" w:hAnsi="Calibri" w:cs="Tahoma"/>
          <w:b/>
          <w:color w:val="000000"/>
          <w:sz w:val="24"/>
          <w:szCs w:val="24"/>
        </w:rPr>
        <w:t xml:space="preserve">. </w:t>
      </w:r>
      <w:r w:rsidR="00F759D6" w:rsidRPr="00C8358E">
        <w:rPr>
          <w:rFonts w:ascii="Calibri" w:hAnsi="Calibri" w:cs="Tahoma"/>
          <w:b/>
          <w:color w:val="000000"/>
          <w:sz w:val="24"/>
          <w:szCs w:val="24"/>
        </w:rPr>
        <w:t>T</w:t>
      </w:r>
      <w:r w:rsidRPr="00C8358E">
        <w:rPr>
          <w:rFonts w:ascii="Calibri" w:hAnsi="Calibri" w:cs="Tahoma"/>
          <w:b/>
          <w:color w:val="000000"/>
          <w:sz w:val="24"/>
          <w:szCs w:val="24"/>
        </w:rPr>
        <w:t>he r</w:t>
      </w:r>
      <w:r w:rsidR="00F759D6" w:rsidRPr="00C8358E">
        <w:rPr>
          <w:rFonts w:ascii="Calibri" w:hAnsi="Calibri" w:cs="Tahoma"/>
          <w:b/>
          <w:color w:val="000000"/>
          <w:sz w:val="24"/>
          <w:szCs w:val="24"/>
        </w:rPr>
        <w:t>oute(s) to and from the site should be</w:t>
      </w:r>
      <w:r w:rsidRPr="00C8358E">
        <w:rPr>
          <w:rFonts w:ascii="Calibri" w:hAnsi="Calibri" w:cs="Tahoma"/>
          <w:b/>
          <w:color w:val="000000"/>
          <w:sz w:val="24"/>
          <w:szCs w:val="24"/>
        </w:rPr>
        <w:t xml:space="preserve"> suitable for the size of vehicles </w:t>
      </w:r>
      <w:r w:rsidR="001861E6" w:rsidRPr="00C8358E">
        <w:rPr>
          <w:rFonts w:ascii="Calibri" w:hAnsi="Calibri" w:cs="Tahoma"/>
          <w:b/>
          <w:color w:val="000000"/>
          <w:sz w:val="24"/>
          <w:szCs w:val="24"/>
        </w:rPr>
        <w:t xml:space="preserve">that are </w:t>
      </w:r>
      <w:r w:rsidRPr="00C8358E">
        <w:rPr>
          <w:rFonts w:ascii="Calibri" w:hAnsi="Calibri" w:cs="Tahoma"/>
          <w:b/>
          <w:color w:val="000000"/>
          <w:sz w:val="24"/>
          <w:szCs w:val="24"/>
        </w:rPr>
        <w:t>to be used</w:t>
      </w:r>
      <w:r w:rsidRPr="00C8358E">
        <w:rPr>
          <w:rFonts w:ascii="Calibri" w:hAnsi="Calibri" w:cs="Tahoma"/>
          <w:b/>
          <w:bCs/>
          <w:sz w:val="24"/>
          <w:szCs w:val="24"/>
        </w:rPr>
        <w:t xml:space="preserve">.  </w:t>
      </w:r>
    </w:p>
    <w:p w14:paraId="12326007" w14:textId="77777777" w:rsidR="009C0A98" w:rsidRPr="00C8358E" w:rsidRDefault="009C0A98" w:rsidP="009C0A98">
      <w:pPr>
        <w:autoSpaceDE w:val="0"/>
        <w:autoSpaceDN w:val="0"/>
        <w:adjustRightInd w:val="0"/>
        <w:spacing w:after="0" w:line="240" w:lineRule="auto"/>
        <w:jc w:val="both"/>
        <w:rPr>
          <w:rFonts w:ascii="Calibri" w:hAnsi="Calibri" w:cs="Tahoma"/>
          <w:b/>
          <w:bCs/>
          <w:sz w:val="24"/>
          <w:szCs w:val="24"/>
        </w:rPr>
      </w:pPr>
    </w:p>
    <w:p w14:paraId="12326008" w14:textId="469D2301" w:rsidR="002519ED" w:rsidRPr="00C8358E" w:rsidRDefault="0083249B" w:rsidP="001631B2">
      <w:pPr>
        <w:pStyle w:val="ListParagraph"/>
        <w:numPr>
          <w:ilvl w:val="0"/>
          <w:numId w:val="6"/>
        </w:numPr>
        <w:rPr>
          <w:rFonts w:ascii="Calibri" w:hAnsi="Calibri" w:cs="Tahoma"/>
          <w:b/>
          <w:bCs/>
          <w:sz w:val="24"/>
          <w:szCs w:val="24"/>
        </w:rPr>
      </w:pPr>
      <w:r w:rsidRPr="00C8358E">
        <w:rPr>
          <w:rFonts w:ascii="Calibri" w:hAnsi="Calibri" w:cs="Tahoma"/>
          <w:b/>
          <w:sz w:val="24"/>
          <w:szCs w:val="24"/>
        </w:rPr>
        <w:t>Please indicate</w:t>
      </w:r>
      <w:r w:rsidR="00E84571" w:rsidRPr="00C8358E">
        <w:rPr>
          <w:rFonts w:ascii="Calibri" w:hAnsi="Calibri" w:cs="Tahoma"/>
          <w:b/>
          <w:sz w:val="24"/>
          <w:szCs w:val="24"/>
        </w:rPr>
        <w:t xml:space="preserve"> routes </w:t>
      </w:r>
      <w:r w:rsidR="00E84571" w:rsidRPr="00C8358E">
        <w:rPr>
          <w:rFonts w:ascii="Calibri" w:hAnsi="Calibri" w:cs="Tahoma"/>
          <w:b/>
          <w:bCs/>
          <w:sz w:val="24"/>
          <w:szCs w:val="24"/>
        </w:rPr>
        <w:t>on a drawing or diagram showing the public highway network in the vicinity of the site</w:t>
      </w:r>
      <w:r w:rsidRPr="00C8358E">
        <w:rPr>
          <w:rFonts w:ascii="Calibri" w:hAnsi="Calibri" w:cs="Tahoma"/>
          <w:b/>
          <w:bCs/>
          <w:sz w:val="24"/>
          <w:szCs w:val="24"/>
        </w:rPr>
        <w:t xml:space="preserve"> including details of </w:t>
      </w:r>
      <w:r w:rsidR="009F0032" w:rsidRPr="00C8358E">
        <w:rPr>
          <w:rFonts w:ascii="Calibri" w:hAnsi="Calibri" w:cs="Tahoma"/>
          <w:b/>
          <w:bCs/>
          <w:sz w:val="24"/>
          <w:szCs w:val="24"/>
        </w:rPr>
        <w:t>how vehicles will be routed to the</w:t>
      </w:r>
      <w:r w:rsidRPr="00C8358E">
        <w:rPr>
          <w:rFonts w:ascii="Calibri" w:hAnsi="Calibri" w:cs="Tahoma"/>
          <w:b/>
          <w:bCs/>
          <w:sz w:val="24"/>
          <w:szCs w:val="24"/>
        </w:rPr>
        <w:t xml:space="preserve"> </w:t>
      </w:r>
      <w:hyperlink r:id="rId45" w:history="1">
        <w:r w:rsidRPr="00C8358E">
          <w:rPr>
            <w:rStyle w:val="Hyperlink"/>
            <w:rFonts w:ascii="Calibri" w:hAnsi="Calibri"/>
            <w:b/>
            <w:bCs/>
            <w:sz w:val="24"/>
            <w:szCs w:val="24"/>
          </w:rPr>
          <w:t>Transport for London Road Network</w:t>
        </w:r>
      </w:hyperlink>
      <w:r w:rsidRPr="00C8358E">
        <w:rPr>
          <w:rFonts w:ascii="Calibri" w:hAnsi="Calibri" w:cs="Tahoma"/>
          <w:b/>
          <w:bCs/>
          <w:sz w:val="24"/>
          <w:szCs w:val="24"/>
        </w:rPr>
        <w:t xml:space="preserve"> (TLRN)</w:t>
      </w:r>
      <w:r w:rsidR="009F0032" w:rsidRPr="00C8358E">
        <w:rPr>
          <w:rFonts w:ascii="Calibri" w:hAnsi="Calibri" w:cs="Tahoma"/>
          <w:b/>
          <w:bCs/>
          <w:sz w:val="24"/>
          <w:szCs w:val="24"/>
        </w:rPr>
        <w:t xml:space="preserve"> on approach and departure from the site.</w:t>
      </w:r>
    </w:p>
    <w:p w14:paraId="20BFFF80" w14:textId="47AABAA5" w:rsidR="000877B4" w:rsidRDefault="000877B4" w:rsidP="000877B4">
      <w:pPr>
        <w:rPr>
          <w:color w:val="4F81BD" w:themeColor="accent1"/>
          <w:sz w:val="24"/>
          <w:szCs w:val="24"/>
        </w:rPr>
      </w:pPr>
      <w:r w:rsidRPr="00C8358E">
        <w:rPr>
          <w:color w:val="4F81BD" w:themeColor="accent1"/>
          <w:sz w:val="24"/>
          <w:szCs w:val="24"/>
        </w:rPr>
        <w:t>The location and suggested designated ac</w:t>
      </w:r>
      <w:r w:rsidR="00D80216">
        <w:rPr>
          <w:color w:val="4F81BD" w:themeColor="accent1"/>
          <w:sz w:val="24"/>
          <w:szCs w:val="24"/>
        </w:rPr>
        <w:t>ce</w:t>
      </w:r>
      <w:r w:rsidR="006E1A97">
        <w:rPr>
          <w:color w:val="4F81BD" w:themeColor="accent1"/>
          <w:sz w:val="24"/>
          <w:szCs w:val="24"/>
        </w:rPr>
        <w:t>ss routes are shown in Figures 10 &amp; 11</w:t>
      </w:r>
      <w:r w:rsidRPr="00C8358E">
        <w:rPr>
          <w:color w:val="4F81BD" w:themeColor="accent1"/>
          <w:sz w:val="24"/>
          <w:szCs w:val="24"/>
        </w:rPr>
        <w:t xml:space="preserve"> below. They show vehicles routed to and from Euston Road, A501, part of the TfL Road Network. It is proposed that construction vehicles would access Upper Woburn Place A4200 and then turn left onto Tavistock Place to access the site. Leaving the site, vehicles would have to turn left, in accordance with the one-way system, proceeding via </w:t>
      </w:r>
      <w:r w:rsidRPr="00D74A0F">
        <w:rPr>
          <w:color w:val="FF0000"/>
          <w:sz w:val="24"/>
          <w:szCs w:val="24"/>
        </w:rPr>
        <w:t xml:space="preserve">Tavistock Place to Judd Street, where they would turn left to follow Judd Street northwards to Euston Road. </w:t>
      </w:r>
      <w:r w:rsidR="00AB3441" w:rsidRPr="00417544">
        <w:rPr>
          <w:color w:val="FF0000"/>
        </w:rPr>
        <w:t xml:space="preserve"> </w:t>
      </w:r>
      <w:r w:rsidR="00AB3441" w:rsidRPr="006510C1">
        <w:rPr>
          <w:strike/>
          <w:color w:val="FF0000"/>
          <w:sz w:val="24"/>
          <w:szCs w:val="24"/>
        </w:rPr>
        <w:t>via hunter street and Guilford Street which routes are included in appendix L (and updated i</w:t>
      </w:r>
      <w:r w:rsidR="00AB3441" w:rsidRPr="00D74A0F">
        <w:rPr>
          <w:strike/>
          <w:color w:val="FF0000"/>
          <w:sz w:val="24"/>
          <w:szCs w:val="24"/>
        </w:rPr>
        <w:t>n appendix S) of the CMP</w:t>
      </w:r>
      <w:r w:rsidR="00AB3441" w:rsidRPr="00D74A0F">
        <w:rPr>
          <w:color w:val="4F81BD" w:themeColor="accent1"/>
          <w:sz w:val="24"/>
          <w:szCs w:val="24"/>
        </w:rPr>
        <w:t>.</w:t>
      </w:r>
      <w:r w:rsidR="00AB3441" w:rsidRPr="00AB3441">
        <w:rPr>
          <w:color w:val="4F81BD" w:themeColor="accent1"/>
          <w:sz w:val="24"/>
          <w:szCs w:val="24"/>
        </w:rPr>
        <w:t xml:space="preserve"> </w:t>
      </w:r>
      <w:r w:rsidRPr="00C8358E">
        <w:rPr>
          <w:color w:val="4F81BD" w:themeColor="accent1"/>
          <w:sz w:val="24"/>
          <w:szCs w:val="24"/>
        </w:rPr>
        <w:t xml:space="preserve">One constraint on a direct route to Euston Road for all vehicles, including construction vehicles, leaving the site, is </w:t>
      </w:r>
      <w:r w:rsidR="00E524E2">
        <w:rPr>
          <w:color w:val="4F81BD" w:themeColor="accent1"/>
          <w:sz w:val="24"/>
          <w:szCs w:val="24"/>
        </w:rPr>
        <w:t xml:space="preserve">that the </w:t>
      </w:r>
      <w:r w:rsidRPr="00C8358E">
        <w:rPr>
          <w:color w:val="4F81BD" w:themeColor="accent1"/>
          <w:sz w:val="24"/>
          <w:szCs w:val="24"/>
        </w:rPr>
        <w:t>Judd Street junction with Euston Road</w:t>
      </w:r>
      <w:r w:rsidR="00E524E2">
        <w:rPr>
          <w:color w:val="4F81BD" w:themeColor="accent1"/>
          <w:sz w:val="24"/>
          <w:szCs w:val="24"/>
        </w:rPr>
        <w:t xml:space="preserve"> has been recently closed. With this in mind,</w:t>
      </w:r>
      <w:r w:rsidR="004D1DC4">
        <w:rPr>
          <w:color w:val="4F81BD" w:themeColor="accent1"/>
          <w:sz w:val="24"/>
          <w:szCs w:val="24"/>
        </w:rPr>
        <w:t xml:space="preserve"> </w:t>
      </w:r>
      <w:r w:rsidRPr="00C8358E">
        <w:rPr>
          <w:color w:val="4F81BD" w:themeColor="accent1"/>
          <w:sz w:val="24"/>
          <w:szCs w:val="24"/>
        </w:rPr>
        <w:t>vehicles wishing to turn right onto Euston Road</w:t>
      </w:r>
      <w:r w:rsidR="00E524E2">
        <w:rPr>
          <w:color w:val="4F81BD" w:themeColor="accent1"/>
          <w:sz w:val="24"/>
          <w:szCs w:val="24"/>
        </w:rPr>
        <w:t xml:space="preserve"> will</w:t>
      </w:r>
      <w:r w:rsidRPr="00C8358E">
        <w:rPr>
          <w:color w:val="4F81BD" w:themeColor="accent1"/>
          <w:sz w:val="24"/>
          <w:szCs w:val="24"/>
        </w:rPr>
        <w:t xml:space="preserve"> proceed via Bidborough Street and Mabledon Place</w:t>
      </w:r>
      <w:r w:rsidR="0022149F">
        <w:rPr>
          <w:color w:val="4F81BD" w:themeColor="accent1"/>
          <w:sz w:val="24"/>
          <w:szCs w:val="24"/>
        </w:rPr>
        <w:t xml:space="preserve"> and then turn right onto the Euston Road</w:t>
      </w:r>
      <w:r w:rsidR="00E524E2">
        <w:rPr>
          <w:color w:val="4F81BD" w:themeColor="accent1"/>
          <w:sz w:val="24"/>
          <w:szCs w:val="24"/>
        </w:rPr>
        <w:t xml:space="preserve">. This route is further explained in the TTHC </w:t>
      </w:r>
      <w:r w:rsidR="0022149F">
        <w:rPr>
          <w:color w:val="4F81BD" w:themeColor="accent1"/>
          <w:sz w:val="24"/>
          <w:szCs w:val="24"/>
        </w:rPr>
        <w:t>additional information document dated January 2019 contained within appendix L.</w:t>
      </w:r>
      <w:r w:rsidR="006C2E4A">
        <w:rPr>
          <w:color w:val="4F81BD" w:themeColor="accent1"/>
          <w:sz w:val="24"/>
          <w:szCs w:val="24"/>
        </w:rPr>
        <w:t xml:space="preserve"> </w:t>
      </w:r>
    </w:p>
    <w:p w14:paraId="6D38A914" w14:textId="44690B97" w:rsidR="004D2F34" w:rsidRDefault="0022149F" w:rsidP="000877B4">
      <w:pPr>
        <w:rPr>
          <w:color w:val="4F81BD" w:themeColor="accent1"/>
          <w:sz w:val="24"/>
          <w:szCs w:val="24"/>
        </w:rPr>
      </w:pPr>
      <w:r>
        <w:rPr>
          <w:color w:val="4F81BD" w:themeColor="accent1"/>
          <w:sz w:val="24"/>
          <w:szCs w:val="24"/>
        </w:rPr>
        <w:t>A</w:t>
      </w:r>
      <w:r w:rsidR="006C2E4A">
        <w:rPr>
          <w:color w:val="4F81BD" w:themeColor="accent1"/>
          <w:sz w:val="24"/>
          <w:szCs w:val="24"/>
        </w:rPr>
        <w:t>n alternative route between Tavistock Pl</w:t>
      </w:r>
      <w:r w:rsidR="00EC7472">
        <w:rPr>
          <w:color w:val="4F81BD" w:themeColor="accent1"/>
          <w:sz w:val="24"/>
          <w:szCs w:val="24"/>
        </w:rPr>
        <w:t>ace and Euston R</w:t>
      </w:r>
      <w:r w:rsidR="006C2E4A">
        <w:rPr>
          <w:color w:val="4F81BD" w:themeColor="accent1"/>
          <w:sz w:val="24"/>
          <w:szCs w:val="24"/>
        </w:rPr>
        <w:t>oad via Hunter Street and Guilford Street</w:t>
      </w:r>
      <w:r>
        <w:rPr>
          <w:color w:val="4F81BD" w:themeColor="accent1"/>
          <w:sz w:val="24"/>
          <w:szCs w:val="24"/>
        </w:rPr>
        <w:t xml:space="preserve"> is available and again this route is demonstrated in more detail within the TTHC </w:t>
      </w:r>
      <w:r w:rsidR="002C60AA">
        <w:rPr>
          <w:color w:val="4F81BD" w:themeColor="accent1"/>
          <w:sz w:val="24"/>
          <w:szCs w:val="24"/>
        </w:rPr>
        <w:t xml:space="preserve">Construction Vehicle Movement analysis </w:t>
      </w:r>
      <w:r w:rsidR="001670D6">
        <w:rPr>
          <w:color w:val="4F81BD" w:themeColor="accent1"/>
          <w:sz w:val="24"/>
          <w:szCs w:val="24"/>
        </w:rPr>
        <w:t>document dated October 2018</w:t>
      </w:r>
      <w:r>
        <w:rPr>
          <w:color w:val="4F81BD" w:themeColor="accent1"/>
          <w:sz w:val="24"/>
          <w:szCs w:val="24"/>
        </w:rPr>
        <w:t xml:space="preserve"> contained within Appendix L</w:t>
      </w:r>
      <w:r w:rsidR="006C2E4A">
        <w:rPr>
          <w:color w:val="4F81BD" w:themeColor="accent1"/>
          <w:sz w:val="24"/>
          <w:szCs w:val="24"/>
        </w:rPr>
        <w:t xml:space="preserve">. </w:t>
      </w:r>
      <w:r w:rsidR="006C2E4A" w:rsidRPr="00A15BE5">
        <w:rPr>
          <w:color w:val="4F81BD" w:themeColor="accent1"/>
          <w:sz w:val="24"/>
          <w:szCs w:val="24"/>
        </w:rPr>
        <w:t xml:space="preserve">Although </w:t>
      </w:r>
      <w:r w:rsidR="00D84430" w:rsidRPr="00A15BE5">
        <w:rPr>
          <w:color w:val="4F81BD" w:themeColor="accent1"/>
          <w:sz w:val="24"/>
          <w:szCs w:val="24"/>
        </w:rPr>
        <w:t>The Contractor</w:t>
      </w:r>
      <w:r w:rsidR="006C2E4A" w:rsidRPr="00A15BE5">
        <w:rPr>
          <w:color w:val="4F81BD" w:themeColor="accent1"/>
          <w:sz w:val="24"/>
          <w:szCs w:val="24"/>
        </w:rPr>
        <w:t xml:space="preserve"> plan</w:t>
      </w:r>
      <w:r w:rsidR="00D84430" w:rsidRPr="00A15BE5">
        <w:rPr>
          <w:color w:val="4F81BD" w:themeColor="accent1"/>
          <w:sz w:val="24"/>
          <w:szCs w:val="24"/>
        </w:rPr>
        <w:t>s</w:t>
      </w:r>
      <w:r w:rsidR="006C2E4A" w:rsidRPr="00A15BE5">
        <w:rPr>
          <w:color w:val="4F81BD" w:themeColor="accent1"/>
          <w:sz w:val="24"/>
          <w:szCs w:val="24"/>
        </w:rPr>
        <w:t xml:space="preserve"> to use the Judd Street</w:t>
      </w:r>
      <w:r w:rsidRPr="00A15BE5">
        <w:rPr>
          <w:color w:val="4F81BD" w:themeColor="accent1"/>
          <w:sz w:val="24"/>
          <w:szCs w:val="24"/>
        </w:rPr>
        <w:t>,</w:t>
      </w:r>
      <w:r w:rsidR="004D1DC4" w:rsidRPr="00A15BE5">
        <w:rPr>
          <w:color w:val="4F81BD" w:themeColor="accent1"/>
          <w:sz w:val="24"/>
          <w:szCs w:val="24"/>
        </w:rPr>
        <w:t xml:space="preserve"> </w:t>
      </w:r>
      <w:r w:rsidR="006C2E4A" w:rsidRPr="00A15BE5">
        <w:rPr>
          <w:color w:val="4F81BD" w:themeColor="accent1"/>
          <w:sz w:val="24"/>
          <w:szCs w:val="24"/>
        </w:rPr>
        <w:t>Bidborough Street and Mabledon place route as first</w:t>
      </w:r>
      <w:r w:rsidR="004D1DC4" w:rsidRPr="00A15BE5">
        <w:rPr>
          <w:color w:val="4F81BD" w:themeColor="accent1"/>
          <w:sz w:val="24"/>
          <w:szCs w:val="24"/>
        </w:rPr>
        <w:t xml:space="preserve"> </w:t>
      </w:r>
      <w:r w:rsidR="006C2E4A" w:rsidRPr="00A15BE5">
        <w:rPr>
          <w:color w:val="4F81BD" w:themeColor="accent1"/>
          <w:sz w:val="24"/>
          <w:szCs w:val="24"/>
        </w:rPr>
        <w:t>option,</w:t>
      </w:r>
      <w:r w:rsidR="006C2E4A">
        <w:rPr>
          <w:color w:val="4F81BD" w:themeColor="accent1"/>
          <w:sz w:val="24"/>
          <w:szCs w:val="24"/>
        </w:rPr>
        <w:t xml:space="preserve"> </w:t>
      </w:r>
      <w:r w:rsidR="00D84430">
        <w:rPr>
          <w:color w:val="4F81BD" w:themeColor="accent1"/>
          <w:sz w:val="24"/>
          <w:szCs w:val="24"/>
        </w:rPr>
        <w:t>The Contractor</w:t>
      </w:r>
      <w:r w:rsidR="006C2E4A">
        <w:rPr>
          <w:color w:val="4F81BD" w:themeColor="accent1"/>
          <w:sz w:val="24"/>
          <w:szCs w:val="24"/>
        </w:rPr>
        <w:t xml:space="preserve"> has also prepared a swept path analysis using the alternative route proposed by John Chamberlain and John Hartley</w:t>
      </w:r>
      <w:r w:rsidR="00EC7472">
        <w:rPr>
          <w:color w:val="4F81BD" w:themeColor="accent1"/>
          <w:sz w:val="24"/>
          <w:szCs w:val="24"/>
        </w:rPr>
        <w:t xml:space="preserve">. (See TTHC </w:t>
      </w:r>
      <w:r w:rsidR="004D2F34">
        <w:rPr>
          <w:color w:val="4F81BD" w:themeColor="accent1"/>
          <w:sz w:val="24"/>
          <w:szCs w:val="24"/>
        </w:rPr>
        <w:t xml:space="preserve">Construction Vehicle Movement Analysis Report in Appendix L). </w:t>
      </w:r>
      <w:r w:rsidR="00D84430">
        <w:rPr>
          <w:color w:val="4F81BD" w:themeColor="accent1"/>
          <w:sz w:val="24"/>
          <w:szCs w:val="24"/>
        </w:rPr>
        <w:t>The Contractor</w:t>
      </w:r>
      <w:r w:rsidR="004D2F34">
        <w:rPr>
          <w:color w:val="4F81BD" w:themeColor="accent1"/>
          <w:sz w:val="24"/>
          <w:szCs w:val="24"/>
        </w:rPr>
        <w:t xml:space="preserve"> would like to discuss further with Camden Highways the proposed route and agree the most suited route for construction vehicles.</w:t>
      </w:r>
      <w:r w:rsidR="006C2E4A">
        <w:rPr>
          <w:color w:val="4F81BD" w:themeColor="accent1"/>
          <w:sz w:val="24"/>
          <w:szCs w:val="24"/>
        </w:rPr>
        <w:t xml:space="preserve"> </w:t>
      </w:r>
    </w:p>
    <w:p w14:paraId="3FD2016E" w14:textId="0CEE7401" w:rsidR="006C2E4A" w:rsidRPr="00C8358E" w:rsidRDefault="00D84430" w:rsidP="000877B4">
      <w:pPr>
        <w:rPr>
          <w:color w:val="4F81BD" w:themeColor="accent1"/>
          <w:sz w:val="24"/>
          <w:szCs w:val="24"/>
        </w:rPr>
      </w:pPr>
      <w:r>
        <w:rPr>
          <w:color w:val="4F81BD" w:themeColor="accent1"/>
          <w:sz w:val="24"/>
          <w:szCs w:val="24"/>
        </w:rPr>
        <w:t>The Contractor</w:t>
      </w:r>
      <w:r w:rsidR="004D2F34">
        <w:rPr>
          <w:color w:val="4F81BD" w:themeColor="accent1"/>
          <w:sz w:val="24"/>
          <w:szCs w:val="24"/>
        </w:rPr>
        <w:t xml:space="preserve"> has engaged a Traffic Consultant TTHC to prepare a vehicle movement analysis report which shows the number of construction vehicles throughout the construction period. (See TTHC Construction Vehicle Movement Analysis Report in Appendix L).  </w:t>
      </w:r>
      <w:r w:rsidR="006C2E4A">
        <w:rPr>
          <w:color w:val="4F81BD" w:themeColor="accent1"/>
          <w:sz w:val="24"/>
          <w:szCs w:val="24"/>
        </w:rPr>
        <w:t xml:space="preserve"> </w:t>
      </w:r>
    </w:p>
    <w:p w14:paraId="74E89A8E" w14:textId="77777777" w:rsidR="000877B4" w:rsidRDefault="006D5B5D" w:rsidP="000877B4">
      <w:pPr>
        <w:keepNext/>
      </w:pPr>
      <w:r w:rsidRPr="006D5B5D">
        <w:rPr>
          <w:rFonts w:ascii="Calibri" w:hAnsi="Calibri" w:cs="Tahoma"/>
          <w:bCs/>
          <w:noProof/>
          <w:sz w:val="24"/>
          <w:szCs w:val="24"/>
          <w:lang w:eastAsia="en-GB"/>
        </w:rPr>
        <w:drawing>
          <wp:inline distT="0" distB="0" distL="0" distR="0" wp14:anchorId="50FF3F37" wp14:editId="1359EEAC">
            <wp:extent cx="4924425" cy="2981565"/>
            <wp:effectExtent l="19050" t="19050" r="9525" b="2857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948754" cy="2996295"/>
                    </a:xfrm>
                    <a:prstGeom prst="rect">
                      <a:avLst/>
                    </a:prstGeom>
                    <a:noFill/>
                    <a:ln>
                      <a:solidFill>
                        <a:schemeClr val="accent1"/>
                      </a:solidFill>
                    </a:ln>
                  </pic:spPr>
                </pic:pic>
              </a:graphicData>
            </a:graphic>
          </wp:inline>
        </w:drawing>
      </w:r>
    </w:p>
    <w:p w14:paraId="66FD9059" w14:textId="66F0164B" w:rsidR="000877B4" w:rsidRDefault="000877B4" w:rsidP="000877B4">
      <w:pPr>
        <w:pStyle w:val="Caption"/>
      </w:pPr>
      <w:r>
        <w:t xml:space="preserve">Figure </w:t>
      </w:r>
      <w:r w:rsidR="006E1A97">
        <w:t>10</w:t>
      </w:r>
      <w:r>
        <w:t>. Site location in relation to TfL Road Network.</w:t>
      </w:r>
    </w:p>
    <w:p w14:paraId="356EB653" w14:textId="45C117E6" w:rsidR="00E524E2" w:rsidRDefault="00141611" w:rsidP="000877B4">
      <w:r>
        <w:rPr>
          <w:noProof/>
          <w:lang w:eastAsia="en-GB"/>
        </w:rPr>
        <mc:AlternateContent>
          <mc:Choice Requires="wps">
            <w:drawing>
              <wp:anchor distT="0" distB="0" distL="114300" distR="114300" simplePos="0" relativeHeight="251658278" behindDoc="0" locked="0" layoutInCell="1" allowOverlap="1" wp14:anchorId="1BBEA295" wp14:editId="12128830">
                <wp:simplePos x="0" y="0"/>
                <wp:positionH relativeFrom="column">
                  <wp:posOffset>0</wp:posOffset>
                </wp:positionH>
                <wp:positionV relativeFrom="paragraph">
                  <wp:posOffset>47625</wp:posOffset>
                </wp:positionV>
                <wp:extent cx="5732145" cy="7124700"/>
                <wp:effectExtent l="0" t="0" r="1905" b="0"/>
                <wp:wrapNone/>
                <wp:docPr id="15" name="Rectangle 15"/>
                <wp:cNvGraphicFramePr/>
                <a:graphic xmlns:a="http://schemas.openxmlformats.org/drawingml/2006/main">
                  <a:graphicData uri="http://schemas.microsoft.com/office/word/2010/wordprocessingShape">
                    <wps:wsp>
                      <wps:cNvSpPr/>
                      <wps:spPr>
                        <a:xfrm>
                          <a:off x="0" y="0"/>
                          <a:ext cx="5732145" cy="71247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0AA9C31F">
              <v:rect id="Rectangle 15" style="position:absolute;margin-left:0;margin-top:3.75pt;width:451.35pt;height:561pt;z-index:2516582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gray [1629]" stroked="f" strokeweight="2pt" w14:anchorId="6477B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"/>
            </w:pict>
          </mc:Fallback>
        </mc:AlternateContent>
      </w:r>
      <w:r w:rsidR="005B771D" w:rsidRPr="000049F6">
        <w:rPr>
          <w:noProof/>
          <w:highlight w:val="darkGray"/>
          <w:lang w:eastAsia="en-GB"/>
        </w:rPr>
        <w:drawing>
          <wp:inline distT="0" distB="0" distL="0" distR="0" wp14:anchorId="1FC8D99D" wp14:editId="0AB0CED7">
            <wp:extent cx="5810596" cy="7254109"/>
            <wp:effectExtent l="0" t="0" r="0" b="4445"/>
            <wp:docPr id="291" name="Picture 1">
              <a:extLst xmlns:a="http://schemas.openxmlformats.org/drawingml/2006/main">
                <a:ext uri="{FF2B5EF4-FFF2-40B4-BE49-F238E27FC236}">
                  <a16:creationId xmlns:a16="http://schemas.microsoft.com/office/drawing/2014/main" id="{E2A5ED79-381F-41D4-83EC-340D13384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A5ED79-381F-41D4-83EC-340D13384AC9}"/>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852464" cy="7306379"/>
                    </a:xfrm>
                    <a:prstGeom prst="rect">
                      <a:avLst/>
                    </a:prstGeom>
                  </pic:spPr>
                </pic:pic>
              </a:graphicData>
            </a:graphic>
          </wp:inline>
        </w:drawing>
      </w:r>
    </w:p>
    <w:p w14:paraId="4736CC28" w14:textId="2CAEB80D" w:rsidR="00141611" w:rsidRDefault="00141611" w:rsidP="000877B4"/>
    <w:p w14:paraId="45D783D1" w14:textId="2309FFBC" w:rsidR="00141611" w:rsidRDefault="00141611" w:rsidP="000877B4"/>
    <w:p w14:paraId="51A4944E" w14:textId="683DA76B" w:rsidR="00141611" w:rsidRDefault="00141611" w:rsidP="000877B4"/>
    <w:p w14:paraId="204CA8D6" w14:textId="6D4F8340" w:rsidR="00141611" w:rsidRDefault="00141611" w:rsidP="000877B4"/>
    <w:p w14:paraId="1E6B15E1" w14:textId="506F9876" w:rsidR="00141611" w:rsidRDefault="003F3CC4" w:rsidP="000877B4">
      <w:r>
        <w:rPr>
          <w:noProof/>
        </w:rPr>
        <w:drawing>
          <wp:inline distT="0" distB="0" distL="0" distR="0" wp14:anchorId="6438C01B" wp14:editId="16A038F7">
            <wp:extent cx="5731510" cy="7155180"/>
            <wp:effectExtent l="57150" t="57150" r="59690" b="64770"/>
            <wp:docPr id="21" name="Picture 1">
              <a:extLst xmlns:a="http://schemas.openxmlformats.org/drawingml/2006/main">
                <a:ext uri="{FF2B5EF4-FFF2-40B4-BE49-F238E27FC236}">
                  <a16:creationId xmlns:a16="http://schemas.microsoft.com/office/drawing/2014/main" id="{E2A5ED79-381F-41D4-83EC-340D13384AC9}"/>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A5ED79-381F-41D4-83EC-340D13384AC9}"/>
                        </a:ext>
                      </a:extLst>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7155180"/>
                    </a:xfrm>
                    <a:prstGeom prst="rect">
                      <a:avLst/>
                    </a:prstGeom>
                    <a:ln w="57150">
                      <a:solidFill>
                        <a:srgbClr val="FF0000"/>
                      </a:solidFill>
                    </a:ln>
                  </pic:spPr>
                </pic:pic>
              </a:graphicData>
            </a:graphic>
          </wp:inline>
        </w:drawing>
      </w:r>
    </w:p>
    <w:p w14:paraId="1EDB2186" w14:textId="22F291A1" w:rsidR="000877B4" w:rsidRPr="00E524E2" w:rsidRDefault="00E524E2" w:rsidP="00E524E2">
      <w:r>
        <w:rPr>
          <w:noProof/>
          <w:lang w:eastAsia="en-GB"/>
        </w:rPr>
        <mc:AlternateContent>
          <mc:Choice Requires="wps">
            <w:drawing>
              <wp:anchor distT="0" distB="0" distL="114300" distR="114300" simplePos="0" relativeHeight="251658245" behindDoc="0" locked="0" layoutInCell="1" allowOverlap="1" wp14:anchorId="4EC987B5" wp14:editId="58E4ECE4">
                <wp:simplePos x="0" y="0"/>
                <wp:positionH relativeFrom="margin">
                  <wp:align>left</wp:align>
                </wp:positionH>
                <wp:positionV relativeFrom="paragraph">
                  <wp:posOffset>7620</wp:posOffset>
                </wp:positionV>
                <wp:extent cx="394652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46525" cy="635"/>
                        </a:xfrm>
                        <a:prstGeom prst="rect">
                          <a:avLst/>
                        </a:prstGeom>
                        <a:solidFill>
                          <a:prstClr val="white"/>
                        </a:solidFill>
                        <a:ln>
                          <a:noFill/>
                        </a:ln>
                      </wps:spPr>
                      <wps:txbx>
                        <w:txbxContent>
                          <w:p w14:paraId="3257A0E8" w14:textId="16283732" w:rsidR="00505593" w:rsidRPr="000F7AD2" w:rsidRDefault="00505593" w:rsidP="00E524E2">
                            <w:pPr>
                              <w:pStyle w:val="Caption"/>
                              <w:rPr>
                                <w:rFonts w:ascii="Calibri" w:hAnsi="Calibri" w:cs="Tahoma"/>
                                <w:noProof/>
                                <w:sz w:val="24"/>
                                <w:szCs w:val="24"/>
                              </w:rPr>
                            </w:pPr>
                            <w:r>
                              <w:t>Figure 11. Route of construction traffic from TfL Road Network to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987B5" id="Text Box 9" o:spid="_x0000_s1078" type="#_x0000_t202" style="position:absolute;margin-left:0;margin-top:.6pt;width:310.75pt;height:.05pt;z-index:25165824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" stroked="f">
                <v:textbox style="mso-fit-shape-to-text:t" inset="0,0,0,0">
                  <w:txbxContent>
                    <w:p w14:paraId="3257A0E8" w14:textId="16283732" w:rsidR="00505593" w:rsidRPr="000F7AD2" w:rsidRDefault="00505593" w:rsidP="00E524E2">
                      <w:pPr>
                        <w:pStyle w:val="Caption"/>
                        <w:rPr>
                          <w:rFonts w:ascii="Calibri" w:hAnsi="Calibri" w:cs="Tahoma"/>
                          <w:noProof/>
                          <w:sz w:val="24"/>
                          <w:szCs w:val="24"/>
                        </w:rPr>
                      </w:pPr>
                      <w:r>
                        <w:t>Figure 11. Route of construction traffic from TfL Road Network to site.</w:t>
                      </w:r>
                    </w:p>
                  </w:txbxContent>
                </v:textbox>
                <w10:wrap type="square" anchorx="margin"/>
              </v:shape>
            </w:pict>
          </mc:Fallback>
        </mc:AlternateContent>
      </w:r>
    </w:p>
    <w:p w14:paraId="574655F9" w14:textId="2EE27AD5" w:rsidR="000877B4" w:rsidRDefault="000877B4" w:rsidP="00C35B88">
      <w:pPr>
        <w:rPr>
          <w:rFonts w:ascii="Calibri" w:hAnsi="Calibri" w:cs="Tahoma"/>
          <w:sz w:val="24"/>
          <w:szCs w:val="24"/>
        </w:rPr>
      </w:pPr>
      <w:r>
        <w:rPr>
          <w:rFonts w:ascii="Calibri" w:hAnsi="Calibri" w:cs="Tahoma"/>
          <w:sz w:val="24"/>
          <w:szCs w:val="24"/>
        </w:rPr>
        <w:br w:type="textWrapping" w:clear="all"/>
      </w:r>
    </w:p>
    <w:p w14:paraId="5B89BF90" w14:textId="77777777" w:rsidR="00E524E2" w:rsidRDefault="00E524E2" w:rsidP="00C35B88">
      <w:pPr>
        <w:rPr>
          <w:rFonts w:ascii="Calibri" w:hAnsi="Calibri" w:cs="Tahoma"/>
          <w:b/>
          <w:sz w:val="24"/>
          <w:szCs w:val="24"/>
        </w:rPr>
      </w:pPr>
    </w:p>
    <w:p w14:paraId="1232600A" w14:textId="1ECA8CD6" w:rsidR="00EB6B5F" w:rsidRDefault="00C35B88" w:rsidP="00C35B88">
      <w:pPr>
        <w:rPr>
          <w:rFonts w:ascii="Calibri" w:hAnsi="Calibri" w:cs="Tahoma"/>
          <w:b/>
          <w:sz w:val="24"/>
          <w:szCs w:val="24"/>
        </w:rPr>
      </w:pPr>
      <w:r w:rsidRPr="000A4326">
        <w:rPr>
          <w:rFonts w:ascii="Calibri" w:hAnsi="Calibri" w:cs="Tahoma"/>
          <w:b/>
          <w:sz w:val="24"/>
          <w:szCs w:val="24"/>
        </w:rPr>
        <w:t xml:space="preserve">b. </w:t>
      </w:r>
      <w:r w:rsidR="008B465C" w:rsidRPr="000A4326">
        <w:rPr>
          <w:rFonts w:ascii="Calibri" w:hAnsi="Calibri" w:cs="Tahoma"/>
          <w:b/>
          <w:sz w:val="24"/>
          <w:szCs w:val="24"/>
        </w:rPr>
        <w:t>Please c</w:t>
      </w:r>
      <w:r w:rsidR="00EB6B5F" w:rsidRPr="000A4326">
        <w:rPr>
          <w:rFonts w:ascii="Calibri" w:hAnsi="Calibri" w:cs="Tahoma"/>
          <w:b/>
          <w:sz w:val="24"/>
          <w:szCs w:val="24"/>
        </w:rPr>
        <w:t>onfirm how contractors, delivery companies and visitors</w:t>
      </w:r>
      <w:r w:rsidR="009472CB" w:rsidRPr="000A4326">
        <w:rPr>
          <w:rFonts w:ascii="Calibri" w:hAnsi="Calibri" w:cs="Tahoma"/>
          <w:b/>
          <w:sz w:val="24"/>
          <w:szCs w:val="24"/>
        </w:rPr>
        <w:t xml:space="preserve"> </w:t>
      </w:r>
      <w:r w:rsidR="00EB6B5F" w:rsidRPr="000A4326">
        <w:rPr>
          <w:rFonts w:ascii="Calibri" w:hAnsi="Calibri" w:cs="Tahoma"/>
          <w:b/>
          <w:sz w:val="24"/>
          <w:szCs w:val="24"/>
        </w:rPr>
        <w:t xml:space="preserve">will be made aware of the route (to and from the site) and of any on-site restrictions, prior to undertaking journeys. </w:t>
      </w:r>
    </w:p>
    <w:p w14:paraId="5FACB062" w14:textId="15D113F2" w:rsidR="000A4326" w:rsidRPr="000A4326" w:rsidRDefault="000A4326" w:rsidP="000A4326">
      <w:pPr>
        <w:spacing w:line="240" w:lineRule="auto"/>
        <w:rPr>
          <w:rFonts w:ascii="Calibri" w:hAnsi="Calibri" w:cs="Tahoma"/>
          <w:color w:val="4F81BD" w:themeColor="accent1"/>
          <w:sz w:val="24"/>
          <w:szCs w:val="24"/>
        </w:rPr>
      </w:pPr>
      <w:r w:rsidRPr="000A4326">
        <w:rPr>
          <w:rFonts w:ascii="Calibri" w:hAnsi="Calibri" w:cs="Tahoma"/>
          <w:color w:val="4F81BD" w:themeColor="accent1"/>
          <w:sz w:val="24"/>
          <w:szCs w:val="24"/>
        </w:rPr>
        <w:t xml:space="preserve">All sub-contractors and suppliers will be issued with a copy of the </w:t>
      </w:r>
      <w:r w:rsidR="0086725F">
        <w:rPr>
          <w:rFonts w:ascii="Calibri" w:hAnsi="Calibri" w:cs="Tahoma"/>
          <w:color w:val="4F81BD" w:themeColor="accent1"/>
          <w:sz w:val="24"/>
          <w:szCs w:val="24"/>
        </w:rPr>
        <w:t>Contractors</w:t>
      </w:r>
      <w:r w:rsidRPr="000A4326">
        <w:rPr>
          <w:rFonts w:ascii="Calibri" w:hAnsi="Calibri" w:cs="Tahoma"/>
          <w:color w:val="4F81BD" w:themeColor="accent1"/>
          <w:sz w:val="24"/>
          <w:szCs w:val="24"/>
        </w:rPr>
        <w:t xml:space="preserve"> Management plan prior to placement of orders by </w:t>
      </w:r>
      <w:r w:rsidR="0086725F">
        <w:rPr>
          <w:rFonts w:ascii="Calibri" w:hAnsi="Calibri" w:cs="Tahoma"/>
          <w:color w:val="4F81BD" w:themeColor="accent1"/>
          <w:sz w:val="24"/>
          <w:szCs w:val="24"/>
        </w:rPr>
        <w:t xml:space="preserve">The Contractors </w:t>
      </w:r>
      <w:r w:rsidRPr="000A4326">
        <w:rPr>
          <w:rFonts w:ascii="Calibri" w:hAnsi="Calibri" w:cs="Tahoma"/>
          <w:color w:val="4F81BD" w:themeColor="accent1"/>
          <w:sz w:val="24"/>
          <w:szCs w:val="24"/>
        </w:rPr>
        <w:t>Procurement Department. Where necessary, regular suppliers to the site will be invited to visit prior to any works commencing so that they can see at first hand the restrictions that are present. Compliance with the site online delivery pre-booking system will be made a condition of every order placed with non-compliance being penalised appropriately. In addition, the site delivery information including</w:t>
      </w:r>
      <w:r>
        <w:rPr>
          <w:rFonts w:ascii="Calibri" w:hAnsi="Calibri" w:cs="Tahoma"/>
          <w:color w:val="4F81BD" w:themeColor="accent1"/>
          <w:sz w:val="24"/>
          <w:szCs w:val="24"/>
        </w:rPr>
        <w:t xml:space="preserve"> route maps and restrictions will be </w:t>
      </w:r>
      <w:r w:rsidRPr="000A4326">
        <w:rPr>
          <w:rFonts w:ascii="Calibri" w:hAnsi="Calibri" w:cs="Tahoma"/>
          <w:color w:val="4F81BD" w:themeColor="accent1"/>
          <w:sz w:val="24"/>
          <w:szCs w:val="24"/>
        </w:rPr>
        <w:t>available on the online delivery booking website.</w:t>
      </w:r>
    </w:p>
    <w:p w14:paraId="7B618306" w14:textId="77777777" w:rsidR="000A4326" w:rsidRPr="000A4326" w:rsidRDefault="000A4326" w:rsidP="000A4326">
      <w:pPr>
        <w:spacing w:line="240" w:lineRule="auto"/>
        <w:rPr>
          <w:rFonts w:ascii="Calibri" w:hAnsi="Calibri" w:cs="Tahoma"/>
          <w:color w:val="4F81BD" w:themeColor="accent1"/>
          <w:sz w:val="24"/>
          <w:szCs w:val="24"/>
        </w:rPr>
      </w:pPr>
      <w:r w:rsidRPr="000A4326">
        <w:rPr>
          <w:rFonts w:ascii="Calibri" w:hAnsi="Calibri" w:cs="Tahoma"/>
          <w:color w:val="4F81BD" w:themeColor="accent1"/>
          <w:sz w:val="24"/>
          <w:szCs w:val="24"/>
        </w:rPr>
        <w:t>With regard to visitors and operatives alike, it will be made clear that there is no provision for on-site car parking and the use of local public transport will be recommended. Sub-contractors will be scored positively in monthly performance reviews for their level of public transport usage.</w:t>
      </w:r>
    </w:p>
    <w:p w14:paraId="1232600B" w14:textId="77EB14ED" w:rsidR="003E7B9C" w:rsidRDefault="000A4326" w:rsidP="000A4326">
      <w:pPr>
        <w:spacing w:line="240" w:lineRule="auto"/>
        <w:rPr>
          <w:rFonts w:ascii="Calibri" w:hAnsi="Calibri" w:cs="Tahoma"/>
          <w:color w:val="4F81BD" w:themeColor="accent1"/>
          <w:sz w:val="24"/>
          <w:szCs w:val="24"/>
        </w:rPr>
      </w:pPr>
      <w:r w:rsidRPr="000A4326">
        <w:rPr>
          <w:rFonts w:ascii="Calibri" w:hAnsi="Calibri" w:cs="Tahoma"/>
          <w:color w:val="4F81BD" w:themeColor="accent1"/>
          <w:sz w:val="24"/>
          <w:szCs w:val="24"/>
        </w:rPr>
        <w:t xml:space="preserve">On site compliance will be reviewed on a weekly basis during site progress meetings to ensure that once again, the message is reinforced. </w:t>
      </w:r>
    </w:p>
    <w:p w14:paraId="0C934A7D" w14:textId="7942064C" w:rsidR="004D2F34" w:rsidRPr="00F52DB7" w:rsidRDefault="004D2F34" w:rsidP="004D2F34">
      <w:pPr>
        <w:spacing w:after="0" w:line="240" w:lineRule="auto"/>
        <w:rPr>
          <w:rFonts w:ascii="Calibri" w:eastAsia="Times New Roman" w:hAnsi="Calibri" w:cs="Times New Roman"/>
          <w:color w:val="000000"/>
          <w:sz w:val="24"/>
          <w:szCs w:val="24"/>
          <w:lang w:eastAsia="en-GB"/>
        </w:rPr>
      </w:pPr>
      <w:r w:rsidRPr="00F52DB7">
        <w:rPr>
          <w:rFonts w:ascii="Calibri" w:eastAsia="Times New Roman" w:hAnsi="Calibri" w:cs="Times New Roman"/>
          <w:color w:val="000000"/>
          <w:sz w:val="24"/>
          <w:szCs w:val="24"/>
          <w:lang w:eastAsia="en-GB"/>
        </w:rPr>
        <w:t xml:space="preserve">The loading bay in Herbrand Street will not be used by Construction traffic. </w:t>
      </w:r>
      <w:r w:rsidR="0086725F">
        <w:rPr>
          <w:rFonts w:ascii="Calibri" w:eastAsia="Times New Roman" w:hAnsi="Calibri" w:cs="Times New Roman"/>
          <w:color w:val="000000"/>
          <w:sz w:val="24"/>
          <w:szCs w:val="24"/>
          <w:lang w:eastAsia="en-GB"/>
        </w:rPr>
        <w:t>The Contractor</w:t>
      </w:r>
      <w:r w:rsidRPr="00F52DB7">
        <w:rPr>
          <w:rFonts w:ascii="Calibri" w:eastAsia="Times New Roman" w:hAnsi="Calibri" w:cs="Times New Roman"/>
          <w:color w:val="000000"/>
          <w:sz w:val="24"/>
          <w:szCs w:val="24"/>
          <w:lang w:eastAsia="en-GB"/>
        </w:rPr>
        <w:t xml:space="preserve"> will include this in our site induction to restrict parking. Generally most contractors have initial delivery of tools and equipment to site and will unload using the on site provisions. After tools and equipment have been delivered most will use public transport.</w:t>
      </w:r>
    </w:p>
    <w:p w14:paraId="7587A932" w14:textId="4CEBEBA9" w:rsidR="004D2F34" w:rsidRPr="000A4326" w:rsidRDefault="004D2F34" w:rsidP="000A4326">
      <w:pPr>
        <w:spacing w:line="240" w:lineRule="auto"/>
        <w:rPr>
          <w:rFonts w:ascii="Calibri" w:hAnsi="Calibri" w:cs="Tahoma"/>
          <w:color w:val="4F81BD" w:themeColor="accent1"/>
          <w:sz w:val="24"/>
          <w:szCs w:val="24"/>
        </w:rPr>
      </w:pPr>
    </w:p>
    <w:p w14:paraId="1232600C" w14:textId="5068BA74" w:rsidR="00D70EFE" w:rsidRPr="00C8358E" w:rsidRDefault="00E120FC" w:rsidP="00D70EFE">
      <w:pPr>
        <w:autoSpaceDE w:val="0"/>
        <w:autoSpaceDN w:val="0"/>
        <w:adjustRightInd w:val="0"/>
        <w:spacing w:after="0" w:line="240" w:lineRule="auto"/>
        <w:jc w:val="both"/>
        <w:rPr>
          <w:rFonts w:ascii="Calibri" w:hAnsi="Calibri" w:cs="Arial"/>
          <w:b/>
          <w:i/>
          <w:color w:val="548DD4" w:themeColor="text2" w:themeTint="99"/>
          <w:sz w:val="24"/>
          <w:szCs w:val="24"/>
        </w:rPr>
      </w:pPr>
      <w:r w:rsidRPr="00C8358E">
        <w:rPr>
          <w:rFonts w:ascii="Calibri" w:hAnsi="Calibri" w:cs="Arial"/>
          <w:b/>
          <w:color w:val="0070C0"/>
          <w:sz w:val="24"/>
          <w:szCs w:val="24"/>
        </w:rPr>
        <w:t>21</w:t>
      </w:r>
      <w:r w:rsidR="003E7B9C" w:rsidRPr="00C8358E">
        <w:rPr>
          <w:rFonts w:ascii="Calibri" w:hAnsi="Calibri" w:cs="Arial"/>
          <w:b/>
          <w:color w:val="0070C0"/>
          <w:sz w:val="24"/>
          <w:szCs w:val="24"/>
        </w:rPr>
        <w:t>. Control</w:t>
      </w:r>
      <w:r w:rsidR="00E84571" w:rsidRPr="00C8358E">
        <w:rPr>
          <w:rFonts w:ascii="Calibri" w:hAnsi="Calibri" w:cs="Arial"/>
          <w:b/>
          <w:color w:val="0070C0"/>
          <w:sz w:val="24"/>
          <w:szCs w:val="24"/>
        </w:rPr>
        <w:t xml:space="preserve"> of site traffic, particularly at peak hours: </w:t>
      </w:r>
      <w:r w:rsidR="00D70EFE" w:rsidRPr="00C8358E">
        <w:rPr>
          <w:rFonts w:ascii="Calibri" w:hAnsi="Calibri" w:cs="Arial"/>
          <w:b/>
          <w:color w:val="0070C0"/>
          <w:sz w:val="24"/>
          <w:szCs w:val="24"/>
        </w:rPr>
        <w:t>“</w:t>
      </w:r>
      <w:r w:rsidR="00D70EFE" w:rsidRPr="00C8358E">
        <w:rPr>
          <w:rFonts w:ascii="Calibri" w:hAnsi="Calibri" w:cs="Arial"/>
          <w:b/>
          <w:i/>
          <w:color w:val="548DD4" w:themeColor="text2" w:themeTint="99"/>
          <w:sz w:val="24"/>
          <w:szCs w:val="24"/>
        </w:rPr>
        <w:t>Clients shall consider other options to plan and control vehicles and reduce peak hour deliveries”</w:t>
      </w:r>
      <w:r w:rsidR="00E84571" w:rsidRPr="00C8358E">
        <w:rPr>
          <w:rFonts w:ascii="Calibri" w:hAnsi="Calibri" w:cs="Arial"/>
          <w:b/>
          <w:i/>
          <w:color w:val="548DD4" w:themeColor="text2" w:themeTint="99"/>
          <w:sz w:val="24"/>
          <w:szCs w:val="24"/>
        </w:rPr>
        <w:t xml:space="preserve"> </w:t>
      </w:r>
      <w:r w:rsidR="00D70EFE" w:rsidRPr="00C8358E">
        <w:rPr>
          <w:rFonts w:ascii="Calibri" w:hAnsi="Calibri" w:cs="Arial"/>
          <w:b/>
          <w:color w:val="548DD4" w:themeColor="text2" w:themeTint="99"/>
          <w:sz w:val="24"/>
          <w:szCs w:val="24"/>
        </w:rPr>
        <w:t>(P20, 3.4.6)</w:t>
      </w:r>
    </w:p>
    <w:p w14:paraId="1232600D" w14:textId="6D6BC3C8" w:rsidR="00D70EFE" w:rsidRPr="00C8358E" w:rsidRDefault="00D70EFE" w:rsidP="003E7B9C">
      <w:pPr>
        <w:autoSpaceDE w:val="0"/>
        <w:autoSpaceDN w:val="0"/>
        <w:adjustRightInd w:val="0"/>
        <w:spacing w:after="0" w:line="240" w:lineRule="auto"/>
        <w:jc w:val="both"/>
        <w:rPr>
          <w:rFonts w:ascii="Calibri" w:hAnsi="Calibri" w:cs="Arial"/>
          <w:b/>
          <w:sz w:val="24"/>
          <w:szCs w:val="24"/>
        </w:rPr>
      </w:pPr>
    </w:p>
    <w:p w14:paraId="1232600E" w14:textId="27EFF9EC" w:rsidR="000B0737" w:rsidRPr="00C8358E" w:rsidRDefault="00DD7DE4" w:rsidP="003E7B9C">
      <w:pPr>
        <w:autoSpaceDE w:val="0"/>
        <w:autoSpaceDN w:val="0"/>
        <w:adjustRightInd w:val="0"/>
        <w:spacing w:after="0" w:line="240" w:lineRule="auto"/>
        <w:jc w:val="both"/>
        <w:rPr>
          <w:rFonts w:ascii="Calibri" w:hAnsi="Calibri" w:cs="Arial"/>
          <w:b/>
          <w:sz w:val="24"/>
          <w:szCs w:val="24"/>
        </w:rPr>
      </w:pPr>
      <w:r w:rsidRPr="00C8358E">
        <w:rPr>
          <w:rFonts w:ascii="Calibri" w:hAnsi="Calibri" w:cs="Tahoma"/>
          <w:b/>
          <w:sz w:val="24"/>
          <w:szCs w:val="24"/>
        </w:rPr>
        <w:t>Construction vehicle movements are generally acceptable between 9.30am to 4.30pm on weekdays and between 8.</w:t>
      </w:r>
      <w:r w:rsidR="00AD7B83" w:rsidRPr="00C8358E">
        <w:rPr>
          <w:rFonts w:ascii="Calibri" w:hAnsi="Calibri" w:cs="Tahoma"/>
          <w:b/>
          <w:sz w:val="24"/>
          <w:szCs w:val="24"/>
        </w:rPr>
        <w:t xml:space="preserve">00am and 1.00pm on Saturdays). </w:t>
      </w:r>
      <w:r w:rsidRPr="00C8358E">
        <w:rPr>
          <w:rFonts w:ascii="Calibri" w:hAnsi="Calibri" w:cs="Tahoma"/>
          <w:b/>
          <w:sz w:val="24"/>
          <w:szCs w:val="24"/>
        </w:rPr>
        <w:t>If there is a school in the vicinity of the site or on the proposed access and/or egress routes, then deliveries must be restricted to between 9.30am and 3pm on weekdays during term time.</w:t>
      </w:r>
      <w:r w:rsidR="00AD7B83" w:rsidRPr="00C8358E">
        <w:rPr>
          <w:rFonts w:ascii="Calibri" w:hAnsi="Calibri" w:cs="Tahoma"/>
          <w:b/>
          <w:sz w:val="24"/>
          <w:szCs w:val="24"/>
        </w:rPr>
        <w:t xml:space="preserve"> (Refer to the </w:t>
      </w:r>
      <w:hyperlink r:id="rId48" w:history="1">
        <w:r w:rsidR="00AD7B83" w:rsidRPr="00C8358E">
          <w:rPr>
            <w:rStyle w:val="Hyperlink"/>
            <w:rFonts w:ascii="Calibri" w:hAnsi="Calibri"/>
            <w:b/>
            <w:i/>
            <w:sz w:val="24"/>
            <w:szCs w:val="24"/>
          </w:rPr>
          <w:t>Guide for Contractors Working in Camden</w:t>
        </w:r>
      </w:hyperlink>
      <w:r w:rsidR="00AD7B83" w:rsidRPr="00C8358E">
        <w:rPr>
          <w:rFonts w:ascii="Calibri" w:hAnsi="Calibri" w:cs="Tahoma"/>
          <w:b/>
          <w:sz w:val="24"/>
          <w:szCs w:val="24"/>
        </w:rPr>
        <w:t>).</w:t>
      </w:r>
    </w:p>
    <w:p w14:paraId="1232600F" w14:textId="77777777" w:rsidR="000B0737" w:rsidRPr="00C8358E" w:rsidRDefault="000B0737" w:rsidP="003E7B9C">
      <w:pPr>
        <w:autoSpaceDE w:val="0"/>
        <w:autoSpaceDN w:val="0"/>
        <w:adjustRightInd w:val="0"/>
        <w:spacing w:after="0" w:line="240" w:lineRule="auto"/>
        <w:jc w:val="both"/>
        <w:rPr>
          <w:rFonts w:ascii="Calibri" w:hAnsi="Calibri" w:cs="Arial"/>
          <w:b/>
          <w:sz w:val="24"/>
          <w:szCs w:val="24"/>
        </w:rPr>
      </w:pPr>
    </w:p>
    <w:p w14:paraId="12326010" w14:textId="77777777" w:rsidR="00E84571" w:rsidRPr="00C8358E" w:rsidRDefault="009D3809" w:rsidP="003E7B9C">
      <w:pPr>
        <w:autoSpaceDE w:val="0"/>
        <w:autoSpaceDN w:val="0"/>
        <w:adjustRightInd w:val="0"/>
        <w:spacing w:after="0" w:line="240" w:lineRule="auto"/>
        <w:jc w:val="both"/>
        <w:rPr>
          <w:rFonts w:ascii="Calibri" w:hAnsi="Calibri" w:cs="Arial"/>
          <w:b/>
          <w:sz w:val="24"/>
          <w:szCs w:val="24"/>
        </w:rPr>
      </w:pPr>
      <w:r w:rsidRPr="00C8358E">
        <w:rPr>
          <w:rFonts w:ascii="Calibri" w:hAnsi="Calibri" w:cs="Arial"/>
          <w:b/>
          <w:sz w:val="24"/>
          <w:szCs w:val="24"/>
        </w:rPr>
        <w:t>A d</w:t>
      </w:r>
      <w:r w:rsidR="00A33450" w:rsidRPr="00C8358E">
        <w:rPr>
          <w:rFonts w:ascii="Calibri" w:hAnsi="Calibri" w:cs="Tahoma"/>
          <w:b/>
          <w:sz w:val="24"/>
          <w:szCs w:val="24"/>
        </w:rPr>
        <w:t>elivery</w:t>
      </w:r>
      <w:r w:rsidRPr="00C8358E">
        <w:rPr>
          <w:rFonts w:ascii="Calibri" w:hAnsi="Calibri" w:cs="Tahoma"/>
          <w:b/>
          <w:sz w:val="24"/>
          <w:szCs w:val="24"/>
        </w:rPr>
        <w:t xml:space="preserve"> plan should ensure that </w:t>
      </w:r>
      <w:r w:rsidR="000B0737" w:rsidRPr="00C8358E">
        <w:rPr>
          <w:rFonts w:ascii="Calibri" w:hAnsi="Calibri" w:cs="Tahoma"/>
          <w:b/>
          <w:sz w:val="24"/>
          <w:szCs w:val="24"/>
        </w:rPr>
        <w:t>deliveries arrive at the correct part of site at the correct time. I</w:t>
      </w:r>
      <w:r w:rsidR="00A33450" w:rsidRPr="00C8358E">
        <w:rPr>
          <w:rFonts w:ascii="Calibri" w:hAnsi="Calibri" w:cs="Tahoma"/>
          <w:b/>
          <w:sz w:val="24"/>
          <w:szCs w:val="24"/>
        </w:rPr>
        <w:t xml:space="preserve">nstructions </w:t>
      </w:r>
      <w:r w:rsidR="000B0737" w:rsidRPr="00C8358E">
        <w:rPr>
          <w:rFonts w:ascii="Calibri" w:hAnsi="Calibri" w:cs="Tahoma"/>
          <w:b/>
          <w:sz w:val="24"/>
          <w:szCs w:val="24"/>
        </w:rPr>
        <w:t>explain</w:t>
      </w:r>
      <w:r w:rsidR="006034CF" w:rsidRPr="00C8358E">
        <w:rPr>
          <w:rFonts w:ascii="Calibri" w:hAnsi="Calibri" w:cs="Tahoma"/>
          <w:b/>
          <w:sz w:val="24"/>
          <w:szCs w:val="24"/>
        </w:rPr>
        <w:t>ing</w:t>
      </w:r>
      <w:r w:rsidR="000B0737" w:rsidRPr="00C8358E">
        <w:rPr>
          <w:rFonts w:ascii="Calibri" w:hAnsi="Calibri" w:cs="Tahoma"/>
          <w:b/>
          <w:sz w:val="24"/>
          <w:szCs w:val="24"/>
        </w:rPr>
        <w:t xml:space="preserve"> such a plan </w:t>
      </w:r>
      <w:r w:rsidR="00A33450" w:rsidRPr="00C8358E">
        <w:rPr>
          <w:rFonts w:ascii="Calibri" w:hAnsi="Calibri" w:cs="Tahoma"/>
          <w:b/>
          <w:sz w:val="24"/>
          <w:szCs w:val="24"/>
        </w:rPr>
        <w:t>should be sent to all suppliers and contractors</w:t>
      </w:r>
      <w:r w:rsidR="00341E83" w:rsidRPr="00C8358E">
        <w:rPr>
          <w:rFonts w:ascii="Calibri" w:hAnsi="Calibri" w:cs="Tahoma"/>
          <w:b/>
          <w:sz w:val="24"/>
          <w:szCs w:val="24"/>
        </w:rPr>
        <w:t>.</w:t>
      </w:r>
      <w:r w:rsidR="00A33450" w:rsidRPr="00C8358E">
        <w:rPr>
          <w:rFonts w:ascii="Calibri" w:hAnsi="Calibri" w:cs="Arial"/>
          <w:b/>
          <w:sz w:val="24"/>
          <w:szCs w:val="24"/>
        </w:rPr>
        <w:t xml:space="preserve"> </w:t>
      </w:r>
      <w:r w:rsidR="00E84571" w:rsidRPr="00C8358E">
        <w:rPr>
          <w:rFonts w:ascii="Calibri" w:hAnsi="Calibri" w:cs="Arial"/>
          <w:b/>
          <w:sz w:val="24"/>
          <w:szCs w:val="24"/>
        </w:rPr>
        <w:t xml:space="preserve">Consideration should be given to the location of any necessary holding areas for large sites with high volumes of traffic. Vehicles must not wait or circulate on the public highway. Whilst </w:t>
      </w:r>
      <w:r w:rsidRPr="00C8358E">
        <w:rPr>
          <w:rFonts w:ascii="Calibri" w:hAnsi="Calibri" w:cs="Tahoma"/>
          <w:b/>
          <w:sz w:val="24"/>
          <w:szCs w:val="24"/>
        </w:rPr>
        <w:t>d</w:t>
      </w:r>
      <w:r w:rsidR="00E84571" w:rsidRPr="00C8358E">
        <w:rPr>
          <w:rFonts w:ascii="Calibri" w:hAnsi="Calibri" w:cs="Tahoma"/>
          <w:b/>
          <w:sz w:val="24"/>
          <w:szCs w:val="24"/>
        </w:rPr>
        <w:t xml:space="preserve">eliveries should be given set times to arrive, dwell and depart, no undue time pressures should be placed upon the driver at any time. </w:t>
      </w:r>
    </w:p>
    <w:p w14:paraId="12326011" w14:textId="77777777" w:rsidR="00E84571" w:rsidRPr="00C8358E"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C8358E" w:rsidRDefault="00C35B88" w:rsidP="00C35B88">
      <w:pPr>
        <w:rPr>
          <w:rFonts w:ascii="Calibri" w:hAnsi="Calibri" w:cs="Tahoma"/>
          <w:b/>
          <w:color w:val="000000"/>
          <w:sz w:val="24"/>
          <w:szCs w:val="24"/>
        </w:rPr>
      </w:pPr>
      <w:r w:rsidRPr="00C8358E">
        <w:rPr>
          <w:rFonts w:ascii="Calibri" w:hAnsi="Calibri" w:cs="Tahoma"/>
          <w:b/>
          <w:sz w:val="24"/>
          <w:szCs w:val="24"/>
        </w:rPr>
        <w:t xml:space="preserve">a. </w:t>
      </w:r>
      <w:r w:rsidR="00E84571" w:rsidRPr="00C8358E">
        <w:rPr>
          <w:rFonts w:ascii="Calibri" w:hAnsi="Calibri" w:cs="Tahoma"/>
          <w:b/>
          <w:sz w:val="24"/>
          <w:szCs w:val="24"/>
        </w:rPr>
        <w:t xml:space="preserve">Please provide details of </w:t>
      </w:r>
      <w:r w:rsidR="00E84571" w:rsidRPr="00C8358E">
        <w:rPr>
          <w:rFonts w:ascii="Calibri" w:hAnsi="Calibri" w:cs="Tahoma"/>
          <w:b/>
          <w:bCs/>
          <w:sz w:val="24"/>
          <w:szCs w:val="24"/>
        </w:rPr>
        <w:t>t</w:t>
      </w:r>
      <w:r w:rsidR="00E84571" w:rsidRPr="00C8358E">
        <w:rPr>
          <w:rFonts w:ascii="Calibri" w:hAnsi="Calibri" w:cs="Tahoma"/>
          <w:b/>
          <w:sz w:val="24"/>
          <w:szCs w:val="24"/>
        </w:rPr>
        <w:t>he typical sizes of all vehicles and the approximate frequency and times of day when they will need access to the site, for each phase of construction.</w:t>
      </w:r>
      <w:r w:rsidR="00E84571" w:rsidRPr="00C8358E">
        <w:rPr>
          <w:rFonts w:ascii="Calibri" w:hAnsi="Calibri"/>
          <w:b/>
          <w:i/>
          <w:color w:val="8DB3E2"/>
          <w:sz w:val="24"/>
          <w:szCs w:val="24"/>
        </w:rPr>
        <w:t xml:space="preserve"> </w:t>
      </w:r>
      <w:r w:rsidR="00E84571" w:rsidRPr="00C8358E">
        <w:rPr>
          <w:rFonts w:ascii="Calibri" w:hAnsi="Calibri" w:cs="Tahoma"/>
          <w:b/>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013C4D4A" w14:textId="7991E111" w:rsidR="00BC61E0" w:rsidRDefault="00BC61E0" w:rsidP="00BC61E0">
      <w:pPr>
        <w:pStyle w:val="BodyText"/>
        <w:tabs>
          <w:tab w:val="clear" w:pos="1855"/>
          <w:tab w:val="num" w:pos="720"/>
        </w:tabs>
        <w:ind w:left="0" w:firstLine="0"/>
        <w:rPr>
          <w:color w:val="4F81BD" w:themeColor="accent1"/>
          <w:szCs w:val="22"/>
        </w:rPr>
      </w:pPr>
      <w:r w:rsidRPr="00BC61E0">
        <w:rPr>
          <w:color w:val="4F81BD" w:themeColor="accent1"/>
        </w:rPr>
        <w:t>It is anticipated that construction vehicles that would access the site during construction wou</w:t>
      </w:r>
      <w:r w:rsidR="00433409">
        <w:rPr>
          <w:color w:val="4F81BD" w:themeColor="accent1"/>
        </w:rPr>
        <w:t xml:space="preserve">ld include </w:t>
      </w:r>
      <w:r w:rsidR="00433409" w:rsidRPr="00C77F2A">
        <w:rPr>
          <w:color w:val="4F81BD" w:themeColor="accent1"/>
        </w:rPr>
        <w:t>concrete lorries, 9.150</w:t>
      </w:r>
      <w:r w:rsidRPr="00C77F2A">
        <w:rPr>
          <w:color w:val="4F81BD" w:themeColor="accent1"/>
        </w:rPr>
        <w:t>m long and 3.75</w:t>
      </w:r>
      <w:r w:rsidR="00433409" w:rsidRPr="00C77F2A">
        <w:rPr>
          <w:color w:val="4F81BD" w:themeColor="accent1"/>
        </w:rPr>
        <w:t>5</w:t>
      </w:r>
      <w:r w:rsidRPr="00C77F2A">
        <w:rPr>
          <w:color w:val="4F81BD" w:themeColor="accent1"/>
        </w:rPr>
        <w:t>m high and</w:t>
      </w:r>
      <w:r w:rsidRPr="00091BBE">
        <w:rPr>
          <w:color w:val="4F81BD" w:themeColor="accent1"/>
        </w:rPr>
        <w:t xml:space="preserve"> </w:t>
      </w:r>
      <w:r w:rsidR="008B787D" w:rsidRPr="002D4AF8">
        <w:rPr>
          <w:color w:val="4F81BD" w:themeColor="accent1"/>
        </w:rPr>
        <w:t>tipper</w:t>
      </w:r>
      <w:r w:rsidR="008B787D">
        <w:rPr>
          <w:color w:val="4F81BD" w:themeColor="accent1"/>
        </w:rPr>
        <w:t xml:space="preserve"> lorries, 9.155m in length and 3.875</w:t>
      </w:r>
      <w:r w:rsidRPr="00BC61E0">
        <w:rPr>
          <w:color w:val="4F81BD" w:themeColor="accent1"/>
        </w:rPr>
        <w:t>m high.</w:t>
      </w:r>
      <w:r w:rsidR="008B787D">
        <w:rPr>
          <w:color w:val="4F81BD" w:themeColor="accent1"/>
        </w:rPr>
        <w:t xml:space="preserve"> Swept path analysis of these vehicles has been carried out and the resul</w:t>
      </w:r>
      <w:r w:rsidR="00431E90">
        <w:rPr>
          <w:color w:val="4F81BD" w:themeColor="accent1"/>
        </w:rPr>
        <w:t xml:space="preserve">tant drawings are available in </w:t>
      </w:r>
      <w:r w:rsidR="00431E90" w:rsidRPr="006E1A97">
        <w:rPr>
          <w:color w:val="4F81BD" w:themeColor="accent1"/>
        </w:rPr>
        <w:t>A</w:t>
      </w:r>
      <w:r w:rsidR="008B787D" w:rsidRPr="006E1A97">
        <w:rPr>
          <w:color w:val="4F81BD" w:themeColor="accent1"/>
        </w:rPr>
        <w:t xml:space="preserve">ppendix </w:t>
      </w:r>
      <w:r w:rsidR="006E1A97">
        <w:rPr>
          <w:color w:val="4F81BD" w:themeColor="accent1"/>
        </w:rPr>
        <w:t>D</w:t>
      </w:r>
      <w:r w:rsidR="008508C9">
        <w:rPr>
          <w:color w:val="4F81BD" w:themeColor="accent1"/>
        </w:rPr>
        <w:t>.</w:t>
      </w:r>
      <w:r w:rsidRPr="00BC61E0">
        <w:rPr>
          <w:color w:val="4F81BD" w:themeColor="accent1"/>
        </w:rPr>
        <w:t xml:space="preserve"> Additionally, </w:t>
      </w:r>
      <w:r w:rsidRPr="00BC61E0">
        <w:rPr>
          <w:color w:val="4F81BD" w:themeColor="accent1"/>
          <w:szCs w:val="22"/>
        </w:rPr>
        <w:t>a small number of abno</w:t>
      </w:r>
      <w:r w:rsidR="006E1A97">
        <w:rPr>
          <w:color w:val="4F81BD" w:themeColor="accent1"/>
          <w:szCs w:val="22"/>
        </w:rPr>
        <w:t xml:space="preserve">rmal loads for plant deliveries </w:t>
      </w:r>
      <w:r w:rsidRPr="00BC61E0">
        <w:rPr>
          <w:color w:val="4F81BD" w:themeColor="accent1"/>
          <w:szCs w:val="22"/>
        </w:rPr>
        <w:t>would be anticipated in respect of which the timing and any special traffic management measures would be agreed in advance with the local authority.</w:t>
      </w:r>
    </w:p>
    <w:p w14:paraId="536D9F18" w14:textId="3B8A3DD1" w:rsidR="00260784" w:rsidRPr="00AD6D23" w:rsidRDefault="001F34CA" w:rsidP="00BC61E0">
      <w:pPr>
        <w:pStyle w:val="BodyText"/>
        <w:tabs>
          <w:tab w:val="clear" w:pos="1855"/>
          <w:tab w:val="num" w:pos="720"/>
        </w:tabs>
        <w:ind w:left="0" w:firstLine="0"/>
        <w:rPr>
          <w:color w:val="FF0000"/>
          <w:szCs w:val="22"/>
        </w:rPr>
      </w:pPr>
      <w:r w:rsidRPr="00C77F2A">
        <w:rPr>
          <w:color w:val="4F81BD" w:themeColor="accent1"/>
          <w:szCs w:val="22"/>
        </w:rPr>
        <w:t>A loading / unloading bay is also planned on Tavistock Place outside 15 – 17 Tavistock Place. The purpose of this loading bay is to unload / load materials</w:t>
      </w:r>
      <w:r w:rsidR="00A02A49" w:rsidRPr="00C77F2A">
        <w:rPr>
          <w:color w:val="4F81BD" w:themeColor="accent1"/>
          <w:szCs w:val="22"/>
        </w:rPr>
        <w:t xml:space="preserve"> from delivery vehicles</w:t>
      </w:r>
      <w:r w:rsidRPr="00C77F2A">
        <w:rPr>
          <w:color w:val="4F81BD" w:themeColor="accent1"/>
          <w:szCs w:val="22"/>
        </w:rPr>
        <w:t xml:space="preserve"> utilising the tower crane to lift bulkier components from Street to place of installation on site.</w:t>
      </w:r>
      <w:r w:rsidR="00A02A49" w:rsidRPr="00C77F2A">
        <w:rPr>
          <w:color w:val="4F81BD" w:themeColor="accent1"/>
          <w:szCs w:val="22"/>
        </w:rPr>
        <w:t xml:space="preserve"> Whilst the tower crane is in place, the loading bay will be used every day Monday to Friday between 9:30am and 16:30pm to avoid peak periods of the cycle lane usage. A live analysis has been carried out on the use of the cycle lanes in both east and west bound directions and is available in Appendix K.</w:t>
      </w:r>
      <w:r w:rsidR="00A02A49">
        <w:rPr>
          <w:color w:val="4F81BD" w:themeColor="accent1"/>
          <w:szCs w:val="22"/>
        </w:rPr>
        <w:t xml:space="preserve"> </w:t>
      </w:r>
      <w:r w:rsidR="00AD6D23" w:rsidRPr="00FE3D66">
        <w:rPr>
          <w:color w:val="FF0000"/>
          <w:szCs w:val="22"/>
        </w:rPr>
        <w:t>Deliveries will be Monday to Friday between 9:30am and 16:30pm to avoid peak periods of the cycle lane usage</w:t>
      </w:r>
      <w:r w:rsidR="00AD6D23" w:rsidRPr="00417544">
        <w:rPr>
          <w:color w:val="FF0000"/>
          <w:szCs w:val="22"/>
        </w:rPr>
        <w:t>.</w:t>
      </w:r>
    </w:p>
    <w:p w14:paraId="6C743B70" w14:textId="394E7EE4" w:rsidR="001F34CA" w:rsidRDefault="00260784" w:rsidP="00BC61E0">
      <w:pPr>
        <w:pStyle w:val="BodyText"/>
        <w:tabs>
          <w:tab w:val="clear" w:pos="1855"/>
          <w:tab w:val="num" w:pos="720"/>
        </w:tabs>
        <w:ind w:left="0" w:firstLine="0"/>
        <w:rPr>
          <w:color w:val="4F81BD" w:themeColor="accent1"/>
          <w:szCs w:val="22"/>
        </w:rPr>
      </w:pPr>
      <w:r>
        <w:rPr>
          <w:color w:val="4F81BD" w:themeColor="accent1"/>
          <w:szCs w:val="22"/>
        </w:rPr>
        <w:t xml:space="preserve">Further to a request by Camden </w:t>
      </w:r>
      <w:r w:rsidR="0086725F">
        <w:rPr>
          <w:color w:val="4F81BD" w:themeColor="accent1"/>
          <w:szCs w:val="22"/>
        </w:rPr>
        <w:t>The Contractor</w:t>
      </w:r>
      <w:r w:rsidR="00315FEB">
        <w:rPr>
          <w:color w:val="4F81BD" w:themeColor="accent1"/>
          <w:szCs w:val="22"/>
        </w:rPr>
        <w:t xml:space="preserve"> ha</w:t>
      </w:r>
      <w:r w:rsidR="0086725F">
        <w:rPr>
          <w:color w:val="4F81BD" w:themeColor="accent1"/>
          <w:szCs w:val="22"/>
        </w:rPr>
        <w:t>s</w:t>
      </w:r>
      <w:r w:rsidR="00315FEB">
        <w:rPr>
          <w:color w:val="4F81BD" w:themeColor="accent1"/>
          <w:szCs w:val="22"/>
        </w:rPr>
        <w:t xml:space="preserve"> confirmed that deliveries will be avoid</w:t>
      </w:r>
      <w:r w:rsidR="003E3003">
        <w:rPr>
          <w:color w:val="4F81BD" w:themeColor="accent1"/>
          <w:szCs w:val="22"/>
        </w:rPr>
        <w:t>ed</w:t>
      </w:r>
      <w:r w:rsidR="00315FEB">
        <w:rPr>
          <w:color w:val="4F81BD" w:themeColor="accent1"/>
          <w:szCs w:val="22"/>
        </w:rPr>
        <w:t xml:space="preserve"> during the lunch time</w:t>
      </w:r>
      <w:r w:rsidR="003E3003">
        <w:rPr>
          <w:color w:val="4F81BD" w:themeColor="accent1"/>
          <w:szCs w:val="22"/>
        </w:rPr>
        <w:t xml:space="preserve"> foot fall</w:t>
      </w:r>
      <w:r w:rsidR="00315FEB">
        <w:rPr>
          <w:color w:val="4F81BD" w:themeColor="accent1"/>
          <w:szCs w:val="22"/>
        </w:rPr>
        <w:t xml:space="preserve"> peak between </w:t>
      </w:r>
      <w:r w:rsidR="003E3003">
        <w:rPr>
          <w:color w:val="4F81BD" w:themeColor="accent1"/>
          <w:szCs w:val="22"/>
        </w:rPr>
        <w:t xml:space="preserve">the hours of </w:t>
      </w:r>
      <w:r w:rsidR="00315FEB">
        <w:rPr>
          <w:color w:val="4F81BD" w:themeColor="accent1"/>
          <w:szCs w:val="22"/>
        </w:rPr>
        <w:t>12:00 and 14:00</w:t>
      </w:r>
      <w:r w:rsidR="00821C22">
        <w:rPr>
          <w:color w:val="4F81BD" w:themeColor="accent1"/>
          <w:szCs w:val="22"/>
        </w:rPr>
        <w:t>. Concrete wagons will be exempt from this</w:t>
      </w:r>
      <w:r w:rsidR="003E3003">
        <w:rPr>
          <w:color w:val="4F81BD" w:themeColor="accent1"/>
          <w:szCs w:val="22"/>
        </w:rPr>
        <w:t>. It has been agreed that s</w:t>
      </w:r>
      <w:r w:rsidR="006D1435">
        <w:rPr>
          <w:color w:val="4F81BD" w:themeColor="accent1"/>
          <w:szCs w:val="22"/>
        </w:rPr>
        <w:t xml:space="preserve">hould it be demonstrated that the foot fall increase during these hours is minimal, that </w:t>
      </w:r>
      <w:r w:rsidR="008E1695">
        <w:rPr>
          <w:color w:val="4F81BD" w:themeColor="accent1"/>
          <w:szCs w:val="22"/>
        </w:rPr>
        <w:t>The Contractor</w:t>
      </w:r>
      <w:r w:rsidR="006D1435">
        <w:rPr>
          <w:color w:val="4F81BD" w:themeColor="accent1"/>
          <w:szCs w:val="22"/>
        </w:rPr>
        <w:t xml:space="preserve"> can </w:t>
      </w:r>
      <w:r w:rsidR="006B5D1C">
        <w:rPr>
          <w:color w:val="4F81BD" w:themeColor="accent1"/>
          <w:szCs w:val="22"/>
        </w:rPr>
        <w:t>approach Camden to rescind this agreement with mutual agreement with Camden. This point is covered by point 2 of Camden</w:t>
      </w:r>
      <w:r w:rsidR="00016DC9">
        <w:rPr>
          <w:color w:val="4F81BD" w:themeColor="accent1"/>
          <w:szCs w:val="22"/>
        </w:rPr>
        <w:t>’</w:t>
      </w:r>
      <w:r w:rsidR="006B5D1C">
        <w:rPr>
          <w:color w:val="4F81BD" w:themeColor="accent1"/>
          <w:szCs w:val="22"/>
        </w:rPr>
        <w:t>s further request</w:t>
      </w:r>
      <w:r w:rsidR="00016DC9">
        <w:rPr>
          <w:color w:val="4F81BD" w:themeColor="accent1"/>
          <w:szCs w:val="22"/>
        </w:rPr>
        <w:t xml:space="preserve"> contained within Appendix S.</w:t>
      </w:r>
      <w:r w:rsidR="00821C22">
        <w:rPr>
          <w:color w:val="4F81BD" w:themeColor="accent1"/>
          <w:szCs w:val="22"/>
        </w:rPr>
        <w:t xml:space="preserve"> </w:t>
      </w:r>
      <w:r w:rsidR="00A02A49">
        <w:rPr>
          <w:color w:val="4F81BD" w:themeColor="accent1"/>
          <w:szCs w:val="22"/>
        </w:rPr>
        <w:t xml:space="preserve"> </w:t>
      </w:r>
      <w:r w:rsidR="001F34CA">
        <w:rPr>
          <w:color w:val="4F81BD" w:themeColor="accent1"/>
          <w:szCs w:val="22"/>
        </w:rPr>
        <w:t xml:space="preserve"> </w:t>
      </w:r>
    </w:p>
    <w:p w14:paraId="17CBB496" w14:textId="77777777" w:rsidR="00BC61E0" w:rsidRDefault="00BC61E0" w:rsidP="00BC61E0">
      <w:pPr>
        <w:pStyle w:val="BodyText"/>
        <w:tabs>
          <w:tab w:val="clear" w:pos="1855"/>
          <w:tab w:val="num" w:pos="720"/>
        </w:tabs>
        <w:ind w:left="0" w:firstLine="0"/>
        <w:rPr>
          <w:color w:val="4F81BD" w:themeColor="accent1"/>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472"/>
        <w:gridCol w:w="1576"/>
        <w:gridCol w:w="1346"/>
        <w:gridCol w:w="1142"/>
      </w:tblGrid>
      <w:tr w:rsidR="007C6EA0" w:rsidRPr="007A0E12" w14:paraId="6247F215" w14:textId="652B5897" w:rsidTr="00F52DB7">
        <w:trPr>
          <w:trHeight w:val="652"/>
        </w:trPr>
        <w:tc>
          <w:tcPr>
            <w:tcW w:w="3372" w:type="dxa"/>
            <w:shd w:val="clear" w:color="auto" w:fill="auto"/>
          </w:tcPr>
          <w:p w14:paraId="0B7864BF" w14:textId="77777777" w:rsidR="007C6EA0" w:rsidRPr="00A3719D" w:rsidRDefault="007C6EA0" w:rsidP="000C40CE">
            <w:pPr>
              <w:spacing w:line="240" w:lineRule="auto"/>
              <w:ind w:right="39"/>
              <w:rPr>
                <w:rFonts w:cs="Arial"/>
                <w:b/>
                <w:color w:val="4F81BD" w:themeColor="accent1"/>
                <w:sz w:val="20"/>
                <w:szCs w:val="20"/>
              </w:rPr>
            </w:pPr>
            <w:r w:rsidRPr="00A3719D">
              <w:rPr>
                <w:rFonts w:cs="Arial"/>
                <w:b/>
                <w:color w:val="4F81BD" w:themeColor="accent1"/>
                <w:sz w:val="20"/>
                <w:szCs w:val="20"/>
              </w:rPr>
              <w:t>Works Package</w:t>
            </w:r>
          </w:p>
        </w:tc>
        <w:tc>
          <w:tcPr>
            <w:tcW w:w="1472" w:type="dxa"/>
            <w:shd w:val="clear" w:color="auto" w:fill="auto"/>
          </w:tcPr>
          <w:p w14:paraId="24BDAB5C" w14:textId="77777777" w:rsidR="007C6EA0" w:rsidRPr="00A3719D" w:rsidRDefault="007C6EA0" w:rsidP="000C40CE">
            <w:pPr>
              <w:spacing w:line="240" w:lineRule="auto"/>
              <w:ind w:right="39"/>
              <w:jc w:val="center"/>
              <w:rPr>
                <w:rFonts w:cs="Arial"/>
                <w:b/>
                <w:color w:val="4F81BD" w:themeColor="accent1"/>
                <w:sz w:val="20"/>
                <w:szCs w:val="20"/>
              </w:rPr>
            </w:pPr>
            <w:r w:rsidRPr="00A3719D">
              <w:rPr>
                <w:rFonts w:cs="Arial"/>
                <w:b/>
                <w:color w:val="4F81BD" w:themeColor="accent1"/>
                <w:sz w:val="20"/>
                <w:szCs w:val="20"/>
              </w:rPr>
              <w:t>Anticipated Vehicle type / size</w:t>
            </w:r>
          </w:p>
        </w:tc>
        <w:tc>
          <w:tcPr>
            <w:tcW w:w="1576" w:type="dxa"/>
            <w:shd w:val="clear" w:color="auto" w:fill="auto"/>
          </w:tcPr>
          <w:p w14:paraId="1B63B633" w14:textId="77777777" w:rsidR="007C6EA0" w:rsidRPr="00A3719D" w:rsidRDefault="007C6EA0" w:rsidP="000C40CE">
            <w:pPr>
              <w:spacing w:line="240" w:lineRule="auto"/>
              <w:ind w:right="39"/>
              <w:jc w:val="center"/>
              <w:rPr>
                <w:rFonts w:cs="Arial"/>
                <w:b/>
                <w:color w:val="4F81BD" w:themeColor="accent1"/>
                <w:sz w:val="20"/>
                <w:szCs w:val="20"/>
              </w:rPr>
            </w:pPr>
            <w:r w:rsidRPr="00A3719D">
              <w:rPr>
                <w:rFonts w:cs="Arial"/>
                <w:b/>
                <w:color w:val="4F81BD" w:themeColor="accent1"/>
                <w:sz w:val="20"/>
                <w:szCs w:val="20"/>
              </w:rPr>
              <w:t>Anticipated dwell time</w:t>
            </w:r>
          </w:p>
        </w:tc>
        <w:tc>
          <w:tcPr>
            <w:tcW w:w="1346" w:type="dxa"/>
          </w:tcPr>
          <w:p w14:paraId="5B518AD5" w14:textId="40F2C7B6" w:rsidR="007C6EA0" w:rsidRPr="00A3719D" w:rsidRDefault="007C6EA0" w:rsidP="000C40CE">
            <w:pPr>
              <w:spacing w:line="240" w:lineRule="auto"/>
              <w:ind w:right="39"/>
              <w:jc w:val="center"/>
              <w:rPr>
                <w:rFonts w:cs="Arial"/>
                <w:b/>
                <w:color w:val="4F81BD" w:themeColor="accent1"/>
                <w:sz w:val="20"/>
                <w:szCs w:val="20"/>
              </w:rPr>
            </w:pPr>
            <w:r w:rsidRPr="00A3719D">
              <w:rPr>
                <w:rFonts w:cs="Arial"/>
                <w:b/>
                <w:color w:val="4F81BD" w:themeColor="accent1"/>
                <w:sz w:val="20"/>
                <w:szCs w:val="20"/>
              </w:rPr>
              <w:t>Average daily number</w:t>
            </w:r>
          </w:p>
        </w:tc>
        <w:tc>
          <w:tcPr>
            <w:tcW w:w="1142" w:type="dxa"/>
          </w:tcPr>
          <w:p w14:paraId="4AF27A30" w14:textId="3FED671D" w:rsidR="007C6EA0" w:rsidRPr="007C6EA0" w:rsidRDefault="007C6EA0" w:rsidP="000C40CE">
            <w:pPr>
              <w:spacing w:line="240" w:lineRule="auto"/>
              <w:ind w:right="39"/>
              <w:jc w:val="center"/>
              <w:rPr>
                <w:rFonts w:cs="Arial"/>
                <w:b/>
                <w:color w:val="4F81BD" w:themeColor="accent1"/>
                <w:sz w:val="20"/>
                <w:szCs w:val="20"/>
              </w:rPr>
            </w:pPr>
            <w:r w:rsidRPr="00F52DB7">
              <w:rPr>
                <w:rFonts w:cs="Arial"/>
                <w:b/>
                <w:bCs/>
                <w:color w:val="4472C4"/>
                <w:sz w:val="20"/>
                <w:szCs w:val="20"/>
              </w:rPr>
              <w:t>Unloaded from TP Y/N</w:t>
            </w:r>
          </w:p>
        </w:tc>
      </w:tr>
      <w:tr w:rsidR="007C6EA0" w:rsidRPr="007A0E12" w14:paraId="26A769FE" w14:textId="53465B67" w:rsidTr="00F52DB7">
        <w:tc>
          <w:tcPr>
            <w:tcW w:w="7766" w:type="dxa"/>
            <w:gridSpan w:val="4"/>
            <w:shd w:val="clear" w:color="auto" w:fill="auto"/>
          </w:tcPr>
          <w:p w14:paraId="7D1EEE43" w14:textId="77777777" w:rsidR="007C6EA0" w:rsidRPr="00C77F2A" w:rsidRDefault="007C6EA0" w:rsidP="000C40CE">
            <w:pPr>
              <w:spacing w:line="240" w:lineRule="auto"/>
              <w:ind w:right="39"/>
              <w:rPr>
                <w:rFonts w:cs="Arial"/>
                <w:b/>
                <w:color w:val="4F81BD" w:themeColor="accent1"/>
                <w:sz w:val="20"/>
                <w:szCs w:val="20"/>
              </w:rPr>
            </w:pPr>
            <w:r w:rsidRPr="00C77F2A">
              <w:rPr>
                <w:rFonts w:cs="Arial"/>
                <w:b/>
                <w:color w:val="4F81BD" w:themeColor="accent1"/>
                <w:sz w:val="20"/>
                <w:szCs w:val="20"/>
              </w:rPr>
              <w:t>Site Waste Removal</w:t>
            </w:r>
          </w:p>
        </w:tc>
        <w:tc>
          <w:tcPr>
            <w:tcW w:w="1142" w:type="dxa"/>
          </w:tcPr>
          <w:p w14:paraId="4D2D61B3" w14:textId="77777777" w:rsidR="007C6EA0" w:rsidRPr="00C77F2A" w:rsidRDefault="007C6EA0" w:rsidP="000C40CE">
            <w:pPr>
              <w:spacing w:line="240" w:lineRule="auto"/>
              <w:ind w:right="39"/>
              <w:rPr>
                <w:rFonts w:cs="Arial"/>
                <w:b/>
                <w:color w:val="4F81BD" w:themeColor="accent1"/>
                <w:sz w:val="20"/>
                <w:szCs w:val="20"/>
              </w:rPr>
            </w:pPr>
          </w:p>
        </w:tc>
      </w:tr>
      <w:tr w:rsidR="007C6EA0" w:rsidRPr="007A0E12" w14:paraId="1BDFE15F" w14:textId="6109DD5A" w:rsidTr="00F52DB7">
        <w:tc>
          <w:tcPr>
            <w:tcW w:w="3372" w:type="dxa"/>
            <w:shd w:val="clear" w:color="auto" w:fill="auto"/>
          </w:tcPr>
          <w:p w14:paraId="7F99ED3E" w14:textId="77777777" w:rsidR="007C6EA0" w:rsidRPr="00C77F2A" w:rsidRDefault="007C6EA0" w:rsidP="000C40CE">
            <w:pPr>
              <w:spacing w:line="240" w:lineRule="auto"/>
              <w:ind w:right="39"/>
              <w:jc w:val="both"/>
              <w:rPr>
                <w:rFonts w:cs="Arial"/>
                <w:color w:val="4F81BD" w:themeColor="accent1"/>
                <w:sz w:val="20"/>
                <w:szCs w:val="20"/>
              </w:rPr>
            </w:pPr>
            <w:r w:rsidRPr="00C77F2A">
              <w:rPr>
                <w:rFonts w:cs="Arial"/>
                <w:color w:val="4F81BD" w:themeColor="accent1"/>
                <w:sz w:val="20"/>
                <w:szCs w:val="20"/>
              </w:rPr>
              <w:t>Waste Removal from site (Substructure Phase)</w:t>
            </w:r>
          </w:p>
        </w:tc>
        <w:tc>
          <w:tcPr>
            <w:tcW w:w="1472" w:type="dxa"/>
            <w:shd w:val="clear" w:color="auto" w:fill="auto"/>
          </w:tcPr>
          <w:p w14:paraId="4F2F57A9" w14:textId="77777777"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Rigid skip lorry</w:t>
            </w:r>
          </w:p>
        </w:tc>
        <w:tc>
          <w:tcPr>
            <w:tcW w:w="1576" w:type="dxa"/>
            <w:shd w:val="clear" w:color="auto" w:fill="auto"/>
          </w:tcPr>
          <w:p w14:paraId="6642DD36" w14:textId="77777777"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15 mins</w:t>
            </w:r>
          </w:p>
        </w:tc>
        <w:tc>
          <w:tcPr>
            <w:tcW w:w="1346" w:type="dxa"/>
          </w:tcPr>
          <w:p w14:paraId="2E2D5342" w14:textId="149CB3D0"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2 per week</w:t>
            </w:r>
          </w:p>
        </w:tc>
        <w:tc>
          <w:tcPr>
            <w:tcW w:w="1142" w:type="dxa"/>
          </w:tcPr>
          <w:p w14:paraId="527DB0EB" w14:textId="5BBD71AD"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N</w:t>
            </w:r>
          </w:p>
        </w:tc>
      </w:tr>
      <w:tr w:rsidR="007C6EA0" w:rsidRPr="007A0E12" w14:paraId="1AA0B631" w14:textId="3AF8FE70" w:rsidTr="00F52DB7">
        <w:tc>
          <w:tcPr>
            <w:tcW w:w="3372" w:type="dxa"/>
            <w:shd w:val="clear" w:color="auto" w:fill="auto"/>
          </w:tcPr>
          <w:p w14:paraId="76D5BD8B" w14:textId="77777777" w:rsidR="007C6EA0" w:rsidRPr="00C77F2A" w:rsidRDefault="007C6EA0" w:rsidP="000C40CE">
            <w:pPr>
              <w:spacing w:line="240" w:lineRule="auto"/>
              <w:ind w:right="39"/>
              <w:jc w:val="both"/>
              <w:rPr>
                <w:rFonts w:cs="Arial"/>
                <w:color w:val="4F81BD" w:themeColor="accent1"/>
                <w:sz w:val="20"/>
                <w:szCs w:val="20"/>
              </w:rPr>
            </w:pPr>
            <w:r w:rsidRPr="00C77F2A">
              <w:rPr>
                <w:rFonts w:cs="Arial"/>
                <w:color w:val="4F81BD" w:themeColor="accent1"/>
                <w:sz w:val="20"/>
                <w:szCs w:val="20"/>
              </w:rPr>
              <w:t>Waste Removal from site (Superstructure Phase)</w:t>
            </w:r>
          </w:p>
        </w:tc>
        <w:tc>
          <w:tcPr>
            <w:tcW w:w="1472" w:type="dxa"/>
            <w:shd w:val="clear" w:color="auto" w:fill="auto"/>
          </w:tcPr>
          <w:p w14:paraId="00D57B01" w14:textId="77777777"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Waste Compactor</w:t>
            </w:r>
          </w:p>
        </w:tc>
        <w:tc>
          <w:tcPr>
            <w:tcW w:w="1576" w:type="dxa"/>
            <w:shd w:val="clear" w:color="auto" w:fill="auto"/>
          </w:tcPr>
          <w:p w14:paraId="18DC926F" w14:textId="77777777"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15 mins</w:t>
            </w:r>
          </w:p>
        </w:tc>
        <w:tc>
          <w:tcPr>
            <w:tcW w:w="1346" w:type="dxa"/>
          </w:tcPr>
          <w:p w14:paraId="60EA6139" w14:textId="53B7C9F3"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1</w:t>
            </w:r>
          </w:p>
        </w:tc>
        <w:tc>
          <w:tcPr>
            <w:tcW w:w="1142" w:type="dxa"/>
          </w:tcPr>
          <w:p w14:paraId="7D45EB12" w14:textId="0DBED9C2"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Y</w:t>
            </w:r>
          </w:p>
        </w:tc>
      </w:tr>
      <w:tr w:rsidR="007C6EA0" w:rsidRPr="007A0E12" w14:paraId="4574249C" w14:textId="7E581050" w:rsidTr="00F52DB7">
        <w:tc>
          <w:tcPr>
            <w:tcW w:w="7766" w:type="dxa"/>
            <w:gridSpan w:val="4"/>
            <w:shd w:val="clear" w:color="auto" w:fill="auto"/>
          </w:tcPr>
          <w:p w14:paraId="227A35F1" w14:textId="77777777" w:rsidR="007C6EA0" w:rsidRPr="00C77F2A" w:rsidRDefault="007C6EA0" w:rsidP="000C40CE">
            <w:pPr>
              <w:spacing w:line="240" w:lineRule="auto"/>
              <w:ind w:right="39"/>
              <w:jc w:val="both"/>
              <w:rPr>
                <w:rFonts w:cs="Arial"/>
                <w:b/>
                <w:color w:val="4F81BD" w:themeColor="accent1"/>
                <w:sz w:val="20"/>
                <w:szCs w:val="20"/>
              </w:rPr>
            </w:pPr>
            <w:r w:rsidRPr="00C77F2A">
              <w:rPr>
                <w:rFonts w:cs="Arial"/>
                <w:b/>
                <w:color w:val="4F81BD" w:themeColor="accent1"/>
                <w:sz w:val="20"/>
                <w:szCs w:val="20"/>
              </w:rPr>
              <w:t>Site Establishment (incl hoardings)</w:t>
            </w:r>
          </w:p>
        </w:tc>
        <w:tc>
          <w:tcPr>
            <w:tcW w:w="1142" w:type="dxa"/>
          </w:tcPr>
          <w:p w14:paraId="1376DA28" w14:textId="77777777" w:rsidR="007C6EA0" w:rsidRPr="00C77F2A" w:rsidRDefault="007C6EA0" w:rsidP="000C40CE">
            <w:pPr>
              <w:spacing w:line="240" w:lineRule="auto"/>
              <w:ind w:right="39"/>
              <w:jc w:val="both"/>
              <w:rPr>
                <w:rFonts w:cs="Arial"/>
                <w:b/>
                <w:color w:val="4F81BD" w:themeColor="accent1"/>
                <w:sz w:val="20"/>
                <w:szCs w:val="20"/>
              </w:rPr>
            </w:pPr>
          </w:p>
        </w:tc>
      </w:tr>
      <w:tr w:rsidR="007C6EA0" w:rsidRPr="007A0E12" w14:paraId="11E09A49" w14:textId="519BE535" w:rsidTr="00F52DB7">
        <w:tc>
          <w:tcPr>
            <w:tcW w:w="3372" w:type="dxa"/>
            <w:shd w:val="clear" w:color="auto" w:fill="auto"/>
          </w:tcPr>
          <w:p w14:paraId="13AD4825" w14:textId="77777777" w:rsidR="007C6EA0" w:rsidRPr="00C77F2A" w:rsidRDefault="007C6EA0" w:rsidP="000C40CE">
            <w:pPr>
              <w:spacing w:line="240" w:lineRule="auto"/>
              <w:ind w:right="39"/>
              <w:jc w:val="both"/>
              <w:rPr>
                <w:rFonts w:cs="Arial"/>
                <w:color w:val="4F81BD" w:themeColor="accent1"/>
                <w:sz w:val="20"/>
                <w:szCs w:val="20"/>
              </w:rPr>
            </w:pPr>
            <w:r w:rsidRPr="00C77F2A">
              <w:rPr>
                <w:rFonts w:cs="Arial"/>
                <w:color w:val="4F81BD" w:themeColor="accent1"/>
                <w:sz w:val="20"/>
                <w:szCs w:val="20"/>
              </w:rPr>
              <w:t>General material delivery</w:t>
            </w:r>
          </w:p>
        </w:tc>
        <w:tc>
          <w:tcPr>
            <w:tcW w:w="1472" w:type="dxa"/>
            <w:shd w:val="clear" w:color="auto" w:fill="auto"/>
          </w:tcPr>
          <w:p w14:paraId="79B57440" w14:textId="6A7A1DEE"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Rigid (Hiab)</w:t>
            </w:r>
          </w:p>
        </w:tc>
        <w:tc>
          <w:tcPr>
            <w:tcW w:w="1576" w:type="dxa"/>
            <w:shd w:val="clear" w:color="auto" w:fill="auto"/>
          </w:tcPr>
          <w:p w14:paraId="4139C006" w14:textId="77777777"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20 mins</w:t>
            </w:r>
          </w:p>
        </w:tc>
        <w:tc>
          <w:tcPr>
            <w:tcW w:w="1346" w:type="dxa"/>
          </w:tcPr>
          <w:p w14:paraId="5F887AEC" w14:textId="757649E2"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1</w:t>
            </w:r>
          </w:p>
        </w:tc>
        <w:tc>
          <w:tcPr>
            <w:tcW w:w="1142" w:type="dxa"/>
          </w:tcPr>
          <w:p w14:paraId="64B4F054" w14:textId="6DB4AE22" w:rsidR="007C6EA0" w:rsidRPr="00C77F2A" w:rsidRDefault="007C6EA0" w:rsidP="000C40CE">
            <w:pPr>
              <w:spacing w:line="240" w:lineRule="auto"/>
              <w:ind w:right="39"/>
              <w:jc w:val="center"/>
              <w:rPr>
                <w:rFonts w:cs="Arial"/>
                <w:color w:val="4F81BD" w:themeColor="accent1"/>
                <w:sz w:val="20"/>
                <w:szCs w:val="20"/>
              </w:rPr>
            </w:pPr>
            <w:r w:rsidRPr="00C77F2A">
              <w:rPr>
                <w:rFonts w:cs="Arial"/>
                <w:color w:val="4F81BD" w:themeColor="accent1"/>
                <w:sz w:val="20"/>
                <w:szCs w:val="20"/>
              </w:rPr>
              <w:t>N</w:t>
            </w:r>
          </w:p>
        </w:tc>
      </w:tr>
      <w:tr w:rsidR="007C6EA0" w:rsidRPr="007A0E12" w14:paraId="37B555E9" w14:textId="0C74AAB3" w:rsidTr="00F52DB7">
        <w:tc>
          <w:tcPr>
            <w:tcW w:w="7766" w:type="dxa"/>
            <w:gridSpan w:val="4"/>
            <w:shd w:val="clear" w:color="auto" w:fill="auto"/>
          </w:tcPr>
          <w:p w14:paraId="708BA13B" w14:textId="77777777" w:rsidR="007C6EA0" w:rsidRPr="00A3719D"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highlight w:val="darkMagenta"/>
              </w:rPr>
              <w:t>Demolition &amp; Archaeology</w:t>
            </w:r>
          </w:p>
        </w:tc>
        <w:tc>
          <w:tcPr>
            <w:tcW w:w="1142" w:type="dxa"/>
          </w:tcPr>
          <w:p w14:paraId="72C542E1" w14:textId="77777777" w:rsidR="007C6EA0" w:rsidRPr="00A3719D" w:rsidRDefault="007C6EA0" w:rsidP="000C40CE">
            <w:pPr>
              <w:spacing w:line="240" w:lineRule="auto"/>
              <w:ind w:right="39"/>
              <w:rPr>
                <w:rFonts w:cs="Arial"/>
                <w:b/>
                <w:color w:val="4F81BD" w:themeColor="accent1"/>
                <w:sz w:val="20"/>
                <w:szCs w:val="20"/>
              </w:rPr>
            </w:pPr>
          </w:p>
        </w:tc>
      </w:tr>
      <w:tr w:rsidR="007C6EA0" w:rsidRPr="007A0E12" w14:paraId="52F77551" w14:textId="14A3B83D" w:rsidTr="00F52DB7">
        <w:tc>
          <w:tcPr>
            <w:tcW w:w="3372" w:type="dxa"/>
            <w:shd w:val="clear" w:color="auto" w:fill="auto"/>
          </w:tcPr>
          <w:p w14:paraId="42ADA0B0" w14:textId="77777777" w:rsidR="007C6EA0" w:rsidRPr="00E84E3C" w:rsidRDefault="007C6EA0" w:rsidP="000C40CE">
            <w:pPr>
              <w:spacing w:line="240" w:lineRule="auto"/>
              <w:ind w:right="39"/>
              <w:jc w:val="both"/>
              <w:rPr>
                <w:rFonts w:cs="Arial"/>
                <w:color w:val="4F81BD" w:themeColor="accent1"/>
                <w:sz w:val="20"/>
                <w:szCs w:val="20"/>
                <w:highlight w:val="darkMagenta"/>
              </w:rPr>
            </w:pPr>
            <w:r w:rsidRPr="00E84E3C">
              <w:rPr>
                <w:rFonts w:cs="Arial"/>
                <w:color w:val="4F81BD" w:themeColor="accent1"/>
                <w:sz w:val="20"/>
                <w:szCs w:val="20"/>
                <w:highlight w:val="darkMagenta"/>
              </w:rPr>
              <w:t>Plant delivery / collection</w:t>
            </w:r>
          </w:p>
        </w:tc>
        <w:tc>
          <w:tcPr>
            <w:tcW w:w="1472" w:type="dxa"/>
            <w:shd w:val="clear" w:color="auto" w:fill="auto"/>
          </w:tcPr>
          <w:p w14:paraId="19FA6000" w14:textId="74FA5AC6"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Rigid low-loader</w:t>
            </w:r>
          </w:p>
        </w:tc>
        <w:tc>
          <w:tcPr>
            <w:tcW w:w="1576" w:type="dxa"/>
            <w:shd w:val="clear" w:color="auto" w:fill="auto"/>
          </w:tcPr>
          <w:p w14:paraId="35418E3B" w14:textId="77777777"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30 mins</w:t>
            </w:r>
          </w:p>
        </w:tc>
        <w:tc>
          <w:tcPr>
            <w:tcW w:w="1346" w:type="dxa"/>
          </w:tcPr>
          <w:p w14:paraId="2EFA4A0C" w14:textId="495A10E8"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2 per week</w:t>
            </w:r>
          </w:p>
        </w:tc>
        <w:tc>
          <w:tcPr>
            <w:tcW w:w="1142" w:type="dxa"/>
          </w:tcPr>
          <w:p w14:paraId="67DFB16F" w14:textId="47893334"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N</w:t>
            </w:r>
          </w:p>
        </w:tc>
      </w:tr>
      <w:tr w:rsidR="007C6EA0" w:rsidRPr="007A0E12" w14:paraId="23D10DB0" w14:textId="0BA6CEC9" w:rsidTr="00F52DB7">
        <w:tc>
          <w:tcPr>
            <w:tcW w:w="3372" w:type="dxa"/>
            <w:shd w:val="clear" w:color="auto" w:fill="auto"/>
          </w:tcPr>
          <w:p w14:paraId="7A5C7EC9" w14:textId="77777777" w:rsidR="007C6EA0" w:rsidRPr="00E84E3C" w:rsidRDefault="007C6EA0" w:rsidP="000C40CE">
            <w:pPr>
              <w:spacing w:line="240" w:lineRule="auto"/>
              <w:ind w:right="39"/>
              <w:jc w:val="both"/>
              <w:rPr>
                <w:rFonts w:cs="Arial"/>
                <w:color w:val="4F81BD" w:themeColor="accent1"/>
                <w:sz w:val="20"/>
                <w:szCs w:val="20"/>
                <w:highlight w:val="darkMagenta"/>
              </w:rPr>
            </w:pPr>
            <w:r w:rsidRPr="00E84E3C">
              <w:rPr>
                <w:rFonts w:cs="Arial"/>
                <w:color w:val="4F81BD" w:themeColor="accent1"/>
                <w:sz w:val="20"/>
                <w:szCs w:val="20"/>
                <w:highlight w:val="darkMagenta"/>
              </w:rPr>
              <w:t>Bulk aggregate collection (muck away)</w:t>
            </w:r>
          </w:p>
        </w:tc>
        <w:tc>
          <w:tcPr>
            <w:tcW w:w="1472" w:type="dxa"/>
            <w:shd w:val="clear" w:color="auto" w:fill="auto"/>
          </w:tcPr>
          <w:p w14:paraId="4978E778" w14:textId="3F24F18B"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Tipper</w:t>
            </w:r>
          </w:p>
        </w:tc>
        <w:tc>
          <w:tcPr>
            <w:tcW w:w="1576" w:type="dxa"/>
            <w:shd w:val="clear" w:color="auto" w:fill="auto"/>
          </w:tcPr>
          <w:p w14:paraId="3E54C993" w14:textId="77777777"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30 mins</w:t>
            </w:r>
          </w:p>
        </w:tc>
        <w:tc>
          <w:tcPr>
            <w:tcW w:w="1346" w:type="dxa"/>
          </w:tcPr>
          <w:p w14:paraId="55C5E438" w14:textId="77777777"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6</w:t>
            </w:r>
          </w:p>
        </w:tc>
        <w:tc>
          <w:tcPr>
            <w:tcW w:w="1142" w:type="dxa"/>
          </w:tcPr>
          <w:p w14:paraId="1957B83C" w14:textId="757E3E9C" w:rsidR="007C6EA0" w:rsidRPr="00E84E3C" w:rsidRDefault="007C6EA0" w:rsidP="000C40CE">
            <w:pPr>
              <w:spacing w:line="240" w:lineRule="auto"/>
              <w:ind w:right="39"/>
              <w:jc w:val="center"/>
              <w:rPr>
                <w:rFonts w:cs="Arial"/>
                <w:color w:val="4F81BD" w:themeColor="accent1"/>
                <w:sz w:val="20"/>
                <w:szCs w:val="20"/>
                <w:highlight w:val="darkMagenta"/>
              </w:rPr>
            </w:pPr>
            <w:r w:rsidRPr="00E84E3C">
              <w:rPr>
                <w:rFonts w:cs="Arial"/>
                <w:color w:val="4F81BD" w:themeColor="accent1"/>
                <w:sz w:val="20"/>
                <w:szCs w:val="20"/>
                <w:highlight w:val="darkMagenta"/>
              </w:rPr>
              <w:t>N</w:t>
            </w:r>
          </w:p>
        </w:tc>
      </w:tr>
      <w:tr w:rsidR="007C6EA0" w:rsidRPr="007A0E12" w14:paraId="72F8B555" w14:textId="554386A6" w:rsidTr="00F52DB7">
        <w:tc>
          <w:tcPr>
            <w:tcW w:w="7766" w:type="dxa"/>
            <w:gridSpan w:val="4"/>
            <w:shd w:val="clear" w:color="auto" w:fill="auto"/>
          </w:tcPr>
          <w:p w14:paraId="2606EE82"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Ground Works &amp; Foundations (incl piling)</w:t>
            </w:r>
          </w:p>
        </w:tc>
        <w:tc>
          <w:tcPr>
            <w:tcW w:w="1142" w:type="dxa"/>
          </w:tcPr>
          <w:p w14:paraId="1A9178A1" w14:textId="77777777" w:rsidR="007C6EA0" w:rsidRPr="00E84E3C" w:rsidRDefault="007C6EA0" w:rsidP="000C40CE">
            <w:pPr>
              <w:spacing w:line="240" w:lineRule="auto"/>
              <w:ind w:right="39"/>
              <w:rPr>
                <w:rFonts w:cs="Arial"/>
                <w:b/>
                <w:color w:val="4F81BD" w:themeColor="accent1"/>
                <w:sz w:val="20"/>
                <w:szCs w:val="20"/>
              </w:rPr>
            </w:pPr>
          </w:p>
        </w:tc>
      </w:tr>
      <w:tr w:rsidR="007C6EA0" w:rsidRPr="007A0E12" w14:paraId="5586A4E0" w14:textId="59CD88A9" w:rsidTr="00F52DB7">
        <w:tc>
          <w:tcPr>
            <w:tcW w:w="3372" w:type="dxa"/>
            <w:shd w:val="clear" w:color="auto" w:fill="auto"/>
          </w:tcPr>
          <w:p w14:paraId="4A51825A"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Plant delivery / collection</w:t>
            </w:r>
          </w:p>
        </w:tc>
        <w:tc>
          <w:tcPr>
            <w:tcW w:w="1472" w:type="dxa"/>
            <w:shd w:val="clear" w:color="auto" w:fill="auto"/>
          </w:tcPr>
          <w:p w14:paraId="340295EE"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Articulated low-loader</w:t>
            </w:r>
          </w:p>
        </w:tc>
        <w:tc>
          <w:tcPr>
            <w:tcW w:w="1576" w:type="dxa"/>
            <w:shd w:val="clear" w:color="auto" w:fill="auto"/>
          </w:tcPr>
          <w:p w14:paraId="623EA021"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30 mins</w:t>
            </w:r>
          </w:p>
        </w:tc>
        <w:tc>
          <w:tcPr>
            <w:tcW w:w="1346" w:type="dxa"/>
          </w:tcPr>
          <w:p w14:paraId="1791F592" w14:textId="3D206C9C"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 per week</w:t>
            </w:r>
          </w:p>
        </w:tc>
        <w:tc>
          <w:tcPr>
            <w:tcW w:w="1142" w:type="dxa"/>
          </w:tcPr>
          <w:p w14:paraId="3D00A2DF" w14:textId="0734D605"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7E5CE406" w14:textId="5C7518EE" w:rsidTr="00F52DB7">
        <w:tc>
          <w:tcPr>
            <w:tcW w:w="3372" w:type="dxa"/>
            <w:shd w:val="clear" w:color="auto" w:fill="auto"/>
          </w:tcPr>
          <w:p w14:paraId="2970001D"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Bulk aggregate collection (muck away)</w:t>
            </w:r>
          </w:p>
        </w:tc>
        <w:tc>
          <w:tcPr>
            <w:tcW w:w="1472" w:type="dxa"/>
            <w:shd w:val="clear" w:color="auto" w:fill="auto"/>
          </w:tcPr>
          <w:p w14:paraId="48C1311A" w14:textId="268748B3"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Tipper</w:t>
            </w:r>
          </w:p>
        </w:tc>
        <w:tc>
          <w:tcPr>
            <w:tcW w:w="1576" w:type="dxa"/>
            <w:shd w:val="clear" w:color="auto" w:fill="auto"/>
          </w:tcPr>
          <w:p w14:paraId="368580BF"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30 mins</w:t>
            </w:r>
          </w:p>
        </w:tc>
        <w:tc>
          <w:tcPr>
            <w:tcW w:w="1346" w:type="dxa"/>
          </w:tcPr>
          <w:p w14:paraId="3AA8F21C" w14:textId="79347DCC"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12</w:t>
            </w:r>
          </w:p>
        </w:tc>
        <w:tc>
          <w:tcPr>
            <w:tcW w:w="1142" w:type="dxa"/>
          </w:tcPr>
          <w:p w14:paraId="134A4D16" w14:textId="11032E4C"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3DD9D0A4" w14:textId="247C0AAD" w:rsidTr="00F52DB7">
        <w:tc>
          <w:tcPr>
            <w:tcW w:w="3372" w:type="dxa"/>
            <w:shd w:val="clear" w:color="auto" w:fill="auto"/>
          </w:tcPr>
          <w:p w14:paraId="4CA4C1CD"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General material delivery</w:t>
            </w:r>
          </w:p>
        </w:tc>
        <w:tc>
          <w:tcPr>
            <w:tcW w:w="1472" w:type="dxa"/>
            <w:shd w:val="clear" w:color="auto" w:fill="auto"/>
          </w:tcPr>
          <w:p w14:paraId="67ABA69E" w14:textId="3A649302" w:rsidR="007C6EA0" w:rsidRPr="00E84E3C" w:rsidRDefault="007C6EA0" w:rsidP="00FA036A">
            <w:pPr>
              <w:spacing w:line="240" w:lineRule="auto"/>
              <w:ind w:right="39"/>
              <w:jc w:val="center"/>
              <w:rPr>
                <w:rFonts w:cs="Arial"/>
                <w:color w:val="4F81BD" w:themeColor="accent1"/>
                <w:sz w:val="20"/>
                <w:szCs w:val="20"/>
              </w:rPr>
            </w:pPr>
            <w:r w:rsidRPr="00E84E3C">
              <w:rPr>
                <w:rFonts w:cs="Arial"/>
                <w:color w:val="4F81BD" w:themeColor="accent1"/>
                <w:sz w:val="20"/>
                <w:szCs w:val="20"/>
              </w:rPr>
              <w:t>Rigid (Hiab)</w:t>
            </w:r>
          </w:p>
        </w:tc>
        <w:tc>
          <w:tcPr>
            <w:tcW w:w="1576" w:type="dxa"/>
            <w:shd w:val="clear" w:color="auto" w:fill="auto"/>
          </w:tcPr>
          <w:p w14:paraId="3F23F0BD"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20 mins</w:t>
            </w:r>
          </w:p>
        </w:tc>
        <w:tc>
          <w:tcPr>
            <w:tcW w:w="1346" w:type="dxa"/>
          </w:tcPr>
          <w:p w14:paraId="60D7475E"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w:t>
            </w:r>
          </w:p>
        </w:tc>
        <w:tc>
          <w:tcPr>
            <w:tcW w:w="1142" w:type="dxa"/>
          </w:tcPr>
          <w:p w14:paraId="45B265D7" w14:textId="4AA441F4"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15A76531" w14:textId="67F9BE86" w:rsidTr="00F52DB7">
        <w:tc>
          <w:tcPr>
            <w:tcW w:w="3372" w:type="dxa"/>
            <w:shd w:val="clear" w:color="auto" w:fill="auto"/>
          </w:tcPr>
          <w:p w14:paraId="68260834"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Concrete</w:t>
            </w:r>
          </w:p>
        </w:tc>
        <w:tc>
          <w:tcPr>
            <w:tcW w:w="1472" w:type="dxa"/>
            <w:shd w:val="clear" w:color="auto" w:fill="auto"/>
          </w:tcPr>
          <w:p w14:paraId="1615B0EC" w14:textId="4EDD47BB"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Concrete wagon</w:t>
            </w:r>
          </w:p>
        </w:tc>
        <w:tc>
          <w:tcPr>
            <w:tcW w:w="1576" w:type="dxa"/>
            <w:shd w:val="clear" w:color="auto" w:fill="auto"/>
          </w:tcPr>
          <w:p w14:paraId="59311524"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45 mins</w:t>
            </w:r>
          </w:p>
        </w:tc>
        <w:tc>
          <w:tcPr>
            <w:tcW w:w="1346" w:type="dxa"/>
          </w:tcPr>
          <w:p w14:paraId="4B04E3E3"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6</w:t>
            </w:r>
          </w:p>
        </w:tc>
        <w:tc>
          <w:tcPr>
            <w:tcW w:w="1142" w:type="dxa"/>
          </w:tcPr>
          <w:p w14:paraId="730EF737" w14:textId="1A83132C"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5DB2CDEF" w14:textId="202EDF56" w:rsidTr="00F52DB7">
        <w:tc>
          <w:tcPr>
            <w:tcW w:w="7766" w:type="dxa"/>
            <w:gridSpan w:val="4"/>
            <w:shd w:val="clear" w:color="auto" w:fill="auto"/>
          </w:tcPr>
          <w:p w14:paraId="51E1C797"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Tower Crane Installation</w:t>
            </w:r>
          </w:p>
        </w:tc>
        <w:tc>
          <w:tcPr>
            <w:tcW w:w="1142" w:type="dxa"/>
          </w:tcPr>
          <w:p w14:paraId="413A9E83" w14:textId="77777777" w:rsidR="007C6EA0" w:rsidRPr="00E84E3C" w:rsidRDefault="007C6EA0" w:rsidP="000C40CE">
            <w:pPr>
              <w:spacing w:line="240" w:lineRule="auto"/>
              <w:ind w:right="39"/>
              <w:rPr>
                <w:rFonts w:cs="Arial"/>
                <w:b/>
                <w:color w:val="4F81BD" w:themeColor="accent1"/>
                <w:sz w:val="20"/>
                <w:szCs w:val="20"/>
              </w:rPr>
            </w:pPr>
          </w:p>
        </w:tc>
      </w:tr>
      <w:tr w:rsidR="007C6EA0" w:rsidRPr="007A0E12" w14:paraId="11F87281" w14:textId="00DFF13E" w:rsidTr="00F52DB7">
        <w:tc>
          <w:tcPr>
            <w:tcW w:w="3372" w:type="dxa"/>
            <w:shd w:val="clear" w:color="auto" w:fill="auto"/>
          </w:tcPr>
          <w:p w14:paraId="2F93411D"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Crane component delivery</w:t>
            </w:r>
          </w:p>
        </w:tc>
        <w:tc>
          <w:tcPr>
            <w:tcW w:w="1472" w:type="dxa"/>
            <w:shd w:val="clear" w:color="auto" w:fill="auto"/>
          </w:tcPr>
          <w:p w14:paraId="3F35AF9B" w14:textId="72638870"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w:t>
            </w:r>
          </w:p>
        </w:tc>
        <w:tc>
          <w:tcPr>
            <w:tcW w:w="1576" w:type="dxa"/>
            <w:shd w:val="clear" w:color="auto" w:fill="auto"/>
          </w:tcPr>
          <w:p w14:paraId="099E9E62"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3 hours</w:t>
            </w:r>
          </w:p>
        </w:tc>
        <w:tc>
          <w:tcPr>
            <w:tcW w:w="1346" w:type="dxa"/>
          </w:tcPr>
          <w:p w14:paraId="252EDD9C"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One-off</w:t>
            </w:r>
          </w:p>
        </w:tc>
        <w:tc>
          <w:tcPr>
            <w:tcW w:w="1142" w:type="dxa"/>
          </w:tcPr>
          <w:p w14:paraId="2A368F59" w14:textId="3183372F"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77D10DE4" w14:textId="0A26092D" w:rsidTr="00F52DB7">
        <w:tc>
          <w:tcPr>
            <w:tcW w:w="3372" w:type="dxa"/>
            <w:shd w:val="clear" w:color="auto" w:fill="auto"/>
          </w:tcPr>
          <w:p w14:paraId="034D879F"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Craneage</w:t>
            </w:r>
          </w:p>
        </w:tc>
        <w:tc>
          <w:tcPr>
            <w:tcW w:w="1472" w:type="dxa"/>
            <w:shd w:val="clear" w:color="auto" w:fill="auto"/>
          </w:tcPr>
          <w:p w14:paraId="5058A08C"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Mobile crane (size TBC)</w:t>
            </w:r>
          </w:p>
        </w:tc>
        <w:tc>
          <w:tcPr>
            <w:tcW w:w="1576" w:type="dxa"/>
            <w:shd w:val="clear" w:color="auto" w:fill="auto"/>
          </w:tcPr>
          <w:p w14:paraId="73140721"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All day (road closure and crane licence needed)</w:t>
            </w:r>
          </w:p>
        </w:tc>
        <w:tc>
          <w:tcPr>
            <w:tcW w:w="1346" w:type="dxa"/>
          </w:tcPr>
          <w:p w14:paraId="62627FE3"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One-off</w:t>
            </w:r>
          </w:p>
        </w:tc>
        <w:tc>
          <w:tcPr>
            <w:tcW w:w="1142" w:type="dxa"/>
          </w:tcPr>
          <w:p w14:paraId="703AB908" w14:textId="11E8C265"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144CA6E6" w14:textId="17D95A83" w:rsidTr="00F52DB7">
        <w:tc>
          <w:tcPr>
            <w:tcW w:w="7766" w:type="dxa"/>
            <w:gridSpan w:val="4"/>
            <w:shd w:val="clear" w:color="auto" w:fill="auto"/>
          </w:tcPr>
          <w:p w14:paraId="2A0EC948"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Superstructure</w:t>
            </w:r>
          </w:p>
        </w:tc>
        <w:tc>
          <w:tcPr>
            <w:tcW w:w="1142" w:type="dxa"/>
          </w:tcPr>
          <w:p w14:paraId="0872135C" w14:textId="77777777" w:rsidR="007C6EA0" w:rsidRPr="00E84E3C" w:rsidRDefault="007C6EA0" w:rsidP="000C40CE">
            <w:pPr>
              <w:spacing w:line="240" w:lineRule="auto"/>
              <w:ind w:right="39"/>
              <w:rPr>
                <w:rFonts w:cs="Arial"/>
                <w:b/>
                <w:color w:val="4F81BD" w:themeColor="accent1"/>
                <w:sz w:val="20"/>
                <w:szCs w:val="20"/>
              </w:rPr>
            </w:pPr>
          </w:p>
        </w:tc>
      </w:tr>
      <w:tr w:rsidR="007C6EA0" w:rsidRPr="007A0E12" w14:paraId="25925BB4" w14:textId="1B5D53A4" w:rsidTr="00F52DB7">
        <w:tc>
          <w:tcPr>
            <w:tcW w:w="3372" w:type="dxa"/>
            <w:shd w:val="clear" w:color="auto" w:fill="auto"/>
          </w:tcPr>
          <w:p w14:paraId="5BAB93EE"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General material delivery</w:t>
            </w:r>
          </w:p>
        </w:tc>
        <w:tc>
          <w:tcPr>
            <w:tcW w:w="1472" w:type="dxa"/>
            <w:shd w:val="clear" w:color="auto" w:fill="auto"/>
          </w:tcPr>
          <w:p w14:paraId="6056EB26" w14:textId="182AD4B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 (Hiab)</w:t>
            </w:r>
          </w:p>
        </w:tc>
        <w:tc>
          <w:tcPr>
            <w:tcW w:w="1576" w:type="dxa"/>
            <w:shd w:val="clear" w:color="auto" w:fill="auto"/>
          </w:tcPr>
          <w:p w14:paraId="0187FAE8"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20 mins</w:t>
            </w:r>
          </w:p>
        </w:tc>
        <w:tc>
          <w:tcPr>
            <w:tcW w:w="1346" w:type="dxa"/>
          </w:tcPr>
          <w:p w14:paraId="58B1518C"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w:t>
            </w:r>
          </w:p>
        </w:tc>
        <w:tc>
          <w:tcPr>
            <w:tcW w:w="1142" w:type="dxa"/>
          </w:tcPr>
          <w:p w14:paraId="665E7C4A" w14:textId="297658A3"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2FB00D9A" w14:textId="51D3082F" w:rsidTr="00F52DB7">
        <w:tc>
          <w:tcPr>
            <w:tcW w:w="3372" w:type="dxa"/>
            <w:shd w:val="clear" w:color="auto" w:fill="auto"/>
          </w:tcPr>
          <w:p w14:paraId="7AD4C049"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Concrete</w:t>
            </w:r>
          </w:p>
        </w:tc>
        <w:tc>
          <w:tcPr>
            <w:tcW w:w="1472" w:type="dxa"/>
            <w:shd w:val="clear" w:color="auto" w:fill="auto"/>
          </w:tcPr>
          <w:p w14:paraId="4EE19DB1" w14:textId="616CC424"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Concrete wagon</w:t>
            </w:r>
          </w:p>
        </w:tc>
        <w:tc>
          <w:tcPr>
            <w:tcW w:w="1576" w:type="dxa"/>
            <w:shd w:val="clear" w:color="auto" w:fill="auto"/>
          </w:tcPr>
          <w:p w14:paraId="406B5BCE"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45 mins</w:t>
            </w:r>
          </w:p>
        </w:tc>
        <w:tc>
          <w:tcPr>
            <w:tcW w:w="1346" w:type="dxa"/>
          </w:tcPr>
          <w:p w14:paraId="71ADB2C4"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6</w:t>
            </w:r>
          </w:p>
        </w:tc>
        <w:tc>
          <w:tcPr>
            <w:tcW w:w="1142" w:type="dxa"/>
          </w:tcPr>
          <w:p w14:paraId="27EDE318" w14:textId="3C3324AE"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73EC846A" w14:textId="6C2DD866" w:rsidTr="00F52DB7">
        <w:tc>
          <w:tcPr>
            <w:tcW w:w="3372" w:type="dxa"/>
            <w:shd w:val="clear" w:color="auto" w:fill="auto"/>
          </w:tcPr>
          <w:p w14:paraId="1006A54A"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Concrete Pumping</w:t>
            </w:r>
          </w:p>
        </w:tc>
        <w:tc>
          <w:tcPr>
            <w:tcW w:w="1472" w:type="dxa"/>
            <w:shd w:val="clear" w:color="auto" w:fill="auto"/>
          </w:tcPr>
          <w:p w14:paraId="69FFC147" w14:textId="7CBF25E1"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Concrete pump</w:t>
            </w:r>
          </w:p>
        </w:tc>
        <w:tc>
          <w:tcPr>
            <w:tcW w:w="1576" w:type="dxa"/>
            <w:shd w:val="clear" w:color="auto" w:fill="auto"/>
          </w:tcPr>
          <w:p w14:paraId="13A69FE1" w14:textId="1BE54B91"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 xml:space="preserve">All day </w:t>
            </w:r>
          </w:p>
        </w:tc>
        <w:tc>
          <w:tcPr>
            <w:tcW w:w="1346" w:type="dxa"/>
          </w:tcPr>
          <w:p w14:paraId="7A504178"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w:t>
            </w:r>
          </w:p>
        </w:tc>
        <w:tc>
          <w:tcPr>
            <w:tcW w:w="1142" w:type="dxa"/>
          </w:tcPr>
          <w:p w14:paraId="35D3A23D" w14:textId="1112FB49"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7A0E12" w14:paraId="58CD7EBB" w14:textId="1303C844" w:rsidTr="00F52DB7">
        <w:tc>
          <w:tcPr>
            <w:tcW w:w="7766" w:type="dxa"/>
            <w:gridSpan w:val="4"/>
            <w:shd w:val="clear" w:color="auto" w:fill="auto"/>
          </w:tcPr>
          <w:p w14:paraId="53A0BF08"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External Envelope</w:t>
            </w:r>
          </w:p>
        </w:tc>
        <w:tc>
          <w:tcPr>
            <w:tcW w:w="1142" w:type="dxa"/>
          </w:tcPr>
          <w:p w14:paraId="1326A4D5" w14:textId="77777777" w:rsidR="007C6EA0" w:rsidRPr="00E84E3C" w:rsidRDefault="007C6EA0" w:rsidP="000C40CE">
            <w:pPr>
              <w:spacing w:line="240" w:lineRule="auto"/>
              <w:ind w:right="39"/>
              <w:rPr>
                <w:rFonts w:cs="Arial"/>
                <w:b/>
                <w:color w:val="4F81BD" w:themeColor="accent1"/>
                <w:sz w:val="20"/>
                <w:szCs w:val="20"/>
              </w:rPr>
            </w:pPr>
          </w:p>
        </w:tc>
      </w:tr>
      <w:tr w:rsidR="007C6EA0" w:rsidRPr="007A0E12" w14:paraId="7452F21D" w14:textId="4C8E47D6" w:rsidTr="00F52DB7">
        <w:tc>
          <w:tcPr>
            <w:tcW w:w="3372" w:type="dxa"/>
            <w:shd w:val="clear" w:color="auto" w:fill="auto"/>
          </w:tcPr>
          <w:p w14:paraId="5E83AA31"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General material delivery</w:t>
            </w:r>
          </w:p>
        </w:tc>
        <w:tc>
          <w:tcPr>
            <w:tcW w:w="1472" w:type="dxa"/>
            <w:shd w:val="clear" w:color="auto" w:fill="auto"/>
          </w:tcPr>
          <w:p w14:paraId="7C2506F8" w14:textId="56255CBD"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 (Hiab)</w:t>
            </w:r>
          </w:p>
        </w:tc>
        <w:tc>
          <w:tcPr>
            <w:tcW w:w="1576" w:type="dxa"/>
            <w:shd w:val="clear" w:color="auto" w:fill="auto"/>
          </w:tcPr>
          <w:p w14:paraId="33894AE3"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20 mins</w:t>
            </w:r>
          </w:p>
        </w:tc>
        <w:tc>
          <w:tcPr>
            <w:tcW w:w="1346" w:type="dxa"/>
          </w:tcPr>
          <w:p w14:paraId="350AA46E"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5</w:t>
            </w:r>
          </w:p>
        </w:tc>
        <w:tc>
          <w:tcPr>
            <w:tcW w:w="1142" w:type="dxa"/>
          </w:tcPr>
          <w:p w14:paraId="0966A906" w14:textId="240C1F80"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4FCA469B" w14:textId="426EFB35" w:rsidTr="00F52DB7">
        <w:tc>
          <w:tcPr>
            <w:tcW w:w="3372" w:type="dxa"/>
            <w:shd w:val="clear" w:color="auto" w:fill="auto"/>
          </w:tcPr>
          <w:p w14:paraId="2D1F40CA"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 xml:space="preserve">Scaffold </w:t>
            </w:r>
          </w:p>
        </w:tc>
        <w:tc>
          <w:tcPr>
            <w:tcW w:w="1472" w:type="dxa"/>
            <w:shd w:val="clear" w:color="auto" w:fill="auto"/>
          </w:tcPr>
          <w:p w14:paraId="230561C6" w14:textId="68C0ECBD"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w:t>
            </w:r>
          </w:p>
        </w:tc>
        <w:tc>
          <w:tcPr>
            <w:tcW w:w="1576" w:type="dxa"/>
            <w:shd w:val="clear" w:color="auto" w:fill="auto"/>
          </w:tcPr>
          <w:p w14:paraId="20849AFC"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 hours</w:t>
            </w:r>
          </w:p>
        </w:tc>
        <w:tc>
          <w:tcPr>
            <w:tcW w:w="1346" w:type="dxa"/>
          </w:tcPr>
          <w:p w14:paraId="1A3A75EA" w14:textId="665A54D6"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 per week</w:t>
            </w:r>
          </w:p>
        </w:tc>
        <w:tc>
          <w:tcPr>
            <w:tcW w:w="1142" w:type="dxa"/>
          </w:tcPr>
          <w:p w14:paraId="36A80AA7" w14:textId="0021493F"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0A95DB99" w14:textId="67AD7FCF" w:rsidTr="00F52DB7">
        <w:tc>
          <w:tcPr>
            <w:tcW w:w="7766" w:type="dxa"/>
            <w:gridSpan w:val="4"/>
            <w:shd w:val="clear" w:color="auto" w:fill="auto"/>
          </w:tcPr>
          <w:p w14:paraId="1E0395C8"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Tower Crane Removal</w:t>
            </w:r>
          </w:p>
        </w:tc>
        <w:tc>
          <w:tcPr>
            <w:tcW w:w="1142" w:type="dxa"/>
          </w:tcPr>
          <w:p w14:paraId="060D0B8F" w14:textId="77777777" w:rsidR="007C6EA0" w:rsidRPr="00E84E3C" w:rsidRDefault="007C6EA0" w:rsidP="000C40CE">
            <w:pPr>
              <w:spacing w:line="240" w:lineRule="auto"/>
              <w:ind w:right="39"/>
              <w:rPr>
                <w:rFonts w:cs="Arial"/>
                <w:b/>
                <w:color w:val="4F81BD" w:themeColor="accent1"/>
                <w:sz w:val="20"/>
                <w:szCs w:val="20"/>
              </w:rPr>
            </w:pPr>
          </w:p>
        </w:tc>
      </w:tr>
      <w:tr w:rsidR="007C6EA0" w:rsidRPr="007A0E12" w14:paraId="50E4466C" w14:textId="3D811AE1" w:rsidTr="00F52DB7">
        <w:tc>
          <w:tcPr>
            <w:tcW w:w="3372" w:type="dxa"/>
            <w:shd w:val="clear" w:color="auto" w:fill="auto"/>
          </w:tcPr>
          <w:p w14:paraId="32162A11"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Crane component delivery</w:t>
            </w:r>
          </w:p>
        </w:tc>
        <w:tc>
          <w:tcPr>
            <w:tcW w:w="1472" w:type="dxa"/>
            <w:shd w:val="clear" w:color="auto" w:fill="auto"/>
          </w:tcPr>
          <w:p w14:paraId="17588B78" w14:textId="39ADFDC6"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w:t>
            </w:r>
          </w:p>
        </w:tc>
        <w:tc>
          <w:tcPr>
            <w:tcW w:w="1576" w:type="dxa"/>
            <w:shd w:val="clear" w:color="auto" w:fill="auto"/>
          </w:tcPr>
          <w:p w14:paraId="3AEB4466"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3 hours</w:t>
            </w:r>
          </w:p>
        </w:tc>
        <w:tc>
          <w:tcPr>
            <w:tcW w:w="1346" w:type="dxa"/>
          </w:tcPr>
          <w:p w14:paraId="6EABD3AB"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One-off</w:t>
            </w:r>
          </w:p>
        </w:tc>
        <w:tc>
          <w:tcPr>
            <w:tcW w:w="1142" w:type="dxa"/>
          </w:tcPr>
          <w:p w14:paraId="1CF110D8" w14:textId="18039DE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7A0E12" w14:paraId="1452A557" w14:textId="671FDF8B" w:rsidTr="00F52DB7">
        <w:tc>
          <w:tcPr>
            <w:tcW w:w="3372" w:type="dxa"/>
            <w:shd w:val="clear" w:color="auto" w:fill="auto"/>
          </w:tcPr>
          <w:p w14:paraId="606E8E73"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Craneage</w:t>
            </w:r>
          </w:p>
        </w:tc>
        <w:tc>
          <w:tcPr>
            <w:tcW w:w="1472" w:type="dxa"/>
            <w:shd w:val="clear" w:color="auto" w:fill="auto"/>
          </w:tcPr>
          <w:p w14:paraId="0C5BBD3A"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Mobile crane (size TBC)</w:t>
            </w:r>
          </w:p>
        </w:tc>
        <w:tc>
          <w:tcPr>
            <w:tcW w:w="1576" w:type="dxa"/>
            <w:shd w:val="clear" w:color="auto" w:fill="auto"/>
          </w:tcPr>
          <w:p w14:paraId="36771FAE"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All day (road closure and crane licence needed)</w:t>
            </w:r>
          </w:p>
        </w:tc>
        <w:tc>
          <w:tcPr>
            <w:tcW w:w="1346" w:type="dxa"/>
          </w:tcPr>
          <w:p w14:paraId="1307263D"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One-off</w:t>
            </w:r>
          </w:p>
        </w:tc>
        <w:tc>
          <w:tcPr>
            <w:tcW w:w="1142" w:type="dxa"/>
          </w:tcPr>
          <w:p w14:paraId="4CCFD6B9" w14:textId="5DCD5A3E"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F72D31" w14:paraId="5985494A" w14:textId="5C6D6161" w:rsidTr="00F52DB7">
        <w:tc>
          <w:tcPr>
            <w:tcW w:w="7766" w:type="dxa"/>
            <w:gridSpan w:val="4"/>
            <w:shd w:val="clear" w:color="auto" w:fill="auto"/>
          </w:tcPr>
          <w:p w14:paraId="419DB067"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Internal Fit Out and Finishes</w:t>
            </w:r>
          </w:p>
        </w:tc>
        <w:tc>
          <w:tcPr>
            <w:tcW w:w="1142" w:type="dxa"/>
          </w:tcPr>
          <w:p w14:paraId="6B3DAED6" w14:textId="77777777" w:rsidR="007C6EA0" w:rsidRPr="00E84E3C" w:rsidRDefault="007C6EA0" w:rsidP="000C40CE">
            <w:pPr>
              <w:spacing w:line="240" w:lineRule="auto"/>
              <w:ind w:right="39"/>
              <w:rPr>
                <w:rFonts w:cs="Arial"/>
                <w:b/>
                <w:color w:val="4F81BD" w:themeColor="accent1"/>
                <w:sz w:val="20"/>
                <w:szCs w:val="20"/>
              </w:rPr>
            </w:pPr>
          </w:p>
        </w:tc>
      </w:tr>
      <w:tr w:rsidR="007C6EA0" w:rsidRPr="00F72D31" w14:paraId="46165D16" w14:textId="38693776" w:rsidTr="00F52DB7">
        <w:tc>
          <w:tcPr>
            <w:tcW w:w="3372" w:type="dxa"/>
            <w:shd w:val="clear" w:color="auto" w:fill="auto"/>
          </w:tcPr>
          <w:p w14:paraId="69598EF8" w14:textId="77777777" w:rsidR="007C6EA0" w:rsidRPr="00A1325C" w:rsidRDefault="007C6EA0" w:rsidP="000C40CE">
            <w:pPr>
              <w:spacing w:line="240" w:lineRule="auto"/>
              <w:ind w:right="39"/>
              <w:jc w:val="both"/>
              <w:rPr>
                <w:rFonts w:cs="Arial"/>
                <w:color w:val="4F81BD" w:themeColor="accent1"/>
                <w:sz w:val="20"/>
                <w:szCs w:val="20"/>
              </w:rPr>
            </w:pPr>
            <w:r w:rsidRPr="00A1325C">
              <w:rPr>
                <w:rFonts w:cs="Arial"/>
                <w:color w:val="4F81BD" w:themeColor="accent1"/>
                <w:sz w:val="20"/>
                <w:szCs w:val="20"/>
              </w:rPr>
              <w:t>General material delivery</w:t>
            </w:r>
          </w:p>
        </w:tc>
        <w:tc>
          <w:tcPr>
            <w:tcW w:w="1472" w:type="dxa"/>
            <w:shd w:val="clear" w:color="auto" w:fill="auto"/>
          </w:tcPr>
          <w:p w14:paraId="2BCEC04C" w14:textId="346AB37E" w:rsidR="007C6EA0" w:rsidRPr="002D4AF8" w:rsidRDefault="007C6EA0" w:rsidP="000C40CE">
            <w:pPr>
              <w:spacing w:line="240" w:lineRule="auto"/>
              <w:ind w:right="39"/>
              <w:jc w:val="center"/>
              <w:rPr>
                <w:rFonts w:cs="Arial"/>
                <w:color w:val="4F81BD" w:themeColor="accent1"/>
                <w:sz w:val="20"/>
                <w:szCs w:val="20"/>
              </w:rPr>
            </w:pPr>
            <w:r w:rsidRPr="00091BBE">
              <w:rPr>
                <w:rFonts w:cs="Arial"/>
                <w:color w:val="4F81BD" w:themeColor="accent1"/>
                <w:sz w:val="20"/>
                <w:szCs w:val="20"/>
              </w:rPr>
              <w:t>Rigid (Hiab)</w:t>
            </w:r>
          </w:p>
        </w:tc>
        <w:tc>
          <w:tcPr>
            <w:tcW w:w="1576" w:type="dxa"/>
            <w:shd w:val="clear" w:color="auto" w:fill="auto"/>
          </w:tcPr>
          <w:p w14:paraId="35B3F548" w14:textId="77777777" w:rsidR="007C6EA0" w:rsidRPr="00034A42" w:rsidRDefault="007C6EA0" w:rsidP="000C40CE">
            <w:pPr>
              <w:spacing w:line="240" w:lineRule="auto"/>
              <w:ind w:right="39"/>
              <w:jc w:val="center"/>
              <w:rPr>
                <w:rFonts w:cs="Arial"/>
                <w:color w:val="4F81BD" w:themeColor="accent1"/>
                <w:sz w:val="20"/>
                <w:szCs w:val="20"/>
              </w:rPr>
            </w:pPr>
            <w:r w:rsidRPr="00034A42">
              <w:rPr>
                <w:rFonts w:cs="Arial"/>
                <w:color w:val="4F81BD" w:themeColor="accent1"/>
                <w:sz w:val="20"/>
                <w:szCs w:val="20"/>
              </w:rPr>
              <w:t>20 mins</w:t>
            </w:r>
          </w:p>
        </w:tc>
        <w:tc>
          <w:tcPr>
            <w:tcW w:w="1346" w:type="dxa"/>
          </w:tcPr>
          <w:p w14:paraId="53D5A48B" w14:textId="77777777" w:rsidR="007C6EA0" w:rsidRPr="00034A42" w:rsidRDefault="007C6EA0" w:rsidP="000C40CE">
            <w:pPr>
              <w:spacing w:line="240" w:lineRule="auto"/>
              <w:ind w:right="39"/>
              <w:jc w:val="center"/>
              <w:rPr>
                <w:rFonts w:cs="Arial"/>
                <w:color w:val="4F81BD" w:themeColor="accent1"/>
                <w:sz w:val="20"/>
                <w:szCs w:val="20"/>
              </w:rPr>
            </w:pPr>
            <w:r w:rsidRPr="00034A42">
              <w:rPr>
                <w:rFonts w:cs="Arial"/>
                <w:color w:val="4F81BD" w:themeColor="accent1"/>
                <w:sz w:val="20"/>
                <w:szCs w:val="20"/>
              </w:rPr>
              <w:t>7</w:t>
            </w:r>
          </w:p>
        </w:tc>
        <w:tc>
          <w:tcPr>
            <w:tcW w:w="1142" w:type="dxa"/>
          </w:tcPr>
          <w:p w14:paraId="37817D1D" w14:textId="2A0BF4FE" w:rsidR="007C6EA0" w:rsidRPr="00034A42" w:rsidRDefault="007C6EA0" w:rsidP="000C40CE">
            <w:pPr>
              <w:spacing w:line="240" w:lineRule="auto"/>
              <w:ind w:right="39"/>
              <w:jc w:val="center"/>
              <w:rPr>
                <w:rFonts w:cs="Arial"/>
                <w:color w:val="4F81BD" w:themeColor="accent1"/>
                <w:sz w:val="20"/>
                <w:szCs w:val="20"/>
              </w:rPr>
            </w:pPr>
            <w:r w:rsidRPr="00034A42">
              <w:rPr>
                <w:rFonts w:cs="Arial"/>
                <w:color w:val="4F81BD" w:themeColor="accent1"/>
                <w:sz w:val="20"/>
                <w:szCs w:val="20"/>
              </w:rPr>
              <w:t>Y</w:t>
            </w:r>
          </w:p>
        </w:tc>
      </w:tr>
      <w:tr w:rsidR="007C6EA0" w:rsidRPr="00F72D31" w14:paraId="7BBDD438" w14:textId="7DA993CE" w:rsidTr="00F52DB7">
        <w:tc>
          <w:tcPr>
            <w:tcW w:w="3372" w:type="dxa"/>
            <w:shd w:val="clear" w:color="auto" w:fill="auto"/>
          </w:tcPr>
          <w:p w14:paraId="62FDE0BE"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Screed (bulk material)</w:t>
            </w:r>
          </w:p>
        </w:tc>
        <w:tc>
          <w:tcPr>
            <w:tcW w:w="1472" w:type="dxa"/>
            <w:shd w:val="clear" w:color="auto" w:fill="auto"/>
          </w:tcPr>
          <w:p w14:paraId="40A3CB5D" w14:textId="0FBF3C0C"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Tipper</w:t>
            </w:r>
          </w:p>
        </w:tc>
        <w:tc>
          <w:tcPr>
            <w:tcW w:w="1576" w:type="dxa"/>
            <w:shd w:val="clear" w:color="auto" w:fill="auto"/>
          </w:tcPr>
          <w:p w14:paraId="66BD8FAA"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15 mins</w:t>
            </w:r>
          </w:p>
        </w:tc>
        <w:tc>
          <w:tcPr>
            <w:tcW w:w="1346" w:type="dxa"/>
          </w:tcPr>
          <w:p w14:paraId="113D67A5"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w:t>
            </w:r>
          </w:p>
        </w:tc>
        <w:tc>
          <w:tcPr>
            <w:tcW w:w="1142" w:type="dxa"/>
          </w:tcPr>
          <w:p w14:paraId="6D98309B" w14:textId="27C2729E"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N</w:t>
            </w:r>
          </w:p>
        </w:tc>
      </w:tr>
      <w:tr w:rsidR="007C6EA0" w:rsidRPr="00F72D31" w14:paraId="16184E29" w14:textId="028DA45F" w:rsidTr="00F52DB7">
        <w:tc>
          <w:tcPr>
            <w:tcW w:w="7766" w:type="dxa"/>
            <w:gridSpan w:val="4"/>
            <w:shd w:val="clear" w:color="auto" w:fill="auto"/>
          </w:tcPr>
          <w:p w14:paraId="3C8359C9" w14:textId="77777777" w:rsidR="007C6EA0" w:rsidRPr="00E84E3C" w:rsidRDefault="007C6EA0" w:rsidP="000C40CE">
            <w:pPr>
              <w:spacing w:line="240" w:lineRule="auto"/>
              <w:ind w:right="39"/>
              <w:rPr>
                <w:rFonts w:cs="Arial"/>
                <w:b/>
                <w:color w:val="4F81BD" w:themeColor="accent1"/>
                <w:sz w:val="20"/>
                <w:szCs w:val="20"/>
              </w:rPr>
            </w:pPr>
            <w:r w:rsidRPr="00E84E3C">
              <w:rPr>
                <w:rFonts w:cs="Arial"/>
                <w:b/>
                <w:color w:val="4F81BD" w:themeColor="accent1"/>
                <w:sz w:val="20"/>
                <w:szCs w:val="20"/>
              </w:rPr>
              <w:t>External Landscaping</w:t>
            </w:r>
          </w:p>
        </w:tc>
        <w:tc>
          <w:tcPr>
            <w:tcW w:w="1142" w:type="dxa"/>
          </w:tcPr>
          <w:p w14:paraId="0EE77FF2" w14:textId="77777777" w:rsidR="007C6EA0" w:rsidRPr="00E84E3C" w:rsidRDefault="007C6EA0" w:rsidP="000C40CE">
            <w:pPr>
              <w:spacing w:line="240" w:lineRule="auto"/>
              <w:ind w:right="39"/>
              <w:rPr>
                <w:rFonts w:cs="Arial"/>
                <w:b/>
                <w:color w:val="4F81BD" w:themeColor="accent1"/>
                <w:sz w:val="20"/>
                <w:szCs w:val="20"/>
              </w:rPr>
            </w:pPr>
          </w:p>
        </w:tc>
      </w:tr>
      <w:tr w:rsidR="007C6EA0" w:rsidRPr="00F72D31" w14:paraId="142AA54E" w14:textId="62241991" w:rsidTr="00F52DB7">
        <w:tc>
          <w:tcPr>
            <w:tcW w:w="3372" w:type="dxa"/>
            <w:shd w:val="clear" w:color="auto" w:fill="auto"/>
          </w:tcPr>
          <w:p w14:paraId="3D7B4214"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General material delivery</w:t>
            </w:r>
          </w:p>
        </w:tc>
        <w:tc>
          <w:tcPr>
            <w:tcW w:w="1472" w:type="dxa"/>
            <w:shd w:val="clear" w:color="auto" w:fill="auto"/>
          </w:tcPr>
          <w:p w14:paraId="3CA2C22C" w14:textId="64854E74"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Rigid (Hiab)</w:t>
            </w:r>
          </w:p>
        </w:tc>
        <w:tc>
          <w:tcPr>
            <w:tcW w:w="1576" w:type="dxa"/>
            <w:shd w:val="clear" w:color="auto" w:fill="auto"/>
          </w:tcPr>
          <w:p w14:paraId="4AFFE1B5"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20 mins</w:t>
            </w:r>
          </w:p>
        </w:tc>
        <w:tc>
          <w:tcPr>
            <w:tcW w:w="1346" w:type="dxa"/>
          </w:tcPr>
          <w:p w14:paraId="5582C0C8" w14:textId="6A2B7A99"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w:t>
            </w:r>
          </w:p>
        </w:tc>
        <w:tc>
          <w:tcPr>
            <w:tcW w:w="1142" w:type="dxa"/>
          </w:tcPr>
          <w:p w14:paraId="1DF5B86E" w14:textId="69B3CFAB"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r w:rsidR="007C6EA0" w:rsidRPr="00F72D31" w14:paraId="19F0807C" w14:textId="76B104E3" w:rsidTr="00F52DB7">
        <w:tc>
          <w:tcPr>
            <w:tcW w:w="3372" w:type="dxa"/>
            <w:shd w:val="clear" w:color="auto" w:fill="auto"/>
          </w:tcPr>
          <w:p w14:paraId="43146359" w14:textId="77777777" w:rsidR="007C6EA0" w:rsidRPr="00E84E3C" w:rsidRDefault="007C6EA0" w:rsidP="000C40CE">
            <w:pPr>
              <w:spacing w:line="240" w:lineRule="auto"/>
              <w:ind w:right="39"/>
              <w:jc w:val="both"/>
              <w:rPr>
                <w:rFonts w:cs="Arial"/>
                <w:color w:val="4F81BD" w:themeColor="accent1"/>
                <w:sz w:val="20"/>
                <w:szCs w:val="20"/>
              </w:rPr>
            </w:pPr>
            <w:r w:rsidRPr="00E84E3C">
              <w:rPr>
                <w:rFonts w:cs="Arial"/>
                <w:color w:val="4F81BD" w:themeColor="accent1"/>
                <w:sz w:val="20"/>
                <w:szCs w:val="20"/>
              </w:rPr>
              <w:t>Bulk material</w:t>
            </w:r>
          </w:p>
        </w:tc>
        <w:tc>
          <w:tcPr>
            <w:tcW w:w="1472" w:type="dxa"/>
            <w:shd w:val="clear" w:color="auto" w:fill="auto"/>
          </w:tcPr>
          <w:p w14:paraId="00342826" w14:textId="7FE1AC19"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Tipper</w:t>
            </w:r>
          </w:p>
        </w:tc>
        <w:tc>
          <w:tcPr>
            <w:tcW w:w="1576" w:type="dxa"/>
            <w:shd w:val="clear" w:color="auto" w:fill="auto"/>
          </w:tcPr>
          <w:p w14:paraId="6BF4F2F9"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15 mins</w:t>
            </w:r>
          </w:p>
        </w:tc>
        <w:tc>
          <w:tcPr>
            <w:tcW w:w="1346" w:type="dxa"/>
          </w:tcPr>
          <w:p w14:paraId="2F1A2B01" w14:textId="77777777"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2</w:t>
            </w:r>
          </w:p>
        </w:tc>
        <w:tc>
          <w:tcPr>
            <w:tcW w:w="1142" w:type="dxa"/>
          </w:tcPr>
          <w:p w14:paraId="001569C3" w14:textId="3232BCC5" w:rsidR="007C6EA0" w:rsidRPr="00E84E3C" w:rsidRDefault="007C6EA0" w:rsidP="000C40CE">
            <w:pPr>
              <w:spacing w:line="240" w:lineRule="auto"/>
              <w:ind w:right="39"/>
              <w:jc w:val="center"/>
              <w:rPr>
                <w:rFonts w:cs="Arial"/>
                <w:color w:val="4F81BD" w:themeColor="accent1"/>
                <w:sz w:val="20"/>
                <w:szCs w:val="20"/>
              </w:rPr>
            </w:pPr>
            <w:r w:rsidRPr="00E84E3C">
              <w:rPr>
                <w:rFonts w:cs="Arial"/>
                <w:color w:val="4F81BD" w:themeColor="accent1"/>
                <w:sz w:val="20"/>
                <w:szCs w:val="20"/>
              </w:rPr>
              <w:t>Y</w:t>
            </w:r>
          </w:p>
        </w:tc>
      </w:tr>
    </w:tbl>
    <w:p w14:paraId="50728C95" w14:textId="77777777" w:rsidR="00BC61E0" w:rsidRPr="00BC61E0" w:rsidRDefault="00BC61E0" w:rsidP="00BC61E0">
      <w:pPr>
        <w:pStyle w:val="BodyText"/>
        <w:tabs>
          <w:tab w:val="clear" w:pos="1855"/>
          <w:tab w:val="num" w:pos="720"/>
        </w:tabs>
        <w:ind w:left="0" w:firstLine="0"/>
        <w:rPr>
          <w:color w:val="4F81BD" w:themeColor="accent1"/>
        </w:rPr>
      </w:pPr>
    </w:p>
    <w:p w14:paraId="12326013" w14:textId="58B50874" w:rsidR="00C35B88" w:rsidRPr="00DF4165" w:rsidRDefault="002611E6" w:rsidP="00C35B88">
      <w:pPr>
        <w:rPr>
          <w:rFonts w:ascii="Calibri" w:hAnsi="Calibri" w:cs="Tahoma"/>
          <w:color w:val="4F81BD" w:themeColor="accent1"/>
          <w:sz w:val="24"/>
          <w:szCs w:val="24"/>
        </w:rPr>
      </w:pPr>
      <w:r w:rsidRPr="00DF4165">
        <w:rPr>
          <w:rFonts w:ascii="Calibri" w:hAnsi="Calibri" w:cs="Tahoma"/>
          <w:color w:val="4F81BD" w:themeColor="accent1"/>
          <w:sz w:val="24"/>
          <w:szCs w:val="24"/>
        </w:rPr>
        <w:t>More detailed construction traffic movement analysis prepared by our Traffic Consultant TTHC is available in Appendix L.</w:t>
      </w:r>
    </w:p>
    <w:p w14:paraId="341221F5" w14:textId="69E7BC76" w:rsidR="00D5549D" w:rsidRPr="00DF4165" w:rsidRDefault="00D5549D" w:rsidP="00C35B88">
      <w:pPr>
        <w:rPr>
          <w:rFonts w:ascii="Calibri" w:hAnsi="Calibri" w:cs="Tahoma"/>
          <w:color w:val="4F81BD" w:themeColor="accent1"/>
          <w:sz w:val="24"/>
          <w:szCs w:val="24"/>
        </w:rPr>
      </w:pPr>
      <w:r w:rsidRPr="00DF4165">
        <w:rPr>
          <w:rFonts w:ascii="Calibri" w:hAnsi="Calibri" w:cs="Tahoma"/>
          <w:color w:val="4F81BD" w:themeColor="accent1"/>
          <w:sz w:val="24"/>
          <w:szCs w:val="24"/>
        </w:rPr>
        <w:t xml:space="preserve">At a meeting with </w:t>
      </w:r>
      <w:r w:rsidR="00AC3F92" w:rsidRPr="00DF4165">
        <w:rPr>
          <w:rFonts w:ascii="Calibri" w:hAnsi="Calibri" w:cs="Tahoma"/>
          <w:color w:val="4F81BD" w:themeColor="accent1"/>
          <w:sz w:val="24"/>
          <w:szCs w:val="24"/>
        </w:rPr>
        <w:t>Camden Council’s Planning Team of the 4</w:t>
      </w:r>
      <w:r w:rsidR="00AC3F92" w:rsidRPr="00DF4165">
        <w:rPr>
          <w:rFonts w:ascii="Calibri" w:hAnsi="Calibri" w:cs="Tahoma"/>
          <w:color w:val="4F81BD" w:themeColor="accent1"/>
          <w:sz w:val="24"/>
          <w:szCs w:val="24"/>
          <w:vertAlign w:val="superscript"/>
        </w:rPr>
        <w:t>th</w:t>
      </w:r>
      <w:r w:rsidR="00AC3F92" w:rsidRPr="00DF4165">
        <w:rPr>
          <w:rFonts w:ascii="Calibri" w:hAnsi="Calibri" w:cs="Tahoma"/>
          <w:color w:val="4F81BD" w:themeColor="accent1"/>
          <w:sz w:val="24"/>
          <w:szCs w:val="24"/>
        </w:rPr>
        <w:t xml:space="preserve"> December 2018, James Hammond requested that we investigate the use of 13 Tavistock Place entrance and garden and the use of the Genesis carpark to the rear of this property as an alternative route for site deliveries. The findings of this investigation are covered in detail within the TTHC additional information document dated January 2019. The findings were that even with the rigid vehicles such as the concrete wagons and tipper lorries, there were numerous clashes with existing structure and buildings. The route also meant that the Westbound cycle lane would be entered during every vehicle delivery. 13 Tavistock Place also has access doors leading into their property leading onto the suggested access route and as</w:t>
      </w:r>
      <w:r w:rsidR="004D1DC4" w:rsidRPr="00DF4165">
        <w:rPr>
          <w:rFonts w:ascii="Calibri" w:hAnsi="Calibri" w:cs="Tahoma"/>
          <w:color w:val="4F81BD" w:themeColor="accent1"/>
          <w:sz w:val="24"/>
          <w:szCs w:val="24"/>
        </w:rPr>
        <w:t xml:space="preserve"> such this option</w:t>
      </w:r>
      <w:r w:rsidR="00AC3F92" w:rsidRPr="00DF4165">
        <w:rPr>
          <w:rFonts w:ascii="Calibri" w:hAnsi="Calibri" w:cs="Tahoma"/>
          <w:color w:val="4F81BD" w:themeColor="accent1"/>
          <w:sz w:val="24"/>
          <w:szCs w:val="24"/>
        </w:rPr>
        <w:t xml:space="preserve"> has been considered a significant safety issue to all concerned. The CLG representative has also been consulted and a clear response has been received and forwarded previously by email to the Camden Planning team confirming under no circumstances would they agree to the use of their access.  </w:t>
      </w:r>
    </w:p>
    <w:p w14:paraId="12326014" w14:textId="77777777" w:rsidR="003E7B9C" w:rsidRPr="00C8358E" w:rsidRDefault="00C35B88" w:rsidP="00C35B88">
      <w:pPr>
        <w:rPr>
          <w:rFonts w:ascii="Calibri" w:hAnsi="Calibri" w:cs="Tahoma"/>
          <w:b/>
          <w:sz w:val="24"/>
          <w:szCs w:val="24"/>
        </w:rPr>
      </w:pPr>
      <w:r w:rsidRPr="00C8358E">
        <w:rPr>
          <w:rFonts w:ascii="Calibri" w:hAnsi="Calibri" w:cs="Tahoma"/>
          <w:b/>
          <w:sz w:val="24"/>
          <w:szCs w:val="24"/>
        </w:rPr>
        <w:t xml:space="preserve">b. </w:t>
      </w:r>
      <w:r w:rsidR="00E84571" w:rsidRPr="00C8358E">
        <w:rPr>
          <w:rFonts w:ascii="Calibri" w:hAnsi="Calibri" w:cs="Tahoma"/>
          <w:b/>
          <w:sz w:val="24"/>
          <w:szCs w:val="24"/>
        </w:rPr>
        <w:t xml:space="preserve">Please provide details of other developments in the local area or on the route. </w:t>
      </w:r>
    </w:p>
    <w:p w14:paraId="12326015" w14:textId="100CB588" w:rsidR="00C35B88" w:rsidRPr="00473C2C" w:rsidRDefault="00473C2C" w:rsidP="00C35B88">
      <w:pPr>
        <w:rPr>
          <w:rFonts w:ascii="Calibri" w:hAnsi="Calibri" w:cs="Tahoma"/>
          <w:color w:val="4F81BD" w:themeColor="accent1"/>
          <w:sz w:val="24"/>
          <w:szCs w:val="24"/>
        </w:rPr>
      </w:pPr>
      <w:r w:rsidRPr="00473C2C">
        <w:rPr>
          <w:rFonts w:ascii="Calibri" w:hAnsi="Calibri" w:cs="Tahoma"/>
          <w:color w:val="4F81BD" w:themeColor="accent1"/>
          <w:sz w:val="24"/>
          <w:szCs w:val="24"/>
        </w:rPr>
        <w:t>Please refer to Section 16.</w:t>
      </w:r>
    </w:p>
    <w:p w14:paraId="12326016" w14:textId="77777777" w:rsidR="00FC4DA8" w:rsidRPr="00C8358E" w:rsidRDefault="00C35B88" w:rsidP="00C35B88">
      <w:pPr>
        <w:pStyle w:val="NoSpacing"/>
        <w:rPr>
          <w:rFonts w:ascii="Calibri" w:hAnsi="Calibri" w:cs="Tahoma"/>
          <w:b/>
          <w:sz w:val="24"/>
          <w:szCs w:val="24"/>
        </w:rPr>
      </w:pPr>
      <w:r w:rsidRPr="00C8358E">
        <w:rPr>
          <w:rFonts w:ascii="Calibri" w:hAnsi="Calibri" w:cs="Tahoma"/>
          <w:b/>
          <w:sz w:val="24"/>
          <w:szCs w:val="24"/>
        </w:rPr>
        <w:t xml:space="preserve">c. </w:t>
      </w:r>
      <w:r w:rsidR="00D6761F" w:rsidRPr="00C8358E">
        <w:rPr>
          <w:rFonts w:ascii="Calibri" w:hAnsi="Calibri" w:cs="Tahoma"/>
          <w:b/>
          <w:sz w:val="24"/>
          <w:szCs w:val="24"/>
        </w:rPr>
        <w:t>Please outline the system that is to be used to ensure that the correct vehicle attends the correct part of site at the correct time.</w:t>
      </w:r>
    </w:p>
    <w:p w14:paraId="12326017" w14:textId="77777777" w:rsidR="00C35B88" w:rsidRPr="00736B67" w:rsidRDefault="00C35B88" w:rsidP="00C35B88">
      <w:pPr>
        <w:pStyle w:val="NoSpacing"/>
        <w:rPr>
          <w:rFonts w:ascii="Calibri" w:hAnsi="Calibri" w:cs="Tahoma"/>
          <w:color w:val="4F81BD" w:themeColor="accent1"/>
          <w:sz w:val="24"/>
          <w:szCs w:val="24"/>
        </w:rPr>
      </w:pPr>
    </w:p>
    <w:p w14:paraId="12326018" w14:textId="3B220279" w:rsidR="00C35B88" w:rsidRPr="00736B67" w:rsidRDefault="00736B67" w:rsidP="00C35B88">
      <w:pPr>
        <w:pStyle w:val="NoSpacing"/>
        <w:rPr>
          <w:rFonts w:ascii="Calibri" w:hAnsi="Calibri" w:cs="Tahoma"/>
          <w:color w:val="4F81BD" w:themeColor="accent1"/>
          <w:sz w:val="24"/>
          <w:szCs w:val="24"/>
        </w:rPr>
      </w:pPr>
      <w:r w:rsidRPr="00736B67">
        <w:rPr>
          <w:rFonts w:ascii="Calibri" w:hAnsi="Calibri" w:cs="Tahoma"/>
          <w:color w:val="4F81BD" w:themeColor="accent1"/>
          <w:sz w:val="24"/>
          <w:szCs w:val="24"/>
        </w:rPr>
        <w:t>A web based booking portal will be utilised for all deliveries providing a delivery slot to each vehicle to avoid multiple vehicle arrivals to site.  The booking schedule will be provided to the Traffic Marshalls managing the logistics strategy and any deliveries arriving without a pre-booked slot will be turned away. This strategy will be included within all supply chain contract orders and reinforced at a Pre-commencement meeting.  The supply chain Supervisors will be inducted of this expectation prior to their start on site.</w: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C8358E" w:rsidRDefault="00C35B88" w:rsidP="00C35B88">
      <w:pPr>
        <w:pStyle w:val="NoSpacing"/>
        <w:rPr>
          <w:rFonts w:ascii="Calibri" w:hAnsi="Calibri" w:cs="Tahoma"/>
          <w:b/>
          <w:sz w:val="24"/>
          <w:szCs w:val="24"/>
        </w:rPr>
      </w:pPr>
      <w:r w:rsidRPr="00C8358E">
        <w:rPr>
          <w:rFonts w:ascii="Calibri" w:hAnsi="Calibri" w:cs="Tahoma"/>
          <w:b/>
          <w:sz w:val="24"/>
          <w:szCs w:val="24"/>
        </w:rPr>
        <w:t xml:space="preserve">d. </w:t>
      </w:r>
      <w:r w:rsidR="008B465C" w:rsidRPr="00C8358E">
        <w:rPr>
          <w:rFonts w:ascii="Calibri" w:hAnsi="Calibri" w:cs="Tahoma"/>
          <w:b/>
          <w:sz w:val="24"/>
          <w:szCs w:val="24"/>
        </w:rPr>
        <w:t>Please identify the locations of any off-site holding areas</w:t>
      </w:r>
      <w:r w:rsidR="00A33450" w:rsidRPr="00C8358E">
        <w:rPr>
          <w:rFonts w:ascii="Calibri" w:hAnsi="Calibri" w:cs="Tahoma"/>
          <w:b/>
          <w:sz w:val="24"/>
          <w:szCs w:val="24"/>
        </w:rPr>
        <w:t xml:space="preserve"> (an appropriate location outside the borough may need to be identified, particularly if a large number of delivery vehicles are expected)</w:t>
      </w:r>
      <w:r w:rsidR="008B465C" w:rsidRPr="00C8358E">
        <w:rPr>
          <w:rFonts w:ascii="Calibri" w:hAnsi="Calibri" w:cs="Tahoma"/>
          <w:b/>
          <w:sz w:val="24"/>
          <w:szCs w:val="24"/>
        </w:rPr>
        <w:t xml:space="preserve"> and any measures that will be taken to ensure the prompt admission of vehicles to site in light of time required </w:t>
      </w:r>
      <w:r w:rsidR="006034CF" w:rsidRPr="00C8358E">
        <w:rPr>
          <w:rFonts w:ascii="Calibri" w:hAnsi="Calibri" w:cs="Tahoma"/>
          <w:b/>
          <w:sz w:val="24"/>
          <w:szCs w:val="24"/>
        </w:rPr>
        <w:t xml:space="preserve">for </w:t>
      </w:r>
      <w:r w:rsidR="009E1F26" w:rsidRPr="00C8358E">
        <w:rPr>
          <w:rFonts w:ascii="Calibri" w:hAnsi="Calibri" w:cs="Tahoma"/>
          <w:b/>
          <w:sz w:val="24"/>
          <w:szCs w:val="24"/>
        </w:rPr>
        <w:t>any</w:t>
      </w:r>
      <w:r w:rsidR="006034CF" w:rsidRPr="00C8358E">
        <w:rPr>
          <w:rFonts w:ascii="Calibri" w:hAnsi="Calibri" w:cs="Tahoma"/>
          <w:b/>
          <w:sz w:val="24"/>
          <w:szCs w:val="24"/>
        </w:rPr>
        <w:t xml:space="preserve"> </w:t>
      </w:r>
      <w:r w:rsidR="009E1F26" w:rsidRPr="00C8358E">
        <w:rPr>
          <w:rFonts w:ascii="Calibri" w:hAnsi="Calibri" w:cs="Tahoma"/>
          <w:b/>
          <w:sz w:val="24"/>
          <w:szCs w:val="24"/>
        </w:rPr>
        <w:t xml:space="preserve">vehicle/driver </w:t>
      </w:r>
      <w:r w:rsidR="006034CF" w:rsidRPr="00C8358E">
        <w:rPr>
          <w:rFonts w:ascii="Calibri" w:hAnsi="Calibri" w:cs="Tahoma"/>
          <w:b/>
          <w:sz w:val="24"/>
          <w:szCs w:val="24"/>
        </w:rPr>
        <w:t>compliance checks.</w:t>
      </w:r>
      <w:r w:rsidR="001977AA" w:rsidRPr="00C8358E">
        <w:rPr>
          <w:rFonts w:ascii="Calibri" w:hAnsi="Calibri" w:cs="Tahoma"/>
          <w:b/>
          <w:sz w:val="24"/>
          <w:szCs w:val="24"/>
        </w:rPr>
        <w:t xml:space="preserve"> P</w:t>
      </w:r>
      <w:r w:rsidR="00A75332" w:rsidRPr="00C8358E">
        <w:rPr>
          <w:rFonts w:ascii="Calibri" w:hAnsi="Calibri" w:cs="Tahoma"/>
          <w:b/>
          <w:sz w:val="24"/>
          <w:szCs w:val="24"/>
        </w:rPr>
        <w:t xml:space="preserve">lease refer to question </w:t>
      </w:r>
      <w:r w:rsidR="009E1F26" w:rsidRPr="00C8358E">
        <w:rPr>
          <w:rFonts w:ascii="Calibri" w:hAnsi="Calibri" w:cs="Tahoma"/>
          <w:b/>
          <w:sz w:val="24"/>
          <w:szCs w:val="24"/>
        </w:rPr>
        <w:t>24</w:t>
      </w:r>
      <w:r w:rsidR="001977AA" w:rsidRPr="00C8358E">
        <w:rPr>
          <w:rFonts w:ascii="Calibri" w:hAnsi="Calibri" w:cs="Tahoma"/>
          <w:b/>
          <w:sz w:val="24"/>
          <w:szCs w:val="24"/>
        </w:rPr>
        <w:t xml:space="preserve"> if any parking bay suspensions will be required for the holding area.</w:t>
      </w:r>
    </w:p>
    <w:p w14:paraId="1232601B" w14:textId="6BFCAA8C" w:rsidR="006034CF" w:rsidRDefault="006034CF" w:rsidP="00C35B88">
      <w:pPr>
        <w:pStyle w:val="NoSpacing"/>
        <w:rPr>
          <w:rFonts w:ascii="Calibri" w:hAnsi="Calibri" w:cs="Tahoma"/>
        </w:rPr>
      </w:pPr>
    </w:p>
    <w:p w14:paraId="5727AB4D" w14:textId="7439C99F" w:rsidR="004D1BF4" w:rsidRPr="004D1BF4" w:rsidRDefault="004677BD" w:rsidP="00C35B88">
      <w:pPr>
        <w:pStyle w:val="NoSpacing"/>
        <w:rPr>
          <w:rFonts w:ascii="Calibri" w:hAnsi="Calibri" w:cs="Tahoma"/>
          <w:color w:val="4F81BD" w:themeColor="accent1"/>
        </w:rPr>
      </w:pPr>
      <w:r w:rsidRPr="00736B67">
        <w:rPr>
          <w:rFonts w:ascii="Calibri" w:hAnsi="Calibri" w:cs="Tahoma"/>
          <w:color w:val="4F81BD" w:themeColor="accent1"/>
          <w:sz w:val="24"/>
          <w:szCs w:val="24"/>
        </w:rPr>
        <w:t xml:space="preserve">Although a </w:t>
      </w:r>
      <w:r>
        <w:rPr>
          <w:rFonts w:ascii="Calibri" w:hAnsi="Calibri" w:cs="Tahoma"/>
          <w:color w:val="4F81BD" w:themeColor="accent1"/>
          <w:sz w:val="24"/>
          <w:szCs w:val="24"/>
        </w:rPr>
        <w:t xml:space="preserve">local </w:t>
      </w:r>
      <w:r w:rsidRPr="00736B67">
        <w:rPr>
          <w:rFonts w:ascii="Calibri" w:hAnsi="Calibri" w:cs="Tahoma"/>
          <w:color w:val="4F81BD" w:themeColor="accent1"/>
          <w:sz w:val="24"/>
          <w:szCs w:val="24"/>
        </w:rPr>
        <w:t>logistics control zone may be used</w:t>
      </w:r>
      <w:r>
        <w:rPr>
          <w:rFonts w:ascii="Calibri" w:hAnsi="Calibri" w:cs="Tahoma"/>
          <w:color w:val="4F81BD" w:themeColor="accent1"/>
          <w:sz w:val="24"/>
          <w:szCs w:val="24"/>
        </w:rPr>
        <w:t xml:space="preserve"> subject to Local Auth</w:t>
      </w:r>
      <w:r w:rsidR="00FF6CB4">
        <w:rPr>
          <w:rFonts w:ascii="Calibri" w:hAnsi="Calibri" w:cs="Tahoma"/>
          <w:color w:val="4F81BD" w:themeColor="accent1"/>
          <w:sz w:val="24"/>
          <w:szCs w:val="24"/>
        </w:rPr>
        <w:t>or</w:t>
      </w:r>
      <w:r>
        <w:rPr>
          <w:rFonts w:ascii="Calibri" w:hAnsi="Calibri" w:cs="Tahoma"/>
          <w:color w:val="4F81BD" w:themeColor="accent1"/>
          <w:sz w:val="24"/>
          <w:szCs w:val="24"/>
        </w:rPr>
        <w:t>ity requir</w:t>
      </w:r>
      <w:r w:rsidR="00FF6CB4">
        <w:rPr>
          <w:rFonts w:ascii="Calibri" w:hAnsi="Calibri" w:cs="Tahoma"/>
          <w:color w:val="4F81BD" w:themeColor="accent1"/>
          <w:sz w:val="24"/>
          <w:szCs w:val="24"/>
        </w:rPr>
        <w:t>e</w:t>
      </w:r>
      <w:r>
        <w:rPr>
          <w:rFonts w:ascii="Calibri" w:hAnsi="Calibri" w:cs="Tahoma"/>
          <w:color w:val="4F81BD" w:themeColor="accent1"/>
          <w:sz w:val="24"/>
          <w:szCs w:val="24"/>
        </w:rPr>
        <w:t>ments and agreement</w:t>
      </w:r>
      <w:r w:rsidRPr="00736B67">
        <w:rPr>
          <w:rFonts w:ascii="Calibri" w:hAnsi="Calibri" w:cs="Tahoma"/>
          <w:color w:val="4F81BD" w:themeColor="accent1"/>
          <w:sz w:val="24"/>
          <w:szCs w:val="24"/>
        </w:rPr>
        <w:t>, all deliveries w</w:t>
      </w:r>
      <w:r>
        <w:rPr>
          <w:rFonts w:ascii="Calibri" w:hAnsi="Calibri" w:cs="Tahoma"/>
          <w:color w:val="4F81BD" w:themeColor="accent1"/>
          <w:sz w:val="24"/>
          <w:szCs w:val="24"/>
        </w:rPr>
        <w:t>ill be on a just in time basis. A web based booking system will be use</w:t>
      </w:r>
      <w:r w:rsidR="00FF6CB4">
        <w:rPr>
          <w:rFonts w:ascii="Calibri" w:hAnsi="Calibri" w:cs="Tahoma"/>
          <w:color w:val="4F81BD" w:themeColor="accent1"/>
          <w:sz w:val="24"/>
          <w:szCs w:val="24"/>
        </w:rPr>
        <w:t xml:space="preserve">d for all deliveries. </w:t>
      </w:r>
      <w:r w:rsidR="00FF6CB4" w:rsidRPr="006240EF">
        <w:rPr>
          <w:color w:val="4F81BD" w:themeColor="accent1"/>
          <w:sz w:val="24"/>
          <w:szCs w:val="24"/>
        </w:rPr>
        <w:t>The system is designed such that the insertion of FORS accreditation details for the specific company making the delivery is mandatory. Failure to provide this information will by default not permit the delivery to be booked on the system.</w:t>
      </w:r>
      <w:r w:rsidR="00FF6CB4">
        <w:rPr>
          <w:color w:val="4F81BD" w:themeColor="accent1"/>
          <w:sz w:val="24"/>
          <w:szCs w:val="24"/>
        </w:rPr>
        <w:t xml:space="preserve"> This pre-entering of data and the management of deliveries by allocated time slots will reduce time on site of vehicles from time of arrival to time of departure. </w:t>
      </w:r>
    </w:p>
    <w:p w14:paraId="1232601C" w14:textId="355CD50F" w:rsidR="00C35B88" w:rsidRDefault="00C35B88" w:rsidP="00C35B88">
      <w:pPr>
        <w:pStyle w:val="NoSpacing"/>
        <w:rPr>
          <w:rFonts w:ascii="Calibri" w:hAnsi="Calibri" w:cs="Tahoma"/>
          <w:sz w:val="24"/>
          <w:szCs w:val="24"/>
        </w:rPr>
      </w:pPr>
    </w:p>
    <w:p w14:paraId="1232601F" w14:textId="66D75A91" w:rsidR="00AA6919" w:rsidRPr="00C8358E" w:rsidRDefault="007F4706" w:rsidP="00AA6919">
      <w:pPr>
        <w:pStyle w:val="NoSpacing"/>
        <w:rPr>
          <w:rFonts w:ascii="Calibri" w:hAnsi="Calibri" w:cs="Tahoma"/>
          <w:b/>
          <w:color w:val="FF0000"/>
          <w:sz w:val="24"/>
          <w:szCs w:val="24"/>
        </w:rPr>
      </w:pPr>
      <w:r w:rsidRPr="00C8358E">
        <w:rPr>
          <w:rFonts w:ascii="Calibri" w:hAnsi="Calibri" w:cs="Tahoma"/>
          <w:b/>
          <w:sz w:val="24"/>
          <w:szCs w:val="24"/>
        </w:rPr>
        <w:t>e</w:t>
      </w:r>
      <w:r w:rsidR="00AA6919" w:rsidRPr="00C8358E">
        <w:rPr>
          <w:rFonts w:ascii="Calibri" w:hAnsi="Calibri" w:cs="Tahoma"/>
          <w:b/>
          <w:sz w:val="24"/>
          <w:szCs w:val="24"/>
        </w:rPr>
        <w:t xml:space="preserve">. Please provide details of any other measures designed to reduce the impact of associated traffic (such as the use of </w:t>
      </w:r>
      <w:hyperlink r:id="rId49" w:history="1">
        <w:r w:rsidR="00AA6919" w:rsidRPr="00C8358E">
          <w:rPr>
            <w:rStyle w:val="Hyperlink"/>
            <w:rFonts w:ascii="Calibri" w:hAnsi="Calibri"/>
            <w:b/>
            <w:sz w:val="24"/>
            <w:szCs w:val="24"/>
          </w:rPr>
          <w:t>construction material consolidation centres</w:t>
        </w:r>
      </w:hyperlink>
      <w:r w:rsidR="00AA6919" w:rsidRPr="00C8358E">
        <w:rPr>
          <w:rFonts w:ascii="Calibri" w:hAnsi="Calibri" w:cs="Tahoma"/>
          <w:b/>
          <w:sz w:val="24"/>
          <w:szCs w:val="24"/>
        </w:rPr>
        <w:t>).</w:t>
      </w:r>
    </w:p>
    <w:p w14:paraId="3D6366DE" w14:textId="75F91543" w:rsidR="00147A64" w:rsidRPr="0004524C" w:rsidRDefault="00147A64" w:rsidP="00AA6919">
      <w:pPr>
        <w:pStyle w:val="NoSpacing"/>
        <w:rPr>
          <w:color w:val="4F81BD" w:themeColor="accent1"/>
          <w:sz w:val="24"/>
          <w:szCs w:val="24"/>
        </w:rPr>
      </w:pPr>
    </w:p>
    <w:p w14:paraId="2EC72F8D" w14:textId="3541CC37" w:rsidR="009347C3" w:rsidRPr="003427CC" w:rsidRDefault="00147A64" w:rsidP="00875318">
      <w:pPr>
        <w:pStyle w:val="BodyText"/>
        <w:tabs>
          <w:tab w:val="num" w:pos="720"/>
        </w:tabs>
        <w:spacing w:line="240" w:lineRule="auto"/>
        <w:ind w:left="720"/>
        <w:jc w:val="left"/>
        <w:rPr>
          <w:rFonts w:asciiTheme="minorHAnsi" w:eastAsiaTheme="minorHAnsi" w:hAnsiTheme="minorHAnsi" w:cstheme="minorBidi"/>
          <w:strike/>
          <w:color w:val="4F81BD" w:themeColor="accent1"/>
          <w:sz w:val="24"/>
        </w:rPr>
      </w:pPr>
      <w:r w:rsidRPr="003427CC">
        <w:rPr>
          <w:rFonts w:asciiTheme="minorHAnsi" w:eastAsiaTheme="minorHAnsi" w:hAnsiTheme="minorHAnsi" w:cstheme="minorBidi"/>
          <w:strike/>
          <w:color w:val="4F81BD" w:themeColor="accent1"/>
          <w:sz w:val="24"/>
        </w:rPr>
        <w:t>The existing access from Tavistock Place</w:t>
      </w:r>
      <w:r w:rsidR="009347C3" w:rsidRPr="003427CC">
        <w:rPr>
          <w:rFonts w:asciiTheme="minorHAnsi" w:eastAsiaTheme="minorHAnsi" w:hAnsiTheme="minorHAnsi" w:cstheme="minorBidi"/>
          <w:strike/>
          <w:color w:val="4F81BD" w:themeColor="accent1"/>
          <w:sz w:val="24"/>
        </w:rPr>
        <w:t xml:space="preserve"> into the rear courtyard and shed of the School</w:t>
      </w:r>
    </w:p>
    <w:p w14:paraId="4929D954" w14:textId="1D1CF46F" w:rsidR="00147A64" w:rsidRDefault="009347C3" w:rsidP="00875318">
      <w:pPr>
        <w:pStyle w:val="BodyText"/>
        <w:spacing w:line="240" w:lineRule="auto"/>
        <w:ind w:left="0" w:hanging="11"/>
        <w:jc w:val="left"/>
        <w:rPr>
          <w:rFonts w:asciiTheme="minorHAnsi" w:eastAsiaTheme="minorHAnsi" w:hAnsiTheme="minorHAnsi" w:cstheme="minorBidi"/>
          <w:strike/>
          <w:color w:val="4F81BD" w:themeColor="accent1"/>
          <w:sz w:val="24"/>
        </w:rPr>
      </w:pPr>
      <w:r w:rsidRPr="003427CC">
        <w:rPr>
          <w:rFonts w:asciiTheme="minorHAnsi" w:eastAsiaTheme="minorHAnsi" w:hAnsiTheme="minorHAnsi" w:cstheme="minorBidi"/>
          <w:strike/>
          <w:color w:val="4F81BD" w:themeColor="accent1"/>
          <w:sz w:val="24"/>
        </w:rPr>
        <w:t>where the development is to take place</w:t>
      </w:r>
      <w:r w:rsidR="00147A64" w:rsidRPr="003427CC">
        <w:rPr>
          <w:rFonts w:asciiTheme="minorHAnsi" w:eastAsiaTheme="minorHAnsi" w:hAnsiTheme="minorHAnsi" w:cstheme="minorBidi"/>
          <w:strike/>
          <w:color w:val="4F81BD" w:themeColor="accent1"/>
          <w:sz w:val="24"/>
        </w:rPr>
        <w:t xml:space="preserve"> has restricted headroom,</w:t>
      </w:r>
      <w:r w:rsidR="00923E32" w:rsidRPr="003427CC">
        <w:rPr>
          <w:rFonts w:asciiTheme="minorHAnsi" w:eastAsiaTheme="minorHAnsi" w:hAnsiTheme="minorHAnsi" w:cstheme="minorBidi"/>
          <w:strike/>
          <w:color w:val="4F81BD" w:themeColor="accent1"/>
          <w:sz w:val="24"/>
        </w:rPr>
        <w:t xml:space="preserve"> </w:t>
      </w:r>
      <w:r w:rsidR="00923E32" w:rsidRPr="003427CC">
        <w:rPr>
          <w:rFonts w:asciiTheme="minorHAnsi" w:eastAsiaTheme="minorHAnsi" w:hAnsiTheme="minorHAnsi" w:cstheme="minorBidi"/>
          <w:strike/>
          <w:color w:val="FF0000"/>
          <w:sz w:val="24"/>
        </w:rPr>
        <w:t xml:space="preserve">but this is sufficient to accommodate </w:t>
      </w:r>
      <w:r w:rsidR="008C3453" w:rsidRPr="003427CC">
        <w:rPr>
          <w:rFonts w:asciiTheme="minorHAnsi" w:eastAsiaTheme="minorHAnsi" w:hAnsiTheme="minorHAnsi" w:cstheme="minorBidi"/>
          <w:strike/>
          <w:color w:val="FF0000"/>
          <w:sz w:val="24"/>
        </w:rPr>
        <w:t>enabling works</w:t>
      </w:r>
      <w:r w:rsidR="00923E32" w:rsidRPr="003427CC">
        <w:rPr>
          <w:rFonts w:asciiTheme="minorHAnsi" w:eastAsiaTheme="minorHAnsi" w:hAnsiTheme="minorHAnsi" w:cstheme="minorBidi"/>
          <w:strike/>
          <w:color w:val="FF0000"/>
          <w:sz w:val="24"/>
        </w:rPr>
        <w:t xml:space="preserve"> vehicles</w:t>
      </w:r>
      <w:r w:rsidR="00147A64" w:rsidRPr="003427CC">
        <w:rPr>
          <w:rFonts w:asciiTheme="minorHAnsi" w:eastAsiaTheme="minorHAnsi" w:hAnsiTheme="minorHAnsi" w:cstheme="minorBidi"/>
          <w:strike/>
          <w:color w:val="4F81BD" w:themeColor="accent1"/>
          <w:sz w:val="24"/>
        </w:rPr>
        <w:t xml:space="preserve"> insufficient to </w:t>
      </w:r>
      <w:r w:rsidRPr="003427CC">
        <w:rPr>
          <w:rFonts w:asciiTheme="minorHAnsi" w:eastAsiaTheme="minorHAnsi" w:hAnsiTheme="minorHAnsi" w:cstheme="minorBidi"/>
          <w:strike/>
          <w:color w:val="4F81BD" w:themeColor="accent1"/>
          <w:sz w:val="24"/>
        </w:rPr>
        <w:t>accommodate</w:t>
      </w:r>
      <w:r w:rsidR="0004524C" w:rsidRPr="003427CC">
        <w:rPr>
          <w:rFonts w:asciiTheme="minorHAnsi" w:eastAsiaTheme="minorHAnsi" w:hAnsiTheme="minorHAnsi" w:cstheme="minorBidi"/>
          <w:strike/>
          <w:color w:val="4F81BD" w:themeColor="accent1"/>
          <w:sz w:val="24"/>
        </w:rPr>
        <w:t xml:space="preserve"> </w:t>
      </w:r>
      <w:r w:rsidRPr="003427CC">
        <w:rPr>
          <w:rFonts w:asciiTheme="minorHAnsi" w:eastAsiaTheme="minorHAnsi" w:hAnsiTheme="minorHAnsi" w:cstheme="minorBidi"/>
          <w:strike/>
          <w:color w:val="4F81BD" w:themeColor="accent1"/>
          <w:sz w:val="24"/>
        </w:rPr>
        <w:t>construction vehicles</w:t>
      </w:r>
      <w:r w:rsidR="00147A64" w:rsidRPr="003427CC">
        <w:rPr>
          <w:rFonts w:asciiTheme="minorHAnsi" w:eastAsiaTheme="minorHAnsi" w:hAnsiTheme="minorHAnsi" w:cstheme="minorBidi"/>
          <w:strike/>
          <w:color w:val="4F81BD" w:themeColor="accent1"/>
          <w:sz w:val="24"/>
        </w:rPr>
        <w:t xml:space="preserve">. However, as the building </w:t>
      </w:r>
      <w:r w:rsidRPr="003427CC">
        <w:rPr>
          <w:rFonts w:asciiTheme="minorHAnsi" w:eastAsiaTheme="minorHAnsi" w:hAnsiTheme="minorHAnsi" w:cstheme="minorBidi"/>
          <w:strike/>
          <w:color w:val="4F81BD" w:themeColor="accent1"/>
          <w:sz w:val="24"/>
        </w:rPr>
        <w:t xml:space="preserve">either side </w:t>
      </w:r>
      <w:r w:rsidR="00147A64" w:rsidRPr="003427CC">
        <w:rPr>
          <w:rFonts w:asciiTheme="minorHAnsi" w:eastAsiaTheme="minorHAnsi" w:hAnsiTheme="minorHAnsi" w:cstheme="minorBidi"/>
          <w:strike/>
          <w:color w:val="4F81BD" w:themeColor="accent1"/>
          <w:sz w:val="24"/>
        </w:rPr>
        <w:t>and its f</w:t>
      </w:r>
      <w:r w:rsidR="0004524C" w:rsidRPr="003427CC">
        <w:rPr>
          <w:rFonts w:asciiTheme="minorHAnsi" w:eastAsiaTheme="minorHAnsi" w:hAnsiTheme="minorHAnsi" w:cstheme="minorBidi"/>
          <w:strike/>
          <w:color w:val="4F81BD" w:themeColor="accent1"/>
          <w:sz w:val="24"/>
        </w:rPr>
        <w:t xml:space="preserve">orecourt </w:t>
      </w:r>
      <w:r w:rsidR="00147A64" w:rsidRPr="003427CC">
        <w:rPr>
          <w:rFonts w:asciiTheme="minorHAnsi" w:eastAsiaTheme="minorHAnsi" w:hAnsiTheme="minorHAnsi" w:cstheme="minorBidi"/>
          <w:strike/>
          <w:color w:val="4F81BD" w:themeColor="accent1"/>
          <w:sz w:val="24"/>
        </w:rPr>
        <w:t>area are within</w:t>
      </w:r>
      <w:r w:rsidR="0004524C" w:rsidRPr="003427CC">
        <w:rPr>
          <w:rFonts w:asciiTheme="minorHAnsi" w:eastAsiaTheme="minorHAnsi" w:hAnsiTheme="minorHAnsi" w:cstheme="minorBidi"/>
          <w:strike/>
          <w:color w:val="4F81BD" w:themeColor="accent1"/>
          <w:sz w:val="24"/>
        </w:rPr>
        <w:t xml:space="preserve"> </w:t>
      </w:r>
      <w:r w:rsidR="00147A64" w:rsidRPr="003427CC">
        <w:rPr>
          <w:rFonts w:asciiTheme="minorHAnsi" w:eastAsiaTheme="minorHAnsi" w:hAnsiTheme="minorHAnsi" w:cstheme="minorBidi"/>
          <w:strike/>
          <w:color w:val="4F81BD" w:themeColor="accent1"/>
          <w:sz w:val="24"/>
        </w:rPr>
        <w:t xml:space="preserve">the ownership of the London School </w:t>
      </w:r>
      <w:r w:rsidRPr="003427CC">
        <w:rPr>
          <w:rFonts w:asciiTheme="minorHAnsi" w:eastAsiaTheme="minorHAnsi" w:hAnsiTheme="minorHAnsi" w:cstheme="minorBidi"/>
          <w:strike/>
          <w:color w:val="4F81BD" w:themeColor="accent1"/>
          <w:sz w:val="24"/>
        </w:rPr>
        <w:t>of Hygiene &amp; Tropical Medicine the intent is to make</w:t>
      </w:r>
      <w:r w:rsidR="0004524C" w:rsidRPr="003427CC">
        <w:rPr>
          <w:rFonts w:asciiTheme="minorHAnsi" w:eastAsiaTheme="minorHAnsi" w:hAnsiTheme="minorHAnsi" w:cstheme="minorBidi"/>
          <w:strike/>
          <w:color w:val="4F81BD" w:themeColor="accent1"/>
          <w:sz w:val="24"/>
        </w:rPr>
        <w:t xml:space="preserve"> alterations </w:t>
      </w:r>
      <w:r w:rsidR="00147A64" w:rsidRPr="003427CC">
        <w:rPr>
          <w:rFonts w:asciiTheme="minorHAnsi" w:eastAsiaTheme="minorHAnsi" w:hAnsiTheme="minorHAnsi" w:cstheme="minorBidi"/>
          <w:strike/>
          <w:color w:val="4F81BD" w:themeColor="accent1"/>
          <w:sz w:val="24"/>
        </w:rPr>
        <w:t xml:space="preserve">to </w:t>
      </w:r>
      <w:r w:rsidRPr="003427CC">
        <w:rPr>
          <w:rFonts w:asciiTheme="minorHAnsi" w:eastAsiaTheme="minorHAnsi" w:hAnsiTheme="minorHAnsi" w:cstheme="minorBidi"/>
          <w:strike/>
          <w:color w:val="4F81BD" w:themeColor="accent1"/>
          <w:sz w:val="24"/>
        </w:rPr>
        <w:t>accommodate construction vehicles</w:t>
      </w:r>
      <w:r w:rsidR="008C3453" w:rsidRPr="003427CC">
        <w:rPr>
          <w:rFonts w:asciiTheme="minorHAnsi" w:eastAsiaTheme="minorHAnsi" w:hAnsiTheme="minorHAnsi" w:cstheme="minorBidi"/>
          <w:strike/>
          <w:color w:val="4F81BD" w:themeColor="accent1"/>
          <w:sz w:val="24"/>
        </w:rPr>
        <w:t xml:space="preserve"> </w:t>
      </w:r>
      <w:r w:rsidR="008C3453" w:rsidRPr="003427CC">
        <w:rPr>
          <w:rFonts w:asciiTheme="minorHAnsi" w:eastAsiaTheme="minorHAnsi" w:hAnsiTheme="minorHAnsi" w:cstheme="minorBidi"/>
          <w:strike/>
          <w:color w:val="FF0000"/>
          <w:sz w:val="24"/>
        </w:rPr>
        <w:t>during the main construction works</w:t>
      </w:r>
      <w:r w:rsidRPr="003427CC">
        <w:rPr>
          <w:rFonts w:asciiTheme="minorHAnsi" w:eastAsiaTheme="minorHAnsi" w:hAnsiTheme="minorHAnsi" w:cstheme="minorBidi"/>
          <w:strike/>
          <w:color w:val="4F81BD" w:themeColor="accent1"/>
          <w:sz w:val="24"/>
        </w:rPr>
        <w:t>.</w:t>
      </w:r>
    </w:p>
    <w:p w14:paraId="4242A62D" w14:textId="77777777" w:rsidR="009347C3" w:rsidRPr="003427CC" w:rsidRDefault="009347C3" w:rsidP="00875318">
      <w:pPr>
        <w:pStyle w:val="BodyText"/>
        <w:tabs>
          <w:tab w:val="num" w:pos="720"/>
        </w:tabs>
        <w:spacing w:line="240" w:lineRule="auto"/>
        <w:ind w:left="0" w:firstLine="0"/>
        <w:jc w:val="left"/>
        <w:rPr>
          <w:rFonts w:asciiTheme="minorHAnsi" w:eastAsiaTheme="minorHAnsi" w:hAnsiTheme="minorHAnsi" w:cstheme="minorBidi"/>
          <w:color w:val="5F497A" w:themeColor="accent4" w:themeShade="BF"/>
          <w:sz w:val="24"/>
        </w:rPr>
      </w:pPr>
    </w:p>
    <w:p w14:paraId="2DCBBE9E" w14:textId="6B30C607" w:rsidR="00147A64" w:rsidRPr="003B29D5" w:rsidRDefault="00147A64" w:rsidP="00875318">
      <w:pPr>
        <w:pStyle w:val="BodyText"/>
        <w:tabs>
          <w:tab w:val="num" w:pos="720"/>
        </w:tabs>
        <w:spacing w:line="240" w:lineRule="auto"/>
        <w:ind w:left="720"/>
        <w:jc w:val="left"/>
        <w:rPr>
          <w:rFonts w:asciiTheme="minorHAnsi" w:eastAsiaTheme="minorHAnsi" w:hAnsiTheme="minorHAnsi" w:cstheme="minorBidi"/>
          <w:strike/>
          <w:color w:val="4F81BD" w:themeColor="accent1"/>
          <w:sz w:val="24"/>
        </w:rPr>
      </w:pPr>
      <w:r w:rsidRPr="003B29D5">
        <w:rPr>
          <w:rFonts w:asciiTheme="minorHAnsi" w:eastAsiaTheme="minorHAnsi" w:hAnsiTheme="minorHAnsi" w:cstheme="minorBidi"/>
          <w:strike/>
          <w:color w:val="4F81BD" w:themeColor="accent1"/>
          <w:sz w:val="24"/>
        </w:rPr>
        <w:t xml:space="preserve">It </w:t>
      </w:r>
      <w:r w:rsidR="005A01F5" w:rsidRPr="003B29D5">
        <w:rPr>
          <w:rFonts w:asciiTheme="minorHAnsi" w:eastAsiaTheme="minorHAnsi" w:hAnsiTheme="minorHAnsi" w:cstheme="minorBidi"/>
          <w:strike/>
          <w:color w:val="4F81BD" w:themeColor="accent1"/>
          <w:sz w:val="24"/>
        </w:rPr>
        <w:t>proposed to reduce the level of the entrance to gain th</w:t>
      </w:r>
      <w:r w:rsidRPr="003B29D5">
        <w:rPr>
          <w:rFonts w:asciiTheme="minorHAnsi" w:eastAsiaTheme="minorHAnsi" w:hAnsiTheme="minorHAnsi" w:cstheme="minorBidi"/>
          <w:strike/>
          <w:color w:val="4F81BD" w:themeColor="accent1"/>
          <w:sz w:val="24"/>
        </w:rPr>
        <w:t xml:space="preserve">e additional headroom needed to </w:t>
      </w:r>
    </w:p>
    <w:p w14:paraId="3B74449A" w14:textId="18612061" w:rsidR="00880940" w:rsidRDefault="005A01F5" w:rsidP="00875318">
      <w:pPr>
        <w:pStyle w:val="BodyText"/>
        <w:spacing w:line="240" w:lineRule="auto"/>
        <w:ind w:left="0" w:firstLine="0"/>
        <w:jc w:val="left"/>
        <w:rPr>
          <w:rFonts w:asciiTheme="minorHAnsi" w:eastAsiaTheme="minorHAnsi" w:hAnsiTheme="minorHAnsi" w:cstheme="minorBidi"/>
          <w:strike/>
          <w:color w:val="4F81BD" w:themeColor="accent1"/>
          <w:sz w:val="24"/>
        </w:rPr>
      </w:pPr>
      <w:r w:rsidRPr="003B29D5">
        <w:rPr>
          <w:rFonts w:asciiTheme="minorHAnsi" w:eastAsiaTheme="minorHAnsi" w:hAnsiTheme="minorHAnsi" w:cstheme="minorBidi"/>
          <w:strike/>
          <w:color w:val="4F81BD" w:themeColor="accent1"/>
          <w:sz w:val="24"/>
        </w:rPr>
        <w:t>allow access throug</w:t>
      </w:r>
      <w:r w:rsidR="009347C3" w:rsidRPr="003B29D5">
        <w:rPr>
          <w:rFonts w:asciiTheme="minorHAnsi" w:eastAsiaTheme="minorHAnsi" w:hAnsiTheme="minorHAnsi" w:cstheme="minorBidi"/>
          <w:strike/>
          <w:color w:val="4F81BD" w:themeColor="accent1"/>
          <w:sz w:val="24"/>
        </w:rPr>
        <w:t xml:space="preserve">h to the rear courtyard for </w:t>
      </w:r>
      <w:r w:rsidRPr="003B29D5">
        <w:rPr>
          <w:rFonts w:asciiTheme="minorHAnsi" w:eastAsiaTheme="minorHAnsi" w:hAnsiTheme="minorHAnsi" w:cstheme="minorBidi"/>
          <w:strike/>
          <w:color w:val="4F81BD" w:themeColor="accent1"/>
          <w:sz w:val="24"/>
        </w:rPr>
        <w:t>constr</w:t>
      </w:r>
      <w:r w:rsidR="0004524C" w:rsidRPr="003B29D5">
        <w:rPr>
          <w:rFonts w:asciiTheme="minorHAnsi" w:eastAsiaTheme="minorHAnsi" w:hAnsiTheme="minorHAnsi" w:cstheme="minorBidi"/>
          <w:strike/>
          <w:color w:val="4F81BD" w:themeColor="accent1"/>
          <w:sz w:val="24"/>
        </w:rPr>
        <w:t>uction vehicles</w:t>
      </w:r>
      <w:r w:rsidR="008C3453" w:rsidRPr="003B29D5">
        <w:rPr>
          <w:rFonts w:asciiTheme="minorHAnsi" w:eastAsiaTheme="minorHAnsi" w:hAnsiTheme="minorHAnsi" w:cstheme="minorBidi"/>
          <w:strike/>
          <w:color w:val="4F81BD" w:themeColor="accent1"/>
          <w:sz w:val="24"/>
        </w:rPr>
        <w:t xml:space="preserve"> </w:t>
      </w:r>
      <w:r w:rsidR="008C3453" w:rsidRPr="003B29D5">
        <w:rPr>
          <w:rFonts w:asciiTheme="minorHAnsi" w:eastAsiaTheme="minorHAnsi" w:hAnsiTheme="minorHAnsi" w:cstheme="minorBidi"/>
          <w:strike/>
          <w:color w:val="FF0000"/>
          <w:sz w:val="24"/>
        </w:rPr>
        <w:t>during the main construction works</w:t>
      </w:r>
      <w:r w:rsidR="0004524C" w:rsidRPr="003B29D5">
        <w:rPr>
          <w:rFonts w:asciiTheme="minorHAnsi" w:eastAsiaTheme="minorHAnsi" w:hAnsiTheme="minorHAnsi" w:cstheme="minorBidi"/>
          <w:strike/>
          <w:color w:val="4F81BD" w:themeColor="accent1"/>
          <w:sz w:val="24"/>
        </w:rPr>
        <w:t xml:space="preserve">. A ramp will be </w:t>
      </w:r>
      <w:r w:rsidRPr="003B29D5">
        <w:rPr>
          <w:rFonts w:asciiTheme="minorHAnsi" w:eastAsiaTheme="minorHAnsi" w:hAnsiTheme="minorHAnsi" w:cstheme="minorBidi"/>
          <w:strike/>
          <w:color w:val="4F81BD" w:themeColor="accent1"/>
          <w:sz w:val="24"/>
        </w:rPr>
        <w:t xml:space="preserve">provided between the new reduced level and the existing footway/carriageway level. </w:t>
      </w:r>
    </w:p>
    <w:p w14:paraId="6123E4F4" w14:textId="77777777" w:rsidR="00875318" w:rsidRDefault="00875318" w:rsidP="00875318">
      <w:pPr>
        <w:pStyle w:val="BodyText"/>
        <w:spacing w:line="240" w:lineRule="auto"/>
        <w:ind w:left="0" w:firstLine="0"/>
        <w:jc w:val="left"/>
        <w:rPr>
          <w:rFonts w:asciiTheme="minorHAnsi" w:eastAsiaTheme="minorHAnsi" w:hAnsiTheme="minorHAnsi" w:cstheme="minorBidi"/>
          <w:color w:val="4F81BD" w:themeColor="accent1"/>
          <w:sz w:val="24"/>
        </w:rPr>
      </w:pPr>
    </w:p>
    <w:p w14:paraId="674885E0" w14:textId="4E5D139D" w:rsidR="00880940" w:rsidRPr="00875318" w:rsidRDefault="00880940" w:rsidP="00F52DB7">
      <w:pPr>
        <w:spacing w:after="0" w:line="240" w:lineRule="auto"/>
        <w:rPr>
          <w:rFonts w:ascii="Calibri" w:hAnsi="Calibri" w:cs="Times New Roman"/>
          <w:strike/>
          <w:color w:val="4F81BD" w:themeColor="accent1"/>
          <w:sz w:val="24"/>
          <w:szCs w:val="24"/>
          <w:lang w:eastAsia="en-GB"/>
        </w:rPr>
      </w:pPr>
      <w:r w:rsidRPr="00875318">
        <w:rPr>
          <w:rFonts w:ascii="Calibri" w:eastAsia="Times New Roman" w:hAnsi="Calibri" w:cs="Times New Roman"/>
          <w:strike/>
          <w:color w:val="4F81BD" w:themeColor="accent1"/>
          <w:sz w:val="24"/>
          <w:szCs w:val="24"/>
          <w:lang w:eastAsia="en-GB"/>
        </w:rPr>
        <w:t xml:space="preserve">It is intended to start the ramp from the road kerb as per the swept path analysis section shown under section 25a of the CMP figure 21 using a 150mm thick concrete slab in accordance with Camden Highways requirements. This is subject to </w:t>
      </w:r>
      <w:r w:rsidR="008C3453" w:rsidRPr="00875318">
        <w:rPr>
          <w:rFonts w:ascii="Calibri" w:eastAsia="Times New Roman" w:hAnsi="Calibri" w:cs="Times New Roman"/>
          <w:strike/>
          <w:color w:val="FF0000"/>
          <w:sz w:val="24"/>
          <w:szCs w:val="24"/>
          <w:lang w:eastAsia="en-GB"/>
        </w:rPr>
        <w:t xml:space="preserve">lowering </w:t>
      </w:r>
      <w:r w:rsidRPr="00875318">
        <w:rPr>
          <w:rFonts w:ascii="Calibri" w:eastAsia="Times New Roman" w:hAnsi="Calibri" w:cs="Times New Roman"/>
          <w:strike/>
          <w:color w:val="4F81BD" w:themeColor="accent1"/>
          <w:sz w:val="24"/>
          <w:szCs w:val="24"/>
          <w:lang w:eastAsia="en-GB"/>
        </w:rPr>
        <w:t xml:space="preserve">the level of the existing services that run along the footpath </w:t>
      </w:r>
      <w:r w:rsidRPr="00875318">
        <w:rPr>
          <w:rFonts w:ascii="Calibri" w:eastAsia="Times New Roman" w:hAnsi="Calibri" w:cs="Times New Roman"/>
          <w:strike/>
          <w:color w:val="4F81BD" w:themeColor="accent1"/>
          <w:sz w:val="24"/>
          <w:szCs w:val="24"/>
          <w:highlight w:val="darkGray"/>
          <w:lang w:eastAsia="en-GB"/>
        </w:rPr>
        <w:t>and whether these can facilitate cross over levels required</w:t>
      </w:r>
      <w:r w:rsidRPr="00875318">
        <w:rPr>
          <w:rFonts w:ascii="Calibri" w:eastAsia="Times New Roman" w:hAnsi="Calibri" w:cs="Times New Roman"/>
          <w:strike/>
          <w:color w:val="4F81BD" w:themeColor="accent1"/>
          <w:sz w:val="24"/>
          <w:szCs w:val="24"/>
          <w:lang w:eastAsia="en-GB"/>
        </w:rPr>
        <w:t>. The cross over will require dropped kerbs either</w:t>
      </w:r>
      <w:r w:rsidR="004D1DC4" w:rsidRPr="00875318">
        <w:rPr>
          <w:rFonts w:ascii="Calibri" w:eastAsia="Times New Roman" w:hAnsi="Calibri" w:cs="Times New Roman"/>
          <w:strike/>
          <w:color w:val="4F81BD" w:themeColor="accent1"/>
          <w:sz w:val="24"/>
          <w:szCs w:val="24"/>
          <w:lang w:eastAsia="en-GB"/>
        </w:rPr>
        <w:t xml:space="preserve"> </w:t>
      </w:r>
      <w:r w:rsidRPr="00875318">
        <w:rPr>
          <w:rFonts w:ascii="Calibri" w:eastAsia="Times New Roman" w:hAnsi="Calibri" w:cs="Times New Roman"/>
          <w:strike/>
          <w:color w:val="4F81BD" w:themeColor="accent1"/>
          <w:sz w:val="24"/>
          <w:szCs w:val="24"/>
          <w:lang w:eastAsia="en-GB"/>
        </w:rPr>
        <w:t>side for pedestrian access and will be included within the cross over application to Camden Highways. The section within the bounds of the site will be hoarded off.</w:t>
      </w:r>
    </w:p>
    <w:p w14:paraId="42911124" w14:textId="77777777" w:rsidR="00373379" w:rsidRDefault="00373379" w:rsidP="00875318">
      <w:pPr>
        <w:pStyle w:val="BodyText"/>
        <w:tabs>
          <w:tab w:val="num" w:pos="720"/>
        </w:tabs>
        <w:spacing w:line="240" w:lineRule="auto"/>
        <w:ind w:left="0" w:firstLine="0"/>
        <w:jc w:val="left"/>
        <w:rPr>
          <w:rFonts w:asciiTheme="minorHAnsi" w:eastAsiaTheme="minorHAnsi" w:hAnsiTheme="minorHAnsi" w:cstheme="minorBidi"/>
          <w:color w:val="4F81BD" w:themeColor="accent1"/>
          <w:sz w:val="24"/>
        </w:rPr>
      </w:pPr>
    </w:p>
    <w:p w14:paraId="2B95A1E4" w14:textId="5B096331" w:rsidR="005A01F5" w:rsidRPr="00875318" w:rsidRDefault="005A01F5" w:rsidP="00875318">
      <w:pPr>
        <w:pStyle w:val="BodyText"/>
        <w:tabs>
          <w:tab w:val="num" w:pos="720"/>
        </w:tabs>
        <w:spacing w:line="240" w:lineRule="auto"/>
        <w:ind w:left="0" w:firstLine="0"/>
        <w:jc w:val="left"/>
        <w:rPr>
          <w:rFonts w:asciiTheme="minorHAnsi" w:eastAsiaTheme="minorHAnsi" w:hAnsiTheme="minorHAnsi" w:cstheme="minorBidi"/>
          <w:strike/>
          <w:color w:val="4F81BD" w:themeColor="accent1"/>
          <w:sz w:val="24"/>
        </w:rPr>
      </w:pPr>
      <w:r w:rsidRPr="00875318">
        <w:rPr>
          <w:rFonts w:asciiTheme="minorHAnsi" w:eastAsiaTheme="minorHAnsi" w:hAnsiTheme="minorHAnsi" w:cstheme="minorBidi"/>
          <w:strike/>
          <w:color w:val="4F81BD" w:themeColor="accent1"/>
          <w:sz w:val="24"/>
        </w:rPr>
        <w:t>A hoarding would be</w:t>
      </w:r>
      <w:r w:rsidR="004D1DC4" w:rsidRPr="00875318">
        <w:rPr>
          <w:rFonts w:asciiTheme="minorHAnsi" w:eastAsiaTheme="minorHAnsi" w:hAnsiTheme="minorHAnsi" w:cstheme="minorBidi"/>
          <w:strike/>
          <w:color w:val="4F81BD" w:themeColor="accent1"/>
          <w:sz w:val="24"/>
        </w:rPr>
        <w:t xml:space="preserve"> </w:t>
      </w:r>
      <w:r w:rsidRPr="00875318">
        <w:rPr>
          <w:rFonts w:asciiTheme="minorHAnsi" w:eastAsiaTheme="minorHAnsi" w:hAnsiTheme="minorHAnsi" w:cstheme="minorBidi"/>
          <w:strike/>
          <w:color w:val="4F81BD" w:themeColor="accent1"/>
          <w:sz w:val="24"/>
        </w:rPr>
        <w:t>erected to enclose the works, including those to reduce the levels in front of the entrance. A section through the proposed ramp, showing its relation to the</w:t>
      </w:r>
      <w:r w:rsidR="004D1DC4" w:rsidRPr="00875318">
        <w:rPr>
          <w:rFonts w:asciiTheme="minorHAnsi" w:eastAsiaTheme="minorHAnsi" w:hAnsiTheme="minorHAnsi" w:cstheme="minorBidi"/>
          <w:strike/>
          <w:color w:val="4F81BD" w:themeColor="accent1"/>
          <w:sz w:val="24"/>
        </w:rPr>
        <w:t xml:space="preserve"> </w:t>
      </w:r>
      <w:r w:rsidRPr="00875318">
        <w:rPr>
          <w:rFonts w:asciiTheme="minorHAnsi" w:eastAsiaTheme="minorHAnsi" w:hAnsiTheme="minorHAnsi" w:cstheme="minorBidi"/>
          <w:strike/>
          <w:color w:val="4F81BD" w:themeColor="accent1"/>
          <w:sz w:val="24"/>
        </w:rPr>
        <w:t>e</w:t>
      </w:r>
      <w:r w:rsidR="009347C3" w:rsidRPr="00875318">
        <w:rPr>
          <w:rFonts w:asciiTheme="minorHAnsi" w:eastAsiaTheme="minorHAnsi" w:hAnsiTheme="minorHAnsi" w:cstheme="minorBidi"/>
          <w:strike/>
          <w:color w:val="4F81BD" w:themeColor="accent1"/>
          <w:sz w:val="24"/>
        </w:rPr>
        <w:t xml:space="preserve">xisting footway, is included in Appendix </w:t>
      </w:r>
      <w:r w:rsidR="006E1A97" w:rsidRPr="00875318">
        <w:rPr>
          <w:rFonts w:asciiTheme="minorHAnsi" w:eastAsiaTheme="minorHAnsi" w:hAnsiTheme="minorHAnsi" w:cstheme="minorBidi"/>
          <w:strike/>
          <w:color w:val="4F81BD" w:themeColor="accent1"/>
          <w:sz w:val="24"/>
        </w:rPr>
        <w:t>E</w:t>
      </w:r>
      <w:r w:rsidR="008508C9" w:rsidRPr="00875318">
        <w:rPr>
          <w:rFonts w:asciiTheme="minorHAnsi" w:eastAsiaTheme="minorHAnsi" w:hAnsiTheme="minorHAnsi" w:cstheme="minorBidi"/>
          <w:strike/>
          <w:color w:val="4F81BD" w:themeColor="accent1"/>
          <w:sz w:val="24"/>
        </w:rPr>
        <w:t>.</w:t>
      </w:r>
      <w:r w:rsidRPr="00875318">
        <w:rPr>
          <w:rFonts w:asciiTheme="minorHAnsi" w:eastAsiaTheme="minorHAnsi" w:hAnsiTheme="minorHAnsi" w:cstheme="minorBidi"/>
          <w:strike/>
          <w:color w:val="4F81BD" w:themeColor="accent1"/>
          <w:sz w:val="24"/>
        </w:rPr>
        <w:t xml:space="preserve"> </w:t>
      </w:r>
    </w:p>
    <w:p w14:paraId="38343BCE" w14:textId="5CC181E3" w:rsidR="0004524C" w:rsidRDefault="0004524C" w:rsidP="00875318">
      <w:pPr>
        <w:pStyle w:val="BodyText"/>
        <w:tabs>
          <w:tab w:val="num" w:pos="720"/>
        </w:tabs>
        <w:spacing w:line="240" w:lineRule="auto"/>
        <w:ind w:left="0" w:firstLine="0"/>
        <w:jc w:val="left"/>
        <w:rPr>
          <w:rFonts w:asciiTheme="minorHAnsi" w:eastAsiaTheme="minorHAnsi" w:hAnsiTheme="minorHAnsi" w:cstheme="minorBidi"/>
          <w:strike/>
          <w:color w:val="4F81BD" w:themeColor="accent1"/>
          <w:sz w:val="24"/>
        </w:rPr>
      </w:pPr>
    </w:p>
    <w:p w14:paraId="2DA1DDF2" w14:textId="77777777" w:rsidR="008955EF" w:rsidRDefault="008955EF" w:rsidP="008955EF">
      <w:pPr>
        <w:pStyle w:val="BodyText"/>
        <w:tabs>
          <w:tab w:val="num" w:pos="720"/>
        </w:tabs>
        <w:spacing w:line="240" w:lineRule="auto"/>
        <w:ind w:left="0" w:firstLine="0"/>
        <w:jc w:val="left"/>
        <w:rPr>
          <w:rFonts w:asciiTheme="minorHAnsi" w:eastAsiaTheme="minorHAnsi" w:hAnsiTheme="minorHAnsi" w:cstheme="minorBidi"/>
          <w:color w:val="5F497A" w:themeColor="accent4" w:themeShade="BF"/>
          <w:sz w:val="24"/>
        </w:rPr>
      </w:pPr>
      <w:r>
        <w:rPr>
          <w:rFonts w:asciiTheme="minorHAnsi" w:eastAsiaTheme="minorHAnsi" w:hAnsiTheme="minorHAnsi" w:cstheme="minorBidi"/>
          <w:color w:val="5F497A" w:themeColor="accent4" w:themeShade="BF"/>
          <w:sz w:val="24"/>
        </w:rPr>
        <w:t>The Height of the existing entrance to the courtyard/site has been adjusted during the Enabling Works to suit Main Construction Works vehicle access requirements.</w:t>
      </w:r>
    </w:p>
    <w:p w14:paraId="06A0D84E" w14:textId="77777777" w:rsidR="008955EF" w:rsidRPr="00875318" w:rsidRDefault="008955EF" w:rsidP="00875318">
      <w:pPr>
        <w:pStyle w:val="BodyText"/>
        <w:tabs>
          <w:tab w:val="num" w:pos="720"/>
        </w:tabs>
        <w:spacing w:line="240" w:lineRule="auto"/>
        <w:ind w:left="0" w:firstLine="0"/>
        <w:jc w:val="left"/>
        <w:rPr>
          <w:rFonts w:asciiTheme="minorHAnsi" w:eastAsiaTheme="minorHAnsi" w:hAnsiTheme="minorHAnsi" w:cstheme="minorBidi"/>
          <w:strike/>
          <w:color w:val="4F81BD" w:themeColor="accent1"/>
          <w:sz w:val="24"/>
        </w:rPr>
      </w:pPr>
    </w:p>
    <w:p w14:paraId="3D66F587" w14:textId="6B1A0E15" w:rsidR="004119C8" w:rsidRPr="00875318" w:rsidRDefault="0004524C" w:rsidP="00875318">
      <w:pPr>
        <w:pStyle w:val="BodyText"/>
        <w:tabs>
          <w:tab w:val="num" w:pos="720"/>
        </w:tabs>
        <w:spacing w:line="240" w:lineRule="auto"/>
        <w:ind w:left="0" w:firstLine="0"/>
        <w:jc w:val="left"/>
        <w:rPr>
          <w:rFonts w:asciiTheme="minorHAnsi" w:eastAsiaTheme="minorHAnsi" w:hAnsiTheme="minorHAnsi" w:cstheme="minorBidi"/>
          <w:strike/>
          <w:color w:val="4F81BD" w:themeColor="accent1"/>
          <w:sz w:val="24"/>
        </w:rPr>
      </w:pPr>
      <w:r w:rsidRPr="0004524C">
        <w:rPr>
          <w:rFonts w:asciiTheme="minorHAnsi" w:eastAsiaTheme="minorHAnsi" w:hAnsiTheme="minorHAnsi" w:cstheme="minorBidi"/>
          <w:color w:val="4F81BD" w:themeColor="accent1"/>
          <w:sz w:val="24"/>
        </w:rPr>
        <w:t xml:space="preserve">By carrying out these alteration works, construction vehicles will be able to enter site specifically during </w:t>
      </w:r>
      <w:r w:rsidRPr="008955EF">
        <w:rPr>
          <w:rFonts w:asciiTheme="minorHAnsi" w:eastAsiaTheme="minorHAnsi" w:hAnsiTheme="minorHAnsi" w:cstheme="minorBidi"/>
          <w:color w:val="4F81BD" w:themeColor="accent1"/>
          <w:sz w:val="24"/>
        </w:rPr>
        <w:t>increased vehicle movement periods such as during</w:t>
      </w:r>
      <w:r w:rsidR="0007600E" w:rsidRPr="008955EF">
        <w:rPr>
          <w:rFonts w:asciiTheme="minorHAnsi" w:eastAsiaTheme="minorHAnsi" w:hAnsiTheme="minorHAnsi" w:cstheme="minorBidi"/>
          <w:color w:val="4F81BD" w:themeColor="accent1"/>
          <w:sz w:val="24"/>
        </w:rPr>
        <w:t xml:space="preserve"> demolition,</w:t>
      </w:r>
      <w:r w:rsidRPr="0004524C">
        <w:rPr>
          <w:rFonts w:asciiTheme="minorHAnsi" w:eastAsiaTheme="minorHAnsi" w:hAnsiTheme="minorHAnsi" w:cstheme="minorBidi"/>
          <w:color w:val="4F81BD" w:themeColor="accent1"/>
          <w:sz w:val="24"/>
        </w:rPr>
        <w:t xml:space="preserve"> muck away </w:t>
      </w:r>
      <w:r w:rsidRPr="008955EF">
        <w:rPr>
          <w:rFonts w:asciiTheme="minorHAnsi" w:eastAsiaTheme="minorHAnsi" w:hAnsiTheme="minorHAnsi" w:cstheme="minorBidi"/>
          <w:color w:val="4F81BD" w:themeColor="accent1"/>
          <w:sz w:val="24"/>
        </w:rPr>
        <w:t>and concrete pumping</w:t>
      </w:r>
      <w:r w:rsidRPr="0004524C">
        <w:rPr>
          <w:rFonts w:asciiTheme="minorHAnsi" w:eastAsiaTheme="minorHAnsi" w:hAnsiTheme="minorHAnsi" w:cstheme="minorBidi"/>
          <w:color w:val="4F81BD" w:themeColor="accent1"/>
          <w:sz w:val="24"/>
        </w:rPr>
        <w:t xml:space="preserve"> operations, thus reducing the need to park construction vehicles on Tavistock Place</w:t>
      </w:r>
      <w:r w:rsidRPr="00875318">
        <w:rPr>
          <w:rFonts w:asciiTheme="minorHAnsi" w:eastAsiaTheme="minorHAnsi" w:hAnsiTheme="minorHAnsi" w:cstheme="minorBidi"/>
          <w:strike/>
          <w:color w:val="4F81BD" w:themeColor="accent1"/>
          <w:sz w:val="24"/>
        </w:rPr>
        <w:t xml:space="preserve">. </w:t>
      </w:r>
    </w:p>
    <w:p w14:paraId="619B32D7" w14:textId="77777777" w:rsidR="004119C8" w:rsidRPr="0007600E" w:rsidRDefault="004119C8" w:rsidP="0007600E">
      <w:pPr>
        <w:pStyle w:val="BodyText"/>
        <w:tabs>
          <w:tab w:val="num" w:pos="720"/>
        </w:tabs>
        <w:ind w:left="0" w:firstLine="0"/>
        <w:jc w:val="left"/>
        <w:rPr>
          <w:rFonts w:asciiTheme="minorHAnsi" w:eastAsiaTheme="minorHAnsi" w:hAnsiTheme="minorHAnsi" w:cstheme="minorBidi"/>
          <w:color w:val="4F81BD" w:themeColor="accent1"/>
          <w:sz w:val="24"/>
        </w:rPr>
      </w:pPr>
    </w:p>
    <w:p w14:paraId="60F47EEE" w14:textId="77777777" w:rsidR="008955EF" w:rsidRDefault="008955EF" w:rsidP="00D70EFE">
      <w:pPr>
        <w:rPr>
          <w:rFonts w:ascii="Calibri" w:hAnsi="Calibri" w:cs="Arial"/>
          <w:b/>
          <w:color w:val="0070C0"/>
          <w:sz w:val="24"/>
          <w:szCs w:val="24"/>
        </w:rPr>
      </w:pPr>
    </w:p>
    <w:p w14:paraId="12326022" w14:textId="1EB65265" w:rsidR="00D70EFE" w:rsidRPr="00C8358E" w:rsidRDefault="00E120FC" w:rsidP="00D70EFE">
      <w:pPr>
        <w:rPr>
          <w:rFonts w:ascii="Calibri" w:hAnsi="Calibri" w:cs="Arial"/>
          <w:b/>
          <w:color w:val="0070C0"/>
          <w:sz w:val="24"/>
          <w:szCs w:val="24"/>
        </w:rPr>
      </w:pPr>
      <w:r w:rsidRPr="00C8358E">
        <w:rPr>
          <w:rFonts w:ascii="Calibri" w:hAnsi="Calibri" w:cs="Arial"/>
          <w:b/>
          <w:color w:val="0070C0"/>
          <w:sz w:val="24"/>
          <w:szCs w:val="24"/>
        </w:rPr>
        <w:t>22</w:t>
      </w:r>
      <w:r w:rsidR="003E7B9C" w:rsidRPr="00C8358E">
        <w:rPr>
          <w:rFonts w:ascii="Calibri" w:hAnsi="Calibri" w:cs="Arial"/>
          <w:b/>
          <w:color w:val="0070C0"/>
          <w:sz w:val="24"/>
          <w:szCs w:val="24"/>
        </w:rPr>
        <w:t>. Site</w:t>
      </w:r>
      <w:r w:rsidR="00F935B4" w:rsidRPr="00C8358E">
        <w:rPr>
          <w:rFonts w:ascii="Calibri" w:hAnsi="Calibri" w:cs="Arial"/>
          <w:b/>
          <w:color w:val="0070C0"/>
          <w:sz w:val="24"/>
          <w:szCs w:val="24"/>
        </w:rPr>
        <w:t xml:space="preserve"> access and egress: </w:t>
      </w:r>
      <w:r w:rsidR="00D70EFE" w:rsidRPr="00C8358E">
        <w:rPr>
          <w:rFonts w:ascii="Calibri" w:hAnsi="Calibri" w:cs="Arial"/>
          <w:b/>
          <w:color w:val="0070C0"/>
          <w:sz w:val="24"/>
          <w:szCs w:val="24"/>
        </w:rPr>
        <w:t>“</w:t>
      </w:r>
      <w:r w:rsidR="00D70EFE" w:rsidRPr="00C8358E">
        <w:rPr>
          <w:rFonts w:ascii="Calibri" w:hAnsi="Calibri" w:cs="Arial"/>
          <w:b/>
          <w:i/>
          <w:color w:val="0070C0"/>
          <w:sz w:val="24"/>
          <w:szCs w:val="24"/>
        </w:rPr>
        <w:t>Clients shall ensure that access to and egress from the site is appropriately managed, clearly marked, understood and clear of obstacles.”</w:t>
      </w:r>
      <w:r w:rsidR="00D70EFE" w:rsidRPr="00C8358E">
        <w:rPr>
          <w:rFonts w:ascii="Calibri" w:hAnsi="Calibri" w:cs="Arial"/>
          <w:b/>
          <w:color w:val="0070C0"/>
          <w:sz w:val="24"/>
          <w:szCs w:val="24"/>
        </w:rPr>
        <w:t xml:space="preserve"> (P18, 3.4.3)</w:t>
      </w:r>
    </w:p>
    <w:p w14:paraId="12326023" w14:textId="03581E65" w:rsidR="00F935B4" w:rsidRPr="00C8358E" w:rsidRDefault="006034CF" w:rsidP="003E7B9C">
      <w:pPr>
        <w:rPr>
          <w:rFonts w:ascii="Calibri" w:hAnsi="Calibri" w:cs="Tahoma"/>
          <w:b/>
          <w:sz w:val="24"/>
          <w:szCs w:val="24"/>
        </w:rPr>
      </w:pPr>
      <w:r w:rsidRPr="00C8358E">
        <w:rPr>
          <w:rFonts w:ascii="Calibri" w:hAnsi="Calibri" w:cs="Arial"/>
          <w:b/>
          <w:sz w:val="24"/>
          <w:szCs w:val="24"/>
        </w:rPr>
        <w:t>Vehicles entering and leaving the site should be carefully managed, using gates that are clearly marked and free from</w:t>
      </w:r>
      <w:r w:rsidR="00F935B4" w:rsidRPr="00C8358E">
        <w:rPr>
          <w:rFonts w:ascii="Calibri" w:hAnsi="Calibri" w:cs="Arial"/>
          <w:b/>
          <w:sz w:val="24"/>
          <w:szCs w:val="24"/>
        </w:rPr>
        <w:t xml:space="preserve"> obstacles.</w:t>
      </w:r>
      <w:r w:rsidR="00F17630" w:rsidRPr="00C8358E">
        <w:rPr>
          <w:rFonts w:ascii="Calibri" w:hAnsi="Calibri" w:cs="Arial"/>
          <w:b/>
          <w:sz w:val="24"/>
          <w:szCs w:val="24"/>
        </w:rPr>
        <w:t xml:space="preserve"> Traffic marsha</w:t>
      </w:r>
      <w:r w:rsidR="000B2C95" w:rsidRPr="00C8358E">
        <w:rPr>
          <w:rFonts w:ascii="Calibri" w:hAnsi="Calibri" w:cs="Arial"/>
          <w:b/>
          <w:sz w:val="24"/>
          <w:szCs w:val="24"/>
        </w:rPr>
        <w:t xml:space="preserve">ls </w:t>
      </w:r>
      <w:r w:rsidR="000B2C95" w:rsidRPr="00C8358E">
        <w:rPr>
          <w:rFonts w:ascii="Calibri" w:hAnsi="Calibri" w:cs="Tahoma"/>
          <w:b/>
          <w:sz w:val="24"/>
          <w:szCs w:val="24"/>
        </w:rPr>
        <w:t xml:space="preserve">must ensure the safe passage of </w:t>
      </w:r>
      <w:r w:rsidR="00F17630" w:rsidRPr="00C8358E">
        <w:rPr>
          <w:rFonts w:ascii="Calibri" w:hAnsi="Calibri" w:cs="Tahoma"/>
          <w:b/>
          <w:sz w:val="24"/>
          <w:szCs w:val="24"/>
        </w:rPr>
        <w:t>all traffic on the public highway, in particular pedestrians and</w:t>
      </w:r>
      <w:r w:rsidR="000B2C95" w:rsidRPr="00C8358E">
        <w:rPr>
          <w:rFonts w:ascii="Calibri" w:hAnsi="Calibri" w:cs="Tahoma"/>
          <w:b/>
          <w:sz w:val="24"/>
          <w:szCs w:val="24"/>
        </w:rPr>
        <w:t xml:space="preserve"> cyclis</w:t>
      </w:r>
      <w:r w:rsidR="00F17630" w:rsidRPr="00C8358E">
        <w:rPr>
          <w:rFonts w:ascii="Calibri" w:hAnsi="Calibri" w:cs="Tahoma"/>
          <w:b/>
          <w:sz w:val="24"/>
          <w:szCs w:val="24"/>
        </w:rPr>
        <w:t>ts,</w:t>
      </w:r>
      <w:r w:rsidR="000B2C95" w:rsidRPr="00C8358E">
        <w:rPr>
          <w:rFonts w:ascii="Calibri" w:hAnsi="Calibri" w:cs="Tahoma"/>
          <w:b/>
          <w:sz w:val="24"/>
          <w:szCs w:val="24"/>
        </w:rPr>
        <w:t xml:space="preserve"> when vehicles are entering and leaving site, particularly if reversing.</w:t>
      </w:r>
      <w:r w:rsidR="00EA5728" w:rsidRPr="00C8358E">
        <w:rPr>
          <w:rFonts w:ascii="Calibri" w:hAnsi="Calibri" w:cs="Tahoma"/>
          <w:b/>
          <w:sz w:val="24"/>
          <w:szCs w:val="24"/>
        </w:rPr>
        <w:t xml:space="preserve"> </w:t>
      </w:r>
    </w:p>
    <w:p w14:paraId="5B954625" w14:textId="313E4A2C" w:rsidR="00DA2B45" w:rsidRPr="00C8358E" w:rsidRDefault="008955EF" w:rsidP="003E7B9C">
      <w:pPr>
        <w:rPr>
          <w:rFonts w:ascii="Calibri" w:hAnsi="Calibri" w:cs="Arial"/>
          <w:b/>
          <w:sz w:val="24"/>
          <w:szCs w:val="24"/>
        </w:rPr>
      </w:pPr>
      <w:r w:rsidRPr="000049F6">
        <w:rPr>
          <w:noProof/>
          <w:lang w:eastAsia="en-GB"/>
        </w:rPr>
        <w:drawing>
          <wp:anchor distT="0" distB="0" distL="114300" distR="114300" simplePos="0" relativeHeight="251658273" behindDoc="0" locked="0" layoutInCell="1" allowOverlap="1" wp14:anchorId="505DA702" wp14:editId="7B3E96CC">
            <wp:simplePos x="0" y="0"/>
            <wp:positionH relativeFrom="margin">
              <wp:posOffset>28575</wp:posOffset>
            </wp:positionH>
            <wp:positionV relativeFrom="paragraph">
              <wp:posOffset>1129665</wp:posOffset>
            </wp:positionV>
            <wp:extent cx="4943475" cy="5279390"/>
            <wp:effectExtent l="19050" t="19050" r="28575" b="16510"/>
            <wp:wrapThrough wrapText="bothSides">
              <wp:wrapPolygon edited="0">
                <wp:start x="-83" y="-78"/>
                <wp:lineTo x="-83" y="21590"/>
                <wp:lineTo x="21642" y="21590"/>
                <wp:lineTo x="21642" y="-78"/>
                <wp:lineTo x="-83" y="-78"/>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943475" cy="5279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2B45" w:rsidRPr="00C8358E">
        <w:rPr>
          <w:rFonts w:ascii="Calibri" w:hAnsi="Calibri" w:cs="Tahoma"/>
          <w:b/>
          <w:sz w:val="24"/>
          <w:szCs w:val="24"/>
        </w:rPr>
        <w:t>Traffic marshals</w:t>
      </w:r>
      <w:r w:rsidR="00F17630" w:rsidRPr="00C8358E">
        <w:rPr>
          <w:rFonts w:ascii="Calibri" w:hAnsi="Calibri" w:cs="Tahoma"/>
          <w:b/>
          <w:sz w:val="24"/>
          <w:szCs w:val="24"/>
        </w:rPr>
        <w:t>, or site staff acting as traffic marshals,</w:t>
      </w:r>
      <w:r w:rsidR="00DA2B45" w:rsidRPr="00C8358E">
        <w:rPr>
          <w:rFonts w:ascii="Calibri" w:hAnsi="Calibri" w:cs="Tahoma"/>
          <w:b/>
          <w:sz w:val="24"/>
          <w:szCs w:val="24"/>
        </w:rPr>
        <w:t xml:space="preserve"> should hold the relevant qualifications required for directing large vehicles when reversing. Marshals should be equipped with ‘STOP – WORKS’ signs (</w:t>
      </w:r>
      <w:r w:rsidR="00DA2B45" w:rsidRPr="00C8358E">
        <w:rPr>
          <w:rFonts w:ascii="Calibri" w:hAnsi="Calibri" w:cs="Tahoma"/>
          <w:b/>
          <w:sz w:val="24"/>
          <w:szCs w:val="24"/>
          <w:u w:val="single"/>
        </w:rPr>
        <w:t>not</w:t>
      </w:r>
      <w:r w:rsidR="00DA2B45" w:rsidRPr="00C8358E">
        <w:rPr>
          <w:rFonts w:ascii="Calibri" w:hAnsi="Calibri" w:cs="Tahoma"/>
          <w:b/>
          <w:sz w:val="24"/>
          <w:szCs w:val="24"/>
        </w:rPr>
        <w:t xml:space="preserve"> STOP/GO signs) if control of traffic on the public highway is required. Marshals should have radio contact with one another where necessary. </w:t>
      </w:r>
    </w:p>
    <w:p w14:paraId="12326024" w14:textId="113CBE58" w:rsidR="0016461B" w:rsidRPr="00C8358E"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0C463E74" w14:textId="22CBCB26" w:rsidR="006E1A97" w:rsidRDefault="006E1A97" w:rsidP="006E1A97">
      <w:pPr>
        <w:keepNext/>
        <w:autoSpaceDE w:val="0"/>
        <w:autoSpaceDN w:val="0"/>
        <w:adjustRightInd w:val="0"/>
        <w:spacing w:after="0" w:line="240" w:lineRule="auto"/>
        <w:jc w:val="both"/>
      </w:pPr>
    </w:p>
    <w:p w14:paraId="24CFC91C" w14:textId="77777777" w:rsidR="00F631CE" w:rsidRDefault="00F631CE" w:rsidP="006E1A97">
      <w:pPr>
        <w:pStyle w:val="Caption"/>
        <w:jc w:val="both"/>
      </w:pPr>
    </w:p>
    <w:p w14:paraId="37D0B3FA" w14:textId="77777777" w:rsidR="00F631CE" w:rsidRDefault="00F631CE" w:rsidP="006E1A97">
      <w:pPr>
        <w:pStyle w:val="Caption"/>
        <w:jc w:val="both"/>
      </w:pPr>
    </w:p>
    <w:p w14:paraId="683F80D7" w14:textId="77777777" w:rsidR="00F631CE" w:rsidRDefault="00F631CE" w:rsidP="006E1A97">
      <w:pPr>
        <w:pStyle w:val="Caption"/>
        <w:jc w:val="both"/>
      </w:pPr>
    </w:p>
    <w:p w14:paraId="6A1518AF" w14:textId="77777777" w:rsidR="00F631CE" w:rsidRDefault="00F631CE" w:rsidP="006E1A97">
      <w:pPr>
        <w:pStyle w:val="Caption"/>
        <w:jc w:val="both"/>
      </w:pPr>
    </w:p>
    <w:p w14:paraId="0B76A707" w14:textId="77777777" w:rsidR="00F631CE" w:rsidRDefault="00F631CE" w:rsidP="006E1A97">
      <w:pPr>
        <w:pStyle w:val="Caption"/>
        <w:jc w:val="both"/>
      </w:pPr>
    </w:p>
    <w:p w14:paraId="2B5F77BB" w14:textId="77777777" w:rsidR="00F631CE" w:rsidRDefault="00F631CE" w:rsidP="006E1A97">
      <w:pPr>
        <w:pStyle w:val="Caption"/>
        <w:jc w:val="both"/>
      </w:pPr>
    </w:p>
    <w:p w14:paraId="5BF2AF57" w14:textId="77777777" w:rsidR="00F631CE" w:rsidRDefault="00F631CE" w:rsidP="006E1A97">
      <w:pPr>
        <w:pStyle w:val="Caption"/>
        <w:jc w:val="both"/>
      </w:pPr>
    </w:p>
    <w:p w14:paraId="3D6811E0" w14:textId="77777777" w:rsidR="00F631CE" w:rsidRDefault="00F631CE" w:rsidP="006E1A97">
      <w:pPr>
        <w:pStyle w:val="Caption"/>
        <w:jc w:val="both"/>
      </w:pPr>
    </w:p>
    <w:p w14:paraId="15EBAC20" w14:textId="77777777" w:rsidR="00F631CE" w:rsidRDefault="00F631CE" w:rsidP="006E1A97">
      <w:pPr>
        <w:pStyle w:val="Caption"/>
        <w:jc w:val="both"/>
      </w:pPr>
    </w:p>
    <w:p w14:paraId="12E9D37F" w14:textId="77777777" w:rsidR="00F631CE" w:rsidRDefault="00F631CE" w:rsidP="006E1A97">
      <w:pPr>
        <w:pStyle w:val="Caption"/>
        <w:jc w:val="both"/>
      </w:pPr>
    </w:p>
    <w:p w14:paraId="15C7904F" w14:textId="77777777" w:rsidR="00F631CE" w:rsidRDefault="00F631CE" w:rsidP="006E1A97">
      <w:pPr>
        <w:pStyle w:val="Caption"/>
        <w:jc w:val="both"/>
      </w:pPr>
    </w:p>
    <w:p w14:paraId="78DB2699" w14:textId="77777777" w:rsidR="00F631CE" w:rsidRDefault="00F631CE" w:rsidP="006E1A97">
      <w:pPr>
        <w:pStyle w:val="Caption"/>
        <w:jc w:val="both"/>
      </w:pPr>
    </w:p>
    <w:p w14:paraId="56C1118A" w14:textId="77777777" w:rsidR="00F631CE" w:rsidRDefault="00F631CE" w:rsidP="006E1A97">
      <w:pPr>
        <w:pStyle w:val="Caption"/>
        <w:jc w:val="both"/>
      </w:pPr>
    </w:p>
    <w:p w14:paraId="4895CEB8" w14:textId="77777777" w:rsidR="00F631CE" w:rsidRDefault="00F631CE" w:rsidP="006E1A97">
      <w:pPr>
        <w:pStyle w:val="Caption"/>
        <w:jc w:val="both"/>
      </w:pPr>
    </w:p>
    <w:p w14:paraId="44B5012A" w14:textId="77777777" w:rsidR="00F631CE" w:rsidRDefault="00F631CE" w:rsidP="006E1A97">
      <w:pPr>
        <w:pStyle w:val="Caption"/>
        <w:jc w:val="both"/>
      </w:pPr>
    </w:p>
    <w:p w14:paraId="1B77A998" w14:textId="77777777" w:rsidR="00F631CE" w:rsidRDefault="00F631CE" w:rsidP="006E1A97">
      <w:pPr>
        <w:pStyle w:val="Caption"/>
        <w:jc w:val="both"/>
      </w:pPr>
    </w:p>
    <w:p w14:paraId="3B01FFC9" w14:textId="77777777" w:rsidR="00F631CE" w:rsidRDefault="00F631CE" w:rsidP="006E1A97">
      <w:pPr>
        <w:pStyle w:val="Caption"/>
        <w:jc w:val="both"/>
      </w:pPr>
    </w:p>
    <w:p w14:paraId="67B36C82" w14:textId="77777777" w:rsidR="00F631CE" w:rsidRDefault="00F631CE" w:rsidP="006E1A97">
      <w:pPr>
        <w:pStyle w:val="Caption"/>
        <w:jc w:val="both"/>
      </w:pPr>
    </w:p>
    <w:p w14:paraId="3C15E7AC" w14:textId="77777777" w:rsidR="00F631CE" w:rsidRDefault="00F631CE" w:rsidP="006E1A97">
      <w:pPr>
        <w:pStyle w:val="Caption"/>
        <w:jc w:val="both"/>
      </w:pPr>
    </w:p>
    <w:p w14:paraId="12326027" w14:textId="6956A572" w:rsidR="00A9356C" w:rsidRPr="00BB5C68" w:rsidRDefault="006E1A97" w:rsidP="006E1A97">
      <w:pPr>
        <w:pStyle w:val="Caption"/>
        <w:jc w:val="both"/>
        <w:rPr>
          <w:rFonts w:ascii="Calibri" w:hAnsi="Calibri" w:cs="Arial"/>
          <w:sz w:val="24"/>
          <w:szCs w:val="24"/>
        </w:rPr>
      </w:pPr>
      <w:r>
        <w:t xml:space="preserve">Figure </w:t>
      </w:r>
      <w:r w:rsidR="00914346">
        <w:rPr>
          <w:noProof/>
        </w:rPr>
        <w:fldChar w:fldCharType="begin"/>
      </w:r>
      <w:r w:rsidR="00914346">
        <w:rPr>
          <w:noProof/>
        </w:rPr>
        <w:instrText xml:space="preserve"> SEQ Figure \* ARABIC </w:instrText>
      </w:r>
      <w:r w:rsidR="00914346">
        <w:rPr>
          <w:noProof/>
        </w:rPr>
        <w:fldChar w:fldCharType="separate"/>
      </w:r>
      <w:r w:rsidR="002C5435">
        <w:rPr>
          <w:noProof/>
        </w:rPr>
        <w:t>1</w:t>
      </w:r>
      <w:r w:rsidR="00914346">
        <w:rPr>
          <w:noProof/>
        </w:rPr>
        <w:fldChar w:fldCharType="end"/>
      </w:r>
      <w:r>
        <w:t>2 - Vehicle unloading from Tavistock Place</w:t>
      </w:r>
      <w:r w:rsidR="00896ACE">
        <w:t xml:space="preserve"> </w:t>
      </w:r>
      <w:r w:rsidR="00896ACE" w:rsidRPr="00A1325C">
        <w:rPr>
          <w:strike/>
        </w:rPr>
        <w:t>via</w:t>
      </w:r>
      <w:r w:rsidR="00896ACE">
        <w:t xml:space="preserve"> </w:t>
      </w:r>
      <w:r w:rsidR="008C3453">
        <w:rPr>
          <w:color w:val="FF0000"/>
        </w:rPr>
        <w:t xml:space="preserve">the </w:t>
      </w:r>
      <w:r w:rsidR="00896ACE">
        <w:t>pit lane in green and swept path</w:t>
      </w:r>
      <w:r w:rsidR="008C3453">
        <w:t xml:space="preserve"> </w:t>
      </w:r>
      <w:r w:rsidR="008C3453">
        <w:rPr>
          <w:color w:val="FF0000"/>
        </w:rPr>
        <w:t xml:space="preserve">will be used during main construction works, </w:t>
      </w:r>
      <w:r w:rsidR="00896ACE">
        <w:t xml:space="preserve">in blue </w:t>
      </w:r>
      <w:r w:rsidR="00896ACE" w:rsidRPr="00A1325C">
        <w:rPr>
          <w:strike/>
        </w:rPr>
        <w:t>of</w:t>
      </w:r>
      <w:r w:rsidR="00896ACE">
        <w:t xml:space="preserve"> </w:t>
      </w:r>
      <w:r w:rsidR="008C3453">
        <w:t xml:space="preserve">the </w:t>
      </w:r>
      <w:r w:rsidR="00896ACE">
        <w:t>reversing vehicle into site</w:t>
      </w:r>
      <w:r w:rsidR="008C3453">
        <w:t xml:space="preserve"> </w:t>
      </w:r>
      <w:r w:rsidR="008C3453">
        <w:rPr>
          <w:color w:val="FF0000"/>
        </w:rPr>
        <w:t>is used during both enabling and main construction works</w:t>
      </w:r>
      <w:r>
        <w:t>.</w:t>
      </w:r>
    </w:p>
    <w:p w14:paraId="2F8A827A" w14:textId="77777777" w:rsidR="00F631CE" w:rsidRPr="00C8358E" w:rsidRDefault="00F631CE" w:rsidP="00F631CE">
      <w:pPr>
        <w:autoSpaceDE w:val="0"/>
        <w:autoSpaceDN w:val="0"/>
        <w:adjustRightInd w:val="0"/>
        <w:spacing w:after="0" w:line="240" w:lineRule="auto"/>
        <w:jc w:val="both"/>
        <w:rPr>
          <w:rFonts w:ascii="Calibri" w:hAnsi="Calibri" w:cs="Tahoma"/>
          <w:b/>
          <w:bCs/>
          <w:sz w:val="24"/>
          <w:szCs w:val="24"/>
        </w:rPr>
      </w:pPr>
      <w:r w:rsidRPr="00C8358E">
        <w:rPr>
          <w:rFonts w:ascii="Calibri" w:hAnsi="Calibri" w:cs="Tahoma"/>
          <w:b/>
          <w:bCs/>
          <w:sz w:val="24"/>
          <w:szCs w:val="24"/>
        </w:rPr>
        <w:t>a. Please detail the proposed access and egress routes to and from the site</w: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02A87FC9" w14:textId="6F40EC91" w:rsidR="006E1A97" w:rsidRDefault="004C1F07" w:rsidP="006E1A97">
      <w:pPr>
        <w:keepNext/>
        <w:autoSpaceDE w:val="0"/>
        <w:autoSpaceDN w:val="0"/>
        <w:adjustRightInd w:val="0"/>
        <w:spacing w:after="0" w:line="240" w:lineRule="auto"/>
        <w:jc w:val="both"/>
      </w:pPr>
      <w:r>
        <w:rPr>
          <w:noProof/>
        </w:rPr>
        <w:drawing>
          <wp:inline distT="0" distB="0" distL="0" distR="0" wp14:anchorId="26E06151" wp14:editId="1D6E049E">
            <wp:extent cx="5731510" cy="3471545"/>
            <wp:effectExtent l="0" t="0" r="2540" b="0"/>
            <wp:docPr id="1782296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51">
                      <a:extLst>
                        <a:ext uri="{28A0092B-C50C-407E-A947-70E740481C1C}">
                          <a14:useLocalDpi xmlns:a14="http://schemas.microsoft.com/office/drawing/2010/main"/>
                        </a:ext>
                      </a:extLst>
                    </a:blip>
                    <a:stretch>
                      <a:fillRect/>
                    </a:stretch>
                  </pic:blipFill>
                  <pic:spPr>
                    <a:xfrm>
                      <a:off x="0" y="0"/>
                      <a:ext cx="5731510" cy="3471545"/>
                    </a:xfrm>
                    <a:prstGeom prst="rect">
                      <a:avLst/>
                    </a:prstGeom>
                  </pic:spPr>
                </pic:pic>
              </a:graphicData>
            </a:graphic>
          </wp:inline>
        </w:drawing>
      </w:r>
    </w:p>
    <w:p w14:paraId="6F006035" w14:textId="0C7169D6" w:rsidR="00C8358E" w:rsidRDefault="006E1A97" w:rsidP="006E1A97">
      <w:pPr>
        <w:pStyle w:val="Caption"/>
        <w:jc w:val="both"/>
        <w:rPr>
          <w:rFonts w:ascii="Calibri" w:hAnsi="Calibri" w:cs="Tahoma"/>
          <w:bCs/>
          <w:sz w:val="24"/>
          <w:szCs w:val="24"/>
        </w:rPr>
      </w:pPr>
      <w:r>
        <w:t>Figure 13 - Vehicle access to site via passageway</w:t>
      </w:r>
      <w:r w:rsidR="00736F9C">
        <w:t xml:space="preserve"> and pit lane on Tavistock Place</w:t>
      </w:r>
      <w:r>
        <w:t xml:space="preserve"> incl.</w:t>
      </w:r>
      <w:r w:rsidR="00B919E1">
        <w:t xml:space="preserve"> traffic management signage</w:t>
      </w:r>
      <w:r>
        <w:t xml:space="preserve"> .</w:t>
      </w:r>
    </w:p>
    <w:p w14:paraId="16E4EB54" w14:textId="77777777" w:rsidR="00C8358E" w:rsidRDefault="00C8358E" w:rsidP="00A9356C">
      <w:pPr>
        <w:autoSpaceDE w:val="0"/>
        <w:autoSpaceDN w:val="0"/>
        <w:adjustRightInd w:val="0"/>
        <w:spacing w:after="0" w:line="240" w:lineRule="auto"/>
        <w:jc w:val="both"/>
        <w:rPr>
          <w:rFonts w:ascii="Calibri" w:hAnsi="Calibri" w:cs="Tahoma"/>
          <w:bCs/>
          <w:sz w:val="24"/>
          <w:szCs w:val="24"/>
        </w:rPr>
      </w:pPr>
    </w:p>
    <w:p w14:paraId="12326029" w14:textId="1E96B686" w:rsidR="004E302B" w:rsidRPr="00C8358E" w:rsidRDefault="00A9356C" w:rsidP="00A9356C">
      <w:pPr>
        <w:autoSpaceDE w:val="0"/>
        <w:autoSpaceDN w:val="0"/>
        <w:adjustRightInd w:val="0"/>
        <w:spacing w:after="0" w:line="240" w:lineRule="auto"/>
        <w:jc w:val="both"/>
        <w:rPr>
          <w:rFonts w:ascii="Calibri" w:hAnsi="Calibri" w:cs="Tahoma"/>
          <w:b/>
          <w:sz w:val="24"/>
          <w:szCs w:val="24"/>
        </w:rPr>
      </w:pPr>
      <w:r w:rsidRPr="00C8358E">
        <w:rPr>
          <w:rFonts w:ascii="Calibri" w:hAnsi="Calibri" w:cs="Tahoma"/>
          <w:b/>
          <w:bCs/>
          <w:sz w:val="24"/>
          <w:szCs w:val="24"/>
        </w:rPr>
        <w:t xml:space="preserve">b. </w:t>
      </w:r>
      <w:r w:rsidR="004E302B" w:rsidRPr="00C8358E">
        <w:rPr>
          <w:rFonts w:ascii="Calibri" w:hAnsi="Calibri" w:cs="Tahoma"/>
          <w:b/>
          <w:bCs/>
          <w:sz w:val="24"/>
          <w:szCs w:val="24"/>
        </w:rPr>
        <w:t xml:space="preserve">Please describe </w:t>
      </w:r>
      <w:r w:rsidR="004E302B" w:rsidRPr="00C8358E">
        <w:rPr>
          <w:rFonts w:ascii="Calibri" w:hAnsi="Calibri" w:cs="Tahoma"/>
          <w:b/>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523E1A72" w:rsidR="00A9356C" w:rsidRDefault="00C8358E" w:rsidP="00A9356C">
      <w:p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The main access point to the project will be via Tavistock</w:t>
      </w:r>
      <w:r w:rsidR="000626B4">
        <w:rPr>
          <w:rFonts w:ascii="Calibri" w:hAnsi="Calibri" w:cs="Arial"/>
          <w:color w:val="4F81BD" w:themeColor="accent1"/>
          <w:sz w:val="24"/>
          <w:szCs w:val="24"/>
        </w:rPr>
        <w:t xml:space="preserve"> Place which is an existing veh</w:t>
      </w:r>
      <w:r>
        <w:rPr>
          <w:rFonts w:ascii="Calibri" w:hAnsi="Calibri" w:cs="Arial"/>
          <w:color w:val="4F81BD" w:themeColor="accent1"/>
          <w:sz w:val="24"/>
          <w:szCs w:val="24"/>
        </w:rPr>
        <w:t>icular access for the London Sc</w:t>
      </w:r>
      <w:r w:rsidR="0023599B">
        <w:rPr>
          <w:rFonts w:ascii="Calibri" w:hAnsi="Calibri" w:cs="Arial"/>
          <w:color w:val="4F81BD" w:themeColor="accent1"/>
          <w:sz w:val="24"/>
          <w:szCs w:val="24"/>
        </w:rPr>
        <w:t xml:space="preserve">hool of Hygiene. </w:t>
      </w:r>
      <w:r w:rsidR="0023599B" w:rsidRPr="00F631CE">
        <w:rPr>
          <w:rFonts w:ascii="Calibri" w:hAnsi="Calibri" w:cs="Arial"/>
          <w:color w:val="4F81BD" w:themeColor="accent1"/>
          <w:sz w:val="24"/>
          <w:szCs w:val="24"/>
        </w:rPr>
        <w:t>I</w:t>
      </w:r>
      <w:r w:rsidR="00992614" w:rsidRPr="00F631CE">
        <w:rPr>
          <w:rFonts w:ascii="Calibri" w:hAnsi="Calibri" w:cs="Arial"/>
          <w:color w:val="4F81BD" w:themeColor="accent1"/>
          <w:sz w:val="24"/>
          <w:szCs w:val="24"/>
        </w:rPr>
        <w:t>t is intended to make alterations to the head room height</w:t>
      </w:r>
      <w:r w:rsidR="0023599B" w:rsidRPr="00F631CE">
        <w:rPr>
          <w:rFonts w:ascii="Calibri" w:hAnsi="Calibri" w:cs="Arial"/>
          <w:color w:val="4F81BD" w:themeColor="accent1"/>
          <w:sz w:val="24"/>
          <w:szCs w:val="24"/>
        </w:rPr>
        <w:t xml:space="preserve"> of the passageway</w:t>
      </w:r>
      <w:r w:rsidR="00992614" w:rsidRPr="00F631CE">
        <w:rPr>
          <w:rFonts w:ascii="Calibri" w:hAnsi="Calibri" w:cs="Arial"/>
          <w:color w:val="4F81BD" w:themeColor="accent1"/>
          <w:sz w:val="24"/>
          <w:szCs w:val="24"/>
        </w:rPr>
        <w:t xml:space="preserve"> by lowering the ground levels</w:t>
      </w:r>
      <w:r w:rsidR="0023599B" w:rsidRPr="00F631CE">
        <w:rPr>
          <w:rFonts w:ascii="Calibri" w:hAnsi="Calibri" w:cs="Arial"/>
          <w:color w:val="4F81BD" w:themeColor="accent1"/>
          <w:sz w:val="24"/>
          <w:szCs w:val="24"/>
        </w:rPr>
        <w:t xml:space="preserve"> within</w:t>
      </w:r>
      <w:r w:rsidR="00992614" w:rsidRPr="00F631CE">
        <w:rPr>
          <w:rFonts w:ascii="Calibri" w:hAnsi="Calibri" w:cs="Arial"/>
          <w:color w:val="4F81BD" w:themeColor="accent1"/>
          <w:sz w:val="24"/>
          <w:szCs w:val="24"/>
        </w:rPr>
        <w:t xml:space="preserve"> to facilitate access by construction vehicles.</w:t>
      </w:r>
      <w:r w:rsidR="0023599B" w:rsidRPr="00F631CE">
        <w:rPr>
          <w:rFonts w:ascii="Calibri" w:hAnsi="Calibri" w:cs="Arial"/>
          <w:color w:val="4F81BD" w:themeColor="accent1"/>
          <w:sz w:val="24"/>
          <w:szCs w:val="24"/>
        </w:rPr>
        <w:t xml:space="preserve"> Prior to the erection of the tower crane,</w:t>
      </w:r>
      <w:r w:rsidR="0023599B" w:rsidRPr="00091BBE">
        <w:rPr>
          <w:rFonts w:ascii="Calibri" w:hAnsi="Calibri" w:cs="Arial"/>
          <w:color w:val="4F81BD" w:themeColor="accent1"/>
          <w:sz w:val="24"/>
          <w:szCs w:val="24"/>
        </w:rPr>
        <w:t xml:space="preserve"> </w:t>
      </w:r>
      <w:r w:rsidR="007A0E3A" w:rsidRPr="002D4AF8">
        <w:rPr>
          <w:rFonts w:ascii="Calibri" w:hAnsi="Calibri" w:cs="Arial"/>
          <w:color w:val="4F81BD" w:themeColor="accent1"/>
          <w:sz w:val="24"/>
          <w:szCs w:val="24"/>
        </w:rPr>
        <w:t>the</w:t>
      </w:r>
      <w:r w:rsidR="007A0E3A">
        <w:rPr>
          <w:rFonts w:ascii="Calibri" w:hAnsi="Calibri" w:cs="Arial"/>
          <w:color w:val="4F81BD" w:themeColor="accent1"/>
          <w:sz w:val="24"/>
          <w:szCs w:val="24"/>
        </w:rPr>
        <w:t xml:space="preserve"> majority of </w:t>
      </w:r>
      <w:r w:rsidR="0023599B">
        <w:rPr>
          <w:rFonts w:ascii="Calibri" w:hAnsi="Calibri" w:cs="Arial"/>
          <w:color w:val="4F81BD" w:themeColor="accent1"/>
          <w:sz w:val="24"/>
          <w:szCs w:val="24"/>
        </w:rPr>
        <w:t>delivery</w:t>
      </w:r>
      <w:r w:rsidR="009E7692">
        <w:rPr>
          <w:rFonts w:ascii="Calibri" w:hAnsi="Calibri" w:cs="Arial"/>
          <w:color w:val="4F81BD" w:themeColor="accent1"/>
          <w:sz w:val="24"/>
          <w:szCs w:val="24"/>
        </w:rPr>
        <w:t xml:space="preserve"> and collection</w:t>
      </w:r>
      <w:r w:rsidR="0023599B">
        <w:rPr>
          <w:rFonts w:ascii="Calibri" w:hAnsi="Calibri" w:cs="Arial"/>
          <w:color w:val="4F81BD" w:themeColor="accent1"/>
          <w:sz w:val="24"/>
          <w:szCs w:val="24"/>
        </w:rPr>
        <w:t xml:space="preserve"> vehicles will be manoeuvred onto site</w:t>
      </w:r>
      <w:r w:rsidR="009E7692">
        <w:rPr>
          <w:rFonts w:ascii="Calibri" w:hAnsi="Calibri" w:cs="Arial"/>
          <w:color w:val="4F81BD" w:themeColor="accent1"/>
          <w:sz w:val="24"/>
          <w:szCs w:val="24"/>
        </w:rPr>
        <w:t>.</w:t>
      </w:r>
      <w:r w:rsidR="007A0E3A">
        <w:rPr>
          <w:rFonts w:ascii="Calibri" w:hAnsi="Calibri" w:cs="Arial"/>
          <w:color w:val="4F81BD" w:themeColor="accent1"/>
          <w:sz w:val="24"/>
          <w:szCs w:val="24"/>
        </w:rPr>
        <w:t xml:space="preserve"> This will be specifically during high volume vehicle movement periods during </w:t>
      </w:r>
      <w:r w:rsidR="007A0E3A" w:rsidRPr="00FC1B68">
        <w:rPr>
          <w:rFonts w:ascii="Calibri" w:hAnsi="Calibri" w:cs="Arial"/>
          <w:color w:val="4F81BD" w:themeColor="accent1"/>
          <w:sz w:val="24"/>
          <w:szCs w:val="24"/>
          <w:highlight w:val="darkMagenta"/>
        </w:rPr>
        <w:t>demolition</w:t>
      </w:r>
      <w:r w:rsidR="00AA645D" w:rsidRPr="00FC1B68">
        <w:rPr>
          <w:rFonts w:ascii="Calibri" w:hAnsi="Calibri" w:cs="Arial"/>
          <w:color w:val="FF0000"/>
          <w:sz w:val="24"/>
          <w:szCs w:val="24"/>
          <w:highlight w:val="darkMagenta"/>
        </w:rPr>
        <w:t xml:space="preserve"> and</w:t>
      </w:r>
      <w:r w:rsidR="007A0E3A">
        <w:rPr>
          <w:rFonts w:ascii="Calibri" w:hAnsi="Calibri" w:cs="Arial"/>
          <w:color w:val="4F81BD" w:themeColor="accent1"/>
          <w:sz w:val="24"/>
          <w:szCs w:val="24"/>
        </w:rPr>
        <w:t xml:space="preserve"> muck away </w:t>
      </w:r>
      <w:r w:rsidR="007A0E3A" w:rsidRPr="00FC1B68">
        <w:rPr>
          <w:rFonts w:ascii="Calibri" w:hAnsi="Calibri" w:cs="Arial"/>
          <w:color w:val="4F81BD" w:themeColor="accent1"/>
          <w:sz w:val="24"/>
          <w:szCs w:val="24"/>
        </w:rPr>
        <w:t>and concrete pumping</w:t>
      </w:r>
      <w:r w:rsidR="007A0E3A">
        <w:rPr>
          <w:rFonts w:ascii="Calibri" w:hAnsi="Calibri" w:cs="Arial"/>
          <w:color w:val="4F81BD" w:themeColor="accent1"/>
          <w:sz w:val="24"/>
          <w:szCs w:val="24"/>
        </w:rPr>
        <w:t xml:space="preserve"> operations.</w:t>
      </w:r>
      <w:r w:rsidR="009E7692">
        <w:rPr>
          <w:rFonts w:ascii="Calibri" w:hAnsi="Calibri" w:cs="Arial"/>
          <w:color w:val="4F81BD" w:themeColor="accent1"/>
          <w:sz w:val="24"/>
          <w:szCs w:val="24"/>
        </w:rPr>
        <w:t xml:space="preserve"> The vehicle route to site will be as per the designated route identified in point 20a above. Once on Tavistock Place, Traffic Marshalls will be posted at the site entrance to accept the delivery</w:t>
      </w:r>
      <w:r w:rsidR="00EA7A01">
        <w:rPr>
          <w:rFonts w:ascii="Calibri" w:hAnsi="Calibri" w:cs="Arial"/>
          <w:color w:val="4F81BD" w:themeColor="accent1"/>
          <w:sz w:val="24"/>
          <w:szCs w:val="24"/>
        </w:rPr>
        <w:t xml:space="preserve"> / collection</w:t>
      </w:r>
      <w:r w:rsidR="009E7692">
        <w:rPr>
          <w:rFonts w:ascii="Calibri" w:hAnsi="Calibri" w:cs="Arial"/>
          <w:color w:val="4F81BD" w:themeColor="accent1"/>
          <w:sz w:val="24"/>
          <w:szCs w:val="24"/>
        </w:rPr>
        <w:t xml:space="preserve">. As can be seen from the above logistics plan, there will be </w:t>
      </w:r>
      <w:r w:rsidR="008C3453">
        <w:rPr>
          <w:rFonts w:ascii="Calibri" w:hAnsi="Calibri" w:cs="Arial"/>
          <w:color w:val="FF0000"/>
          <w:sz w:val="24"/>
          <w:szCs w:val="24"/>
        </w:rPr>
        <w:t xml:space="preserve">up to </w:t>
      </w:r>
      <w:r w:rsidR="009E7692">
        <w:rPr>
          <w:rFonts w:ascii="Calibri" w:hAnsi="Calibri" w:cs="Arial"/>
          <w:color w:val="4F81BD" w:themeColor="accent1"/>
          <w:sz w:val="24"/>
          <w:szCs w:val="24"/>
        </w:rPr>
        <w:t>5 Traffic Marshalls to manage the arrival and departure of vehicles to and from site. These are identified by the orange circle with the letter M within it. They will be positioned such that they are able to manage the following situations:</w:t>
      </w:r>
    </w:p>
    <w:p w14:paraId="148B3FE8" w14:textId="14373ECE" w:rsidR="009E7692" w:rsidRDefault="009E7692" w:rsidP="00A9356C">
      <w:pPr>
        <w:autoSpaceDE w:val="0"/>
        <w:autoSpaceDN w:val="0"/>
        <w:adjustRightInd w:val="0"/>
        <w:spacing w:after="0" w:line="240" w:lineRule="auto"/>
        <w:jc w:val="both"/>
        <w:rPr>
          <w:rFonts w:ascii="Calibri" w:hAnsi="Calibri" w:cs="Arial"/>
          <w:color w:val="4F81BD" w:themeColor="accent1"/>
          <w:sz w:val="24"/>
          <w:szCs w:val="24"/>
        </w:rPr>
      </w:pPr>
    </w:p>
    <w:p w14:paraId="267114F1" w14:textId="3B216665" w:rsidR="009E7692" w:rsidRDefault="009E7692" w:rsidP="001631B2">
      <w:pPr>
        <w:pStyle w:val="ListParagraph"/>
        <w:numPr>
          <w:ilvl w:val="0"/>
          <w:numId w:val="4"/>
        </w:num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Stop oncoming traffic</w:t>
      </w:r>
      <w:r w:rsidR="000E27D9">
        <w:rPr>
          <w:rFonts w:ascii="Calibri" w:hAnsi="Calibri" w:cs="Arial"/>
          <w:color w:val="4F81BD" w:themeColor="accent1"/>
          <w:sz w:val="24"/>
          <w:szCs w:val="24"/>
        </w:rPr>
        <w:t xml:space="preserve"> using ‘Stop – Works’ signs</w:t>
      </w:r>
      <w:r>
        <w:rPr>
          <w:rFonts w:ascii="Calibri" w:hAnsi="Calibri" w:cs="Arial"/>
          <w:color w:val="4F81BD" w:themeColor="accent1"/>
          <w:sz w:val="24"/>
          <w:szCs w:val="24"/>
        </w:rPr>
        <w:t xml:space="preserve"> whilst the vehicle is manoeuvred.</w:t>
      </w:r>
    </w:p>
    <w:p w14:paraId="7001F4E5" w14:textId="38DE0ECC" w:rsidR="009E7692" w:rsidRDefault="00F66996" w:rsidP="001631B2">
      <w:pPr>
        <w:pStyle w:val="ListParagraph"/>
        <w:numPr>
          <w:ilvl w:val="0"/>
          <w:numId w:val="4"/>
        </w:num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C</w:t>
      </w:r>
      <w:r w:rsidR="009E7692">
        <w:rPr>
          <w:rFonts w:ascii="Calibri" w:hAnsi="Calibri" w:cs="Arial"/>
          <w:color w:val="4F81BD" w:themeColor="accent1"/>
          <w:sz w:val="24"/>
          <w:szCs w:val="24"/>
        </w:rPr>
        <w:t xml:space="preserve">ycles coming from the </w:t>
      </w:r>
      <w:r w:rsidR="000B2599">
        <w:rPr>
          <w:rFonts w:ascii="Calibri" w:hAnsi="Calibri" w:cs="Arial"/>
          <w:color w:val="4F81BD" w:themeColor="accent1"/>
          <w:sz w:val="24"/>
          <w:szCs w:val="24"/>
        </w:rPr>
        <w:t>East</w:t>
      </w:r>
      <w:r w:rsidR="009E7692">
        <w:rPr>
          <w:rFonts w:ascii="Calibri" w:hAnsi="Calibri" w:cs="Arial"/>
          <w:color w:val="4F81BD" w:themeColor="accent1"/>
          <w:sz w:val="24"/>
          <w:szCs w:val="24"/>
        </w:rPr>
        <w:t xml:space="preserve"> </w:t>
      </w:r>
      <w:r w:rsidRPr="00FC1B68">
        <w:rPr>
          <w:rFonts w:ascii="Calibri" w:hAnsi="Calibri" w:cs="Arial"/>
          <w:color w:val="4F81BD" w:themeColor="accent1"/>
          <w:sz w:val="24"/>
          <w:szCs w:val="24"/>
        </w:rPr>
        <w:t>are protected by the Mass Barrier segre</w:t>
      </w:r>
      <w:r w:rsidR="00D91003" w:rsidRPr="00FC1B68">
        <w:rPr>
          <w:rFonts w:ascii="Calibri" w:hAnsi="Calibri" w:cs="Arial"/>
          <w:color w:val="4F81BD" w:themeColor="accent1"/>
          <w:sz w:val="24"/>
          <w:szCs w:val="24"/>
        </w:rPr>
        <w:t>gation and as such</w:t>
      </w:r>
      <w:r w:rsidR="00D91003">
        <w:rPr>
          <w:rFonts w:ascii="Calibri" w:hAnsi="Calibri" w:cs="Arial"/>
          <w:color w:val="4F81BD" w:themeColor="accent1"/>
          <w:sz w:val="24"/>
          <w:szCs w:val="24"/>
        </w:rPr>
        <w:t xml:space="preserve"> can continue to use the West bound cycle lane during the operations.</w:t>
      </w:r>
    </w:p>
    <w:p w14:paraId="6F57541E" w14:textId="29C5B2BA" w:rsidR="009E7692" w:rsidRDefault="009E7692" w:rsidP="001631B2">
      <w:pPr>
        <w:pStyle w:val="ListParagraph"/>
        <w:numPr>
          <w:ilvl w:val="0"/>
          <w:numId w:val="4"/>
        </w:num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 xml:space="preserve">Stop cycles coming from the </w:t>
      </w:r>
      <w:r w:rsidR="00585151">
        <w:rPr>
          <w:rFonts w:ascii="Calibri" w:hAnsi="Calibri" w:cs="Arial"/>
          <w:color w:val="4F81BD" w:themeColor="accent1"/>
          <w:sz w:val="24"/>
          <w:szCs w:val="24"/>
        </w:rPr>
        <w:t>West</w:t>
      </w:r>
      <w:r>
        <w:rPr>
          <w:rFonts w:ascii="Calibri" w:hAnsi="Calibri" w:cs="Arial"/>
          <w:color w:val="4F81BD" w:themeColor="accent1"/>
          <w:sz w:val="24"/>
          <w:szCs w:val="24"/>
        </w:rPr>
        <w:t xml:space="preserve"> as the construction vehicle will need to cross the path of the cycle lane.</w:t>
      </w:r>
    </w:p>
    <w:p w14:paraId="47C548AA" w14:textId="46FBA836" w:rsidR="009E7692" w:rsidRDefault="009E7692" w:rsidP="001631B2">
      <w:pPr>
        <w:pStyle w:val="ListParagraph"/>
        <w:numPr>
          <w:ilvl w:val="0"/>
          <w:numId w:val="4"/>
        </w:num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Stop pedestrians on the footpath in both directions whilst the construction vehicle crosses the footpath.</w:t>
      </w:r>
    </w:p>
    <w:p w14:paraId="3F70EE4B" w14:textId="413ECA6E" w:rsidR="009E7692" w:rsidRDefault="009E7692" w:rsidP="009E7692">
      <w:pPr>
        <w:autoSpaceDE w:val="0"/>
        <w:autoSpaceDN w:val="0"/>
        <w:adjustRightInd w:val="0"/>
        <w:spacing w:after="0" w:line="240" w:lineRule="auto"/>
        <w:jc w:val="both"/>
        <w:rPr>
          <w:rFonts w:ascii="Calibri" w:hAnsi="Calibri" w:cs="Arial"/>
          <w:color w:val="4F81BD" w:themeColor="accent1"/>
          <w:sz w:val="24"/>
          <w:szCs w:val="24"/>
        </w:rPr>
      </w:pPr>
    </w:p>
    <w:p w14:paraId="4CE8B428" w14:textId="27DA21E5" w:rsidR="00EA7A01" w:rsidRDefault="009E7692" w:rsidP="009E7692">
      <w:pPr>
        <w:autoSpaceDE w:val="0"/>
        <w:autoSpaceDN w:val="0"/>
        <w:adjustRightInd w:val="0"/>
        <w:spacing w:after="0" w:line="240" w:lineRule="auto"/>
        <w:jc w:val="both"/>
        <w:rPr>
          <w:rFonts w:ascii="Calibri" w:hAnsi="Calibri" w:cs="Arial"/>
          <w:color w:val="4F81BD" w:themeColor="accent1"/>
          <w:sz w:val="24"/>
          <w:szCs w:val="24"/>
        </w:rPr>
      </w:pPr>
      <w:r>
        <w:rPr>
          <w:rFonts w:ascii="Calibri" w:hAnsi="Calibri" w:cs="Arial"/>
          <w:color w:val="4F81BD" w:themeColor="accent1"/>
          <w:sz w:val="24"/>
          <w:szCs w:val="24"/>
        </w:rPr>
        <w:t xml:space="preserve">To provide a physical barrier to prevent pedestrians </w:t>
      </w:r>
      <w:r w:rsidR="00B44E33">
        <w:rPr>
          <w:rFonts w:ascii="Calibri" w:hAnsi="Calibri" w:cs="Arial"/>
          <w:color w:val="4F81BD" w:themeColor="accent1"/>
          <w:sz w:val="24"/>
          <w:szCs w:val="24"/>
        </w:rPr>
        <w:t xml:space="preserve">scooting round the Traffic Marshalls, a </w:t>
      </w:r>
      <w:r w:rsidR="00C36587">
        <w:rPr>
          <w:rFonts w:ascii="Calibri" w:hAnsi="Calibri" w:cs="Arial"/>
          <w:color w:val="4F81BD" w:themeColor="accent1"/>
          <w:sz w:val="24"/>
          <w:szCs w:val="24"/>
        </w:rPr>
        <w:t>concertina</w:t>
      </w:r>
      <w:r w:rsidR="00B44E33">
        <w:rPr>
          <w:rFonts w:ascii="Calibri" w:hAnsi="Calibri" w:cs="Arial"/>
          <w:color w:val="4F81BD" w:themeColor="accent1"/>
          <w:sz w:val="24"/>
          <w:szCs w:val="24"/>
        </w:rPr>
        <w:t xml:space="preserve"> barrier will be pulled across the footpath and cycle lane to hold both pedestrians and cycles whilst the vehicle is manoeuvred. The required checking of vehicle and driver compliance as per the requirements of CLOCS will be carried out once inside the site boundary to limit the hold up of pedestrians, cycles and other road users.</w:t>
      </w:r>
      <w:r w:rsidR="00EA7A01">
        <w:rPr>
          <w:rFonts w:ascii="Calibri" w:hAnsi="Calibri" w:cs="Arial"/>
          <w:color w:val="4F81BD" w:themeColor="accent1"/>
          <w:sz w:val="24"/>
          <w:szCs w:val="24"/>
        </w:rPr>
        <w:t xml:space="preserve"> The same approach will be taken when vehicles leave site</w:t>
      </w:r>
      <w:r w:rsidR="000E27D9">
        <w:rPr>
          <w:rFonts w:ascii="Calibri" w:hAnsi="Calibri" w:cs="Arial"/>
          <w:color w:val="4F81BD" w:themeColor="accent1"/>
          <w:sz w:val="24"/>
          <w:szCs w:val="24"/>
        </w:rPr>
        <w:t>, albeit priority will be given to release cycles ahead of vehicles. Traffic Marshalls will be provided with instructions and briefed on this point Preliminary instructions for Traffic Marshall can be seen in Appendix L</w:t>
      </w:r>
      <w:r w:rsidR="00D125EC">
        <w:rPr>
          <w:rFonts w:ascii="Calibri" w:hAnsi="Calibri" w:cs="Arial"/>
          <w:color w:val="4F81BD" w:themeColor="accent1"/>
          <w:sz w:val="24"/>
          <w:szCs w:val="24"/>
        </w:rPr>
        <w:t>.</w:t>
      </w:r>
    </w:p>
    <w:p w14:paraId="283470D5" w14:textId="77777777" w:rsidR="00FC1B68" w:rsidRDefault="00FC1B68" w:rsidP="009E7692">
      <w:pPr>
        <w:autoSpaceDE w:val="0"/>
        <w:autoSpaceDN w:val="0"/>
        <w:adjustRightInd w:val="0"/>
        <w:spacing w:after="0" w:line="240" w:lineRule="auto"/>
        <w:jc w:val="both"/>
        <w:rPr>
          <w:rFonts w:ascii="Calibri" w:hAnsi="Calibri" w:cs="Arial"/>
          <w:color w:val="4F81BD" w:themeColor="accent1"/>
          <w:sz w:val="24"/>
          <w:szCs w:val="24"/>
        </w:rPr>
      </w:pPr>
    </w:p>
    <w:p w14:paraId="1F7ED400" w14:textId="7129BCF2" w:rsidR="008937BE" w:rsidRDefault="00EA7A01" w:rsidP="009E7692">
      <w:pPr>
        <w:autoSpaceDE w:val="0"/>
        <w:autoSpaceDN w:val="0"/>
        <w:adjustRightInd w:val="0"/>
        <w:spacing w:after="0" w:line="240" w:lineRule="auto"/>
        <w:jc w:val="both"/>
        <w:rPr>
          <w:rFonts w:ascii="Calibri" w:hAnsi="Calibri" w:cs="Arial"/>
          <w:color w:val="4F81BD" w:themeColor="accent1"/>
          <w:sz w:val="24"/>
          <w:szCs w:val="24"/>
        </w:rPr>
      </w:pPr>
      <w:r w:rsidRPr="00FC1B68">
        <w:rPr>
          <w:rFonts w:ascii="Calibri" w:hAnsi="Calibri" w:cs="Arial"/>
          <w:color w:val="4F81BD" w:themeColor="accent1"/>
          <w:sz w:val="24"/>
          <w:szCs w:val="24"/>
        </w:rPr>
        <w:t xml:space="preserve">Once the tower crane has been erected, construction vehicles </w:t>
      </w:r>
      <w:r w:rsidR="007A0E3A" w:rsidRPr="00FC1B68">
        <w:rPr>
          <w:rFonts w:ascii="Calibri" w:hAnsi="Calibri" w:cs="Arial"/>
          <w:color w:val="4F81BD" w:themeColor="accent1"/>
          <w:sz w:val="24"/>
          <w:szCs w:val="24"/>
        </w:rPr>
        <w:t xml:space="preserve">will be parked within the cycle lane. </w:t>
      </w:r>
      <w:r w:rsidR="007A0E3A" w:rsidRPr="00D4078D">
        <w:rPr>
          <w:rFonts w:ascii="Calibri" w:hAnsi="Calibri" w:cs="Arial"/>
          <w:strike/>
          <w:color w:val="4F81BD" w:themeColor="accent1"/>
          <w:sz w:val="24"/>
          <w:szCs w:val="24"/>
        </w:rPr>
        <w:t>It is proposed that</w:t>
      </w:r>
      <w:r w:rsidR="007A0E3A" w:rsidRPr="00FC1B68">
        <w:rPr>
          <w:rFonts w:ascii="Calibri" w:hAnsi="Calibri" w:cs="Arial"/>
          <w:color w:val="4F81BD" w:themeColor="accent1"/>
          <w:sz w:val="24"/>
          <w:szCs w:val="24"/>
        </w:rPr>
        <w:t xml:space="preserve"> the existing central islands separating t</w:t>
      </w:r>
      <w:r w:rsidR="008937BE" w:rsidRPr="00FC1B68">
        <w:rPr>
          <w:rFonts w:ascii="Calibri" w:hAnsi="Calibri" w:cs="Arial"/>
          <w:color w:val="4F81BD" w:themeColor="accent1"/>
          <w:sz w:val="24"/>
          <w:szCs w:val="24"/>
        </w:rPr>
        <w:t xml:space="preserve">he cycle lane from the carriageway </w:t>
      </w:r>
      <w:r w:rsidR="007A0E3A" w:rsidRPr="00D4078D">
        <w:rPr>
          <w:rFonts w:ascii="Calibri" w:hAnsi="Calibri" w:cs="Arial"/>
          <w:strike/>
          <w:color w:val="4F81BD" w:themeColor="accent1"/>
          <w:sz w:val="24"/>
          <w:szCs w:val="24"/>
        </w:rPr>
        <w:t>be</w:t>
      </w:r>
      <w:r w:rsidR="007A0E3A" w:rsidRPr="00FC1B68">
        <w:rPr>
          <w:rFonts w:ascii="Calibri" w:hAnsi="Calibri" w:cs="Arial"/>
          <w:color w:val="4F81BD" w:themeColor="accent1"/>
          <w:sz w:val="24"/>
          <w:szCs w:val="24"/>
        </w:rPr>
        <w:t xml:space="preserve"> </w:t>
      </w:r>
      <w:r w:rsidR="00D4078D">
        <w:rPr>
          <w:rFonts w:ascii="Calibri" w:hAnsi="Calibri" w:cs="Arial"/>
          <w:color w:val="5F497A" w:themeColor="accent4" w:themeShade="BF"/>
          <w:sz w:val="24"/>
          <w:szCs w:val="24"/>
        </w:rPr>
        <w:t xml:space="preserve">have been </w:t>
      </w:r>
      <w:r w:rsidR="007A0E3A" w:rsidRPr="00FC1B68">
        <w:rPr>
          <w:rFonts w:ascii="Calibri" w:hAnsi="Calibri" w:cs="Arial"/>
          <w:color w:val="4F81BD" w:themeColor="accent1"/>
          <w:sz w:val="24"/>
          <w:szCs w:val="24"/>
        </w:rPr>
        <w:t>removed locally to the site entrance to facilitate this</w:t>
      </w:r>
      <w:r w:rsidR="008937BE" w:rsidRPr="00FC1B68">
        <w:rPr>
          <w:rFonts w:ascii="Calibri" w:hAnsi="Calibri" w:cs="Arial"/>
          <w:color w:val="4F81BD" w:themeColor="accent1"/>
          <w:sz w:val="24"/>
          <w:szCs w:val="24"/>
        </w:rPr>
        <w:t xml:space="preserve"> and be reinstated on project completion</w:t>
      </w:r>
      <w:r w:rsidR="007A0E3A" w:rsidRPr="00FC1B68">
        <w:rPr>
          <w:rFonts w:ascii="Calibri" w:hAnsi="Calibri" w:cs="Arial"/>
          <w:color w:val="4F81BD" w:themeColor="accent1"/>
          <w:sz w:val="24"/>
          <w:szCs w:val="24"/>
        </w:rPr>
        <w:t>. Thes</w:t>
      </w:r>
      <w:r w:rsidR="008937BE" w:rsidRPr="00FC1B68">
        <w:rPr>
          <w:rFonts w:ascii="Calibri" w:hAnsi="Calibri" w:cs="Arial"/>
          <w:color w:val="4F81BD" w:themeColor="accent1"/>
          <w:sz w:val="24"/>
          <w:szCs w:val="24"/>
        </w:rPr>
        <w:t xml:space="preserve">e </w:t>
      </w:r>
      <w:r w:rsidR="008937BE" w:rsidRPr="002B0256">
        <w:rPr>
          <w:rFonts w:ascii="Calibri" w:hAnsi="Calibri" w:cs="Arial"/>
          <w:strike/>
          <w:color w:val="4F81BD" w:themeColor="accent1"/>
          <w:sz w:val="24"/>
          <w:szCs w:val="24"/>
        </w:rPr>
        <w:t>will be</w:t>
      </w:r>
      <w:r w:rsidR="008937BE" w:rsidRPr="00FC1B68">
        <w:rPr>
          <w:rFonts w:ascii="Calibri" w:hAnsi="Calibri" w:cs="Arial"/>
          <w:color w:val="4F81BD" w:themeColor="accent1"/>
          <w:sz w:val="24"/>
          <w:szCs w:val="24"/>
        </w:rPr>
        <w:t xml:space="preserve"> </w:t>
      </w:r>
      <w:r w:rsidR="002B0256">
        <w:rPr>
          <w:rFonts w:ascii="Calibri" w:hAnsi="Calibri" w:cs="Arial"/>
          <w:color w:val="5F497A" w:themeColor="accent4" w:themeShade="BF"/>
          <w:sz w:val="24"/>
          <w:szCs w:val="24"/>
        </w:rPr>
        <w:t>have been</w:t>
      </w:r>
      <w:r w:rsidR="008937BE">
        <w:rPr>
          <w:rFonts w:ascii="Calibri" w:hAnsi="Calibri" w:cs="Arial"/>
          <w:color w:val="5F497A" w:themeColor="accent4" w:themeShade="BF"/>
          <w:sz w:val="24"/>
          <w:szCs w:val="24"/>
        </w:rPr>
        <w:t xml:space="preserve"> </w:t>
      </w:r>
      <w:r w:rsidR="008937BE" w:rsidRPr="00FC1B68">
        <w:rPr>
          <w:rFonts w:ascii="Calibri" w:hAnsi="Calibri" w:cs="Arial"/>
          <w:color w:val="4F81BD" w:themeColor="accent1"/>
          <w:sz w:val="24"/>
          <w:szCs w:val="24"/>
        </w:rPr>
        <w:t>replaced with a Mass B</w:t>
      </w:r>
      <w:r w:rsidR="007A0E3A" w:rsidRPr="00FC1B68">
        <w:rPr>
          <w:rFonts w:ascii="Calibri" w:hAnsi="Calibri" w:cs="Arial"/>
          <w:color w:val="4F81BD" w:themeColor="accent1"/>
          <w:sz w:val="24"/>
          <w:szCs w:val="24"/>
        </w:rPr>
        <w:t xml:space="preserve">arrier system with low level pedestrian fencing set within to segregate the delivery vehicle from the </w:t>
      </w:r>
      <w:r w:rsidR="008937BE" w:rsidRPr="00FC1B68">
        <w:rPr>
          <w:rFonts w:ascii="Calibri" w:hAnsi="Calibri" w:cs="Arial"/>
          <w:color w:val="4F81BD" w:themeColor="accent1"/>
          <w:sz w:val="24"/>
          <w:szCs w:val="24"/>
        </w:rPr>
        <w:t>carriageway,</w:t>
      </w:r>
      <w:r w:rsidR="007A0E3A" w:rsidRPr="00FC1B68">
        <w:rPr>
          <w:rFonts w:ascii="Calibri" w:hAnsi="Calibri" w:cs="Arial"/>
          <w:color w:val="4F81BD" w:themeColor="accent1"/>
          <w:sz w:val="24"/>
          <w:szCs w:val="24"/>
        </w:rPr>
        <w:t xml:space="preserve"> whilst parked up preventing other vehicles and pedestrians entering the loading / unloading bay during deliveries / collections.</w:t>
      </w:r>
      <w:r w:rsidR="00FA7925" w:rsidRPr="00FC1B68">
        <w:rPr>
          <w:rFonts w:ascii="Calibri" w:hAnsi="Calibri" w:cs="Arial"/>
          <w:color w:val="4F81BD" w:themeColor="accent1"/>
          <w:sz w:val="24"/>
          <w:szCs w:val="24"/>
        </w:rPr>
        <w:t xml:space="preserve"> This Mass Barrier is a metal system that is interlinked. It</w:t>
      </w:r>
      <w:r w:rsidR="000A2563" w:rsidRPr="00FC1B68">
        <w:rPr>
          <w:rFonts w:ascii="Calibri" w:hAnsi="Calibri" w:cs="Arial"/>
          <w:color w:val="4F81BD" w:themeColor="accent1"/>
          <w:sz w:val="24"/>
          <w:szCs w:val="24"/>
        </w:rPr>
        <w:t xml:space="preserve"> </w:t>
      </w:r>
      <w:r w:rsidR="000A2563" w:rsidRPr="002B0256">
        <w:rPr>
          <w:rFonts w:ascii="Calibri" w:hAnsi="Calibri" w:cs="Arial"/>
          <w:strike/>
          <w:color w:val="4F81BD" w:themeColor="accent1"/>
          <w:sz w:val="24"/>
          <w:szCs w:val="24"/>
        </w:rPr>
        <w:t>will be</w:t>
      </w:r>
      <w:r w:rsidR="000A2563" w:rsidRPr="00FC1B68">
        <w:rPr>
          <w:rFonts w:ascii="Calibri" w:hAnsi="Calibri" w:cs="Arial"/>
          <w:color w:val="4F81BD" w:themeColor="accent1"/>
          <w:sz w:val="24"/>
          <w:szCs w:val="24"/>
        </w:rPr>
        <w:t xml:space="preserve"> </w:t>
      </w:r>
      <w:r w:rsidR="002B0256" w:rsidRPr="002B0256">
        <w:rPr>
          <w:rFonts w:ascii="Calibri" w:hAnsi="Calibri" w:cs="Arial"/>
          <w:color w:val="5F497A" w:themeColor="accent4" w:themeShade="BF"/>
          <w:sz w:val="24"/>
          <w:szCs w:val="24"/>
        </w:rPr>
        <w:t>is</w:t>
      </w:r>
      <w:r w:rsidR="000A2563">
        <w:rPr>
          <w:rFonts w:ascii="Calibri" w:hAnsi="Calibri" w:cs="Arial"/>
          <w:color w:val="4F81BD" w:themeColor="accent1"/>
          <w:sz w:val="24"/>
          <w:szCs w:val="24"/>
        </w:rPr>
        <w:t xml:space="preserve"> </w:t>
      </w:r>
      <w:r w:rsidR="000A2563" w:rsidRPr="00FC1B68">
        <w:rPr>
          <w:rFonts w:ascii="Calibri" w:hAnsi="Calibri" w:cs="Arial"/>
          <w:color w:val="4F81BD" w:themeColor="accent1"/>
          <w:sz w:val="24"/>
          <w:szCs w:val="24"/>
        </w:rPr>
        <w:t xml:space="preserve">mechanically fixed to the carriageway </w:t>
      </w:r>
      <w:r w:rsidR="002A76A5" w:rsidRPr="00FC1B68">
        <w:rPr>
          <w:rFonts w:ascii="Calibri" w:hAnsi="Calibri" w:cs="Arial"/>
          <w:color w:val="4F81BD" w:themeColor="accent1"/>
          <w:sz w:val="24"/>
          <w:szCs w:val="24"/>
        </w:rPr>
        <w:t xml:space="preserve">to enhance its already </w:t>
      </w:r>
      <w:r w:rsidR="00FA7925" w:rsidRPr="00FC1B68">
        <w:rPr>
          <w:rFonts w:ascii="Calibri" w:hAnsi="Calibri" w:cs="Arial"/>
          <w:color w:val="4F81BD" w:themeColor="accent1"/>
          <w:sz w:val="24"/>
          <w:szCs w:val="24"/>
        </w:rPr>
        <w:t>inherent robust</w:t>
      </w:r>
      <w:r w:rsidR="002A76A5" w:rsidRPr="00FC1B68">
        <w:rPr>
          <w:rFonts w:ascii="Calibri" w:hAnsi="Calibri" w:cs="Arial"/>
          <w:color w:val="4F81BD" w:themeColor="accent1"/>
          <w:sz w:val="24"/>
          <w:szCs w:val="24"/>
        </w:rPr>
        <w:t>ness</w:t>
      </w:r>
      <w:r w:rsidR="00FA7925" w:rsidRPr="00FC1B68">
        <w:rPr>
          <w:rFonts w:ascii="Calibri" w:hAnsi="Calibri" w:cs="Arial"/>
          <w:color w:val="4F81BD" w:themeColor="accent1"/>
          <w:sz w:val="24"/>
          <w:szCs w:val="24"/>
        </w:rPr>
        <w:t xml:space="preserve"> and stab</w:t>
      </w:r>
      <w:r w:rsidR="002A76A5" w:rsidRPr="00FC1B68">
        <w:rPr>
          <w:rFonts w:ascii="Calibri" w:hAnsi="Calibri" w:cs="Arial"/>
          <w:color w:val="4F81BD" w:themeColor="accent1"/>
          <w:sz w:val="24"/>
          <w:szCs w:val="24"/>
        </w:rPr>
        <w:t>ility</w:t>
      </w:r>
      <w:r w:rsidR="00FA7925" w:rsidRPr="00FC1B68">
        <w:rPr>
          <w:rFonts w:ascii="Calibri" w:hAnsi="Calibri" w:cs="Arial"/>
          <w:color w:val="4F81BD" w:themeColor="accent1"/>
          <w:sz w:val="24"/>
          <w:szCs w:val="24"/>
        </w:rPr>
        <w:t>. The pedestrian guard fixed into the top of the mass barrier is also clipped together meaning it would have to be unbolted before it could be removed and as such is robust against potential vandalism.</w:t>
      </w:r>
      <w:r w:rsidR="008937BE" w:rsidRPr="00FC1B68">
        <w:rPr>
          <w:rFonts w:ascii="Calibri" w:hAnsi="Calibri" w:cs="Arial"/>
          <w:color w:val="4F81BD" w:themeColor="accent1"/>
          <w:sz w:val="24"/>
          <w:szCs w:val="24"/>
        </w:rPr>
        <w:t xml:space="preserve"> </w:t>
      </w:r>
      <w:r w:rsidR="008937BE" w:rsidRPr="00524DA6">
        <w:rPr>
          <w:rFonts w:ascii="Calibri" w:hAnsi="Calibri" w:cs="Arial"/>
          <w:color w:val="4F81BD" w:themeColor="accent1"/>
          <w:sz w:val="24"/>
          <w:szCs w:val="24"/>
        </w:rPr>
        <w:t xml:space="preserve">(Mass Barrier Pedestrian Guard as per figure </w:t>
      </w:r>
      <w:r w:rsidR="006E1A97" w:rsidRPr="00524DA6">
        <w:rPr>
          <w:rFonts w:ascii="Calibri" w:hAnsi="Calibri" w:cs="Arial"/>
          <w:color w:val="4F81BD" w:themeColor="accent1"/>
          <w:sz w:val="24"/>
          <w:szCs w:val="24"/>
        </w:rPr>
        <w:t xml:space="preserve">14 </w:t>
      </w:r>
      <w:r w:rsidR="008937BE" w:rsidRPr="00524DA6">
        <w:rPr>
          <w:rFonts w:ascii="Calibri" w:hAnsi="Calibri" w:cs="Arial"/>
          <w:color w:val="4F81BD" w:themeColor="accent1"/>
          <w:sz w:val="24"/>
          <w:szCs w:val="24"/>
        </w:rPr>
        <w:t>below).</w:t>
      </w:r>
    </w:p>
    <w:p w14:paraId="2AB984FE" w14:textId="22EAFF1D" w:rsidR="008937BE" w:rsidRDefault="008937BE" w:rsidP="009E7692">
      <w:pPr>
        <w:autoSpaceDE w:val="0"/>
        <w:autoSpaceDN w:val="0"/>
        <w:adjustRightInd w:val="0"/>
        <w:spacing w:after="0" w:line="240" w:lineRule="auto"/>
        <w:jc w:val="both"/>
        <w:rPr>
          <w:rFonts w:ascii="Calibri" w:hAnsi="Calibri" w:cs="Arial"/>
          <w:color w:val="4F81BD" w:themeColor="accent1"/>
          <w:sz w:val="24"/>
          <w:szCs w:val="24"/>
        </w:rPr>
      </w:pPr>
    </w:p>
    <w:p w14:paraId="25F74CA4" w14:textId="7E91C3A0" w:rsidR="008937BE" w:rsidRDefault="008937BE" w:rsidP="008937BE">
      <w:pPr>
        <w:keepNext/>
        <w:autoSpaceDE w:val="0"/>
        <w:autoSpaceDN w:val="0"/>
        <w:adjustRightInd w:val="0"/>
        <w:spacing w:after="0" w:line="240" w:lineRule="auto"/>
        <w:jc w:val="both"/>
      </w:pPr>
      <w:r w:rsidRPr="008937BE">
        <w:rPr>
          <w:rFonts w:ascii="Calibri" w:hAnsi="Calibri" w:cs="Arial"/>
          <w:noProof/>
          <w:color w:val="4F81BD" w:themeColor="accent1"/>
          <w:sz w:val="24"/>
          <w:szCs w:val="24"/>
          <w:lang w:eastAsia="en-GB"/>
        </w:rPr>
        <w:drawing>
          <wp:inline distT="0" distB="0" distL="0" distR="0" wp14:anchorId="041DD8B1" wp14:editId="6598BB65">
            <wp:extent cx="3514941" cy="27432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544695" cy="2766421"/>
                    </a:xfrm>
                    <a:prstGeom prst="rect">
                      <a:avLst/>
                    </a:prstGeom>
                    <a:noFill/>
                    <a:ln>
                      <a:solidFill>
                        <a:schemeClr val="accent1"/>
                      </a:solidFill>
                    </a:ln>
                  </pic:spPr>
                </pic:pic>
              </a:graphicData>
            </a:graphic>
          </wp:inline>
        </w:drawing>
      </w:r>
    </w:p>
    <w:p w14:paraId="74A373C6" w14:textId="1017B6CA" w:rsidR="0023599B" w:rsidRPr="008937BE" w:rsidRDefault="008937BE" w:rsidP="008937BE">
      <w:pPr>
        <w:pStyle w:val="Caption"/>
        <w:jc w:val="both"/>
      </w:pPr>
      <w:r w:rsidRPr="00D9434A">
        <w:t xml:space="preserve">Figure </w:t>
      </w:r>
      <w:r w:rsidR="006E1A97" w:rsidRPr="00D9434A">
        <w:t>14</w:t>
      </w:r>
      <w:r w:rsidRPr="00D9434A">
        <w:t>. Mass Barrier Pedestrian Guard.</w:t>
      </w:r>
    </w:p>
    <w:p w14:paraId="1232602C" w14:textId="49346B7A" w:rsidR="00A9356C" w:rsidRPr="00D9434A" w:rsidRDefault="008937BE" w:rsidP="00A9356C">
      <w:pPr>
        <w:autoSpaceDE w:val="0"/>
        <w:autoSpaceDN w:val="0"/>
        <w:adjustRightInd w:val="0"/>
        <w:spacing w:after="0" w:line="240" w:lineRule="auto"/>
        <w:jc w:val="both"/>
        <w:rPr>
          <w:rFonts w:ascii="Calibri" w:hAnsi="Calibri" w:cs="Tahoma"/>
          <w:color w:val="4F81BD" w:themeColor="accent1"/>
          <w:sz w:val="24"/>
          <w:szCs w:val="24"/>
        </w:rPr>
      </w:pPr>
      <w:r w:rsidRPr="00D9434A">
        <w:rPr>
          <w:rFonts w:ascii="Calibri" w:hAnsi="Calibri" w:cs="Tahoma"/>
          <w:color w:val="4F81BD" w:themeColor="accent1"/>
          <w:sz w:val="24"/>
          <w:szCs w:val="24"/>
        </w:rPr>
        <w:t>Management of these vehicle arrivals will be by 2 Traffic Marshalls as per the logistics plan above to manage the following situations:</w:t>
      </w:r>
    </w:p>
    <w:p w14:paraId="25A1C226" w14:textId="1F049548" w:rsidR="008937BE" w:rsidRPr="00D9434A" w:rsidRDefault="008937BE" w:rsidP="00A9356C">
      <w:pPr>
        <w:autoSpaceDE w:val="0"/>
        <w:autoSpaceDN w:val="0"/>
        <w:adjustRightInd w:val="0"/>
        <w:spacing w:after="0" w:line="240" w:lineRule="auto"/>
        <w:jc w:val="both"/>
        <w:rPr>
          <w:rFonts w:ascii="Calibri" w:hAnsi="Calibri" w:cs="Tahoma"/>
          <w:color w:val="4F81BD" w:themeColor="accent1"/>
          <w:sz w:val="24"/>
          <w:szCs w:val="24"/>
        </w:rPr>
      </w:pPr>
    </w:p>
    <w:p w14:paraId="0DDFB650" w14:textId="6B5B25DF" w:rsidR="008937BE" w:rsidRPr="00D9434A" w:rsidRDefault="008937BE" w:rsidP="001631B2">
      <w:pPr>
        <w:pStyle w:val="ListParagraph"/>
        <w:numPr>
          <w:ilvl w:val="0"/>
          <w:numId w:val="7"/>
        </w:numPr>
        <w:autoSpaceDE w:val="0"/>
        <w:autoSpaceDN w:val="0"/>
        <w:adjustRightInd w:val="0"/>
        <w:spacing w:after="0" w:line="240" w:lineRule="auto"/>
        <w:jc w:val="both"/>
        <w:rPr>
          <w:rFonts w:ascii="Calibri" w:hAnsi="Calibri" w:cs="Tahoma"/>
          <w:color w:val="4F81BD" w:themeColor="accent1"/>
          <w:sz w:val="24"/>
          <w:szCs w:val="24"/>
        </w:rPr>
      </w:pPr>
      <w:r w:rsidRPr="00D9434A">
        <w:rPr>
          <w:rFonts w:ascii="Calibri" w:hAnsi="Calibri" w:cs="Tahoma"/>
          <w:color w:val="4F81BD" w:themeColor="accent1"/>
          <w:sz w:val="24"/>
          <w:szCs w:val="24"/>
        </w:rPr>
        <w:t xml:space="preserve">Stop cyclists coming from the </w:t>
      </w:r>
      <w:r w:rsidR="0007375D">
        <w:rPr>
          <w:rFonts w:ascii="Calibri" w:hAnsi="Calibri" w:cs="Tahoma"/>
          <w:color w:val="4F81BD" w:themeColor="accent1"/>
          <w:sz w:val="24"/>
          <w:szCs w:val="24"/>
        </w:rPr>
        <w:t xml:space="preserve">West </w:t>
      </w:r>
      <w:r w:rsidRPr="00D9434A">
        <w:rPr>
          <w:rFonts w:ascii="Calibri" w:hAnsi="Calibri" w:cs="Tahoma"/>
          <w:color w:val="4F81BD" w:themeColor="accent1"/>
          <w:sz w:val="24"/>
          <w:szCs w:val="24"/>
        </w:rPr>
        <w:t>whilst the construction vehicle is manoeuvred into position in the load / unloading bay.</w:t>
      </w:r>
    </w:p>
    <w:p w14:paraId="613D48BA" w14:textId="67A18036" w:rsidR="008937BE" w:rsidRPr="00D9434A" w:rsidRDefault="008937BE" w:rsidP="001631B2">
      <w:pPr>
        <w:pStyle w:val="ListParagraph"/>
        <w:numPr>
          <w:ilvl w:val="0"/>
          <w:numId w:val="7"/>
        </w:numPr>
        <w:autoSpaceDE w:val="0"/>
        <w:autoSpaceDN w:val="0"/>
        <w:adjustRightInd w:val="0"/>
        <w:spacing w:after="0" w:line="240" w:lineRule="auto"/>
        <w:jc w:val="both"/>
        <w:rPr>
          <w:rFonts w:ascii="Calibri" w:hAnsi="Calibri" w:cs="Arial"/>
          <w:color w:val="4F81BD" w:themeColor="accent1"/>
          <w:sz w:val="24"/>
          <w:szCs w:val="24"/>
        </w:rPr>
      </w:pPr>
      <w:r w:rsidRPr="00D9434A">
        <w:rPr>
          <w:rFonts w:ascii="Calibri" w:hAnsi="Calibri" w:cs="Arial"/>
          <w:color w:val="4F81BD" w:themeColor="accent1"/>
          <w:sz w:val="24"/>
          <w:szCs w:val="24"/>
        </w:rPr>
        <w:t>Stop oncoming traffic whilst the vehicle is manoeuvred.</w:t>
      </w:r>
      <w:r w:rsidRPr="00D9434A">
        <w:rPr>
          <w:rFonts w:ascii="Calibri" w:hAnsi="Calibri" w:cs="Tahoma"/>
          <w:color w:val="4F81BD" w:themeColor="accent1"/>
          <w:sz w:val="24"/>
          <w:szCs w:val="24"/>
        </w:rPr>
        <w:t xml:space="preserve"> </w:t>
      </w:r>
    </w:p>
    <w:p w14:paraId="39C08071" w14:textId="11F71E8D" w:rsidR="008937BE" w:rsidRPr="00091BBE" w:rsidRDefault="008937BE" w:rsidP="008937BE">
      <w:pPr>
        <w:autoSpaceDE w:val="0"/>
        <w:autoSpaceDN w:val="0"/>
        <w:adjustRightInd w:val="0"/>
        <w:spacing w:after="0" w:line="240" w:lineRule="auto"/>
        <w:jc w:val="both"/>
        <w:rPr>
          <w:rFonts w:ascii="Calibri" w:hAnsi="Calibri" w:cs="Arial"/>
          <w:color w:val="4F81BD" w:themeColor="accent1"/>
          <w:sz w:val="24"/>
          <w:szCs w:val="24"/>
        </w:rPr>
      </w:pPr>
    </w:p>
    <w:p w14:paraId="505BCC3B" w14:textId="72D573A7" w:rsidR="008937BE" w:rsidRPr="008937BE" w:rsidRDefault="006E1A97" w:rsidP="008937BE">
      <w:pPr>
        <w:autoSpaceDE w:val="0"/>
        <w:autoSpaceDN w:val="0"/>
        <w:adjustRightInd w:val="0"/>
        <w:spacing w:after="0" w:line="240" w:lineRule="auto"/>
        <w:jc w:val="both"/>
        <w:rPr>
          <w:rFonts w:ascii="Calibri" w:hAnsi="Calibri" w:cs="Arial"/>
          <w:color w:val="4F81BD" w:themeColor="accent1"/>
          <w:sz w:val="24"/>
          <w:szCs w:val="24"/>
        </w:rPr>
      </w:pPr>
      <w:r w:rsidRPr="00D9434A">
        <w:rPr>
          <w:rFonts w:ascii="Calibri" w:hAnsi="Calibri" w:cs="Arial"/>
          <w:color w:val="4F81BD" w:themeColor="accent1"/>
          <w:sz w:val="24"/>
          <w:szCs w:val="24"/>
        </w:rPr>
        <w:t>As all arrivals will be expected</w:t>
      </w:r>
      <w:r w:rsidR="008937BE" w:rsidRPr="00D9434A">
        <w:rPr>
          <w:rFonts w:ascii="Calibri" w:hAnsi="Calibri" w:cs="Arial"/>
          <w:color w:val="4F81BD" w:themeColor="accent1"/>
          <w:sz w:val="24"/>
          <w:szCs w:val="24"/>
        </w:rPr>
        <w:t xml:space="preserve"> due to the pre booking system in place, the location of storage for the materials being delivered will have been predetermined and as such will ensure the delivery is unloaded efficiently</w:t>
      </w:r>
      <w:r w:rsidR="00C707AC" w:rsidRPr="00D9434A">
        <w:rPr>
          <w:rFonts w:ascii="Calibri" w:hAnsi="Calibri" w:cs="Arial"/>
          <w:color w:val="4F81BD" w:themeColor="accent1"/>
          <w:sz w:val="24"/>
          <w:szCs w:val="24"/>
        </w:rPr>
        <w:t>. Once the delivery / collection is complete, the Traffic Marshalls will direct the vehicle out of the loading / unloading bay back onto the carriageway and the cycle lane will be re-opened for cyclists to use.</w:t>
      </w:r>
      <w:r w:rsidR="00FA7925" w:rsidRPr="00D9434A">
        <w:rPr>
          <w:rFonts w:ascii="Calibri" w:hAnsi="Calibri" w:cs="Arial"/>
          <w:color w:val="4F81BD" w:themeColor="accent1"/>
          <w:sz w:val="24"/>
          <w:szCs w:val="24"/>
        </w:rPr>
        <w:t xml:space="preserve"> The pavement on the opposite side of the road to the development will be maintained open at all times.</w:t>
      </w:r>
    </w:p>
    <w:p w14:paraId="3765ABB5" w14:textId="77777777" w:rsidR="008937BE" w:rsidRPr="00BB5C68" w:rsidRDefault="008937BE"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4F9FFCA" w:rsidR="00A9356C" w:rsidRDefault="00A9356C" w:rsidP="00A9356C">
      <w:pPr>
        <w:autoSpaceDE w:val="0"/>
        <w:autoSpaceDN w:val="0"/>
        <w:adjustRightInd w:val="0"/>
        <w:spacing w:after="0" w:line="240" w:lineRule="auto"/>
        <w:jc w:val="both"/>
        <w:rPr>
          <w:rFonts w:ascii="Calibri" w:hAnsi="Calibri" w:cs="Tahoma"/>
          <w:bCs/>
          <w:sz w:val="24"/>
          <w:szCs w:val="24"/>
        </w:rPr>
      </w:pPr>
    </w:p>
    <w:p w14:paraId="1CD7D7EA" w14:textId="498DFC0F" w:rsidR="0091409C" w:rsidRDefault="004B6314" w:rsidP="00A9356C">
      <w:pPr>
        <w:autoSpaceDE w:val="0"/>
        <w:autoSpaceDN w:val="0"/>
        <w:adjustRightInd w:val="0"/>
        <w:spacing w:after="0" w:line="240" w:lineRule="auto"/>
        <w:jc w:val="both"/>
        <w:rPr>
          <w:rFonts w:ascii="Calibri" w:hAnsi="Calibri" w:cs="Tahoma"/>
          <w:bCs/>
          <w:color w:val="4F81BD" w:themeColor="accent1"/>
          <w:sz w:val="24"/>
          <w:szCs w:val="24"/>
        </w:rPr>
      </w:pPr>
      <w:r>
        <w:rPr>
          <w:rFonts w:ascii="Calibri" w:hAnsi="Calibri" w:cs="Tahoma"/>
          <w:bCs/>
          <w:color w:val="4F81BD" w:themeColor="accent1"/>
          <w:sz w:val="24"/>
          <w:szCs w:val="24"/>
        </w:rPr>
        <w:t>The below swept path analysis drawing ha</w:t>
      </w:r>
      <w:r w:rsidR="005E395D">
        <w:rPr>
          <w:rFonts w:ascii="Calibri" w:hAnsi="Calibri" w:cs="Tahoma"/>
          <w:bCs/>
          <w:color w:val="4F81BD" w:themeColor="accent1"/>
          <w:sz w:val="24"/>
          <w:szCs w:val="24"/>
        </w:rPr>
        <w:t>s</w:t>
      </w:r>
      <w:r>
        <w:rPr>
          <w:rFonts w:ascii="Calibri" w:hAnsi="Calibri" w:cs="Tahoma"/>
          <w:bCs/>
          <w:color w:val="4F81BD" w:themeColor="accent1"/>
          <w:sz w:val="24"/>
          <w:szCs w:val="24"/>
        </w:rPr>
        <w:t xml:space="preserve"> been prepared to demonstrate the sweep of the largest construction vehicles to be used that will enter site using the logistics strategy noted above</w:t>
      </w:r>
      <w:r w:rsidR="005E395D">
        <w:rPr>
          <w:rFonts w:ascii="Calibri" w:hAnsi="Calibri" w:cs="Tahoma"/>
          <w:bCs/>
          <w:color w:val="4F81BD" w:themeColor="accent1"/>
          <w:sz w:val="24"/>
          <w:szCs w:val="24"/>
        </w:rPr>
        <w:t xml:space="preserve"> (In blue)</w:t>
      </w:r>
      <w:r>
        <w:rPr>
          <w:rFonts w:ascii="Calibri" w:hAnsi="Calibri" w:cs="Tahoma"/>
          <w:bCs/>
          <w:color w:val="4F81BD" w:themeColor="accent1"/>
          <w:sz w:val="24"/>
          <w:szCs w:val="24"/>
        </w:rPr>
        <w:t>.</w:t>
      </w:r>
      <w:r w:rsidR="005E395D">
        <w:rPr>
          <w:rFonts w:ascii="Calibri" w:hAnsi="Calibri" w:cs="Tahoma"/>
          <w:bCs/>
          <w:color w:val="4F81BD" w:themeColor="accent1"/>
          <w:sz w:val="24"/>
          <w:szCs w:val="24"/>
        </w:rPr>
        <w:t xml:space="preserve"> The green hatching shows the swept path for artic delivery vehicles </w:t>
      </w:r>
      <w:r w:rsidR="00554672">
        <w:rPr>
          <w:rFonts w:ascii="Calibri" w:hAnsi="Calibri" w:cs="Tahoma"/>
          <w:bCs/>
          <w:color w:val="4F81BD" w:themeColor="accent1"/>
          <w:sz w:val="24"/>
          <w:szCs w:val="24"/>
        </w:rPr>
        <w:t>using the pit lane on Tavistock Place</w:t>
      </w:r>
      <w:r w:rsidR="008C3453">
        <w:rPr>
          <w:rFonts w:ascii="Calibri" w:hAnsi="Calibri" w:cs="Tahoma"/>
          <w:bCs/>
          <w:color w:val="4F81BD" w:themeColor="accent1"/>
          <w:sz w:val="24"/>
          <w:szCs w:val="24"/>
        </w:rPr>
        <w:t xml:space="preserve"> </w:t>
      </w:r>
      <w:r w:rsidR="008C3453" w:rsidRPr="00262601">
        <w:rPr>
          <w:rFonts w:ascii="Calibri" w:hAnsi="Calibri" w:cs="Tahoma"/>
          <w:strike/>
          <w:color w:val="FF0000"/>
          <w:sz w:val="24"/>
          <w:szCs w:val="24"/>
        </w:rPr>
        <w:t xml:space="preserve">which I not required for the enabling </w:t>
      </w:r>
      <w:r w:rsidR="008C3453" w:rsidRPr="009D3C8A">
        <w:rPr>
          <w:rFonts w:ascii="Calibri" w:hAnsi="Calibri" w:cs="Tahoma"/>
          <w:strike/>
          <w:color w:val="FF0000"/>
          <w:sz w:val="24"/>
          <w:szCs w:val="24"/>
        </w:rPr>
        <w:t>works but will be created prior to main construction works</w:t>
      </w:r>
      <w:r w:rsidR="00554672">
        <w:rPr>
          <w:rFonts w:ascii="Calibri" w:hAnsi="Calibri" w:cs="Tahoma"/>
          <w:bCs/>
          <w:color w:val="4F81BD" w:themeColor="accent1"/>
          <w:sz w:val="24"/>
          <w:szCs w:val="24"/>
        </w:rPr>
        <w:t>.</w:t>
      </w:r>
      <w:r w:rsidR="00DD1A43">
        <w:rPr>
          <w:rFonts w:ascii="Calibri" w:hAnsi="Calibri" w:cs="Tahoma"/>
          <w:bCs/>
          <w:color w:val="4F81BD" w:themeColor="accent1"/>
          <w:sz w:val="24"/>
          <w:szCs w:val="24"/>
        </w:rPr>
        <w:t xml:space="preserve"> The analysis suggests that the Westbound cycle lane</w:t>
      </w:r>
      <w:r w:rsidR="005E395D">
        <w:rPr>
          <w:rFonts w:ascii="Calibri" w:hAnsi="Calibri" w:cs="Tahoma"/>
          <w:bCs/>
          <w:color w:val="4F81BD" w:themeColor="accent1"/>
          <w:sz w:val="24"/>
          <w:szCs w:val="24"/>
        </w:rPr>
        <w:t xml:space="preserve"> would</w:t>
      </w:r>
      <w:r w:rsidR="00DD1A43">
        <w:rPr>
          <w:rFonts w:ascii="Calibri" w:hAnsi="Calibri" w:cs="Tahoma"/>
          <w:bCs/>
          <w:color w:val="4F81BD" w:themeColor="accent1"/>
          <w:sz w:val="24"/>
          <w:szCs w:val="24"/>
        </w:rPr>
        <w:t xml:space="preserve"> be maintained open throughout the construction period</w:t>
      </w:r>
      <w:r w:rsidR="005E395D">
        <w:rPr>
          <w:rFonts w:ascii="Calibri" w:hAnsi="Calibri" w:cs="Tahoma"/>
          <w:bCs/>
          <w:color w:val="4F81BD" w:themeColor="accent1"/>
          <w:sz w:val="24"/>
          <w:szCs w:val="24"/>
        </w:rPr>
        <w:t>.</w:t>
      </w:r>
    </w:p>
    <w:p w14:paraId="35D6D76D" w14:textId="49996581" w:rsidR="004B6314" w:rsidRPr="004B6314" w:rsidRDefault="00DD1A43" w:rsidP="00A9356C">
      <w:pPr>
        <w:autoSpaceDE w:val="0"/>
        <w:autoSpaceDN w:val="0"/>
        <w:adjustRightInd w:val="0"/>
        <w:spacing w:after="0" w:line="240" w:lineRule="auto"/>
        <w:jc w:val="both"/>
        <w:rPr>
          <w:rFonts w:ascii="Calibri" w:hAnsi="Calibri" w:cs="Tahoma"/>
          <w:bCs/>
          <w:color w:val="4F81BD" w:themeColor="accent1"/>
          <w:sz w:val="24"/>
          <w:szCs w:val="24"/>
        </w:rPr>
      </w:pPr>
      <w:r>
        <w:rPr>
          <w:rFonts w:ascii="Calibri" w:hAnsi="Calibri" w:cs="Tahoma"/>
          <w:bCs/>
          <w:color w:val="4F81BD" w:themeColor="accent1"/>
          <w:sz w:val="24"/>
          <w:szCs w:val="24"/>
        </w:rPr>
        <w:t xml:space="preserve">  </w:t>
      </w:r>
    </w:p>
    <w:p w14:paraId="13C27592" w14:textId="226D4AEE" w:rsidR="006E1A97" w:rsidRDefault="0091409C" w:rsidP="006E1A97">
      <w:pPr>
        <w:keepNext/>
        <w:autoSpaceDE w:val="0"/>
        <w:autoSpaceDN w:val="0"/>
        <w:adjustRightInd w:val="0"/>
        <w:spacing w:after="0" w:line="240" w:lineRule="auto"/>
        <w:jc w:val="both"/>
      </w:pPr>
      <w:r>
        <w:rPr>
          <w:noProof/>
        </w:rPr>
        <w:drawing>
          <wp:inline distT="0" distB="0" distL="0" distR="0" wp14:anchorId="6C44E149" wp14:editId="50921A11">
            <wp:extent cx="5731510" cy="3989070"/>
            <wp:effectExtent l="0" t="0" r="2540" b="0"/>
            <wp:docPr id="169063717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53">
                      <a:extLst>
                        <a:ext uri="{28A0092B-C50C-407E-A947-70E740481C1C}">
                          <a14:useLocalDpi xmlns:a14="http://schemas.microsoft.com/office/drawing/2010/main"/>
                        </a:ext>
                      </a:extLst>
                    </a:blip>
                    <a:stretch>
                      <a:fillRect/>
                    </a:stretch>
                  </pic:blipFill>
                  <pic:spPr>
                    <a:xfrm>
                      <a:off x="0" y="0"/>
                      <a:ext cx="5731510" cy="3989070"/>
                    </a:xfrm>
                    <a:prstGeom prst="rect">
                      <a:avLst/>
                    </a:prstGeom>
                  </pic:spPr>
                </pic:pic>
              </a:graphicData>
            </a:graphic>
          </wp:inline>
        </w:drawing>
      </w:r>
    </w:p>
    <w:p w14:paraId="1232602F" w14:textId="0E127B63" w:rsidR="00A9356C" w:rsidRPr="00BB5C68" w:rsidRDefault="006E1A97" w:rsidP="006E1A97">
      <w:pPr>
        <w:pStyle w:val="Caption"/>
        <w:jc w:val="both"/>
        <w:rPr>
          <w:rFonts w:ascii="Calibri" w:hAnsi="Calibri" w:cs="Arial"/>
          <w:sz w:val="24"/>
          <w:szCs w:val="24"/>
        </w:rPr>
      </w:pPr>
      <w:r>
        <w:t>Figure 15 - Swept path analysis for</w:t>
      </w:r>
      <w:r w:rsidR="004A461B">
        <w:t xml:space="preserve"> delivery vehicles entering site and the pit lane</w:t>
      </w:r>
      <w:r w:rsidR="008C3453">
        <w:rPr>
          <w:color w:val="FF0000"/>
        </w:rPr>
        <w:t xml:space="preserve"> the blue hatch path is used during the enabling works</w:t>
      </w:r>
      <w:r>
        <w:t>.</w: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33B03B17" w14:textId="41FE6BC9" w:rsidR="006E1A97" w:rsidRDefault="006E1A97" w:rsidP="006E1A97">
      <w:pPr>
        <w:keepNext/>
      </w:pPr>
    </w:p>
    <w:p w14:paraId="13AC4866" w14:textId="77777777" w:rsidR="00761614" w:rsidRDefault="00761614" w:rsidP="006E1A97">
      <w:pPr>
        <w:pStyle w:val="Caption"/>
        <w:rPr>
          <w:rFonts w:ascii="Calibri" w:hAnsi="Calibri" w:cs="Tahoma"/>
          <w:sz w:val="24"/>
          <w:szCs w:val="24"/>
        </w:rPr>
      </w:pPr>
    </w:p>
    <w:p w14:paraId="12326031" w14:textId="2D1D2838" w:rsidR="001329C6" w:rsidRPr="00EE39A4" w:rsidRDefault="001329C6" w:rsidP="001329C6">
      <w:pPr>
        <w:rPr>
          <w:rFonts w:ascii="Calibri" w:hAnsi="Calibri" w:cs="Tahoma"/>
          <w:b/>
          <w:sz w:val="24"/>
          <w:szCs w:val="24"/>
        </w:rPr>
      </w:pPr>
      <w:r w:rsidRPr="00EE39A4">
        <w:rPr>
          <w:rFonts w:ascii="Calibri" w:hAnsi="Calibri" w:cs="Tahoma"/>
          <w:b/>
          <w:sz w:val="24"/>
          <w:szCs w:val="24"/>
        </w:rPr>
        <w:t>d. Provision of wheel washing facilities should be considered if necessary.</w:t>
      </w:r>
      <w:r w:rsidR="007F4706" w:rsidRPr="00EE39A4">
        <w:rPr>
          <w:rFonts w:ascii="Calibri" w:hAnsi="Calibri" w:cs="Tahoma"/>
          <w:b/>
          <w:sz w:val="24"/>
          <w:szCs w:val="24"/>
        </w:rPr>
        <w:t xml:space="preserve"> If so, please provide details of how this will be managed and any run-off controlled.</w:t>
      </w:r>
    </w:p>
    <w:p w14:paraId="12326032" w14:textId="0A5811EC" w:rsidR="001329C6" w:rsidRPr="00CC7CA1" w:rsidRDefault="00CC7CA1" w:rsidP="001329C6">
      <w:pPr>
        <w:autoSpaceDE w:val="0"/>
        <w:autoSpaceDN w:val="0"/>
        <w:adjustRightInd w:val="0"/>
        <w:spacing w:after="0" w:line="240" w:lineRule="auto"/>
        <w:jc w:val="both"/>
        <w:rPr>
          <w:rFonts w:ascii="Calibri" w:hAnsi="Calibri" w:cs="Arial"/>
          <w:color w:val="4F81BD" w:themeColor="accent1"/>
          <w:sz w:val="24"/>
          <w:szCs w:val="24"/>
        </w:rPr>
      </w:pPr>
      <w:r w:rsidRPr="009D3C8A">
        <w:rPr>
          <w:rFonts w:ascii="Calibri" w:hAnsi="Calibri" w:cs="Arial"/>
          <w:color w:val="4F81BD" w:themeColor="accent1"/>
          <w:sz w:val="24"/>
          <w:szCs w:val="24"/>
        </w:rPr>
        <w:t xml:space="preserve">Where vehicles are to enter site, the new lowered ramp within the passage way entrance will receive a </w:t>
      </w:r>
      <w:r w:rsidR="00B52972" w:rsidRPr="009D3C8A">
        <w:rPr>
          <w:rFonts w:ascii="Calibri" w:hAnsi="Calibri" w:cs="Arial"/>
          <w:color w:val="4F81BD" w:themeColor="accent1"/>
          <w:sz w:val="24"/>
          <w:szCs w:val="24"/>
        </w:rPr>
        <w:t xml:space="preserve">soft </w:t>
      </w:r>
      <w:r w:rsidRPr="009D3C8A">
        <w:rPr>
          <w:rFonts w:ascii="Calibri" w:hAnsi="Calibri" w:cs="Arial"/>
          <w:color w:val="4F81BD" w:themeColor="accent1"/>
          <w:sz w:val="24"/>
          <w:szCs w:val="24"/>
        </w:rPr>
        <w:t>tamped concrete road that will extend beyond the rear boundary of the existing School building. Construction vehicles enter</w:t>
      </w:r>
      <w:r w:rsidR="00B52972" w:rsidRPr="009D3C8A">
        <w:rPr>
          <w:rFonts w:ascii="Calibri" w:hAnsi="Calibri" w:cs="Arial"/>
          <w:color w:val="4F81BD" w:themeColor="accent1"/>
          <w:sz w:val="24"/>
          <w:szCs w:val="24"/>
        </w:rPr>
        <w:t>ing</w:t>
      </w:r>
      <w:r w:rsidRPr="009D3C8A">
        <w:rPr>
          <w:rFonts w:ascii="Calibri" w:hAnsi="Calibri" w:cs="Arial"/>
          <w:color w:val="4F81BD" w:themeColor="accent1"/>
          <w:sz w:val="24"/>
          <w:szCs w:val="24"/>
        </w:rPr>
        <w:t xml:space="preserve"> site will remain on this hard standing to keep t</w:t>
      </w:r>
      <w:r w:rsidR="002A2013" w:rsidRPr="009D3C8A">
        <w:rPr>
          <w:rFonts w:ascii="Calibri" w:hAnsi="Calibri" w:cs="Arial"/>
          <w:color w:val="4F81BD" w:themeColor="accent1"/>
          <w:sz w:val="24"/>
          <w:szCs w:val="24"/>
        </w:rPr>
        <w:t>y</w:t>
      </w:r>
      <w:r w:rsidRPr="009D3C8A">
        <w:rPr>
          <w:rFonts w:ascii="Calibri" w:hAnsi="Calibri" w:cs="Arial"/>
          <w:color w:val="4F81BD" w:themeColor="accent1"/>
          <w:sz w:val="24"/>
          <w:szCs w:val="24"/>
        </w:rPr>
        <w:t>res clean to avoid contaminating the Highway outside.</w:t>
      </w:r>
      <w:r w:rsidRPr="00F8754E">
        <w:rPr>
          <w:rFonts w:ascii="Calibri" w:hAnsi="Calibri" w:cs="Arial"/>
          <w:color w:val="4F81BD" w:themeColor="accent1"/>
          <w:sz w:val="24"/>
          <w:szCs w:val="24"/>
        </w:rPr>
        <w:t xml:space="preserve"> </w:t>
      </w:r>
      <w:r w:rsidRPr="009D3C8A">
        <w:rPr>
          <w:rFonts w:ascii="Calibri" w:hAnsi="Calibri" w:cs="Arial"/>
          <w:color w:val="4F81BD" w:themeColor="accent1"/>
          <w:sz w:val="24"/>
          <w:szCs w:val="24"/>
        </w:rPr>
        <w:t>This concrete</w:t>
      </w:r>
      <w:r>
        <w:rPr>
          <w:rFonts w:ascii="Calibri" w:hAnsi="Calibri" w:cs="Arial"/>
          <w:color w:val="4F81BD" w:themeColor="accent1"/>
          <w:sz w:val="24"/>
          <w:szCs w:val="24"/>
        </w:rPr>
        <w:t xml:space="preserve"> </w:t>
      </w:r>
      <w:r w:rsidR="00AA645D" w:rsidRPr="00B82D01">
        <w:rPr>
          <w:rFonts w:ascii="Calibri" w:hAnsi="Calibri" w:cs="Arial"/>
          <w:strike/>
          <w:color w:val="FF0000"/>
          <w:sz w:val="24"/>
          <w:szCs w:val="24"/>
        </w:rPr>
        <w:t xml:space="preserve">The </w:t>
      </w:r>
      <w:r>
        <w:rPr>
          <w:rFonts w:ascii="Calibri" w:hAnsi="Calibri" w:cs="Arial"/>
          <w:color w:val="4F81BD" w:themeColor="accent1"/>
          <w:sz w:val="24"/>
          <w:szCs w:val="24"/>
        </w:rPr>
        <w:t>road will be maintained regularly to avoid mud and debris build up and to minimise any potential dust blowing up from it out into the highway. A jet wash will be on hand to maintain the road way free of dust and to damp down if necessary and will also be used to clean any wheels that need it albeit it this will be minimal as the vehicle will remain on the hard standing. A</w:t>
      </w:r>
      <w:r w:rsidR="005A1B45">
        <w:rPr>
          <w:rFonts w:ascii="Calibri" w:hAnsi="Calibri" w:cs="Arial"/>
          <w:color w:val="4F81BD" w:themeColor="accent1"/>
          <w:sz w:val="24"/>
          <w:szCs w:val="24"/>
        </w:rPr>
        <w:t>ny</w:t>
      </w:r>
      <w:r>
        <w:rPr>
          <w:rFonts w:ascii="Calibri" w:hAnsi="Calibri" w:cs="Arial"/>
          <w:color w:val="4F81BD" w:themeColor="accent1"/>
          <w:sz w:val="24"/>
          <w:szCs w:val="24"/>
        </w:rPr>
        <w:t xml:space="preserve"> plant or equipment that has been in contact with the ground will be cleaned prior to departure from site.</w: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E65B7" w:rsidRDefault="00E120FC" w:rsidP="009C0A98">
      <w:pPr>
        <w:autoSpaceDE w:val="0"/>
        <w:autoSpaceDN w:val="0"/>
        <w:adjustRightInd w:val="0"/>
        <w:spacing w:after="0" w:line="240" w:lineRule="auto"/>
        <w:jc w:val="both"/>
        <w:rPr>
          <w:rFonts w:ascii="Calibri" w:hAnsi="Calibri" w:cs="Arial"/>
          <w:b/>
          <w:sz w:val="24"/>
          <w:szCs w:val="24"/>
        </w:rPr>
      </w:pPr>
      <w:r w:rsidRPr="008E65B7">
        <w:rPr>
          <w:rFonts w:ascii="Calibri" w:hAnsi="Calibri" w:cs="Arial"/>
          <w:b/>
          <w:color w:val="0070C0"/>
          <w:sz w:val="24"/>
          <w:szCs w:val="24"/>
        </w:rPr>
        <w:t>23</w:t>
      </w:r>
      <w:r w:rsidR="0081605A" w:rsidRPr="008E65B7">
        <w:rPr>
          <w:rFonts w:ascii="Calibri" w:hAnsi="Calibri" w:cs="Arial"/>
          <w:b/>
          <w:color w:val="0070C0"/>
          <w:sz w:val="24"/>
          <w:szCs w:val="24"/>
        </w:rPr>
        <w:t xml:space="preserve">. </w:t>
      </w:r>
      <w:r w:rsidR="00F935B4" w:rsidRPr="008E65B7">
        <w:rPr>
          <w:rFonts w:ascii="Calibri" w:hAnsi="Calibri" w:cs="Arial"/>
          <w:b/>
          <w:color w:val="0070C0"/>
          <w:sz w:val="24"/>
          <w:szCs w:val="24"/>
        </w:rPr>
        <w:t>Vehicle loading and unloading:</w:t>
      </w:r>
      <w:r w:rsidR="00F935B4" w:rsidRPr="008E65B7">
        <w:rPr>
          <w:rFonts w:ascii="Calibri" w:hAnsi="Calibri" w:cs="Arial"/>
          <w:b/>
          <w:i/>
          <w:color w:val="548DD4" w:themeColor="text2" w:themeTint="99"/>
          <w:sz w:val="24"/>
          <w:szCs w:val="24"/>
        </w:rPr>
        <w:t xml:space="preserve"> </w:t>
      </w:r>
      <w:r w:rsidR="009C0A98" w:rsidRPr="008E65B7">
        <w:rPr>
          <w:rFonts w:ascii="Calibri" w:hAnsi="Calibri" w:cs="Arial"/>
          <w:b/>
          <w:i/>
          <w:color w:val="548DD4" w:themeColor="text2" w:themeTint="99"/>
          <w:sz w:val="24"/>
          <w:szCs w:val="24"/>
        </w:rPr>
        <w:t xml:space="preserve">“Clients shall ensure that vehicles are loaded and unloaded on-site as far as is practicable.” </w:t>
      </w:r>
      <w:r w:rsidR="009C0A98" w:rsidRPr="008E65B7">
        <w:rPr>
          <w:rFonts w:ascii="Calibri" w:hAnsi="Calibri" w:cs="Arial"/>
          <w:b/>
          <w:color w:val="548DD4" w:themeColor="text2" w:themeTint="99"/>
          <w:sz w:val="24"/>
          <w:szCs w:val="24"/>
        </w:rPr>
        <w:t>(P19, 3.4.4)</w:t>
      </w:r>
    </w:p>
    <w:p w14:paraId="12326035" w14:textId="77777777" w:rsidR="009C0A98" w:rsidRPr="008E65B7" w:rsidRDefault="009C0A98" w:rsidP="003E7B9C">
      <w:pPr>
        <w:autoSpaceDE w:val="0"/>
        <w:autoSpaceDN w:val="0"/>
        <w:adjustRightInd w:val="0"/>
        <w:spacing w:after="0" w:line="240" w:lineRule="auto"/>
        <w:jc w:val="both"/>
        <w:rPr>
          <w:rFonts w:ascii="Calibri" w:hAnsi="Calibri" w:cs="Arial"/>
          <w:b/>
          <w:sz w:val="24"/>
          <w:szCs w:val="24"/>
        </w:rPr>
      </w:pPr>
    </w:p>
    <w:p w14:paraId="12326036" w14:textId="77777777" w:rsidR="00F935B4" w:rsidRPr="008E65B7" w:rsidRDefault="009C352A" w:rsidP="003E7B9C">
      <w:pPr>
        <w:autoSpaceDE w:val="0"/>
        <w:autoSpaceDN w:val="0"/>
        <w:adjustRightInd w:val="0"/>
        <w:spacing w:after="0" w:line="240" w:lineRule="auto"/>
        <w:jc w:val="both"/>
        <w:rPr>
          <w:rFonts w:ascii="Calibri" w:hAnsi="Calibri" w:cs="Arial"/>
          <w:b/>
          <w:sz w:val="24"/>
          <w:szCs w:val="24"/>
        </w:rPr>
      </w:pPr>
      <w:r w:rsidRPr="008E65B7">
        <w:rPr>
          <w:rFonts w:ascii="Calibri" w:hAnsi="Calibri" w:cs="Arial"/>
          <w:b/>
          <w:sz w:val="24"/>
          <w:szCs w:val="24"/>
        </w:rPr>
        <w:t xml:space="preserve">If this is not possible, </w:t>
      </w:r>
      <w:r w:rsidR="0013142E" w:rsidRPr="008E65B7">
        <w:rPr>
          <w:rFonts w:ascii="Calibri" w:hAnsi="Calibri" w:cs="Arial"/>
          <w:b/>
          <w:sz w:val="24"/>
          <w:szCs w:val="24"/>
        </w:rPr>
        <w:t>Traffic Marshalls</w:t>
      </w:r>
      <w:r w:rsidR="000B2C95" w:rsidRPr="008E65B7">
        <w:rPr>
          <w:rFonts w:ascii="Calibri" w:hAnsi="Calibri" w:cs="Tahoma"/>
          <w:b/>
          <w:sz w:val="24"/>
          <w:szCs w:val="24"/>
        </w:rPr>
        <w:t xml:space="preserve"> must ensure the safe passage of pedestrians, cyclists and motor traffic in the street when vehicles are being loaded or unloaded.  </w:t>
      </w:r>
    </w:p>
    <w:p w14:paraId="12326037" w14:textId="77777777" w:rsidR="002D4E84" w:rsidRPr="008E65B7" w:rsidRDefault="002D4E84" w:rsidP="002D4E84">
      <w:pPr>
        <w:autoSpaceDE w:val="0"/>
        <w:autoSpaceDN w:val="0"/>
        <w:adjustRightInd w:val="0"/>
        <w:spacing w:after="0" w:line="240" w:lineRule="auto"/>
        <w:ind w:left="720"/>
        <w:jc w:val="both"/>
        <w:rPr>
          <w:rFonts w:ascii="Calibri" w:hAnsi="Calibri" w:cs="Arial"/>
          <w:b/>
        </w:rPr>
      </w:pPr>
    </w:p>
    <w:p w14:paraId="12326038" w14:textId="41ACBE1A" w:rsidR="00A9356C" w:rsidRPr="008E65B7" w:rsidRDefault="002D4E84" w:rsidP="00A9356C">
      <w:pPr>
        <w:rPr>
          <w:rFonts w:ascii="Calibri" w:hAnsi="Calibri" w:cs="Arial"/>
          <w:b/>
          <w:sz w:val="24"/>
          <w:szCs w:val="24"/>
        </w:rPr>
      </w:pPr>
      <w:r w:rsidRPr="008E65B7">
        <w:rPr>
          <w:rFonts w:ascii="Calibri" w:hAnsi="Calibri" w:cs="Tahoma"/>
          <w:b/>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E65B7">
        <w:rPr>
          <w:rFonts w:ascii="Calibri" w:hAnsi="Calibri" w:cs="Tahoma"/>
          <w:b/>
          <w:sz w:val="24"/>
          <w:szCs w:val="24"/>
        </w:rPr>
        <w:t xml:space="preserve">If loading </w:t>
      </w:r>
      <w:r w:rsidR="007B1499" w:rsidRPr="008E65B7">
        <w:rPr>
          <w:rFonts w:ascii="Calibri" w:hAnsi="Calibri" w:cs="Arial"/>
          <w:b/>
          <w:sz w:val="24"/>
          <w:szCs w:val="24"/>
        </w:rPr>
        <w:t>is to take place off site, please identify where this is due to take place and outline the measures you will take to ensure that loading/unloading is carried out safely</w:t>
      </w:r>
      <w:r w:rsidR="00325FB0" w:rsidRPr="008E65B7">
        <w:rPr>
          <w:rFonts w:ascii="Calibri" w:hAnsi="Calibri" w:cs="Arial"/>
          <w:b/>
          <w:sz w:val="24"/>
          <w:szCs w:val="24"/>
        </w:rPr>
        <w:t xml:space="preserve">. Please </w:t>
      </w:r>
      <w:r w:rsidR="00305FBC" w:rsidRPr="008E65B7">
        <w:rPr>
          <w:rFonts w:ascii="Calibri" w:hAnsi="Calibri" w:cs="Arial"/>
          <w:b/>
          <w:sz w:val="24"/>
          <w:szCs w:val="24"/>
        </w:rPr>
        <w:t xml:space="preserve">outline in </w:t>
      </w:r>
      <w:r w:rsidR="003B62F3" w:rsidRPr="008E65B7">
        <w:rPr>
          <w:rFonts w:ascii="Calibri" w:hAnsi="Calibri" w:cs="Arial"/>
          <w:b/>
          <w:sz w:val="24"/>
          <w:szCs w:val="24"/>
        </w:rPr>
        <w:t>question 24</w:t>
      </w:r>
      <w:r w:rsidR="00305FBC" w:rsidRPr="008E65B7">
        <w:rPr>
          <w:rFonts w:ascii="Calibri" w:hAnsi="Calibri" w:cs="Arial"/>
          <w:b/>
          <w:sz w:val="24"/>
          <w:szCs w:val="24"/>
        </w:rPr>
        <w:t xml:space="preserve"> </w:t>
      </w:r>
      <w:r w:rsidR="00325FB0" w:rsidRPr="008E65B7">
        <w:rPr>
          <w:rFonts w:ascii="Calibri" w:hAnsi="Calibri" w:cs="Arial"/>
          <w:b/>
          <w:sz w:val="24"/>
          <w:szCs w:val="24"/>
        </w:rPr>
        <w:t>if any parking bay suspensions will be required.</w:t>
      </w:r>
    </w:p>
    <w:p w14:paraId="12326039" w14:textId="14123716" w:rsidR="00A9356C" w:rsidRDefault="00385581" w:rsidP="00743F6F">
      <w:pPr>
        <w:rPr>
          <w:rFonts w:ascii="Calibri" w:hAnsi="Calibri" w:cs="Tahoma"/>
          <w:color w:val="4F81BD" w:themeColor="accent1"/>
          <w:sz w:val="24"/>
          <w:szCs w:val="24"/>
        </w:rPr>
      </w:pPr>
      <w:r>
        <w:rPr>
          <w:rFonts w:ascii="Calibri" w:hAnsi="Calibri" w:cs="Tahoma"/>
          <w:color w:val="4F81BD" w:themeColor="accent1"/>
          <w:sz w:val="24"/>
          <w:szCs w:val="24"/>
        </w:rPr>
        <w:t xml:space="preserve">Please refer to point 22 above. </w:t>
      </w:r>
    </w:p>
    <w:p w14:paraId="19D7F66D" w14:textId="1E0E2C93" w:rsidR="009475D7" w:rsidRPr="00BF5038" w:rsidRDefault="00385581" w:rsidP="00743F6F">
      <w:pPr>
        <w:rPr>
          <w:rFonts w:ascii="Calibri" w:hAnsi="Calibri" w:cs="Tahoma"/>
          <w:b/>
          <w:sz w:val="24"/>
          <w:szCs w:val="24"/>
        </w:rPr>
      </w:pPr>
      <w:r>
        <w:rPr>
          <w:rFonts w:ascii="Calibri" w:hAnsi="Calibri" w:cs="Tahoma"/>
          <w:color w:val="4F81BD" w:themeColor="accent1"/>
          <w:sz w:val="24"/>
          <w:szCs w:val="24"/>
        </w:rPr>
        <w:t xml:space="preserve">Waste skips will be delivered and collected from within the site boundary during the </w:t>
      </w:r>
      <w:r w:rsidR="0083639D" w:rsidRPr="00BF5038">
        <w:rPr>
          <w:rFonts w:ascii="Calibri" w:hAnsi="Calibri" w:cs="Tahoma"/>
          <w:color w:val="5F497A" w:themeColor="accent4" w:themeShade="BF"/>
          <w:sz w:val="24"/>
          <w:szCs w:val="24"/>
        </w:rPr>
        <w:t xml:space="preserve">main contract </w:t>
      </w:r>
      <w:r w:rsidRPr="00BF5038" w:rsidDel="00A36DDA">
        <w:rPr>
          <w:rFonts w:ascii="Calibri" w:hAnsi="Calibri" w:cs="Tahoma"/>
          <w:strike/>
          <w:color w:val="FF0000"/>
          <w:sz w:val="24"/>
          <w:szCs w:val="24"/>
        </w:rPr>
        <w:t>enabling</w:t>
      </w:r>
      <w:r w:rsidRPr="00BF5038">
        <w:rPr>
          <w:rFonts w:ascii="Calibri" w:hAnsi="Calibri" w:cs="Tahoma"/>
          <w:color w:val="7030A0"/>
          <w:sz w:val="24"/>
          <w:szCs w:val="24"/>
        </w:rPr>
        <w:t xml:space="preserve"> </w:t>
      </w:r>
      <w:r>
        <w:rPr>
          <w:rFonts w:ascii="Calibri" w:hAnsi="Calibri" w:cs="Tahoma"/>
          <w:color w:val="4F81BD" w:themeColor="accent1"/>
          <w:sz w:val="24"/>
          <w:szCs w:val="24"/>
        </w:rPr>
        <w:t xml:space="preserve">works period as defined in point 10 above. </w:t>
      </w:r>
      <w:r w:rsidRPr="00BF5038">
        <w:rPr>
          <w:rFonts w:ascii="Calibri" w:hAnsi="Calibri" w:cs="Tahoma"/>
          <w:color w:val="4F81BD" w:themeColor="accent1"/>
          <w:sz w:val="24"/>
          <w:szCs w:val="24"/>
        </w:rPr>
        <w:t xml:space="preserve">Once the tower crane is operational, skips will be lifted into and out of site. </w:t>
      </w:r>
      <w:r w:rsidR="00036D00" w:rsidRPr="00BF5038">
        <w:rPr>
          <w:rFonts w:ascii="Calibri" w:hAnsi="Calibri" w:cs="Tahoma"/>
          <w:color w:val="4F81BD" w:themeColor="accent1"/>
          <w:sz w:val="24"/>
          <w:szCs w:val="24"/>
        </w:rPr>
        <w:t xml:space="preserve">For the </w:t>
      </w:r>
      <w:r w:rsidRPr="00BF5038">
        <w:rPr>
          <w:rFonts w:ascii="Calibri" w:hAnsi="Calibri" w:cs="Tahoma"/>
          <w:color w:val="4F81BD" w:themeColor="accent1"/>
          <w:sz w:val="24"/>
          <w:szCs w:val="24"/>
        </w:rPr>
        <w:t xml:space="preserve">minimum standard for the lifting of skips with a tower crane. (See </w:t>
      </w:r>
      <w:r w:rsidR="002E2173" w:rsidRPr="00BF5038">
        <w:rPr>
          <w:rFonts w:ascii="Calibri" w:hAnsi="Calibri" w:cs="Tahoma"/>
          <w:color w:val="4F81BD" w:themeColor="accent1"/>
          <w:sz w:val="24"/>
          <w:szCs w:val="24"/>
        </w:rPr>
        <w:t xml:space="preserve">figure 17 </w:t>
      </w:r>
      <w:r w:rsidRPr="00BF5038">
        <w:rPr>
          <w:rFonts w:ascii="Calibri" w:hAnsi="Calibri" w:cs="Tahoma"/>
          <w:color w:val="4F81BD" w:themeColor="accent1"/>
          <w:sz w:val="24"/>
          <w:szCs w:val="24"/>
        </w:rPr>
        <w:t xml:space="preserve">below) This outlines minimum standards in respect of skip </w:t>
      </w:r>
      <w:r w:rsidR="009475D7" w:rsidRPr="00BF5038">
        <w:rPr>
          <w:rFonts w:ascii="Calibri" w:hAnsi="Calibri" w:cs="Tahoma"/>
          <w:color w:val="4F81BD" w:themeColor="accent1"/>
          <w:sz w:val="24"/>
          <w:szCs w:val="24"/>
        </w:rPr>
        <w:t>integrity, age, identification and procedures for safe lifting. These minimum standards will be observed at all times.</w:t>
      </w:r>
    </w:p>
    <w:p w14:paraId="27ACE4AC" w14:textId="45AF896B" w:rsidR="00385581" w:rsidRPr="009475D7" w:rsidRDefault="009475D7" w:rsidP="009475D7">
      <w:pPr>
        <w:rPr>
          <w:rFonts w:ascii="Calibri" w:hAnsi="Calibri" w:cs="Tahoma"/>
          <w:color w:val="4F81BD" w:themeColor="accent1"/>
          <w:sz w:val="24"/>
          <w:szCs w:val="24"/>
        </w:rPr>
      </w:pPr>
      <w:r w:rsidRPr="00BF5038">
        <w:rPr>
          <w:rFonts w:ascii="Calibri" w:hAnsi="Calibri" w:cs="Tahoma"/>
          <w:color w:val="4F81BD" w:themeColor="accent1"/>
          <w:sz w:val="24"/>
          <w:szCs w:val="24"/>
        </w:rPr>
        <w:t xml:space="preserve">It will be necessary to apply for a road closure for mobile crane operation for the erection and dismantle of the tower crane. </w:t>
      </w:r>
      <w:r w:rsidR="00036D00" w:rsidRPr="00BF5038">
        <w:rPr>
          <w:rFonts w:ascii="Calibri" w:hAnsi="Calibri" w:cs="Tahoma"/>
          <w:color w:val="4F81BD" w:themeColor="accent1"/>
          <w:sz w:val="24"/>
          <w:szCs w:val="24"/>
        </w:rPr>
        <w:t xml:space="preserve">The Contractor </w:t>
      </w:r>
      <w:r w:rsidRPr="00BF5038">
        <w:rPr>
          <w:rFonts w:ascii="Calibri" w:hAnsi="Calibri" w:cs="Tahoma"/>
          <w:color w:val="4F81BD" w:themeColor="accent1"/>
          <w:sz w:val="24"/>
          <w:szCs w:val="24"/>
        </w:rPr>
        <w:t>will make the necessary applications to the Highways</w:t>
      </w:r>
      <w:r w:rsidR="00307207" w:rsidRPr="00BF5038">
        <w:rPr>
          <w:rFonts w:ascii="Calibri" w:hAnsi="Calibri" w:cs="Tahoma"/>
          <w:color w:val="4F81BD" w:themeColor="accent1"/>
          <w:sz w:val="24"/>
          <w:szCs w:val="24"/>
        </w:rPr>
        <w:t xml:space="preserve"> Management</w:t>
      </w:r>
      <w:r w:rsidRPr="00BF5038">
        <w:rPr>
          <w:rFonts w:ascii="Calibri" w:hAnsi="Calibri" w:cs="Tahoma"/>
          <w:color w:val="4F81BD" w:themeColor="accent1"/>
          <w:sz w:val="24"/>
          <w:szCs w:val="24"/>
        </w:rPr>
        <w:t xml:space="preserve"> Team giving the</w:t>
      </w:r>
      <w:r w:rsidR="00307207" w:rsidRPr="00BF5038">
        <w:rPr>
          <w:rFonts w:ascii="Calibri" w:hAnsi="Calibri" w:cs="Tahoma"/>
          <w:color w:val="4F81BD" w:themeColor="accent1"/>
          <w:sz w:val="24"/>
          <w:szCs w:val="24"/>
        </w:rPr>
        <w:t xml:space="preserve"> required notice. This will include specific traffic management proposals for the operation. It is envisaged that each operation of erection and dismantle of the tower crane will take 2 days and will take place over 2 separate weekends in accordance with point 10 above.</w:t>
      </w:r>
      <w:r>
        <w:rPr>
          <w:rFonts w:ascii="Calibri" w:hAnsi="Calibri" w:cs="Tahoma"/>
          <w:color w:val="4F81BD" w:themeColor="accent1"/>
          <w:sz w:val="24"/>
          <w:szCs w:val="24"/>
        </w:rPr>
        <w:t xml:space="preserve">   </w:t>
      </w:r>
    </w:p>
    <w:p w14:paraId="01601AFC" w14:textId="4858E6CF" w:rsidR="002E2173" w:rsidRDefault="00EC58AE" w:rsidP="002E2173">
      <w:pPr>
        <w:keepNext/>
        <w:autoSpaceDE w:val="0"/>
        <w:autoSpaceDN w:val="0"/>
        <w:adjustRightInd w:val="0"/>
        <w:spacing w:after="0" w:line="240" w:lineRule="auto"/>
        <w:jc w:val="both"/>
      </w:pPr>
      <w:r>
        <w:rPr>
          <w:noProof/>
        </w:rPr>
        <w:drawing>
          <wp:inline distT="0" distB="0" distL="0" distR="0" wp14:anchorId="0E29F7C5" wp14:editId="6AAF7CA2">
            <wp:extent cx="5731510" cy="5185412"/>
            <wp:effectExtent l="0" t="0" r="254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54">
                      <a:extLst>
                        <a:ext uri="{28A0092B-C50C-407E-A947-70E740481C1C}">
                          <a14:useLocalDpi xmlns:a14="http://schemas.microsoft.com/office/drawing/2010/main"/>
                        </a:ext>
                      </a:extLst>
                    </a:blip>
                    <a:stretch>
                      <a:fillRect/>
                    </a:stretch>
                  </pic:blipFill>
                  <pic:spPr>
                    <a:xfrm>
                      <a:off x="0" y="0"/>
                      <a:ext cx="5731510" cy="5185412"/>
                    </a:xfrm>
                    <a:prstGeom prst="rect">
                      <a:avLst/>
                    </a:prstGeom>
                  </pic:spPr>
                </pic:pic>
              </a:graphicData>
            </a:graphic>
          </wp:inline>
        </w:drawing>
      </w:r>
    </w:p>
    <w:p w14:paraId="1232603A" w14:textId="1F6FB2F6" w:rsidR="007C6508" w:rsidRPr="00BB5C68" w:rsidRDefault="002E2173" w:rsidP="002E2173">
      <w:pPr>
        <w:pStyle w:val="Caption"/>
        <w:jc w:val="both"/>
        <w:rPr>
          <w:rFonts w:ascii="Calibri" w:eastAsia="Calibri" w:hAnsi="Calibri" w:cs="Tahoma"/>
          <w:b/>
          <w:color w:val="000000"/>
          <w:sz w:val="24"/>
          <w:szCs w:val="24"/>
        </w:rPr>
      </w:pPr>
      <w:r w:rsidRPr="007E53A2">
        <w:t xml:space="preserve">Figure 17 - </w:t>
      </w:r>
      <w:r w:rsidR="00D02617" w:rsidRPr="007E53A2">
        <w:t>M</w:t>
      </w:r>
      <w:r w:rsidRPr="007E53A2">
        <w:t>inimum standard - Crane lifting of waste skips.</w:t>
      </w:r>
    </w:p>
    <w:p w14:paraId="1232603C" w14:textId="7DF9681C" w:rsidR="000E2346" w:rsidRPr="009B4FD1" w:rsidRDefault="00305FBC" w:rsidP="009B4FD1">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r w:rsidR="00E72864" w:rsidRPr="00BB5C68">
        <w:rPr>
          <w:rFonts w:ascii="Calibri" w:hAnsi="Calibri" w:cs="Arial"/>
          <w:b/>
          <w:color w:val="808080" w:themeColor="background1" w:themeShade="80"/>
          <w:sz w:val="40"/>
          <w:szCs w:val="40"/>
        </w:rPr>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58243"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3FD546DE">
              <v:shapetype id="_x0000_t23" coordsize="21600,21600" o:spt="23" adj="5400" path="m,10800qy10800,,21600,10800,10800,21600,,10800xm@0,10800qy10800@2@1,10800,10800@0@0,10800xe" w14:anchorId="4FA158E9">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Donut 308" style="position:absolute;margin-left:-16.8pt;margin-top:2.95pt;width:7.8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3253 [1639]" strokecolor="#795d9b [3047]"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v:fill type="gradient" color2="#775c99 [3015]" colors="0 #5d417e;52429f #7b58a6;1 #7b57a8" angle="180" focus="100%" rotate="t">
                  <o:fill v:ext="view" type="gradientUnscaled"/>
                </v:fill>
                <v:shadow on="t" color="black" opacity="22937f" offset="0,.63889mm" origin=",.5"/>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55"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56" w:history="1">
        <w:r w:rsidRPr="00BB5C68">
          <w:rPr>
            <w:rStyle w:val="Hyperlink"/>
            <w:bCs/>
            <w:sz w:val="24"/>
            <w:szCs w:val="24"/>
          </w:rPr>
          <w:t>here.</w:t>
        </w:r>
      </w:hyperlink>
      <w:r w:rsidRPr="00BB5C68">
        <w:rPr>
          <w:bCs/>
          <w:sz w:val="24"/>
          <w:szCs w:val="24"/>
        </w:rPr>
        <w:t xml:space="preserve"> </w:t>
      </w:r>
    </w:p>
    <w:p w14:paraId="12326044" w14:textId="4B6059FE" w:rsidR="00305FBC" w:rsidRPr="007E53A2" w:rsidRDefault="00D02617" w:rsidP="001631B2">
      <w:pPr>
        <w:pStyle w:val="ListParagraph"/>
        <w:numPr>
          <w:ilvl w:val="0"/>
          <w:numId w:val="8"/>
        </w:numPr>
        <w:rPr>
          <w:rFonts w:ascii="Calibri" w:hAnsi="Calibri" w:cs="Tahoma"/>
          <w:color w:val="4F81BD" w:themeColor="accent1"/>
          <w:sz w:val="24"/>
          <w:szCs w:val="24"/>
        </w:rPr>
      </w:pPr>
      <w:r w:rsidRPr="007E53A2">
        <w:rPr>
          <w:rFonts w:ascii="Calibri" w:hAnsi="Calibri" w:cs="Tahoma"/>
          <w:color w:val="4F81BD" w:themeColor="accent1"/>
          <w:sz w:val="24"/>
          <w:szCs w:val="24"/>
        </w:rPr>
        <w:t>The Contractor</w:t>
      </w:r>
      <w:r w:rsidR="00876ACB" w:rsidRPr="007E53A2">
        <w:rPr>
          <w:rFonts w:ascii="Calibri" w:hAnsi="Calibri" w:cs="Tahoma"/>
          <w:color w:val="4F81BD" w:themeColor="accent1"/>
          <w:sz w:val="24"/>
          <w:szCs w:val="24"/>
        </w:rPr>
        <w:t xml:space="preserve"> intend</w:t>
      </w:r>
      <w:r w:rsidRPr="007E53A2">
        <w:rPr>
          <w:rFonts w:ascii="Calibri" w:hAnsi="Calibri" w:cs="Tahoma"/>
          <w:color w:val="4F81BD" w:themeColor="accent1"/>
          <w:sz w:val="24"/>
          <w:szCs w:val="24"/>
        </w:rPr>
        <w:t>s</w:t>
      </w:r>
      <w:r w:rsidR="00876ACB" w:rsidRPr="007E53A2">
        <w:rPr>
          <w:rFonts w:ascii="Calibri" w:hAnsi="Calibri" w:cs="Tahoma"/>
          <w:color w:val="4F81BD" w:themeColor="accent1"/>
          <w:sz w:val="24"/>
          <w:szCs w:val="24"/>
        </w:rPr>
        <w:t xml:space="preserve"> on carrying out a Ground Penetrating Radar survey of the carriageway that is Tavistock Place immediately outside the extent of the London School of Hygiene boundary. These works are to be carried out by a Licenced Contractor 40Seven who will be responsible for arranging the TTO and implementing the necessary traffic management. The operation will be of short duration in respect of hours rather than days.</w:t>
      </w:r>
    </w:p>
    <w:p w14:paraId="40A795AB" w14:textId="48CE710A" w:rsidR="00547D59" w:rsidRPr="005F7F3C" w:rsidRDefault="00876ACB" w:rsidP="001631B2">
      <w:pPr>
        <w:pStyle w:val="ListParagraph"/>
        <w:numPr>
          <w:ilvl w:val="0"/>
          <w:numId w:val="8"/>
        </w:numPr>
        <w:rPr>
          <w:rFonts w:ascii="Calibri" w:hAnsi="Calibri" w:cs="Tahoma"/>
          <w:strike/>
          <w:color w:val="4F81BD" w:themeColor="accent1"/>
          <w:sz w:val="24"/>
          <w:szCs w:val="24"/>
        </w:rPr>
      </w:pPr>
      <w:r w:rsidRPr="005F7F3C">
        <w:rPr>
          <w:rFonts w:ascii="Calibri" w:hAnsi="Calibri" w:cs="Tahoma"/>
          <w:strike/>
          <w:color w:val="4F81BD" w:themeColor="accent1"/>
          <w:sz w:val="24"/>
          <w:szCs w:val="24"/>
        </w:rPr>
        <w:t>The second TTO will be required for the installation of site welfare cabins on Tavistock Place above the footpath on a gantry immediately outside the London School of Hygiene building. The intent is to build the</w:t>
      </w:r>
      <w:r w:rsidR="009D792F" w:rsidRPr="005F7F3C">
        <w:rPr>
          <w:rFonts w:ascii="Calibri" w:hAnsi="Calibri" w:cs="Tahoma"/>
          <w:strike/>
          <w:color w:val="4F81BD" w:themeColor="accent1"/>
          <w:sz w:val="24"/>
          <w:szCs w:val="24"/>
        </w:rPr>
        <w:t xml:space="preserve"> scaffold</w:t>
      </w:r>
      <w:r w:rsidRPr="005F7F3C">
        <w:rPr>
          <w:rFonts w:ascii="Calibri" w:hAnsi="Calibri" w:cs="Tahoma"/>
          <w:strike/>
          <w:color w:val="4F81BD" w:themeColor="accent1"/>
          <w:sz w:val="24"/>
          <w:szCs w:val="24"/>
        </w:rPr>
        <w:t xml:space="preserve"> gantry and have it ready </w:t>
      </w:r>
      <w:r w:rsidR="009D792F" w:rsidRPr="005F7F3C">
        <w:rPr>
          <w:rFonts w:ascii="Calibri" w:hAnsi="Calibri" w:cs="Tahoma"/>
          <w:strike/>
          <w:color w:val="4F81BD" w:themeColor="accent1"/>
          <w:sz w:val="24"/>
          <w:szCs w:val="24"/>
        </w:rPr>
        <w:t>for</w:t>
      </w:r>
      <w:r w:rsidRPr="005F7F3C">
        <w:rPr>
          <w:rFonts w:ascii="Calibri" w:hAnsi="Calibri" w:cs="Tahoma"/>
          <w:strike/>
          <w:color w:val="4F81BD" w:themeColor="accent1"/>
          <w:sz w:val="24"/>
          <w:szCs w:val="24"/>
        </w:rPr>
        <w:t xml:space="preserve"> placement of cabins using a Hiab delivery lorry parked up on Tavistock Place.</w:t>
      </w:r>
      <w:r w:rsidR="00A24B5C" w:rsidRPr="005F7F3C">
        <w:rPr>
          <w:rFonts w:ascii="Calibri" w:hAnsi="Calibri" w:cs="Tahoma"/>
          <w:strike/>
          <w:color w:val="4F81BD" w:themeColor="accent1"/>
          <w:sz w:val="24"/>
          <w:szCs w:val="24"/>
        </w:rPr>
        <w:t xml:space="preserve"> Again</w:t>
      </w:r>
      <w:r w:rsidR="00547D59" w:rsidRPr="005F7F3C">
        <w:rPr>
          <w:rFonts w:ascii="Calibri" w:hAnsi="Calibri" w:cs="Tahoma"/>
          <w:strike/>
          <w:color w:val="4F81BD" w:themeColor="accent1"/>
          <w:sz w:val="24"/>
          <w:szCs w:val="24"/>
        </w:rPr>
        <w:t>,</w:t>
      </w:r>
      <w:r w:rsidR="00A24B5C" w:rsidRPr="005F7F3C">
        <w:rPr>
          <w:rFonts w:ascii="Calibri" w:hAnsi="Calibri" w:cs="Tahoma"/>
          <w:strike/>
          <w:color w:val="4F81BD" w:themeColor="accent1"/>
          <w:sz w:val="24"/>
          <w:szCs w:val="24"/>
        </w:rPr>
        <w:t xml:space="preserve"> the works to place the cabins will takes hours rather than days. Please see </w:t>
      </w:r>
      <w:r w:rsidR="002E2173" w:rsidRPr="005F7F3C">
        <w:rPr>
          <w:rFonts w:ascii="Calibri" w:hAnsi="Calibri" w:cs="Tahoma"/>
          <w:strike/>
          <w:color w:val="4F81BD" w:themeColor="accent1"/>
          <w:sz w:val="24"/>
          <w:szCs w:val="24"/>
        </w:rPr>
        <w:t xml:space="preserve">figure 18 </w:t>
      </w:r>
      <w:r w:rsidR="00547D59" w:rsidRPr="005F7F3C">
        <w:rPr>
          <w:rFonts w:ascii="Calibri" w:hAnsi="Calibri" w:cs="Tahoma"/>
          <w:strike/>
          <w:color w:val="4F81BD" w:themeColor="accent1"/>
          <w:sz w:val="24"/>
          <w:szCs w:val="24"/>
        </w:rPr>
        <w:t>below. It will be necessary to have a second TTO for the removal of these cabins also.</w:t>
      </w:r>
    </w:p>
    <w:p w14:paraId="2896E3A2" w14:textId="3F340445" w:rsidR="00EB7FEE" w:rsidRPr="00BD3B5A" w:rsidRDefault="00A36DDA" w:rsidP="005F7F3C">
      <w:pPr>
        <w:pStyle w:val="ListParagraph"/>
        <w:rPr>
          <w:rFonts w:ascii="Calibri" w:hAnsi="Calibri" w:cs="Tahoma"/>
          <w:color w:val="4F81BD" w:themeColor="accent1"/>
          <w:sz w:val="24"/>
          <w:szCs w:val="24"/>
          <w:highlight w:val="darkGray"/>
        </w:rPr>
      </w:pPr>
      <w:r w:rsidRPr="005F7F3C">
        <w:rPr>
          <w:rFonts w:ascii="Calibri" w:hAnsi="Calibri" w:cs="Tahoma"/>
          <w:color w:val="5F497A" w:themeColor="accent4" w:themeShade="BF"/>
          <w:sz w:val="24"/>
          <w:szCs w:val="24"/>
        </w:rPr>
        <w:t>A</w:t>
      </w:r>
      <w:r w:rsidR="005F7F3C">
        <w:rPr>
          <w:rFonts w:ascii="Calibri" w:hAnsi="Calibri" w:cs="Tahoma"/>
          <w:color w:val="5F497A" w:themeColor="accent4" w:themeShade="BF"/>
          <w:sz w:val="24"/>
          <w:szCs w:val="24"/>
        </w:rPr>
        <w:t xml:space="preserve"> </w:t>
      </w:r>
      <w:r w:rsidR="00547D59" w:rsidRPr="005F7F3C" w:rsidDel="00A36DDA">
        <w:rPr>
          <w:rFonts w:ascii="Calibri" w:hAnsi="Calibri" w:cs="Tahoma"/>
          <w:strike/>
          <w:color w:val="4F81BD" w:themeColor="accent1"/>
          <w:sz w:val="24"/>
          <w:szCs w:val="24"/>
        </w:rPr>
        <w:t>The third</w:t>
      </w:r>
      <w:r w:rsidR="00547D59" w:rsidRPr="005F7F3C">
        <w:rPr>
          <w:rFonts w:ascii="Calibri" w:hAnsi="Calibri" w:cs="Tahoma"/>
          <w:color w:val="4F81BD" w:themeColor="accent1"/>
          <w:sz w:val="24"/>
          <w:szCs w:val="24"/>
        </w:rPr>
        <w:t xml:space="preserve"> TTO will be required for the erection and dismantle of the tower crane. These operations will take place over a weekend as noted in point </w:t>
      </w:r>
      <w:r w:rsidR="00F9052F" w:rsidRPr="005F7F3C">
        <w:rPr>
          <w:rFonts w:ascii="Calibri" w:hAnsi="Calibri" w:cs="Tahoma"/>
          <w:color w:val="4F81BD" w:themeColor="accent1"/>
          <w:sz w:val="24"/>
          <w:szCs w:val="24"/>
        </w:rPr>
        <w:t>23 above.</w:t>
      </w:r>
      <w:r w:rsidR="002D4AB8" w:rsidRPr="005F7F3C">
        <w:rPr>
          <w:rFonts w:ascii="Calibri" w:hAnsi="Calibri" w:cs="Tahoma"/>
          <w:color w:val="4F81BD" w:themeColor="accent1"/>
          <w:sz w:val="24"/>
          <w:szCs w:val="24"/>
        </w:rPr>
        <w:t xml:space="preserve"> </w:t>
      </w:r>
      <w:r w:rsidR="002D4AB8" w:rsidRPr="005F7F3C">
        <w:rPr>
          <w:rFonts w:ascii="Calibri" w:eastAsia="Times New Roman" w:hAnsi="Calibri" w:cs="Times New Roman"/>
          <w:color w:val="4F81BD" w:themeColor="accent1"/>
          <w:sz w:val="24"/>
          <w:szCs w:val="24"/>
          <w:lang w:eastAsia="en-GB"/>
        </w:rPr>
        <w:t>During the erection and dismantle of the tower crane, the mobile crane used to erect the crane will need the full width of the carriageway. It will be possible to keep the footpath open on the other</w:t>
      </w:r>
      <w:r w:rsidR="00CA54D7" w:rsidRPr="005F7F3C">
        <w:rPr>
          <w:rFonts w:ascii="Calibri" w:eastAsia="Times New Roman" w:hAnsi="Calibri" w:cs="Times New Roman"/>
          <w:color w:val="4F81BD" w:themeColor="accent1"/>
          <w:sz w:val="24"/>
          <w:szCs w:val="24"/>
          <w:lang w:eastAsia="en-GB"/>
        </w:rPr>
        <w:t xml:space="preserve"> </w:t>
      </w:r>
      <w:r w:rsidR="002D4AB8" w:rsidRPr="005F7F3C">
        <w:rPr>
          <w:rFonts w:ascii="Calibri" w:eastAsia="Times New Roman" w:hAnsi="Calibri" w:cs="Times New Roman"/>
          <w:color w:val="4F81BD" w:themeColor="accent1"/>
          <w:sz w:val="24"/>
          <w:szCs w:val="24"/>
          <w:lang w:eastAsia="en-GB"/>
        </w:rPr>
        <w:t>side of the road from the development, however the footpath on the development side will have to be closed.</w:t>
      </w:r>
      <w:r w:rsidR="002D4AB8" w:rsidRPr="005F7F3C">
        <w:rPr>
          <w:rFonts w:ascii="Calibri" w:eastAsia="Times New Roman" w:hAnsi="Calibri" w:cs="Times New Roman"/>
          <w:color w:val="4F81BD" w:themeColor="accent1"/>
          <w:sz w:val="20"/>
          <w:szCs w:val="20"/>
          <w:lang w:eastAsia="en-GB"/>
        </w:rPr>
        <w:t xml:space="preserve"> </w:t>
      </w:r>
      <w:r w:rsidR="002D4AB8" w:rsidRPr="005F7F3C">
        <w:rPr>
          <w:rFonts w:ascii="Calibri" w:eastAsia="Times New Roman" w:hAnsi="Calibri" w:cs="Times New Roman"/>
          <w:color w:val="4F81BD" w:themeColor="accent1"/>
          <w:sz w:val="24"/>
          <w:szCs w:val="24"/>
          <w:lang w:eastAsia="en-GB"/>
        </w:rPr>
        <w:t>The operation to erect and dismantle the tower crane will be carried out over a weekend and all necessary applications will be made to Camden to include the traffic management plan and diversion routes ahead of the works operations.</w:t>
      </w:r>
      <w:r w:rsidR="00EB7FEE" w:rsidRPr="005F7F3C">
        <w:rPr>
          <w:rFonts w:ascii="Calibri" w:eastAsia="Times New Roman" w:hAnsi="Calibri" w:cs="Times New Roman"/>
          <w:color w:val="4F81BD" w:themeColor="accent1"/>
          <w:sz w:val="24"/>
          <w:szCs w:val="24"/>
          <w:lang w:eastAsia="en-GB"/>
        </w:rPr>
        <w:t xml:space="preserve"> A preliminary Lift Plan and Traffic Management Plan from HTC / Nationwide is contained within Appendix O.</w:t>
      </w:r>
    </w:p>
    <w:p w14:paraId="6913FE80" w14:textId="6CF6A479" w:rsidR="00EB5E7A" w:rsidRPr="00ED0354" w:rsidRDefault="00EB5E7A" w:rsidP="002D4AB8">
      <w:pPr>
        <w:pStyle w:val="ListParagraph"/>
        <w:numPr>
          <w:ilvl w:val="0"/>
          <w:numId w:val="8"/>
        </w:numPr>
        <w:rPr>
          <w:rFonts w:ascii="Calibri" w:hAnsi="Calibri" w:cs="Tahoma"/>
          <w:color w:val="4F81BD" w:themeColor="accent1"/>
          <w:sz w:val="24"/>
          <w:szCs w:val="24"/>
        </w:rPr>
      </w:pPr>
      <w:r w:rsidRPr="00ED0354">
        <w:rPr>
          <w:rFonts w:ascii="Calibri" w:eastAsia="Times New Roman" w:hAnsi="Calibri" w:cs="Times New Roman"/>
          <w:color w:val="4F81BD" w:themeColor="accent1"/>
          <w:sz w:val="24"/>
          <w:szCs w:val="24"/>
          <w:lang w:eastAsia="en-GB"/>
        </w:rPr>
        <w:t xml:space="preserve">A </w:t>
      </w:r>
      <w:proofErr w:type="gramStart"/>
      <w:r w:rsidRPr="00ED0354">
        <w:rPr>
          <w:rFonts w:ascii="Calibri" w:eastAsia="Times New Roman" w:hAnsi="Calibri" w:cs="Times New Roman"/>
          <w:strike/>
          <w:color w:val="4F81BD" w:themeColor="accent1"/>
          <w:sz w:val="24"/>
          <w:szCs w:val="24"/>
          <w:lang w:eastAsia="en-GB"/>
        </w:rPr>
        <w:t>forth</w:t>
      </w:r>
      <w:proofErr w:type="gramEnd"/>
      <w:r w:rsidRPr="00ED0354">
        <w:rPr>
          <w:rFonts w:ascii="Calibri" w:eastAsia="Times New Roman" w:hAnsi="Calibri" w:cs="Times New Roman"/>
          <w:color w:val="4F81BD" w:themeColor="accent1"/>
          <w:sz w:val="24"/>
          <w:szCs w:val="24"/>
          <w:lang w:eastAsia="en-GB"/>
        </w:rPr>
        <w:t xml:space="preserve"> </w:t>
      </w:r>
      <w:r w:rsidR="00ED0354">
        <w:rPr>
          <w:rFonts w:ascii="Calibri" w:eastAsia="Times New Roman" w:hAnsi="Calibri" w:cs="Times New Roman"/>
          <w:color w:val="7030A0"/>
          <w:sz w:val="24"/>
          <w:szCs w:val="24"/>
          <w:lang w:eastAsia="en-GB"/>
        </w:rPr>
        <w:t xml:space="preserve">second </w:t>
      </w:r>
      <w:r w:rsidRPr="00ED0354">
        <w:rPr>
          <w:rFonts w:ascii="Calibri" w:eastAsia="Times New Roman" w:hAnsi="Calibri" w:cs="Times New Roman"/>
          <w:color w:val="4F81BD" w:themeColor="accent1"/>
          <w:sz w:val="24"/>
          <w:szCs w:val="24"/>
          <w:lang w:eastAsia="en-GB"/>
        </w:rPr>
        <w:t>TTO may</w:t>
      </w:r>
      <w:r w:rsidR="00CA54D7" w:rsidRPr="00ED0354">
        <w:rPr>
          <w:rFonts w:ascii="Calibri" w:eastAsia="Times New Roman" w:hAnsi="Calibri" w:cs="Times New Roman"/>
          <w:color w:val="4F81BD" w:themeColor="accent1"/>
          <w:sz w:val="24"/>
          <w:szCs w:val="24"/>
          <w:lang w:eastAsia="en-GB"/>
        </w:rPr>
        <w:t xml:space="preserve"> </w:t>
      </w:r>
      <w:r w:rsidRPr="00ED0354">
        <w:rPr>
          <w:rFonts w:ascii="Calibri" w:eastAsia="Times New Roman" w:hAnsi="Calibri" w:cs="Times New Roman"/>
          <w:color w:val="4F81BD" w:themeColor="accent1"/>
          <w:sz w:val="24"/>
          <w:szCs w:val="24"/>
          <w:lang w:eastAsia="en-GB"/>
        </w:rPr>
        <w:t xml:space="preserve">be required for the intermittent closure of the cycle lanes. </w:t>
      </w:r>
      <w:r w:rsidR="00D02617" w:rsidRPr="00ED0354">
        <w:rPr>
          <w:rFonts w:ascii="Calibri" w:eastAsia="Times New Roman" w:hAnsi="Calibri" w:cs="Times New Roman"/>
          <w:color w:val="4F81BD" w:themeColor="accent1"/>
          <w:sz w:val="24"/>
          <w:szCs w:val="24"/>
          <w:lang w:eastAsia="en-GB"/>
        </w:rPr>
        <w:t>The Contractor</w:t>
      </w:r>
      <w:r w:rsidRPr="00ED0354">
        <w:rPr>
          <w:rFonts w:ascii="Calibri" w:eastAsia="Times New Roman" w:hAnsi="Calibri" w:cs="Times New Roman"/>
          <w:color w:val="4F81BD" w:themeColor="accent1"/>
          <w:sz w:val="24"/>
          <w:szCs w:val="24"/>
          <w:lang w:eastAsia="en-GB"/>
        </w:rPr>
        <w:t xml:space="preserve"> would like to discuss this further with Camden Highways Team. </w:t>
      </w:r>
    </w:p>
    <w:p w14:paraId="78F2C168" w14:textId="58D2391E" w:rsidR="00824802" w:rsidRPr="00ED0354" w:rsidRDefault="00AA645D" w:rsidP="002D4AB8">
      <w:pPr>
        <w:pStyle w:val="ListParagraph"/>
        <w:numPr>
          <w:ilvl w:val="0"/>
          <w:numId w:val="8"/>
        </w:numPr>
        <w:rPr>
          <w:rFonts w:ascii="Calibri" w:hAnsi="Calibri" w:cs="Tahoma"/>
          <w:color w:val="4F81BD" w:themeColor="accent1"/>
          <w:sz w:val="24"/>
          <w:szCs w:val="24"/>
          <w:highlight w:val="darkMagenta"/>
        </w:rPr>
      </w:pPr>
      <w:r w:rsidRPr="00ED0354">
        <w:rPr>
          <w:rFonts w:ascii="Calibri" w:hAnsi="Calibri" w:cs="Tahoma"/>
          <w:color w:val="FF0000"/>
          <w:sz w:val="24"/>
          <w:szCs w:val="24"/>
          <w:highlight w:val="darkMagenta"/>
        </w:rPr>
        <w:t xml:space="preserve">During the enabling works a </w:t>
      </w:r>
      <w:r w:rsidR="00824802" w:rsidRPr="00ED0354">
        <w:rPr>
          <w:rFonts w:ascii="Calibri" w:hAnsi="Calibri" w:cs="Tahoma"/>
          <w:color w:val="4F81BD" w:themeColor="accent1"/>
          <w:sz w:val="24"/>
          <w:szCs w:val="24"/>
          <w:highlight w:val="darkMagenta"/>
        </w:rPr>
        <w:t xml:space="preserve">A fifth TTO will be required </w:t>
      </w:r>
      <w:r w:rsidR="00BD7C8A" w:rsidRPr="00ED0354">
        <w:rPr>
          <w:rFonts w:ascii="Calibri" w:hAnsi="Calibri" w:cs="Tahoma"/>
          <w:color w:val="4F81BD" w:themeColor="accent1"/>
          <w:sz w:val="24"/>
          <w:szCs w:val="24"/>
          <w:highlight w:val="darkMagenta"/>
        </w:rPr>
        <w:t>for the proposed highway works</w:t>
      </w:r>
      <w:r w:rsidR="002773F7" w:rsidRPr="00ED0354">
        <w:rPr>
          <w:rFonts w:ascii="Calibri" w:hAnsi="Calibri" w:cs="Tahoma"/>
          <w:color w:val="4F81BD" w:themeColor="accent1"/>
          <w:sz w:val="24"/>
          <w:szCs w:val="24"/>
          <w:highlight w:val="darkMagenta"/>
        </w:rPr>
        <w:t xml:space="preserve"> ( Refer to figure</w:t>
      </w:r>
      <w:r w:rsidR="00D16434" w:rsidRPr="00ED0354">
        <w:rPr>
          <w:rFonts w:ascii="Calibri" w:hAnsi="Calibri" w:cs="Tahoma"/>
          <w:color w:val="FF0000"/>
          <w:sz w:val="24"/>
          <w:szCs w:val="24"/>
          <w:highlight w:val="darkMagenta"/>
        </w:rPr>
        <w:t>s</w:t>
      </w:r>
      <w:r w:rsidR="002773F7" w:rsidRPr="00ED0354">
        <w:rPr>
          <w:rFonts w:ascii="Calibri" w:hAnsi="Calibri" w:cs="Tahoma"/>
          <w:color w:val="4F81BD" w:themeColor="accent1"/>
          <w:sz w:val="24"/>
          <w:szCs w:val="24"/>
          <w:highlight w:val="darkMagenta"/>
        </w:rPr>
        <w:t xml:space="preserve"> </w:t>
      </w:r>
      <w:r w:rsidR="00D16434" w:rsidRPr="00ED0354">
        <w:rPr>
          <w:rFonts w:ascii="Calibri" w:hAnsi="Calibri" w:cs="Tahoma"/>
          <w:color w:val="FF0000"/>
          <w:sz w:val="24"/>
          <w:szCs w:val="24"/>
          <w:highlight w:val="darkMagenta"/>
        </w:rPr>
        <w:t xml:space="preserve">18 and </w:t>
      </w:r>
      <w:r w:rsidR="002773F7" w:rsidRPr="00ED0354">
        <w:rPr>
          <w:rFonts w:ascii="Calibri" w:hAnsi="Calibri" w:cs="Tahoma"/>
          <w:color w:val="4F81BD" w:themeColor="accent1"/>
          <w:sz w:val="24"/>
          <w:szCs w:val="24"/>
          <w:highlight w:val="darkMagenta"/>
        </w:rPr>
        <w:t>19 below)</w:t>
      </w:r>
      <w:r w:rsidR="00BD7C8A" w:rsidRPr="00ED0354">
        <w:rPr>
          <w:rFonts w:ascii="Calibri" w:hAnsi="Calibri" w:cs="Tahoma"/>
          <w:color w:val="4F81BD" w:themeColor="accent1"/>
          <w:sz w:val="24"/>
          <w:szCs w:val="24"/>
          <w:highlight w:val="darkMagenta"/>
        </w:rPr>
        <w:t xml:space="preserve"> which include site clearance of existing hard segregation islands, </w:t>
      </w:r>
      <w:r w:rsidR="006815FD" w:rsidRPr="00ED0354">
        <w:rPr>
          <w:rFonts w:ascii="Calibri" w:hAnsi="Calibri" w:cs="Tahoma"/>
          <w:color w:val="4F81BD" w:themeColor="accent1"/>
          <w:sz w:val="24"/>
          <w:szCs w:val="24"/>
          <w:highlight w:val="darkMagenta"/>
        </w:rPr>
        <w:t>raising the level of the carriageway for the delivery pit lane and West bound cycle lane, temporary cross over works</w:t>
      </w:r>
      <w:r w:rsidR="00C657B7" w:rsidRPr="00ED0354">
        <w:rPr>
          <w:rFonts w:ascii="Calibri" w:hAnsi="Calibri" w:cs="Tahoma"/>
          <w:color w:val="4F81BD" w:themeColor="accent1"/>
          <w:sz w:val="24"/>
          <w:szCs w:val="24"/>
          <w:highlight w:val="darkMagenta"/>
        </w:rPr>
        <w:t>, installation of temporary Mass Barrier segregation, white lining and directional signage.</w:t>
      </w:r>
    </w:p>
    <w:p w14:paraId="081A2DD7" w14:textId="7A1354C8" w:rsidR="002A457F" w:rsidRPr="00DF4165" w:rsidRDefault="00D02617" w:rsidP="00DF4165">
      <w:pPr>
        <w:rPr>
          <w:rFonts w:ascii="Calibri" w:hAnsi="Calibri" w:cs="Tahoma"/>
          <w:color w:val="4F81BD" w:themeColor="accent1"/>
          <w:sz w:val="24"/>
          <w:szCs w:val="24"/>
        </w:rPr>
      </w:pPr>
      <w:r w:rsidRPr="00AA645D">
        <w:rPr>
          <w:rFonts w:ascii="Calibri" w:hAnsi="Calibri" w:cs="Tahoma"/>
          <w:color w:val="4F81BD" w:themeColor="accent1"/>
          <w:sz w:val="24"/>
          <w:szCs w:val="24"/>
          <w:highlight w:val="darkGray"/>
        </w:rPr>
        <w:t>The Contractor</w:t>
      </w:r>
      <w:r w:rsidR="002A457F" w:rsidRPr="00AA645D">
        <w:rPr>
          <w:rFonts w:ascii="Calibri" w:hAnsi="Calibri" w:cs="Tahoma"/>
          <w:color w:val="4F81BD" w:themeColor="accent1"/>
          <w:sz w:val="24"/>
          <w:szCs w:val="24"/>
          <w:highlight w:val="darkGray"/>
        </w:rPr>
        <w:t xml:space="preserve"> </w:t>
      </w:r>
      <w:r w:rsidR="00AA645D">
        <w:rPr>
          <w:rFonts w:ascii="Calibri" w:hAnsi="Calibri" w:cs="Tahoma"/>
          <w:color w:val="FF0000"/>
          <w:sz w:val="24"/>
          <w:szCs w:val="24"/>
        </w:rPr>
        <w:t xml:space="preserve">LSHTM </w:t>
      </w:r>
      <w:r w:rsidR="002A457F" w:rsidRPr="00A1325C">
        <w:rPr>
          <w:rFonts w:ascii="Calibri" w:hAnsi="Calibri" w:cs="Tahoma"/>
          <w:color w:val="4F81BD" w:themeColor="accent1"/>
          <w:sz w:val="24"/>
          <w:szCs w:val="24"/>
        </w:rPr>
        <w:t>ha</w:t>
      </w:r>
      <w:r w:rsidRPr="00A1325C">
        <w:rPr>
          <w:rFonts w:ascii="Calibri" w:hAnsi="Calibri" w:cs="Tahoma"/>
          <w:color w:val="4F81BD" w:themeColor="accent1"/>
          <w:sz w:val="24"/>
          <w:szCs w:val="24"/>
        </w:rPr>
        <w:t>s</w:t>
      </w:r>
      <w:r w:rsidR="002A457F" w:rsidRPr="00A1325C">
        <w:rPr>
          <w:rFonts w:ascii="Calibri" w:hAnsi="Calibri" w:cs="Tahoma"/>
          <w:color w:val="4F81BD" w:themeColor="accent1"/>
          <w:sz w:val="24"/>
          <w:szCs w:val="24"/>
        </w:rPr>
        <w:t xml:space="preserve"> had </w:t>
      </w:r>
      <w:r w:rsidR="002A457F" w:rsidRPr="00AA645D">
        <w:rPr>
          <w:rFonts w:ascii="Calibri" w:hAnsi="Calibri" w:cs="Tahoma"/>
          <w:color w:val="4F81BD" w:themeColor="accent1"/>
          <w:sz w:val="24"/>
          <w:szCs w:val="24"/>
          <w:highlight w:val="darkGray"/>
        </w:rPr>
        <w:t xml:space="preserve">3 </w:t>
      </w:r>
      <w:r w:rsidR="001B7EAB" w:rsidRPr="00AA645D">
        <w:rPr>
          <w:rFonts w:ascii="Calibri" w:hAnsi="Calibri" w:cs="Tahoma"/>
          <w:color w:val="4F81BD" w:themeColor="accent1"/>
          <w:sz w:val="24"/>
          <w:szCs w:val="24"/>
          <w:highlight w:val="darkGray"/>
        </w:rPr>
        <w:t>site</w:t>
      </w:r>
      <w:r w:rsidR="001B7EAB" w:rsidRPr="00A1325C">
        <w:rPr>
          <w:rFonts w:ascii="Calibri" w:hAnsi="Calibri" w:cs="Tahoma"/>
          <w:color w:val="4F81BD" w:themeColor="accent1"/>
          <w:sz w:val="24"/>
          <w:szCs w:val="24"/>
        </w:rPr>
        <w:t xml:space="preserve"> </w:t>
      </w:r>
      <w:r w:rsidR="00AA645D">
        <w:rPr>
          <w:rFonts w:ascii="Calibri" w:hAnsi="Calibri" w:cs="Tahoma"/>
          <w:color w:val="FF0000"/>
          <w:sz w:val="24"/>
          <w:szCs w:val="24"/>
        </w:rPr>
        <w:t xml:space="preserve">numerous </w:t>
      </w:r>
      <w:r w:rsidR="002A457F" w:rsidRPr="00A1325C">
        <w:rPr>
          <w:rFonts w:ascii="Calibri" w:hAnsi="Calibri" w:cs="Tahoma"/>
          <w:color w:val="4F81BD" w:themeColor="accent1"/>
          <w:sz w:val="24"/>
          <w:szCs w:val="24"/>
        </w:rPr>
        <w:t xml:space="preserve">meetings with the </w:t>
      </w:r>
      <w:r w:rsidR="001B7EAB" w:rsidRPr="00A1325C">
        <w:rPr>
          <w:rFonts w:ascii="Calibri" w:hAnsi="Calibri" w:cs="Tahoma"/>
          <w:color w:val="4F81BD" w:themeColor="accent1"/>
          <w:sz w:val="24"/>
          <w:szCs w:val="24"/>
        </w:rPr>
        <w:t xml:space="preserve">Camden’s Street Works Team to discuss TTO’s and </w:t>
      </w:r>
      <w:r w:rsidR="00B85619" w:rsidRPr="00A1325C">
        <w:rPr>
          <w:rFonts w:ascii="Calibri" w:hAnsi="Calibri" w:cs="Tahoma"/>
          <w:color w:val="4F81BD" w:themeColor="accent1"/>
          <w:sz w:val="24"/>
          <w:szCs w:val="24"/>
        </w:rPr>
        <w:t>site logistics. A more detailed account is included within the response to Camden’s further request for information against point 12 contained within Appendix S.</w:t>
      </w:r>
    </w:p>
    <w:p w14:paraId="53FFAA49" w14:textId="32F0BC7A" w:rsidR="00A24B5C" w:rsidRDefault="00D16434" w:rsidP="00A24B5C">
      <w:pPr>
        <w:keepNext/>
      </w:pPr>
      <w:r>
        <w:rPr>
          <w:rFonts w:ascii="Calibri" w:hAnsi="Calibri" w:cs="Tahoma"/>
          <w:bCs/>
          <w:noProof/>
          <w:color w:val="4F81BD" w:themeColor="accent1"/>
          <w:szCs w:val="20"/>
          <w:lang w:eastAsia="en-GB"/>
        </w:rPr>
        <mc:AlternateContent>
          <mc:Choice Requires="wps">
            <w:drawing>
              <wp:anchor distT="0" distB="0" distL="114300" distR="114300" simplePos="0" relativeHeight="251658277" behindDoc="0" locked="0" layoutInCell="1" allowOverlap="1" wp14:anchorId="587B64A4" wp14:editId="6F0B2592">
                <wp:simplePos x="0" y="0"/>
                <wp:positionH relativeFrom="column">
                  <wp:posOffset>4063999</wp:posOffset>
                </wp:positionH>
                <wp:positionV relativeFrom="paragraph">
                  <wp:posOffset>3521710</wp:posOffset>
                </wp:positionV>
                <wp:extent cx="1253067" cy="423"/>
                <wp:effectExtent l="19050" t="19050" r="23495" b="38100"/>
                <wp:wrapNone/>
                <wp:docPr id="368" name="Straight Connector 368"/>
                <wp:cNvGraphicFramePr/>
                <a:graphic xmlns:a="http://schemas.openxmlformats.org/drawingml/2006/main">
                  <a:graphicData uri="http://schemas.microsoft.com/office/word/2010/wordprocessingShape">
                    <wps:wsp>
                      <wps:cNvCnPr/>
                      <wps:spPr>
                        <a:xfrm flipH="1" flipV="1">
                          <a:off x="0" y="0"/>
                          <a:ext cx="1253067" cy="42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5144A75B">
              <v:line id="Straight Connector 368" style="position:absolute;flip:x 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red" strokeweight="4.5pt" from="320pt,277.3pt" to="418.65pt,277.35pt" w14:anchorId="4FA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"/>
            </w:pict>
          </mc:Fallback>
        </mc:AlternateContent>
      </w:r>
      <w:r>
        <w:rPr>
          <w:rFonts w:ascii="Calibri" w:hAnsi="Calibri" w:cs="Tahoma"/>
          <w:bCs/>
          <w:noProof/>
          <w:color w:val="4F81BD" w:themeColor="accent1"/>
          <w:szCs w:val="20"/>
          <w:lang w:eastAsia="en-GB"/>
        </w:rPr>
        <mc:AlternateContent>
          <mc:Choice Requires="wps">
            <w:drawing>
              <wp:anchor distT="0" distB="0" distL="114300" distR="114300" simplePos="0" relativeHeight="251658276" behindDoc="0" locked="0" layoutInCell="1" allowOverlap="1" wp14:anchorId="3F6566DF" wp14:editId="24D0B952">
                <wp:simplePos x="0" y="0"/>
                <wp:positionH relativeFrom="column">
                  <wp:posOffset>4233333</wp:posOffset>
                </wp:positionH>
                <wp:positionV relativeFrom="paragraph">
                  <wp:posOffset>2032000</wp:posOffset>
                </wp:positionV>
                <wp:extent cx="1024467" cy="1490133"/>
                <wp:effectExtent l="0" t="0" r="23495" b="15240"/>
                <wp:wrapNone/>
                <wp:docPr id="357" name="Rectangle 357"/>
                <wp:cNvGraphicFramePr/>
                <a:graphic xmlns:a="http://schemas.openxmlformats.org/drawingml/2006/main">
                  <a:graphicData uri="http://schemas.microsoft.com/office/word/2010/wordprocessingShape">
                    <wps:wsp>
                      <wps:cNvSpPr/>
                      <wps:spPr>
                        <a:xfrm>
                          <a:off x="0" y="0"/>
                          <a:ext cx="1024467" cy="1490133"/>
                        </a:xfrm>
                        <a:prstGeom prst="rect">
                          <a:avLst/>
                        </a:prstGeom>
                        <a:solidFill>
                          <a:schemeClr val="tx1">
                            <a:lumMod val="50000"/>
                            <a:lumOff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6A7D1" w14:textId="1D6A3963" w:rsidR="00505593" w:rsidRPr="00A1325C" w:rsidRDefault="00505593" w:rsidP="00A1325C">
                            <w:pPr>
                              <w:jc w:val="center"/>
                              <w:rPr>
                                <w:sz w:val="18"/>
                              </w:rPr>
                            </w:pPr>
                            <w:r>
                              <w:rPr>
                                <w:sz w:val="18"/>
                              </w:rPr>
                              <w:t>Protection gantry</w:t>
                            </w:r>
                            <w:r w:rsidRPr="00A1325C">
                              <w:rPr>
                                <w:sz w:val="18"/>
                              </w:rPr>
                              <w:t xml:space="preserve"> only, Welfare accommodation now not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566DF" id="Rectangle 357" o:spid="_x0000_s1079" style="position:absolute;margin-left:333.35pt;margin-top:160pt;width:80.65pt;height:117.3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" fillcolor="gray [1629]" strokecolor="red" strokeweight="2pt">
                <v:textbox>
                  <w:txbxContent>
                    <w:p w14:paraId="2D36A7D1" w14:textId="1D6A3963" w:rsidR="00505593" w:rsidRPr="00A1325C" w:rsidRDefault="00505593" w:rsidP="00A1325C">
                      <w:pPr>
                        <w:jc w:val="center"/>
                        <w:rPr>
                          <w:sz w:val="18"/>
                        </w:rPr>
                      </w:pPr>
                      <w:r>
                        <w:rPr>
                          <w:sz w:val="18"/>
                        </w:rPr>
                        <w:t>Protection gantry</w:t>
                      </w:r>
                      <w:r w:rsidRPr="00A1325C">
                        <w:rPr>
                          <w:sz w:val="18"/>
                        </w:rPr>
                        <w:t xml:space="preserve"> only, Welfare accommodation now not required </w:t>
                      </w:r>
                    </w:p>
                  </w:txbxContent>
                </v:textbox>
              </v:rect>
            </w:pict>
          </mc:Fallback>
        </mc:AlternateContent>
      </w:r>
      <w:r w:rsidR="00876ACB" w:rsidRPr="14BC99D5">
        <w:rPr>
          <w:rFonts w:ascii="Calibri" w:hAnsi="Calibri" w:cs="Tahoma"/>
          <w:color w:val="4F81BD" w:themeColor="accent1"/>
        </w:rPr>
        <w:t xml:space="preserve"> </w:t>
      </w:r>
      <w:r w:rsidR="00812084">
        <w:rPr>
          <w:noProof/>
          <w:lang w:eastAsia="en-GB"/>
        </w:rPr>
        <w:drawing>
          <wp:inline distT="0" distB="0" distL="0" distR="0" wp14:anchorId="054BF713" wp14:editId="2E14671D">
            <wp:extent cx="5731510" cy="5008880"/>
            <wp:effectExtent l="57150" t="57150" r="59690" b="584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31510" cy="5008880"/>
                    </a:xfrm>
                    <a:prstGeom prst="rect">
                      <a:avLst/>
                    </a:prstGeom>
                    <a:ln w="50800">
                      <a:solidFill>
                        <a:schemeClr val="accent4">
                          <a:lumMod val="75000"/>
                        </a:schemeClr>
                      </a:solidFill>
                    </a:ln>
                  </pic:spPr>
                </pic:pic>
              </a:graphicData>
            </a:graphic>
          </wp:inline>
        </w:drawing>
      </w:r>
    </w:p>
    <w:p w14:paraId="30935B4C" w14:textId="4A1F992E" w:rsidR="00876ACB" w:rsidRPr="00A24B5C" w:rsidRDefault="00A24B5C" w:rsidP="00A24B5C">
      <w:pPr>
        <w:pStyle w:val="Caption"/>
        <w:rPr>
          <w:rFonts w:ascii="Calibri" w:hAnsi="Calibri" w:cs="Tahoma"/>
          <w:bCs/>
          <w:color w:val="4F81BD" w:themeColor="accent1"/>
          <w:szCs w:val="20"/>
        </w:rPr>
      </w:pPr>
      <w:r w:rsidRPr="00383CDC">
        <w:t xml:space="preserve">Figure </w:t>
      </w:r>
      <w:r w:rsidR="002E2173" w:rsidRPr="00383CDC">
        <w:t>18</w:t>
      </w:r>
      <w:r w:rsidRPr="00383CDC">
        <w:t xml:space="preserve">. </w:t>
      </w:r>
      <w:r w:rsidR="00812084" w:rsidRPr="00383CDC">
        <w:t xml:space="preserve">Plan &amp; </w:t>
      </w:r>
      <w:r w:rsidRPr="00383CDC">
        <w:t>Section showing</w:t>
      </w:r>
      <w:r w:rsidR="00D16434" w:rsidRPr="00795449">
        <w:rPr>
          <w:color w:val="FF0000"/>
        </w:rPr>
        <w:t xml:space="preserve"> Protection Gantry</w:t>
      </w:r>
      <w:r w:rsidRPr="00795449">
        <w:t xml:space="preserve"> </w:t>
      </w:r>
      <w:r w:rsidRPr="00795449">
        <w:rPr>
          <w:strike/>
        </w:rPr>
        <w:t>welfare accommodation</w:t>
      </w:r>
      <w:r w:rsidRPr="00383CDC">
        <w:t xml:space="preserve"> above footpath to Tavistock Place</w:t>
      </w:r>
      <w:r w:rsidR="00D16434" w:rsidRPr="00383CDC">
        <w:rPr>
          <w:color w:val="FF0000"/>
        </w:rPr>
        <w:t xml:space="preserve"> which will be created during the </w:t>
      </w:r>
      <w:proofErr w:type="spellStart"/>
      <w:r w:rsidR="00383CDC" w:rsidRPr="00FF7380">
        <w:rPr>
          <w:color w:val="7030A0"/>
        </w:rPr>
        <w:t>main</w:t>
      </w:r>
      <w:r w:rsidR="00D16434" w:rsidRPr="00FF7380" w:rsidDel="00383CDC">
        <w:rPr>
          <w:strike/>
          <w:color w:val="FF0000"/>
        </w:rPr>
        <w:t>enablin</w:t>
      </w:r>
      <w:r w:rsidR="00D16434" w:rsidRPr="00383CDC" w:rsidDel="00383CDC">
        <w:rPr>
          <w:color w:val="FF0000"/>
        </w:rPr>
        <w:t>g</w:t>
      </w:r>
      <w:proofErr w:type="spellEnd"/>
      <w:r w:rsidR="00D16434" w:rsidRPr="00383CDC" w:rsidDel="00383CDC">
        <w:rPr>
          <w:color w:val="FF0000"/>
        </w:rPr>
        <w:t xml:space="preserve"> </w:t>
      </w:r>
      <w:r w:rsidR="00D16434" w:rsidRPr="00383CDC">
        <w:rPr>
          <w:color w:val="FF0000"/>
        </w:rPr>
        <w:t xml:space="preserve">works </w:t>
      </w:r>
      <w:r w:rsidR="00D16434" w:rsidRPr="00FF7380">
        <w:rPr>
          <w:color w:val="FF0000"/>
          <w:highlight w:val="darkMagenta"/>
        </w:rPr>
        <w:t>but not used until the main construction works</w:t>
      </w:r>
      <w:r w:rsidRPr="00FF7380">
        <w:rPr>
          <w:highlight w:val="darkMagenta"/>
        </w:rPr>
        <w:t>.</w:t>
      </w:r>
    </w:p>
    <w:p w14:paraId="76976C4D" w14:textId="42EFF25E" w:rsidR="00A24B5C" w:rsidRDefault="0034773F" w:rsidP="00A24B5C">
      <w:pPr>
        <w:keepNext/>
      </w:pPr>
      <w:r>
        <w:rPr>
          <w:noProof/>
        </w:rPr>
        <w:drawing>
          <wp:inline distT="0" distB="0" distL="0" distR="0" wp14:anchorId="5BEB2D39" wp14:editId="3B402E53">
            <wp:extent cx="5619752" cy="3904437"/>
            <wp:effectExtent l="0" t="0" r="0" b="1270"/>
            <wp:docPr id="2111862786"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58">
                      <a:extLst>
                        <a:ext uri="{28A0092B-C50C-407E-A947-70E740481C1C}">
                          <a14:useLocalDpi xmlns:a14="http://schemas.microsoft.com/office/drawing/2010/main"/>
                        </a:ext>
                      </a:extLst>
                    </a:blip>
                    <a:stretch>
                      <a:fillRect/>
                    </a:stretch>
                  </pic:blipFill>
                  <pic:spPr>
                    <a:xfrm>
                      <a:off x="0" y="0"/>
                      <a:ext cx="5619752" cy="3904437"/>
                    </a:xfrm>
                    <a:prstGeom prst="rect">
                      <a:avLst/>
                    </a:prstGeom>
                  </pic:spPr>
                </pic:pic>
              </a:graphicData>
            </a:graphic>
          </wp:inline>
        </w:drawing>
      </w:r>
    </w:p>
    <w:p w14:paraId="3465D703" w14:textId="0BB9DDF6" w:rsidR="00A24B5C" w:rsidRDefault="00A24B5C" w:rsidP="00A24B5C">
      <w:pPr>
        <w:pStyle w:val="Caption"/>
        <w:rPr>
          <w:rFonts w:ascii="Calibri" w:hAnsi="Calibri" w:cs="Tahoma"/>
          <w:b/>
          <w:bCs/>
          <w:sz w:val="24"/>
          <w:szCs w:val="24"/>
        </w:rPr>
      </w:pPr>
      <w:r>
        <w:t xml:space="preserve">Figure </w:t>
      </w:r>
      <w:r w:rsidR="002E2173">
        <w:t>19</w:t>
      </w:r>
      <w:r>
        <w:t xml:space="preserve">. </w:t>
      </w:r>
      <w:r w:rsidR="0034773F">
        <w:t xml:space="preserve">Cross section </w:t>
      </w:r>
      <w:r w:rsidR="00876DAD">
        <w:t xml:space="preserve">through Tavistock Place showing highway users and </w:t>
      </w:r>
      <w:r w:rsidR="003B7780">
        <w:t>delivery pit lane</w:t>
      </w:r>
      <w:r w:rsidR="00D16434">
        <w:rPr>
          <w:color w:val="FF0000"/>
        </w:rPr>
        <w:t xml:space="preserve">, highway alterations </w:t>
      </w:r>
      <w:r w:rsidR="00A060FF" w:rsidRPr="004E1FC7">
        <w:rPr>
          <w:color w:val="7030A0"/>
        </w:rPr>
        <w:t xml:space="preserve">have </w:t>
      </w:r>
      <w:r w:rsidR="00D16434" w:rsidRPr="008B34B7" w:rsidDel="00A060FF">
        <w:rPr>
          <w:strike/>
          <w:color w:val="FF0000"/>
        </w:rPr>
        <w:t>will</w:t>
      </w:r>
      <w:r w:rsidR="00D16434" w:rsidDel="00A060FF">
        <w:rPr>
          <w:color w:val="FF0000"/>
        </w:rPr>
        <w:t xml:space="preserve"> </w:t>
      </w:r>
      <w:r w:rsidR="00D16434">
        <w:rPr>
          <w:color w:val="FF0000"/>
        </w:rPr>
        <w:t>be</w:t>
      </w:r>
      <w:r w:rsidR="00A060FF" w:rsidRPr="004E1FC7">
        <w:rPr>
          <w:color w:val="7030A0"/>
        </w:rPr>
        <w:t>en</w:t>
      </w:r>
      <w:r w:rsidR="00D16434">
        <w:rPr>
          <w:color w:val="FF0000"/>
        </w:rPr>
        <w:t xml:space="preserve"> completed during the enabling</w:t>
      </w:r>
      <w:r w:rsidR="00D16434" w:rsidDel="00A060FF">
        <w:rPr>
          <w:color w:val="FF0000"/>
        </w:rPr>
        <w:t xml:space="preserve"> </w:t>
      </w:r>
      <w:r w:rsidR="00D16434">
        <w:rPr>
          <w:color w:val="FF0000"/>
        </w:rPr>
        <w:t>works but not used until the main construction works</w:t>
      </w:r>
      <w:r>
        <w:t>.</w:t>
      </w:r>
    </w:p>
    <w:p w14:paraId="04786BB5" w14:textId="77777777" w:rsidR="00A24B5C" w:rsidRDefault="00A24B5C" w:rsidP="00CB0E57">
      <w:pPr>
        <w:rPr>
          <w:rFonts w:ascii="Calibri" w:hAnsi="Calibri" w:cs="Tahoma"/>
          <w:b/>
          <w:bCs/>
          <w:sz w:val="24"/>
          <w:szCs w:val="24"/>
        </w:rPr>
      </w:pPr>
    </w:p>
    <w:p w14:paraId="12326045" w14:textId="21F9BA9A"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4E6E4471" w14:textId="72B5E0C9" w:rsidR="00D16434" w:rsidRDefault="00EB2623" w:rsidP="00970F27">
      <w:pPr>
        <w:rPr>
          <w:rFonts w:ascii="Calibri" w:hAnsi="Calibri" w:cs="Tahoma"/>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58242"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3E77C33A">
              <v:shape id="Donut 28" style="position:absolute;margin-left:-16.8pt;margin-top:2.5pt;width:7.8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3253 [1639]" strokecolor="#795d9b [3047]"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w14:anchorId="47DF7C11">
                <v:fill type="gradient" color2="#775c99 [3015]" colors="0 #5d417e;52429f #7b58a6;1 #7b57a8" angle="180" focus="100%" rotate="t">
                  <o:fill v:ext="view" type="gradientUnscaled"/>
                </v:fill>
                <v:shadow on="t" color="black" opacity="22937f" offset="0,.63889mm" origin=",.5"/>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7" w14:textId="66E87EF3" w:rsidR="005D549A" w:rsidRPr="008B34B7" w:rsidRDefault="00D16434" w:rsidP="00970F27">
      <w:pPr>
        <w:rPr>
          <w:rFonts w:ascii="Calibri" w:hAnsi="Calibri" w:cs="Tahoma"/>
          <w:strike/>
          <w:sz w:val="24"/>
          <w:szCs w:val="24"/>
        </w:rPr>
      </w:pPr>
      <w:r w:rsidRPr="008B34B7">
        <w:rPr>
          <w:rFonts w:ascii="Calibri" w:hAnsi="Calibri" w:cs="Tahoma"/>
          <w:strike/>
          <w:color w:val="FF0000"/>
          <w:sz w:val="24"/>
          <w:szCs w:val="24"/>
        </w:rPr>
        <w:t xml:space="preserve">The highway alteration works described below are not required for the enabling works but the highway alterations will be complete toward the end of the Enabling works phase in readiness for main construction to commence </w:t>
      </w:r>
      <w:r w:rsidR="005D549A" w:rsidRPr="008B34B7">
        <w:rPr>
          <w:rFonts w:ascii="Calibri" w:hAnsi="Calibri" w:cs="Tahoma"/>
          <w:strike/>
          <w:sz w:val="24"/>
          <w:szCs w:val="24"/>
        </w:rPr>
        <w:t xml:space="preserve"> </w:t>
      </w:r>
    </w:p>
    <w:p w14:paraId="47A6755E" w14:textId="2E3F3B57" w:rsidR="00236CC6" w:rsidRPr="00A1325C" w:rsidRDefault="00236CC6" w:rsidP="00970F27">
      <w:pPr>
        <w:rPr>
          <w:rFonts w:ascii="Calibri" w:hAnsi="Calibri" w:cs="Tahoma"/>
          <w:bCs/>
          <w:color w:val="4F81BD" w:themeColor="accent1"/>
          <w:sz w:val="24"/>
          <w:szCs w:val="24"/>
        </w:rPr>
      </w:pPr>
      <w:r w:rsidRPr="00A1325C">
        <w:rPr>
          <w:rFonts w:ascii="Calibri" w:hAnsi="Calibri" w:cs="Tahoma"/>
          <w:bCs/>
          <w:color w:val="4F81BD" w:themeColor="accent1"/>
          <w:sz w:val="24"/>
          <w:szCs w:val="24"/>
        </w:rPr>
        <w:t xml:space="preserve">As noted above in point 24, </w:t>
      </w:r>
      <w:r w:rsidR="0059214A" w:rsidRPr="00A1325C">
        <w:rPr>
          <w:rFonts w:ascii="Calibri" w:hAnsi="Calibri" w:cs="Tahoma"/>
          <w:bCs/>
          <w:color w:val="4F81BD" w:themeColor="accent1"/>
          <w:sz w:val="24"/>
          <w:szCs w:val="24"/>
        </w:rPr>
        <w:t>The Contractor</w:t>
      </w:r>
      <w:r w:rsidRPr="00A1325C">
        <w:rPr>
          <w:rFonts w:ascii="Calibri" w:hAnsi="Calibri" w:cs="Tahoma"/>
          <w:bCs/>
          <w:color w:val="4F81BD" w:themeColor="accent1"/>
          <w:sz w:val="24"/>
          <w:szCs w:val="24"/>
        </w:rPr>
        <w:t xml:space="preserve"> intends on erecting a scaffold pedestrian gantry over the footpath </w:t>
      </w:r>
      <w:r w:rsidRPr="008B34B7">
        <w:rPr>
          <w:rFonts w:ascii="Calibri" w:hAnsi="Calibri" w:cs="Tahoma"/>
          <w:strike/>
          <w:color w:val="4F81BD" w:themeColor="accent1"/>
          <w:sz w:val="24"/>
          <w:szCs w:val="24"/>
        </w:rPr>
        <w:t>and place welfare accommodation on top</w:t>
      </w:r>
      <w:r w:rsidRPr="008B34B7">
        <w:rPr>
          <w:rFonts w:ascii="Calibri" w:hAnsi="Calibri" w:cs="Tahoma"/>
          <w:color w:val="4F81BD" w:themeColor="accent1"/>
          <w:sz w:val="24"/>
          <w:szCs w:val="24"/>
        </w:rPr>
        <w:t>.</w:t>
      </w:r>
      <w:r w:rsidRPr="00A1325C">
        <w:rPr>
          <w:rFonts w:ascii="Calibri" w:hAnsi="Calibri" w:cs="Tahoma"/>
          <w:bCs/>
          <w:color w:val="4F81BD" w:themeColor="accent1"/>
          <w:sz w:val="24"/>
          <w:szCs w:val="24"/>
        </w:rPr>
        <w:t xml:space="preserve"> The minimum footpath width of 1.4m will be maintained </w:t>
      </w:r>
      <w:r w:rsidR="0028229A" w:rsidRPr="00A1325C">
        <w:rPr>
          <w:rFonts w:ascii="Calibri" w:hAnsi="Calibri" w:cs="Tahoma"/>
          <w:bCs/>
          <w:color w:val="4F81BD" w:themeColor="accent1"/>
          <w:sz w:val="24"/>
          <w:szCs w:val="24"/>
        </w:rPr>
        <w:t>and it will not be necessary to encroach into the highway.</w:t>
      </w:r>
      <w:r w:rsidR="00CD7986" w:rsidRPr="00A1325C">
        <w:rPr>
          <w:rFonts w:ascii="Calibri" w:hAnsi="Calibri" w:cs="Tahoma"/>
          <w:bCs/>
          <w:color w:val="4F81BD" w:themeColor="accent1"/>
          <w:sz w:val="24"/>
          <w:szCs w:val="24"/>
        </w:rPr>
        <w:t xml:space="preserve"> Figure 20 below </w:t>
      </w:r>
      <w:r w:rsidR="005204EF" w:rsidRPr="00A1325C">
        <w:rPr>
          <w:rFonts w:ascii="Calibri" w:hAnsi="Calibri" w:cs="Tahoma"/>
          <w:bCs/>
          <w:color w:val="4F81BD" w:themeColor="accent1"/>
          <w:sz w:val="24"/>
          <w:szCs w:val="24"/>
        </w:rPr>
        <w:t xml:space="preserve">shows the extent of highway works on Tavistock Place including the required cross over. </w:t>
      </w:r>
      <w:r w:rsidR="00F556AB">
        <w:rPr>
          <w:rFonts w:ascii="Calibri" w:hAnsi="Calibri" w:cs="Tahoma"/>
          <w:bCs/>
          <w:color w:val="7030A0"/>
          <w:sz w:val="24"/>
          <w:szCs w:val="24"/>
        </w:rPr>
        <w:t xml:space="preserve">These works have now been completed, </w:t>
      </w:r>
      <w:r w:rsidR="005204EF" w:rsidRPr="00A1325C">
        <w:rPr>
          <w:rFonts w:ascii="Calibri" w:hAnsi="Calibri" w:cs="Tahoma"/>
          <w:bCs/>
          <w:color w:val="4F81BD" w:themeColor="accent1"/>
          <w:sz w:val="24"/>
          <w:szCs w:val="24"/>
        </w:rPr>
        <w:t xml:space="preserve">A full pack of highway design drawings along with </w:t>
      </w:r>
      <w:r w:rsidR="001622DE" w:rsidRPr="00A1325C">
        <w:rPr>
          <w:rFonts w:ascii="Calibri" w:hAnsi="Calibri" w:cs="Tahoma"/>
          <w:bCs/>
          <w:color w:val="4F81BD" w:themeColor="accent1"/>
          <w:sz w:val="24"/>
          <w:szCs w:val="24"/>
        </w:rPr>
        <w:t xml:space="preserve">a stage 1 &amp; 2 Road Safety Audit and </w:t>
      </w:r>
      <w:proofErr w:type="gramStart"/>
      <w:r w:rsidR="001622DE" w:rsidRPr="00A1325C">
        <w:rPr>
          <w:rFonts w:ascii="Calibri" w:hAnsi="Calibri" w:cs="Tahoma"/>
          <w:bCs/>
          <w:color w:val="4F81BD" w:themeColor="accent1"/>
          <w:sz w:val="24"/>
          <w:szCs w:val="24"/>
        </w:rPr>
        <w:t>designers</w:t>
      </w:r>
      <w:proofErr w:type="gramEnd"/>
      <w:r w:rsidR="001622DE" w:rsidRPr="00A1325C">
        <w:rPr>
          <w:rFonts w:ascii="Calibri" w:hAnsi="Calibri" w:cs="Tahoma"/>
          <w:bCs/>
          <w:color w:val="4F81BD" w:themeColor="accent1"/>
          <w:sz w:val="24"/>
          <w:szCs w:val="24"/>
        </w:rPr>
        <w:t xml:space="preserve"> responses are contained within </w:t>
      </w:r>
      <w:r w:rsidR="00DA4E70" w:rsidRPr="00A1325C">
        <w:rPr>
          <w:rFonts w:ascii="Calibri" w:hAnsi="Calibri" w:cs="Tahoma"/>
          <w:bCs/>
          <w:color w:val="4F81BD" w:themeColor="accent1"/>
          <w:sz w:val="24"/>
          <w:szCs w:val="24"/>
        </w:rPr>
        <w:t>Appendix R</w:t>
      </w:r>
      <w:r w:rsidR="00F556AB">
        <w:rPr>
          <w:rFonts w:ascii="Calibri" w:hAnsi="Calibri" w:cs="Tahoma"/>
          <w:bCs/>
          <w:color w:val="4F81BD" w:themeColor="accent1"/>
          <w:sz w:val="24"/>
          <w:szCs w:val="24"/>
        </w:rPr>
        <w:t xml:space="preserve"> </w:t>
      </w:r>
      <w:r w:rsidR="00F556AB" w:rsidRPr="00F556AB">
        <w:rPr>
          <w:rFonts w:ascii="Calibri" w:hAnsi="Calibri" w:cs="Tahoma"/>
          <w:bCs/>
          <w:color w:val="7030A0"/>
          <w:sz w:val="24"/>
          <w:szCs w:val="24"/>
        </w:rPr>
        <w:t>as a record</w:t>
      </w:r>
      <w:r w:rsidR="00B45500" w:rsidRPr="00A1325C">
        <w:rPr>
          <w:rFonts w:ascii="Calibri" w:hAnsi="Calibri" w:cs="Tahoma"/>
          <w:bCs/>
          <w:color w:val="4F81BD" w:themeColor="accent1"/>
          <w:sz w:val="24"/>
          <w:szCs w:val="24"/>
        </w:rPr>
        <w:t>.</w:t>
      </w:r>
      <w:r w:rsidR="00270C7B" w:rsidRPr="00A1325C">
        <w:rPr>
          <w:rFonts w:ascii="Calibri" w:hAnsi="Calibri" w:cs="Tahoma"/>
          <w:bCs/>
          <w:color w:val="4F81BD" w:themeColor="accent1"/>
          <w:sz w:val="24"/>
          <w:szCs w:val="24"/>
        </w:rPr>
        <w:t xml:space="preserve"> This addresse</w:t>
      </w:r>
      <w:r w:rsidR="00003A63" w:rsidRPr="00A1325C">
        <w:rPr>
          <w:rFonts w:ascii="Calibri" w:hAnsi="Calibri" w:cs="Tahoma"/>
          <w:bCs/>
          <w:color w:val="4F81BD" w:themeColor="accent1"/>
          <w:sz w:val="24"/>
          <w:szCs w:val="24"/>
        </w:rPr>
        <w:t>s</w:t>
      </w:r>
      <w:r w:rsidR="00270C7B" w:rsidRPr="00A1325C">
        <w:rPr>
          <w:rFonts w:ascii="Calibri" w:hAnsi="Calibri" w:cs="Tahoma"/>
          <w:bCs/>
          <w:color w:val="4F81BD" w:themeColor="accent1"/>
          <w:sz w:val="24"/>
          <w:szCs w:val="24"/>
        </w:rPr>
        <w:t xml:space="preserve"> point 1 of Camden’s further request</w:t>
      </w:r>
      <w:r w:rsidR="00003A63" w:rsidRPr="00A1325C">
        <w:rPr>
          <w:rFonts w:ascii="Calibri" w:hAnsi="Calibri" w:cs="Tahoma"/>
          <w:bCs/>
          <w:color w:val="4F81BD" w:themeColor="accent1"/>
          <w:sz w:val="24"/>
          <w:szCs w:val="24"/>
        </w:rPr>
        <w:t xml:space="preserve"> contained within Appendix S.</w:t>
      </w:r>
    </w:p>
    <w:p w14:paraId="0C9A9398" w14:textId="7BA96758" w:rsidR="002E2173" w:rsidRPr="00B91548" w:rsidRDefault="00D44779" w:rsidP="002E2173">
      <w:pPr>
        <w:keepNext/>
        <w:rPr>
          <w:highlight w:val="darkGray"/>
        </w:rPr>
      </w:pPr>
      <w:r>
        <w:rPr>
          <w:noProof/>
        </w:rPr>
        <w:drawing>
          <wp:inline distT="0" distB="0" distL="0" distR="0" wp14:anchorId="2CEEA48A" wp14:editId="3431C2DA">
            <wp:extent cx="5731510" cy="4043045"/>
            <wp:effectExtent l="57150" t="57150" r="59690" b="52705"/>
            <wp:docPr id="13" name="Picture 2">
              <a:extLst xmlns:a="http://schemas.openxmlformats.org/drawingml/2006/main">
                <a:ext uri="{FF2B5EF4-FFF2-40B4-BE49-F238E27FC236}">
                  <a16:creationId xmlns:a16="http://schemas.microsoft.com/office/drawing/2014/main" id="{3555B6C2-A9DC-42A4-A778-7C090D7F2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55B6C2-A9DC-42A4-A778-7C090D7F2381}"/>
                        </a:ext>
                      </a:extLst>
                    </pic:cNvPr>
                    <pic:cNvPicPr>
                      <a:picLocks noChangeAspect="1"/>
                    </pic:cNvPicPr>
                  </pic:nvPicPr>
                  <pic:blipFill>
                    <a:blip r:embed="rId59"/>
                    <a:stretch>
                      <a:fillRect/>
                    </a:stretch>
                  </pic:blipFill>
                  <pic:spPr>
                    <a:xfrm>
                      <a:off x="0" y="0"/>
                      <a:ext cx="5731510" cy="4043045"/>
                    </a:xfrm>
                    <a:prstGeom prst="rect">
                      <a:avLst/>
                    </a:prstGeom>
                    <a:ln w="57150">
                      <a:solidFill>
                        <a:srgbClr val="FF0000"/>
                      </a:solidFill>
                    </a:ln>
                  </pic:spPr>
                </pic:pic>
              </a:graphicData>
            </a:graphic>
          </wp:inline>
        </w:drawing>
      </w:r>
    </w:p>
    <w:p w14:paraId="12326048" w14:textId="363008BF" w:rsidR="00CB0E57" w:rsidRPr="00BB5C68" w:rsidRDefault="002E2173" w:rsidP="002E2173">
      <w:pPr>
        <w:pStyle w:val="Caption"/>
        <w:rPr>
          <w:rFonts w:ascii="Calibri" w:hAnsi="Calibri" w:cs="Tahoma"/>
          <w:b/>
          <w:bCs/>
          <w:szCs w:val="20"/>
        </w:rPr>
      </w:pPr>
      <w:r w:rsidRPr="00A1325C">
        <w:t xml:space="preserve">Figure </w:t>
      </w:r>
      <w:r w:rsidR="00914346" w:rsidRPr="00A1325C">
        <w:rPr>
          <w:noProof/>
        </w:rPr>
        <w:fldChar w:fldCharType="begin"/>
      </w:r>
      <w:r w:rsidR="00914346" w:rsidRPr="00A1325C">
        <w:rPr>
          <w:noProof/>
        </w:rPr>
        <w:instrText xml:space="preserve"> SEQ Figure \* ARABIC </w:instrText>
      </w:r>
      <w:r w:rsidR="00914346" w:rsidRPr="00A1325C">
        <w:rPr>
          <w:noProof/>
        </w:rPr>
        <w:fldChar w:fldCharType="separate"/>
      </w:r>
      <w:r w:rsidR="002C5435" w:rsidRPr="00A1325C">
        <w:rPr>
          <w:noProof/>
        </w:rPr>
        <w:t>2</w:t>
      </w:r>
      <w:r w:rsidR="00914346" w:rsidRPr="00A1325C">
        <w:rPr>
          <w:noProof/>
        </w:rPr>
        <w:fldChar w:fldCharType="end"/>
      </w:r>
      <w:r w:rsidRPr="00A1325C">
        <w:t>0 - Cross over and highway works.</w:t>
      </w:r>
    </w:p>
    <w:p w14:paraId="72979F73" w14:textId="2D9B9388" w:rsidR="0028229A" w:rsidRPr="00F45D52" w:rsidRDefault="0028229A" w:rsidP="001176D5">
      <w:pPr>
        <w:rPr>
          <w:rFonts w:ascii="Calibri" w:hAnsi="Calibri" w:cs="Tahoma"/>
          <w:strike/>
          <w:color w:val="4F81BD" w:themeColor="accent1"/>
          <w:sz w:val="24"/>
          <w:szCs w:val="24"/>
        </w:rPr>
      </w:pPr>
      <w:r w:rsidRPr="00F45D52">
        <w:rPr>
          <w:rFonts w:ascii="Calibri" w:hAnsi="Calibri" w:cs="Tahoma"/>
          <w:strike/>
          <w:color w:val="4F81BD" w:themeColor="accent1"/>
          <w:sz w:val="24"/>
          <w:szCs w:val="24"/>
        </w:rPr>
        <w:t>As part of the logistics strategy to be able to bring construction vehicles into site via the passageway at peak vehicle movement periods during demolition, ground works and concrete frame construction, it has been noted that</w:t>
      </w:r>
      <w:r w:rsidR="00C6784E" w:rsidRPr="00F45D52">
        <w:rPr>
          <w:rFonts w:ascii="Calibri" w:hAnsi="Calibri" w:cs="Tahoma"/>
          <w:strike/>
          <w:color w:val="4F81BD" w:themeColor="accent1"/>
          <w:sz w:val="24"/>
          <w:szCs w:val="24"/>
        </w:rPr>
        <w:t xml:space="preserve"> The Contractor</w:t>
      </w:r>
      <w:r w:rsidRPr="00F45D52">
        <w:rPr>
          <w:rFonts w:ascii="Calibri" w:hAnsi="Calibri" w:cs="Tahoma"/>
          <w:strike/>
          <w:color w:val="4F81BD" w:themeColor="accent1"/>
          <w:sz w:val="24"/>
          <w:szCs w:val="24"/>
        </w:rPr>
        <w:t xml:space="preserve"> intends on lowering the ground to include a temporary cross over to the highway. </w:t>
      </w:r>
      <w:r w:rsidR="00C6784E" w:rsidRPr="00F45D52">
        <w:rPr>
          <w:rFonts w:ascii="Calibri" w:hAnsi="Calibri" w:cs="Tahoma"/>
          <w:strike/>
          <w:color w:val="4F81BD" w:themeColor="accent1"/>
          <w:sz w:val="24"/>
          <w:szCs w:val="24"/>
        </w:rPr>
        <w:t>The Contractor</w:t>
      </w:r>
      <w:r w:rsidR="00F13E75" w:rsidRPr="00F45D52">
        <w:rPr>
          <w:rFonts w:ascii="Calibri" w:hAnsi="Calibri" w:cs="Tahoma"/>
          <w:strike/>
          <w:color w:val="4F81BD" w:themeColor="accent1"/>
          <w:sz w:val="24"/>
          <w:szCs w:val="24"/>
        </w:rPr>
        <w:t xml:space="preserve"> will make the necessary appli</w:t>
      </w:r>
      <w:r w:rsidRPr="00F45D52">
        <w:rPr>
          <w:rFonts w:ascii="Calibri" w:hAnsi="Calibri" w:cs="Tahoma"/>
          <w:strike/>
          <w:color w:val="4F81BD" w:themeColor="accent1"/>
          <w:sz w:val="24"/>
          <w:szCs w:val="24"/>
        </w:rPr>
        <w:t>c</w:t>
      </w:r>
      <w:r w:rsidR="00F13E75" w:rsidRPr="00F45D52">
        <w:rPr>
          <w:rFonts w:ascii="Calibri" w:hAnsi="Calibri" w:cs="Tahoma"/>
          <w:strike/>
          <w:color w:val="4F81BD" w:themeColor="accent1"/>
          <w:sz w:val="24"/>
          <w:szCs w:val="24"/>
        </w:rPr>
        <w:t>a</w:t>
      </w:r>
      <w:r w:rsidRPr="00F45D52">
        <w:rPr>
          <w:rFonts w:ascii="Calibri" w:hAnsi="Calibri" w:cs="Tahoma"/>
          <w:strike/>
          <w:color w:val="4F81BD" w:themeColor="accent1"/>
          <w:sz w:val="24"/>
          <w:szCs w:val="24"/>
        </w:rPr>
        <w:t>tions for</w:t>
      </w:r>
      <w:r w:rsidR="00876BA9" w:rsidRPr="00F45D52">
        <w:rPr>
          <w:rFonts w:ascii="Calibri" w:hAnsi="Calibri" w:cs="Tahoma"/>
          <w:strike/>
          <w:color w:val="4F81BD" w:themeColor="accent1"/>
          <w:sz w:val="24"/>
          <w:szCs w:val="24"/>
        </w:rPr>
        <w:t xml:space="preserve"> a temporary cross over licence. A Ground Penetrating Radar survey has been carried out which has identified utility services within the footpath. These will be protected </w:t>
      </w:r>
      <w:r w:rsidR="00C871CA" w:rsidRPr="00F45D52">
        <w:rPr>
          <w:rFonts w:ascii="Calibri" w:hAnsi="Calibri" w:cs="Tahoma"/>
          <w:strike/>
          <w:color w:val="4F81BD" w:themeColor="accent1"/>
          <w:sz w:val="24"/>
          <w:szCs w:val="24"/>
        </w:rPr>
        <w:t xml:space="preserve">where deep enough </w:t>
      </w:r>
      <w:r w:rsidR="00876BA9" w:rsidRPr="00F45D52">
        <w:rPr>
          <w:rFonts w:ascii="Calibri" w:hAnsi="Calibri" w:cs="Tahoma"/>
          <w:strike/>
          <w:color w:val="4F81BD" w:themeColor="accent1"/>
          <w:sz w:val="24"/>
          <w:szCs w:val="24"/>
        </w:rPr>
        <w:t>with a concrete capping slab over to Camden Highway requirements.</w:t>
      </w:r>
      <w:r w:rsidR="00C871CA" w:rsidRPr="00F45D52">
        <w:rPr>
          <w:rFonts w:ascii="Calibri" w:hAnsi="Calibri" w:cs="Tahoma"/>
          <w:strike/>
          <w:color w:val="4F81BD" w:themeColor="accent1"/>
          <w:sz w:val="24"/>
          <w:szCs w:val="24"/>
        </w:rPr>
        <w:t xml:space="preserve"> Services identified as service </w:t>
      </w:r>
      <w:r w:rsidR="00195A5A" w:rsidRPr="00F45D52">
        <w:rPr>
          <w:rFonts w:ascii="Calibri" w:hAnsi="Calibri" w:cs="Tahoma"/>
          <w:strike/>
          <w:color w:val="4F81BD" w:themeColor="accent1"/>
          <w:sz w:val="24"/>
          <w:szCs w:val="24"/>
        </w:rPr>
        <w:t>A, C &amp; D will be diverted as identified in f</w:t>
      </w:r>
      <w:r w:rsidR="002E2173" w:rsidRPr="00F45D52">
        <w:rPr>
          <w:rFonts w:ascii="Calibri" w:hAnsi="Calibri" w:cs="Tahoma"/>
          <w:strike/>
          <w:color w:val="4F81BD" w:themeColor="accent1"/>
          <w:sz w:val="24"/>
          <w:szCs w:val="24"/>
        </w:rPr>
        <w:t>igure 21 b</w:t>
      </w:r>
      <w:r w:rsidR="00876BA9" w:rsidRPr="00F45D52">
        <w:rPr>
          <w:rFonts w:ascii="Calibri" w:hAnsi="Calibri" w:cs="Tahoma"/>
          <w:strike/>
          <w:color w:val="4F81BD" w:themeColor="accent1"/>
          <w:sz w:val="24"/>
          <w:szCs w:val="24"/>
        </w:rPr>
        <w:t>elow</w:t>
      </w:r>
      <w:r w:rsidR="00195A5A" w:rsidRPr="00F45D52">
        <w:rPr>
          <w:rFonts w:ascii="Calibri" w:hAnsi="Calibri" w:cs="Tahoma"/>
          <w:strike/>
          <w:color w:val="4F81BD" w:themeColor="accent1"/>
          <w:sz w:val="24"/>
          <w:szCs w:val="24"/>
        </w:rPr>
        <w:t xml:space="preserve"> and shown on plan </w:t>
      </w:r>
      <w:r w:rsidR="00FD471D" w:rsidRPr="00F45D52">
        <w:rPr>
          <w:rFonts w:ascii="Calibri" w:hAnsi="Calibri" w:cs="Tahoma"/>
          <w:strike/>
          <w:color w:val="4F81BD" w:themeColor="accent1"/>
          <w:sz w:val="24"/>
          <w:szCs w:val="24"/>
        </w:rPr>
        <w:t>from the GPR survey shown in figure 22.</w:t>
      </w:r>
      <w:r w:rsidR="0087666E" w:rsidRPr="00F45D52">
        <w:rPr>
          <w:rFonts w:ascii="Calibri" w:hAnsi="Calibri" w:cs="Tahoma"/>
          <w:strike/>
          <w:color w:val="4F81BD" w:themeColor="accent1"/>
          <w:sz w:val="24"/>
          <w:szCs w:val="24"/>
        </w:rPr>
        <w:t xml:space="preserve"> A full size drawing </w:t>
      </w:r>
      <w:r w:rsidR="009102D6" w:rsidRPr="00F45D52">
        <w:rPr>
          <w:rFonts w:ascii="Calibri" w:hAnsi="Calibri" w:cs="Tahoma"/>
          <w:strike/>
          <w:color w:val="4F81BD" w:themeColor="accent1"/>
          <w:sz w:val="24"/>
          <w:szCs w:val="24"/>
        </w:rPr>
        <w:t>of figure 21 can be found within Appendix R.</w:t>
      </w:r>
      <w:r w:rsidR="00BD1CFC" w:rsidRPr="00F45D52">
        <w:rPr>
          <w:rFonts w:ascii="Calibri" w:hAnsi="Calibri" w:cs="Tahoma"/>
          <w:strike/>
          <w:color w:val="4F81BD" w:themeColor="accent1"/>
          <w:sz w:val="24"/>
          <w:szCs w:val="24"/>
        </w:rPr>
        <w:t xml:space="preserve"> BT Openreach has been approached and an estimate obtained to carry-out these diversion works.</w:t>
      </w:r>
    </w:p>
    <w:p w14:paraId="31915BA4" w14:textId="45E3CEF1" w:rsidR="002E2173" w:rsidRDefault="007D67B9" w:rsidP="001176D5">
      <w:pPr>
        <w:rPr>
          <w:rFonts w:ascii="Calibri" w:hAnsi="Calibri" w:cs="Tahoma"/>
          <w:bCs/>
          <w:color w:val="4F81BD" w:themeColor="accent1"/>
          <w:sz w:val="24"/>
          <w:szCs w:val="24"/>
        </w:rPr>
      </w:pPr>
      <w:r>
        <w:rPr>
          <w:noProof/>
        </w:rPr>
        <w:drawing>
          <wp:inline distT="0" distB="0" distL="0" distR="0" wp14:anchorId="2D80F519" wp14:editId="13EC2D4D">
            <wp:extent cx="5731510" cy="4015105"/>
            <wp:effectExtent l="0" t="0" r="2540" b="4445"/>
            <wp:docPr id="23306386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60">
                      <a:extLst>
                        <a:ext uri="{28A0092B-C50C-407E-A947-70E740481C1C}">
                          <a14:useLocalDpi xmlns:a14="http://schemas.microsoft.com/office/drawing/2010/main"/>
                        </a:ext>
                      </a:extLst>
                    </a:blip>
                    <a:stretch>
                      <a:fillRect/>
                    </a:stretch>
                  </pic:blipFill>
                  <pic:spPr>
                    <a:xfrm>
                      <a:off x="0" y="0"/>
                      <a:ext cx="5731510" cy="4015105"/>
                    </a:xfrm>
                    <a:prstGeom prst="rect">
                      <a:avLst/>
                    </a:prstGeom>
                  </pic:spPr>
                </pic:pic>
              </a:graphicData>
            </a:graphic>
          </wp:inline>
        </w:drawing>
      </w:r>
    </w:p>
    <w:p w14:paraId="15224DBD" w14:textId="2D13CFA1" w:rsidR="002E2173" w:rsidRPr="009102D6" w:rsidRDefault="002E2173" w:rsidP="009102D6">
      <w:r>
        <w:t xml:space="preserve">Figure 21. </w:t>
      </w:r>
      <w:r w:rsidR="00394CBE">
        <w:t xml:space="preserve">Details of </w:t>
      </w:r>
      <w:r>
        <w:t xml:space="preserve">vehicle entrance passageway with </w:t>
      </w:r>
      <w:r w:rsidRPr="00605735">
        <w:rPr>
          <w:strike/>
        </w:rPr>
        <w:t>proposed</w:t>
      </w:r>
      <w:r>
        <w:t xml:space="preserve"> temporary cross over </w:t>
      </w:r>
      <w:r w:rsidRPr="00AC3464">
        <w:rPr>
          <w:strike/>
        </w:rPr>
        <w:t>requirement</w:t>
      </w:r>
      <w:r w:rsidR="00394CBE" w:rsidRPr="00AC3464">
        <w:rPr>
          <w:strike/>
        </w:rPr>
        <w:t xml:space="preserve"> with identification of utility services.</w:t>
      </w:r>
    </w:p>
    <w:p w14:paraId="2C3E60D3" w14:textId="7B0D0346" w:rsidR="00876BA9" w:rsidRDefault="00876BA9" w:rsidP="00876BA9">
      <w:pPr>
        <w:keepNext/>
      </w:pPr>
      <w:r w:rsidRPr="00876BA9">
        <w:rPr>
          <w:rFonts w:ascii="Calibri" w:hAnsi="Calibri" w:cs="Tahoma"/>
          <w:bCs/>
          <w:noProof/>
          <w:color w:val="4F81BD" w:themeColor="accent1"/>
          <w:sz w:val="24"/>
          <w:szCs w:val="24"/>
          <w:lang w:eastAsia="en-GB"/>
        </w:rPr>
        <w:drawing>
          <wp:inline distT="0" distB="0" distL="0" distR="0" wp14:anchorId="5C654268" wp14:editId="3D43898B">
            <wp:extent cx="5731510" cy="4219909"/>
            <wp:effectExtent l="19050" t="19050" r="2159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31510" cy="4219909"/>
                    </a:xfrm>
                    <a:prstGeom prst="rect">
                      <a:avLst/>
                    </a:prstGeom>
                    <a:noFill/>
                    <a:ln>
                      <a:solidFill>
                        <a:schemeClr val="accent1"/>
                      </a:solidFill>
                    </a:ln>
                  </pic:spPr>
                </pic:pic>
              </a:graphicData>
            </a:graphic>
          </wp:inline>
        </w:drawing>
      </w:r>
    </w:p>
    <w:p w14:paraId="26EB3F09" w14:textId="2952B275" w:rsidR="002E2173" w:rsidRPr="002E2173" w:rsidRDefault="00876BA9" w:rsidP="002E2173">
      <w:pPr>
        <w:pStyle w:val="Caption"/>
      </w:pPr>
      <w:r>
        <w:t xml:space="preserve">Figure </w:t>
      </w:r>
      <w:r w:rsidR="002E2173">
        <w:t>22</w:t>
      </w:r>
      <w:r>
        <w:t>. Utility mapping drawing showing services within the footpath a</w:t>
      </w:r>
      <w:r w:rsidR="002E2173">
        <w:t>t proposed cross over location.</w:t>
      </w:r>
    </w:p>
    <w:p w14:paraId="12326049" w14:textId="10E66AB0"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1882684F" w:rsidR="00970F27" w:rsidRPr="00A95FA5" w:rsidRDefault="00A95FA5" w:rsidP="001176D5">
      <w:pPr>
        <w:rPr>
          <w:rFonts w:ascii="Calibri" w:hAnsi="Calibri" w:cs="Tahoma"/>
          <w:bCs/>
          <w:color w:val="4F81BD" w:themeColor="accent1"/>
          <w:sz w:val="24"/>
          <w:szCs w:val="24"/>
        </w:rPr>
      </w:pPr>
      <w:r w:rsidRPr="00A1325C">
        <w:rPr>
          <w:rFonts w:ascii="Calibri" w:hAnsi="Calibri" w:cs="Tahoma"/>
          <w:bCs/>
          <w:color w:val="4F81BD" w:themeColor="accent1"/>
          <w:sz w:val="24"/>
          <w:szCs w:val="24"/>
        </w:rPr>
        <w:t xml:space="preserve">Safety signage will be posted on the site </w:t>
      </w:r>
      <w:r w:rsidRPr="00AC3464">
        <w:rPr>
          <w:rFonts w:ascii="Calibri" w:hAnsi="Calibri" w:cs="Tahoma"/>
          <w:color w:val="4F81BD" w:themeColor="accent1"/>
          <w:sz w:val="24"/>
          <w:szCs w:val="24"/>
        </w:rPr>
        <w:t>hoarding</w:t>
      </w:r>
      <w:r w:rsidRPr="00A1325C">
        <w:rPr>
          <w:rFonts w:ascii="Calibri" w:hAnsi="Calibri" w:cs="Tahoma"/>
          <w:bCs/>
          <w:color w:val="4F81BD" w:themeColor="accent1"/>
          <w:sz w:val="24"/>
          <w:szCs w:val="24"/>
        </w:rPr>
        <w:t xml:space="preserve"> including </w:t>
      </w:r>
      <w:r w:rsidR="000F53DD" w:rsidRPr="00A1325C">
        <w:rPr>
          <w:rFonts w:ascii="Calibri" w:hAnsi="Calibri" w:cs="Tahoma"/>
          <w:bCs/>
          <w:color w:val="4F81BD" w:themeColor="accent1"/>
          <w:sz w:val="24"/>
          <w:szCs w:val="24"/>
        </w:rPr>
        <w:t xml:space="preserve">the Considerate Constructors Scheme board with point of contact. </w:t>
      </w:r>
      <w:r w:rsidR="000F53DD" w:rsidRPr="00AC3464">
        <w:rPr>
          <w:rFonts w:ascii="Calibri" w:hAnsi="Calibri" w:cs="Tahoma"/>
          <w:color w:val="4F81BD" w:themeColor="accent1"/>
          <w:sz w:val="24"/>
          <w:szCs w:val="24"/>
        </w:rPr>
        <w:t>Hoarding will be lit within the pedestrian walkway with white lights with red lights on the highway side. Con</w:t>
      </w:r>
      <w:r w:rsidR="00B73650" w:rsidRPr="00AC3464">
        <w:rPr>
          <w:rFonts w:ascii="Calibri" w:hAnsi="Calibri" w:cs="Tahoma"/>
          <w:color w:val="4F81BD" w:themeColor="accent1"/>
          <w:sz w:val="24"/>
          <w:szCs w:val="24"/>
        </w:rPr>
        <w:t>certina</w:t>
      </w:r>
      <w:r w:rsidR="000F53DD" w:rsidRPr="00AC3464">
        <w:rPr>
          <w:rFonts w:ascii="Calibri" w:hAnsi="Calibri" w:cs="Tahoma"/>
          <w:color w:val="4F81BD" w:themeColor="accent1"/>
          <w:sz w:val="24"/>
          <w:szCs w:val="24"/>
        </w:rPr>
        <w:t xml:space="preserve"> barriers will be used to stop oncoming cycles and pedestrians on arrival of construction vehicles entering site and Mass barriers will be used to segregate vehicles from cycles between the cycle lane and carriageway. </w:t>
      </w:r>
      <w:r w:rsidR="00B73650" w:rsidRPr="00AC3464">
        <w:rPr>
          <w:rFonts w:ascii="Calibri" w:hAnsi="Calibri" w:cs="Tahoma"/>
          <w:color w:val="4F81BD" w:themeColor="accent1"/>
          <w:sz w:val="24"/>
          <w:szCs w:val="24"/>
        </w:rPr>
        <w:t>Tap boards will be in place through the pedestrian gantry walkway for people with impaired vision to navigate their way through safely.</w:t>
      </w:r>
      <w:r w:rsidR="00B73650" w:rsidRPr="00A1325C">
        <w:rPr>
          <w:rFonts w:ascii="Calibri" w:hAnsi="Calibri" w:cs="Tahoma"/>
          <w:bCs/>
          <w:color w:val="4F81BD" w:themeColor="accent1"/>
          <w:sz w:val="24"/>
          <w:szCs w:val="24"/>
        </w:rPr>
        <w:t xml:space="preserve"> Access along the footpath will be maintained and as such ramps will not be required. </w:t>
      </w:r>
      <w:r w:rsidR="000F53DD" w:rsidRPr="00A1325C">
        <w:rPr>
          <w:rFonts w:ascii="Calibri" w:hAnsi="Calibri" w:cs="Tahoma"/>
          <w:bCs/>
          <w:color w:val="4F81BD" w:themeColor="accent1"/>
          <w:sz w:val="24"/>
          <w:szCs w:val="24"/>
        </w:rPr>
        <w:t>Further detail has been provided through</w:t>
      </w:r>
      <w:r w:rsidR="00B73650" w:rsidRPr="00A1325C">
        <w:rPr>
          <w:rFonts w:ascii="Calibri" w:hAnsi="Calibri" w:cs="Tahoma"/>
          <w:bCs/>
          <w:color w:val="4F81BD" w:themeColor="accent1"/>
          <w:sz w:val="24"/>
          <w:szCs w:val="24"/>
        </w:rPr>
        <w:t>out</w:t>
      </w:r>
      <w:r w:rsidR="000F53DD" w:rsidRPr="00A1325C">
        <w:rPr>
          <w:rFonts w:ascii="Calibri" w:hAnsi="Calibri" w:cs="Tahoma"/>
          <w:bCs/>
          <w:color w:val="4F81BD" w:themeColor="accent1"/>
          <w:sz w:val="24"/>
          <w:szCs w:val="24"/>
        </w:rPr>
        <w:t xml:space="preserve"> this</w:t>
      </w:r>
      <w:r w:rsidR="00B73650" w:rsidRPr="00A1325C">
        <w:rPr>
          <w:rFonts w:ascii="Calibri" w:hAnsi="Calibri" w:cs="Tahoma"/>
          <w:bCs/>
          <w:color w:val="4F81BD" w:themeColor="accent1"/>
          <w:sz w:val="24"/>
          <w:szCs w:val="24"/>
        </w:rPr>
        <w:t xml:space="preserve"> document</w:t>
      </w:r>
      <w:r w:rsidR="000F53DD" w:rsidRPr="00A1325C">
        <w:rPr>
          <w:rFonts w:ascii="Calibri" w:hAnsi="Calibri" w:cs="Tahoma"/>
          <w:bCs/>
          <w:color w:val="4F81BD" w:themeColor="accent1"/>
          <w:sz w:val="24"/>
          <w:szCs w:val="24"/>
        </w:rPr>
        <w:t>.</w:t>
      </w:r>
      <w:r w:rsidR="000F53DD">
        <w:rPr>
          <w:rFonts w:ascii="Calibri" w:hAnsi="Calibri" w:cs="Tahoma"/>
          <w:bCs/>
          <w:color w:val="4F81BD" w:themeColor="accent1"/>
          <w:sz w:val="24"/>
          <w:szCs w:val="24"/>
        </w:rPr>
        <w:t xml:space="preserve">  </w:t>
      </w:r>
    </w:p>
    <w:p w14:paraId="1232604C" w14:textId="11725AC0"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F" w14:textId="6C110B9B" w:rsidR="001176D5" w:rsidRPr="002E2173" w:rsidRDefault="00B73650" w:rsidP="00E72864">
      <w:pPr>
        <w:rPr>
          <w:rFonts w:ascii="Calibri" w:hAnsi="Calibri" w:cs="Tahoma"/>
          <w:bCs/>
          <w:color w:val="4F81BD" w:themeColor="accent1"/>
          <w:sz w:val="24"/>
          <w:szCs w:val="24"/>
        </w:rPr>
      </w:pPr>
      <w:r w:rsidRPr="00B73650">
        <w:rPr>
          <w:rFonts w:ascii="Calibri" w:hAnsi="Calibri" w:cs="Tahoma"/>
          <w:bCs/>
          <w:color w:val="4F81BD" w:themeColor="accent1"/>
          <w:sz w:val="24"/>
          <w:szCs w:val="24"/>
        </w:rPr>
        <w:t xml:space="preserve">Please refer to point 24 </w:t>
      </w:r>
      <w:r w:rsidR="00AF6DA9">
        <w:rPr>
          <w:rFonts w:ascii="Calibri" w:hAnsi="Calibri" w:cs="Tahoma"/>
          <w:bCs/>
          <w:color w:val="4F81BD" w:themeColor="accent1"/>
          <w:sz w:val="24"/>
          <w:szCs w:val="24"/>
        </w:rPr>
        <w:t xml:space="preserve">and 25b </w:t>
      </w:r>
      <w:r w:rsidRPr="00B73650">
        <w:rPr>
          <w:rFonts w:ascii="Calibri" w:hAnsi="Calibri" w:cs="Tahoma"/>
          <w:bCs/>
          <w:color w:val="4F81BD" w:themeColor="accent1"/>
          <w:sz w:val="24"/>
          <w:szCs w:val="24"/>
        </w:rPr>
        <w:t>above under the TTO s</w:t>
      </w:r>
      <w:r w:rsidR="002E2173">
        <w:rPr>
          <w:rFonts w:ascii="Calibri" w:hAnsi="Calibri" w:cs="Tahoma"/>
          <w:bCs/>
          <w:color w:val="4F81BD" w:themeColor="accent1"/>
          <w:sz w:val="24"/>
          <w:szCs w:val="24"/>
        </w:rPr>
        <w:t>ection</w:t>
      </w:r>
      <w:r w:rsidR="006D14E4">
        <w:rPr>
          <w:rFonts w:ascii="Calibri" w:hAnsi="Calibri" w:cs="Tahoma"/>
          <w:bCs/>
          <w:color w:val="4F81BD" w:themeColor="accent1"/>
          <w:sz w:val="24"/>
          <w:szCs w:val="24"/>
        </w:rPr>
        <w:t xml:space="preserve"> and highway works</w:t>
      </w:r>
      <w:r w:rsidR="002E2173">
        <w:rPr>
          <w:rFonts w:ascii="Calibri" w:hAnsi="Calibri" w:cs="Tahoma"/>
          <w:bCs/>
          <w:color w:val="4F81BD" w:themeColor="accent1"/>
          <w:sz w:val="24"/>
          <w:szCs w:val="24"/>
        </w:rPr>
        <w:t xml:space="preserve"> where </w:t>
      </w:r>
      <w:r w:rsidRPr="00B73650">
        <w:rPr>
          <w:rFonts w:ascii="Calibri" w:hAnsi="Calibri" w:cs="Tahoma"/>
          <w:bCs/>
          <w:color w:val="4F81BD" w:themeColor="accent1"/>
          <w:sz w:val="24"/>
          <w:szCs w:val="24"/>
        </w:rPr>
        <w:t>traffic management requirements</w:t>
      </w:r>
      <w:r w:rsidR="00EC4C3A">
        <w:rPr>
          <w:rFonts w:ascii="Calibri" w:hAnsi="Calibri" w:cs="Tahoma"/>
          <w:bCs/>
          <w:color w:val="4F81BD" w:themeColor="accent1"/>
          <w:sz w:val="24"/>
          <w:szCs w:val="24"/>
        </w:rPr>
        <w:t xml:space="preserve"> </w:t>
      </w:r>
      <w:r w:rsidR="00663800">
        <w:rPr>
          <w:rFonts w:ascii="Calibri" w:hAnsi="Calibri" w:cs="Tahoma"/>
          <w:bCs/>
          <w:color w:val="4F81BD" w:themeColor="accent1"/>
          <w:sz w:val="24"/>
          <w:szCs w:val="24"/>
        </w:rPr>
        <w:t xml:space="preserve">are </w:t>
      </w:r>
      <w:r w:rsidRPr="00B73650">
        <w:rPr>
          <w:rFonts w:ascii="Calibri" w:hAnsi="Calibri" w:cs="Tahoma"/>
          <w:bCs/>
          <w:color w:val="4F81BD" w:themeColor="accent1"/>
          <w:sz w:val="24"/>
          <w:szCs w:val="24"/>
        </w:rPr>
        <w:t>required along with route diversions.</w:t>
      </w:r>
    </w:p>
    <w:p w14:paraId="12326050" w14:textId="342444EC" w:rsidR="005D549A" w:rsidRPr="003469AA" w:rsidRDefault="000E2346" w:rsidP="00E72864">
      <w:pPr>
        <w:rPr>
          <w:rFonts w:ascii="Calibri" w:hAnsi="Calibri" w:cs="Tahoma"/>
          <w:b/>
          <w:bCs/>
          <w:sz w:val="24"/>
          <w:szCs w:val="24"/>
        </w:rPr>
      </w:pPr>
      <w:r w:rsidRPr="003469AA">
        <w:rPr>
          <w:rFonts w:ascii="Calibri" w:hAnsi="Calibri" w:cs="Tahoma"/>
          <w:b/>
          <w:bCs/>
          <w:sz w:val="24"/>
          <w:szCs w:val="24"/>
        </w:rPr>
        <w:t>2</w:t>
      </w:r>
      <w:r w:rsidR="00E120FC" w:rsidRPr="003469AA">
        <w:rPr>
          <w:rFonts w:ascii="Calibri" w:hAnsi="Calibri" w:cs="Tahoma"/>
          <w:b/>
          <w:bCs/>
          <w:sz w:val="24"/>
          <w:szCs w:val="24"/>
        </w:rPr>
        <w:t>7</w:t>
      </w:r>
      <w:r w:rsidR="007F4706" w:rsidRPr="003469AA">
        <w:rPr>
          <w:rFonts w:ascii="Calibri" w:hAnsi="Calibri" w:cs="Tahoma"/>
          <w:b/>
          <w:bCs/>
          <w:sz w:val="24"/>
          <w:szCs w:val="24"/>
        </w:rPr>
        <w:t xml:space="preserve">. </w:t>
      </w:r>
      <w:r w:rsidR="001176D5" w:rsidRPr="003469AA">
        <w:rPr>
          <w:rFonts w:ascii="Calibri" w:hAnsi="Calibri" w:cs="Tahoma"/>
          <w:b/>
          <w:bCs/>
          <w:sz w:val="24"/>
          <w:szCs w:val="24"/>
        </w:rPr>
        <w:t xml:space="preserve">VRU </w:t>
      </w:r>
      <w:r w:rsidR="00455898" w:rsidRPr="003469AA">
        <w:rPr>
          <w:rFonts w:ascii="Calibri" w:hAnsi="Calibri" w:cs="Tahoma"/>
          <w:b/>
          <w:bCs/>
          <w:sz w:val="24"/>
          <w:szCs w:val="24"/>
        </w:rPr>
        <w:t xml:space="preserve">and pedestrian </w:t>
      </w:r>
      <w:r w:rsidR="001176D5" w:rsidRPr="003469AA">
        <w:rPr>
          <w:rFonts w:ascii="Calibri" w:hAnsi="Calibri" w:cs="Tahoma"/>
          <w:b/>
          <w:bCs/>
          <w:sz w:val="24"/>
          <w:szCs w:val="24"/>
        </w:rPr>
        <w:t>diversions</w:t>
      </w:r>
      <w:r w:rsidR="002B22BF" w:rsidRPr="003469AA">
        <w:rPr>
          <w:rFonts w:ascii="Calibri" w:hAnsi="Calibri" w:cs="Tahoma"/>
          <w:b/>
          <w:bCs/>
          <w:sz w:val="24"/>
          <w:szCs w:val="24"/>
        </w:rPr>
        <w:t xml:space="preserve">, </w:t>
      </w:r>
      <w:r w:rsidR="002B22BF" w:rsidRPr="003469AA">
        <w:rPr>
          <w:rFonts w:ascii="Calibri" w:hAnsi="Calibri" w:cs="Tahoma"/>
          <w:b/>
          <w:sz w:val="24"/>
          <w:szCs w:val="24"/>
        </w:rPr>
        <w:t>scaffolding and hoarding</w:t>
      </w:r>
    </w:p>
    <w:p w14:paraId="757A3279" w14:textId="77777777" w:rsidR="00D83D60" w:rsidRDefault="00A96D59" w:rsidP="00E72864">
      <w:pPr>
        <w:rPr>
          <w:rFonts w:ascii="Calibri" w:eastAsia="Calibri" w:hAnsi="Calibri" w:cs="Tahoma"/>
          <w:b/>
          <w:color w:val="000000"/>
          <w:sz w:val="24"/>
          <w:szCs w:val="24"/>
        </w:rPr>
      </w:pPr>
      <w:r w:rsidRPr="003469AA">
        <w:rPr>
          <w:rFonts w:ascii="Calibri" w:hAnsi="Calibri" w:cs="Tahoma"/>
          <w:b/>
          <w:bCs/>
          <w:sz w:val="24"/>
          <w:szCs w:val="24"/>
        </w:rPr>
        <w:t xml:space="preserve">Pedestrians and/or cyclist safety must be maintained if diversions are put in place. </w:t>
      </w:r>
      <w:r w:rsidR="00E72864" w:rsidRPr="003469AA">
        <w:rPr>
          <w:rFonts w:ascii="Calibri" w:eastAsia="Calibri" w:hAnsi="Calibri" w:cs="Tahoma"/>
          <w:b/>
          <w:color w:val="000000"/>
          <w:sz w:val="24"/>
          <w:szCs w:val="24"/>
        </w:rPr>
        <w:t xml:space="preserve">Vulnerable footway users </w:t>
      </w:r>
      <w:r w:rsidR="00557A02" w:rsidRPr="003469AA">
        <w:rPr>
          <w:rFonts w:ascii="Calibri" w:eastAsia="Calibri" w:hAnsi="Calibri" w:cs="Tahoma"/>
          <w:b/>
          <w:color w:val="000000"/>
          <w:sz w:val="24"/>
          <w:szCs w:val="24"/>
        </w:rPr>
        <w:t>should also be considered.</w:t>
      </w:r>
      <w:r w:rsidRPr="003469AA">
        <w:rPr>
          <w:rFonts w:ascii="Calibri" w:eastAsia="Calibri" w:hAnsi="Calibri" w:cs="Tahoma"/>
          <w:b/>
          <w:color w:val="000000"/>
          <w:sz w:val="24"/>
          <w:szCs w:val="24"/>
        </w:rPr>
        <w:t xml:space="preserve"> </w:t>
      </w:r>
      <w:r w:rsidR="00557A02" w:rsidRPr="003469AA">
        <w:rPr>
          <w:rFonts w:ascii="Calibri" w:eastAsia="Calibri" w:hAnsi="Calibri" w:cs="Tahoma"/>
          <w:b/>
          <w:color w:val="000000"/>
          <w:sz w:val="24"/>
          <w:szCs w:val="24"/>
        </w:rPr>
        <w:t>T</w:t>
      </w:r>
      <w:r w:rsidRPr="003469AA">
        <w:rPr>
          <w:rFonts w:ascii="Calibri" w:eastAsia="Calibri" w:hAnsi="Calibri" w:cs="Tahoma"/>
          <w:b/>
          <w:color w:val="000000"/>
          <w:sz w:val="24"/>
          <w:szCs w:val="24"/>
        </w:rPr>
        <w:t xml:space="preserve">hese </w:t>
      </w:r>
      <w:r w:rsidR="00E72864" w:rsidRPr="003469AA">
        <w:rPr>
          <w:rFonts w:ascii="Calibri" w:eastAsia="Calibri" w:hAnsi="Calibri" w:cs="Tahoma"/>
          <w:b/>
          <w:color w:val="000000"/>
          <w:sz w:val="24"/>
          <w:szCs w:val="24"/>
        </w:rPr>
        <w:t>include wheel</w:t>
      </w:r>
      <w:r w:rsidRPr="003469AA">
        <w:rPr>
          <w:rFonts w:ascii="Calibri" w:eastAsia="Calibri" w:hAnsi="Calibri" w:cs="Tahoma"/>
          <w:b/>
          <w:color w:val="000000"/>
          <w:sz w:val="24"/>
          <w:szCs w:val="24"/>
        </w:rPr>
        <w:t>chair users, the elderly, those</w:t>
      </w:r>
      <w:r w:rsidR="00E72864" w:rsidRPr="003469AA">
        <w:rPr>
          <w:rFonts w:ascii="Calibri" w:eastAsia="Calibri" w:hAnsi="Calibri" w:cs="Tahoma"/>
          <w:b/>
          <w:color w:val="000000"/>
          <w:sz w:val="24"/>
          <w:szCs w:val="24"/>
        </w:rPr>
        <w:t xml:space="preserve"> with walking difficulties, young children, </w:t>
      </w:r>
      <w:r w:rsidRPr="003469AA">
        <w:rPr>
          <w:rFonts w:ascii="Calibri" w:eastAsia="Calibri" w:hAnsi="Calibri" w:cs="Tahoma"/>
          <w:b/>
          <w:color w:val="000000"/>
          <w:sz w:val="24"/>
          <w:szCs w:val="24"/>
        </w:rPr>
        <w:t xml:space="preserve">those </w:t>
      </w:r>
      <w:r w:rsidR="00E72864" w:rsidRPr="003469AA">
        <w:rPr>
          <w:rFonts w:ascii="Calibri" w:eastAsia="Calibri" w:hAnsi="Calibri" w:cs="Tahoma"/>
          <w:b/>
          <w:color w:val="000000"/>
          <w:sz w:val="24"/>
          <w:szCs w:val="24"/>
        </w:rPr>
        <w:t xml:space="preserve">with prams, </w:t>
      </w:r>
      <w:r w:rsidR="00A21ED1" w:rsidRPr="003469AA">
        <w:rPr>
          <w:rFonts w:ascii="Calibri" w:eastAsia="Calibri" w:hAnsi="Calibri" w:cs="Tahoma"/>
          <w:b/>
          <w:color w:val="000000"/>
          <w:sz w:val="24"/>
          <w:szCs w:val="24"/>
        </w:rPr>
        <w:t xml:space="preserve">the </w:t>
      </w:r>
      <w:r w:rsidR="00E72864" w:rsidRPr="003469AA">
        <w:rPr>
          <w:rFonts w:ascii="Calibri" w:eastAsia="Calibri" w:hAnsi="Calibri" w:cs="Tahoma"/>
          <w:b/>
          <w:color w:val="000000"/>
          <w:sz w:val="24"/>
          <w:szCs w:val="24"/>
        </w:rPr>
        <w:t>blind a</w:t>
      </w:r>
      <w:r w:rsidR="00A21ED1" w:rsidRPr="003469AA">
        <w:rPr>
          <w:rFonts w:ascii="Calibri" w:eastAsia="Calibri" w:hAnsi="Calibri" w:cs="Tahoma"/>
          <w:b/>
          <w:color w:val="000000"/>
          <w:sz w:val="24"/>
          <w:szCs w:val="24"/>
        </w:rPr>
        <w:t>nd partially sighted</w:t>
      </w:r>
      <w:r w:rsidR="00E72864" w:rsidRPr="003469AA">
        <w:rPr>
          <w:rFonts w:ascii="Calibri" w:eastAsia="Calibri" w:hAnsi="Calibri" w:cs="Tahoma"/>
          <w:b/>
          <w:color w:val="000000"/>
          <w:sz w:val="24"/>
          <w:szCs w:val="24"/>
        </w:rPr>
        <w:t>.</w:t>
      </w:r>
      <w:r w:rsidR="002B22BF" w:rsidRPr="003469AA">
        <w:rPr>
          <w:rFonts w:ascii="Calibri" w:hAnsi="Calibri" w:cs="Tahoma"/>
          <w:b/>
          <w:color w:val="000000"/>
          <w:sz w:val="24"/>
          <w:szCs w:val="24"/>
        </w:rPr>
        <w:t xml:space="preserve"> </w:t>
      </w:r>
      <w:r w:rsidR="00E72864" w:rsidRPr="003469AA">
        <w:rPr>
          <w:rFonts w:ascii="Calibri" w:hAnsi="Calibri" w:cs="Tahoma"/>
          <w:b/>
          <w:color w:val="000000"/>
          <w:sz w:val="24"/>
          <w:szCs w:val="24"/>
        </w:rPr>
        <w:t xml:space="preserve"> </w:t>
      </w:r>
      <w:r w:rsidR="00E72864" w:rsidRPr="003469AA">
        <w:rPr>
          <w:rFonts w:ascii="Calibri" w:eastAsia="Calibri" w:hAnsi="Calibri" w:cs="Tahoma"/>
          <w:b/>
          <w:color w:val="000000"/>
          <w:sz w:val="24"/>
          <w:szCs w:val="24"/>
        </w:rPr>
        <w:t xml:space="preserve">Appropriate ramping must be used if </w:t>
      </w:r>
    </w:p>
    <w:p w14:paraId="12326051" w14:textId="6BEF3CA6" w:rsidR="00E72864" w:rsidRPr="003469AA" w:rsidRDefault="00E72864" w:rsidP="00E72864">
      <w:pPr>
        <w:rPr>
          <w:rFonts w:ascii="Calibri" w:eastAsia="Calibri" w:hAnsi="Calibri" w:cs="Tahoma"/>
          <w:b/>
          <w:color w:val="000000"/>
          <w:sz w:val="24"/>
          <w:szCs w:val="24"/>
        </w:rPr>
      </w:pPr>
      <w:r w:rsidRPr="003469AA">
        <w:rPr>
          <w:rFonts w:ascii="Calibri" w:eastAsia="Calibri" w:hAnsi="Calibri" w:cs="Tahoma"/>
          <w:b/>
          <w:color w:val="000000"/>
          <w:sz w:val="24"/>
          <w:szCs w:val="24"/>
        </w:rPr>
        <w:t>cables, hoses, etc. are run across the footway.</w:t>
      </w:r>
    </w:p>
    <w:p w14:paraId="12326052" w14:textId="68B492E0" w:rsidR="00A21ED1" w:rsidRPr="003469AA" w:rsidRDefault="00A21ED1" w:rsidP="00A21ED1">
      <w:pPr>
        <w:rPr>
          <w:rFonts w:ascii="Calibri" w:hAnsi="Calibri" w:cs="Tahoma"/>
          <w:b/>
          <w:sz w:val="24"/>
          <w:szCs w:val="24"/>
        </w:rPr>
      </w:pPr>
      <w:r w:rsidRPr="003469AA">
        <w:rPr>
          <w:rFonts w:ascii="Calibri" w:hAnsi="Calibri" w:cs="Tahoma"/>
          <w:b/>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3469AA">
        <w:rPr>
          <w:rFonts w:ascii="Calibri" w:hAnsi="Calibri" w:cs="Tahoma"/>
          <w:b/>
          <w:color w:val="000000"/>
          <w:sz w:val="24"/>
          <w:szCs w:val="24"/>
        </w:rPr>
        <w:t xml:space="preserve"> on temporary structures/skips/</w:t>
      </w:r>
      <w:r w:rsidR="00557A02" w:rsidRPr="003469AA">
        <w:rPr>
          <w:rFonts w:ascii="Calibri" w:hAnsi="Calibri" w:cs="Tahoma"/>
          <w:b/>
          <w:color w:val="000000"/>
          <w:sz w:val="24"/>
          <w:szCs w:val="24"/>
        </w:rPr>
        <w:t>hoardings</w:t>
      </w:r>
      <w:r w:rsidRPr="003469AA">
        <w:rPr>
          <w:rFonts w:ascii="Calibri" w:hAnsi="Calibri" w:cs="Tahoma"/>
          <w:b/>
          <w:color w:val="000000"/>
          <w:sz w:val="24"/>
          <w:szCs w:val="24"/>
        </w:rPr>
        <w:t xml:space="preserve"> etc.  </w:t>
      </w:r>
    </w:p>
    <w:p w14:paraId="12326053" w14:textId="3673998D" w:rsidR="00A21ED1" w:rsidRPr="003469AA" w:rsidRDefault="00A21ED1" w:rsidP="00A21ED1">
      <w:pPr>
        <w:rPr>
          <w:rFonts w:ascii="Calibri" w:hAnsi="Calibri" w:cs="Tahoma"/>
          <w:b/>
          <w:color w:val="000000"/>
          <w:sz w:val="24"/>
          <w:szCs w:val="24"/>
        </w:rPr>
      </w:pPr>
      <w:r w:rsidRPr="003469AA">
        <w:rPr>
          <w:rFonts w:ascii="Calibri" w:hAnsi="Calibri" w:cs="Tahoma"/>
          <w:b/>
          <w:color w:val="000000"/>
          <w:sz w:val="24"/>
          <w:szCs w:val="24"/>
        </w:rPr>
        <w:t>A secure hoard</w:t>
      </w:r>
      <w:r w:rsidR="003F0193" w:rsidRPr="003469AA">
        <w:rPr>
          <w:rFonts w:ascii="Calibri" w:hAnsi="Calibri" w:cs="Tahoma"/>
          <w:b/>
          <w:color w:val="000000"/>
          <w:sz w:val="24"/>
          <w:szCs w:val="24"/>
        </w:rPr>
        <w:t>ing will generally be required at</w:t>
      </w:r>
      <w:r w:rsidRPr="003469AA">
        <w:rPr>
          <w:rFonts w:ascii="Calibri" w:hAnsi="Calibri" w:cs="Tahoma"/>
          <w:b/>
          <w:color w:val="000000"/>
          <w:sz w:val="24"/>
          <w:szCs w:val="24"/>
        </w:rPr>
        <w:t xml:space="preserve"> the site boundary with a lockable access</w:t>
      </w:r>
      <w:r w:rsidR="003F0193" w:rsidRPr="003469AA">
        <w:rPr>
          <w:rFonts w:ascii="Calibri" w:hAnsi="Calibri" w:cs="Tahoma"/>
          <w:b/>
          <w:color w:val="000000"/>
          <w:sz w:val="24"/>
          <w:szCs w:val="24"/>
        </w:rPr>
        <w:t>.</w:t>
      </w:r>
    </w:p>
    <w:p w14:paraId="12326054" w14:textId="4FB22BEA" w:rsidR="00A96D59" w:rsidRPr="003469AA" w:rsidRDefault="00A96D59" w:rsidP="00A96D59">
      <w:pPr>
        <w:rPr>
          <w:rFonts w:ascii="Calibri" w:hAnsi="Calibri" w:cs="Tahoma"/>
          <w:b/>
          <w:sz w:val="24"/>
          <w:szCs w:val="24"/>
        </w:rPr>
      </w:pPr>
      <w:r w:rsidRPr="003469AA">
        <w:rPr>
          <w:rFonts w:ascii="Calibri" w:hAnsi="Calibri" w:cs="Tahoma"/>
          <w:b/>
          <w:sz w:val="24"/>
          <w:szCs w:val="24"/>
        </w:rPr>
        <w:t>a. Please provi</w:t>
      </w:r>
      <w:r w:rsidR="00C031E9" w:rsidRPr="003469AA">
        <w:rPr>
          <w:rFonts w:ascii="Calibri" w:hAnsi="Calibri" w:cs="Tahoma"/>
          <w:b/>
          <w:sz w:val="24"/>
          <w:szCs w:val="24"/>
        </w:rPr>
        <w:t xml:space="preserve">de details describing how pedestrian and cyclist </w:t>
      </w:r>
      <w:r w:rsidRPr="003469AA">
        <w:rPr>
          <w:rFonts w:ascii="Calibri" w:hAnsi="Calibri" w:cs="Tahoma"/>
          <w:b/>
          <w:sz w:val="24"/>
          <w:szCs w:val="24"/>
        </w:rPr>
        <w:t>safety will be maintained, including any proposed alternative routes (if necessary), and any Traffic Marshall arrangements.</w:t>
      </w:r>
    </w:p>
    <w:p w14:paraId="12326055" w14:textId="0537EACC" w:rsidR="00A96D59" w:rsidRPr="003469AA" w:rsidRDefault="003469AA" w:rsidP="00A96D59">
      <w:pPr>
        <w:rPr>
          <w:rFonts w:ascii="Calibri" w:hAnsi="Calibri" w:cs="Tahoma"/>
          <w:bCs/>
          <w:color w:val="4F81BD" w:themeColor="accent1"/>
          <w:sz w:val="24"/>
          <w:szCs w:val="24"/>
        </w:rPr>
      </w:pPr>
      <w:r w:rsidRPr="003469AA">
        <w:rPr>
          <w:rFonts w:ascii="Calibri" w:hAnsi="Calibri" w:cs="Tahoma"/>
          <w:bCs/>
          <w:color w:val="4F81BD" w:themeColor="accent1"/>
          <w:sz w:val="24"/>
          <w:szCs w:val="24"/>
        </w:rPr>
        <w:t>Please refer to point 22 above that covers this topic.</w:t>
      </w:r>
    </w:p>
    <w:p w14:paraId="12326057" w14:textId="6B4BA434" w:rsidR="00A21ED1" w:rsidRDefault="00A96D59" w:rsidP="00A21ED1">
      <w:pPr>
        <w:rPr>
          <w:rFonts w:ascii="Calibri" w:hAnsi="Calibri" w:cs="Tahoma"/>
          <w:b/>
          <w:sz w:val="24"/>
          <w:szCs w:val="24"/>
        </w:rPr>
      </w:pPr>
      <w:r w:rsidRPr="003469AA">
        <w:rPr>
          <w:rFonts w:ascii="Calibri" w:hAnsi="Calibri" w:cs="Tahoma"/>
          <w:b/>
          <w:sz w:val="24"/>
          <w:szCs w:val="24"/>
        </w:rPr>
        <w:t xml:space="preserve">b. </w:t>
      </w:r>
      <w:r w:rsidR="00A21ED1" w:rsidRPr="003469AA">
        <w:rPr>
          <w:rFonts w:ascii="Calibri" w:hAnsi="Calibri" w:cs="Tahoma"/>
          <w:b/>
          <w:sz w:val="24"/>
          <w:szCs w:val="24"/>
        </w:rPr>
        <w:t>Please provide details of any temporary structures which would overhang the public highway (e.g. scaffolding, gantries, cranes etc.) and details of hoarding requirements or any other occupation of the public highway.</w:t>
      </w:r>
      <w:r w:rsidR="00362CB5" w:rsidRPr="003469AA">
        <w:rPr>
          <w:rFonts w:ascii="Calibri" w:hAnsi="Calibri" w:cs="Tahoma"/>
          <w:b/>
          <w:sz w:val="24"/>
          <w:szCs w:val="24"/>
        </w:rPr>
        <w:t xml:space="preserve"> </w:t>
      </w:r>
    </w:p>
    <w:p w14:paraId="05F72FE7" w14:textId="78C45A5F" w:rsidR="00C21D40" w:rsidRPr="00044EEE" w:rsidRDefault="00C21D40" w:rsidP="00A21ED1">
      <w:pPr>
        <w:rPr>
          <w:b/>
          <w:strike/>
          <w:color w:val="FF0000"/>
          <w:sz w:val="24"/>
          <w:szCs w:val="24"/>
        </w:rPr>
      </w:pPr>
      <w:r w:rsidRPr="00044EEE">
        <w:rPr>
          <w:b/>
          <w:strike/>
          <w:color w:val="FF0000"/>
          <w:sz w:val="24"/>
          <w:szCs w:val="24"/>
        </w:rPr>
        <w:t>No works required during the enabling works phase</w:t>
      </w:r>
    </w:p>
    <w:p w14:paraId="562F0221" w14:textId="199151B4" w:rsidR="0073515D" w:rsidRPr="00044EEE" w:rsidRDefault="002370D6" w:rsidP="0073515D">
      <w:pPr>
        <w:spacing w:line="240" w:lineRule="auto"/>
        <w:rPr>
          <w:rFonts w:ascii="Calibri" w:eastAsia="Calibri" w:hAnsi="Calibri" w:cs="Tahoma"/>
          <w:color w:val="4F81BD" w:themeColor="accent1"/>
          <w:sz w:val="24"/>
          <w:szCs w:val="24"/>
        </w:rPr>
      </w:pPr>
      <w:r w:rsidRPr="00044EEE">
        <w:rPr>
          <w:rFonts w:ascii="Calibri" w:eastAsia="Calibri" w:hAnsi="Calibri" w:cs="Tahoma"/>
          <w:color w:val="4F81BD" w:themeColor="accent1"/>
          <w:sz w:val="24"/>
          <w:szCs w:val="24"/>
        </w:rPr>
        <w:t>As noted earlier in this document, a scaffold pedestrian gantry will be constructed to form a tunnel for the safe passage of pedestrians. This will not extend into the cycle lane / unloading bay. This will be lit and have the necessary tap boards and signage for disabled people. Any cabling will be carried over the footpath at high level to avoid the need for ramps on the footway. Concrete pumping operations are planned to be carried out from within site which again avoids the need to carry a pump line over the footway.</w:t>
      </w:r>
    </w:p>
    <w:p w14:paraId="647199E8" w14:textId="5B4D2A53" w:rsidR="0073515D" w:rsidRPr="00044EEE" w:rsidRDefault="0073515D" w:rsidP="0073515D">
      <w:pPr>
        <w:spacing w:line="240" w:lineRule="auto"/>
        <w:rPr>
          <w:rFonts w:ascii="Calibri" w:eastAsia="Calibri" w:hAnsi="Calibri" w:cs="Tahoma"/>
          <w:color w:val="4F81BD" w:themeColor="accent1"/>
          <w:sz w:val="24"/>
          <w:szCs w:val="24"/>
        </w:rPr>
      </w:pPr>
      <w:r w:rsidRPr="00044EEE">
        <w:rPr>
          <w:rFonts w:ascii="Calibri" w:eastAsia="Calibri" w:hAnsi="Calibri" w:cs="Tahoma"/>
          <w:color w:val="4F81BD" w:themeColor="accent1"/>
          <w:sz w:val="24"/>
          <w:szCs w:val="24"/>
        </w:rPr>
        <w:t>The hoarding will be 2.440m high and solid and as per relevant marked up drawings earlier in this document will be required to be placed out to just beyond the line of the pavement lights to accommodate the site works within. It will be lit through hours of darkness to provide sufficient illumi</w:t>
      </w:r>
      <w:r w:rsidR="002370D6" w:rsidRPr="00044EEE">
        <w:rPr>
          <w:rFonts w:ascii="Calibri" w:eastAsia="Calibri" w:hAnsi="Calibri" w:cs="Tahoma"/>
          <w:color w:val="4F81BD" w:themeColor="accent1"/>
          <w:sz w:val="24"/>
          <w:szCs w:val="24"/>
        </w:rPr>
        <w:t xml:space="preserve">nation to maintain the </w:t>
      </w:r>
      <w:r w:rsidRPr="00044EEE">
        <w:rPr>
          <w:rFonts w:ascii="Calibri" w:eastAsia="Calibri" w:hAnsi="Calibri" w:cs="Tahoma"/>
          <w:color w:val="4F81BD" w:themeColor="accent1"/>
          <w:sz w:val="24"/>
          <w:szCs w:val="24"/>
        </w:rPr>
        <w:t>pedestrian route.</w:t>
      </w:r>
    </w:p>
    <w:p w14:paraId="1232605B" w14:textId="40AB919E" w:rsidR="00832178" w:rsidRDefault="0073515D" w:rsidP="002E2173">
      <w:pPr>
        <w:spacing w:line="240" w:lineRule="auto"/>
        <w:rPr>
          <w:rFonts w:ascii="Calibri" w:eastAsia="Calibri" w:hAnsi="Calibri" w:cs="Tahoma"/>
          <w:color w:val="4F81BD" w:themeColor="accent1"/>
          <w:sz w:val="24"/>
          <w:szCs w:val="24"/>
        </w:rPr>
      </w:pPr>
      <w:r w:rsidRPr="00044EEE">
        <w:rPr>
          <w:rFonts w:ascii="Calibri" w:eastAsia="Calibri" w:hAnsi="Calibri" w:cs="Tahoma"/>
          <w:color w:val="4F81BD" w:themeColor="accent1"/>
          <w:sz w:val="24"/>
          <w:szCs w:val="24"/>
        </w:rPr>
        <w:t>It will be necessary to use the tower crane on site to offload from the designated unloading area and as such wi</w:t>
      </w:r>
      <w:r w:rsidR="002370D6" w:rsidRPr="00044EEE">
        <w:rPr>
          <w:rFonts w:ascii="Calibri" w:eastAsia="Calibri" w:hAnsi="Calibri" w:cs="Tahoma"/>
          <w:color w:val="4F81BD" w:themeColor="accent1"/>
          <w:sz w:val="24"/>
          <w:szCs w:val="24"/>
        </w:rPr>
        <w:t>ll overhang the public highway. The maximum radius will be set using the on</w:t>
      </w:r>
      <w:r w:rsidR="00D45291" w:rsidRPr="00044EEE">
        <w:rPr>
          <w:rFonts w:ascii="Calibri" w:eastAsia="Calibri" w:hAnsi="Calibri" w:cs="Tahoma"/>
          <w:color w:val="4F81BD" w:themeColor="accent1"/>
          <w:sz w:val="24"/>
          <w:szCs w:val="24"/>
        </w:rPr>
        <w:t>-</w:t>
      </w:r>
      <w:r w:rsidR="002370D6" w:rsidRPr="00044EEE">
        <w:rPr>
          <w:rFonts w:ascii="Calibri" w:eastAsia="Calibri" w:hAnsi="Calibri" w:cs="Tahoma"/>
          <w:color w:val="4F81BD" w:themeColor="accent1"/>
          <w:sz w:val="24"/>
          <w:szCs w:val="24"/>
        </w:rPr>
        <w:t>board zoning computer within the tower crane to prevent the crane radius going beyond the designated loading / unloading zone on the highway. Lifting over the footpath will be over the protection / pedestrian gantry.</w:t>
      </w:r>
    </w:p>
    <w:p w14:paraId="10FE3A9C" w14:textId="55FF9F8E" w:rsidR="00A0363B" w:rsidRPr="002E2173" w:rsidRDefault="00576CA6" w:rsidP="002E2173">
      <w:pPr>
        <w:spacing w:line="240" w:lineRule="auto"/>
        <w:rPr>
          <w:rFonts w:ascii="Calibri" w:eastAsia="Calibri" w:hAnsi="Calibri" w:cs="Tahoma"/>
          <w:color w:val="4F81BD" w:themeColor="accent1"/>
          <w:sz w:val="24"/>
          <w:szCs w:val="24"/>
        </w:rPr>
      </w:pPr>
      <w:r w:rsidRPr="00044EEE">
        <w:rPr>
          <w:rFonts w:ascii="Calibri" w:eastAsia="Calibri" w:hAnsi="Calibri" w:cs="Tahoma"/>
          <w:color w:val="4F81BD" w:themeColor="accent1"/>
          <w:sz w:val="24"/>
          <w:szCs w:val="24"/>
        </w:rPr>
        <w:t>Security that provide</w:t>
      </w:r>
      <w:r w:rsidR="00402D97" w:rsidRPr="00044EEE">
        <w:rPr>
          <w:rFonts w:ascii="Calibri" w:eastAsia="Calibri" w:hAnsi="Calibri" w:cs="Tahoma"/>
          <w:color w:val="4F81BD" w:themeColor="accent1"/>
          <w:sz w:val="24"/>
          <w:szCs w:val="24"/>
        </w:rPr>
        <w:t>s</w:t>
      </w:r>
      <w:r w:rsidRPr="00044EEE">
        <w:rPr>
          <w:rFonts w:ascii="Calibri" w:eastAsia="Calibri" w:hAnsi="Calibri" w:cs="Tahoma"/>
          <w:color w:val="4F81BD" w:themeColor="accent1"/>
          <w:sz w:val="24"/>
          <w:szCs w:val="24"/>
        </w:rPr>
        <w:t xml:space="preserve"> the 24/7 call out</w:t>
      </w:r>
      <w:r w:rsidR="00FF69BB" w:rsidRPr="00044EEE">
        <w:rPr>
          <w:rFonts w:ascii="Calibri" w:eastAsia="Calibri" w:hAnsi="Calibri" w:cs="Tahoma"/>
          <w:color w:val="4F81BD" w:themeColor="accent1"/>
          <w:sz w:val="24"/>
          <w:szCs w:val="24"/>
        </w:rPr>
        <w:t xml:space="preserve"> will be arranged</w:t>
      </w:r>
      <w:r w:rsidR="00402D97" w:rsidRPr="00044EEE">
        <w:rPr>
          <w:rFonts w:ascii="Calibri" w:eastAsia="Calibri" w:hAnsi="Calibri" w:cs="Tahoma"/>
          <w:color w:val="4F81BD" w:themeColor="accent1"/>
          <w:sz w:val="24"/>
          <w:szCs w:val="24"/>
        </w:rPr>
        <w:t xml:space="preserve"> by The Contractor</w:t>
      </w:r>
      <w:r w:rsidRPr="00044EEE">
        <w:rPr>
          <w:rFonts w:ascii="Calibri" w:eastAsia="Calibri" w:hAnsi="Calibri" w:cs="Tahoma"/>
          <w:color w:val="4F81BD" w:themeColor="accent1"/>
          <w:sz w:val="24"/>
          <w:szCs w:val="24"/>
        </w:rPr>
        <w:t>. The emergency number will be posted on the hoarding in a prominent position. The out of hours procedure can be seen within Appendix N.</w:t>
      </w:r>
    </w:p>
    <w:p w14:paraId="1DD20477" w14:textId="77777777" w:rsidR="00D45291" w:rsidRDefault="00832178" w:rsidP="00D45291">
      <w:pPr>
        <w:rPr>
          <w:sz w:val="20"/>
          <w:szCs w:val="20"/>
        </w:rPr>
      </w:pPr>
      <w:r w:rsidRPr="00BB5C68">
        <w:rPr>
          <w:noProof/>
          <w:sz w:val="20"/>
          <w:szCs w:val="20"/>
          <w:lang w:eastAsia="en-GB"/>
        </w:rPr>
        <mc:AlternateContent>
          <mc:Choice Requires="wps">
            <w:drawing>
              <wp:anchor distT="0" distB="0" distL="114300" distR="114300" simplePos="0" relativeHeight="251658267"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723196E8">
              <v:shape id="Donut 26"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3253 [1639]" strokecolor="#795d9b [3047]"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w14:anchorId="13425D3B">
                <v:fill type="gradient" color2="#775c99 [3015]" colors="0 #5d417e;52429f #7b58a6;1 #7b57a8" angle="180" focus="100%" rotate="t">
                  <o:fill v:ext="view" type="gradientUnscaled"/>
                </v:fill>
                <v:shadow on="t" color="black" opacity="22937f" offset="0,.63889mm" origin=",.5"/>
              </v:shape>
            </w:pict>
          </mc:Fallback>
        </mc:AlternateContent>
      </w:r>
      <w:r w:rsidRPr="00BB5C68">
        <w:rPr>
          <w:sz w:val="20"/>
          <w:szCs w:val="20"/>
        </w:rPr>
        <w:t>SYMBOL IS FOR INTERNAL US</w:t>
      </w:r>
      <w:bookmarkStart w:id="17" w:name="_Environment"/>
      <w:bookmarkEnd w:id="17"/>
      <w:r w:rsidR="00D45291">
        <w:rPr>
          <w:sz w:val="20"/>
          <w:szCs w:val="20"/>
        </w:rPr>
        <w:t>E</w:t>
      </w:r>
    </w:p>
    <w:p w14:paraId="1232605F" w14:textId="68B90A6E" w:rsidR="00554024" w:rsidRPr="00D45291" w:rsidRDefault="000F6EB8" w:rsidP="00D45291">
      <w:pPr>
        <w:rPr>
          <w:sz w:val="20"/>
          <w:szCs w:val="20"/>
        </w:rPr>
      </w:pPr>
      <w:r w:rsidRPr="00BA1610">
        <w:rPr>
          <w:color w:val="76923C" w:themeColor="accent3" w:themeShade="BF"/>
          <w:sz w:val="56"/>
          <w:szCs w:val="56"/>
        </w:rPr>
        <w:t>Environment</w:t>
      </w:r>
      <w:r w:rsidR="00667DE1" w:rsidRPr="00BA1610">
        <w:rPr>
          <w:color w:val="76923C" w:themeColor="accent3" w:themeShade="BF"/>
          <w:sz w:val="56"/>
          <w:szCs w:val="56"/>
        </w:rPr>
        <w:t xml:space="preserve"> </w:t>
      </w:r>
    </w:p>
    <w:p w14:paraId="12326060" w14:textId="46712BC7" w:rsidR="000F6EB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62" w:history="1">
        <w:r w:rsidRPr="00BB5C68">
          <w:rPr>
            <w:rStyle w:val="Hyperlink"/>
            <w:rFonts w:ascii="Calibri" w:hAnsi="Calibri"/>
            <w:b/>
            <w:sz w:val="24"/>
            <w:szCs w:val="24"/>
          </w:rPr>
          <w:t>CMRBC</w:t>
        </w:r>
      </w:hyperlink>
      <w:r w:rsidRPr="00BB5C68">
        <w:rPr>
          <w:rFonts w:ascii="Calibri" w:hAnsi="Calibri" w:cs="Tahoma"/>
          <w:b/>
          <w:sz w:val="24"/>
          <w:szCs w:val="24"/>
        </w:rPr>
        <w:t>).</w:t>
      </w:r>
    </w:p>
    <w:p w14:paraId="7EA94C67" w14:textId="1FD5C308" w:rsidR="00D04F77" w:rsidRPr="004949D3" w:rsidRDefault="00D04F77" w:rsidP="000F6EB8">
      <w:pPr>
        <w:jc w:val="both"/>
        <w:rPr>
          <w:rFonts w:ascii="Calibri" w:hAnsi="Calibri" w:cs="Tahoma"/>
          <w:color w:val="4F81BD" w:themeColor="accent1"/>
          <w:sz w:val="24"/>
          <w:szCs w:val="24"/>
        </w:rPr>
      </w:pPr>
      <w:r>
        <w:rPr>
          <w:rFonts w:ascii="Calibri" w:hAnsi="Calibri" w:cs="Tahoma"/>
          <w:color w:val="4F81BD" w:themeColor="accent1"/>
          <w:sz w:val="24"/>
          <w:szCs w:val="24"/>
        </w:rPr>
        <w:t xml:space="preserve">Please refer to Appendix </w:t>
      </w:r>
      <w:r w:rsidR="00280434">
        <w:rPr>
          <w:rFonts w:ascii="Calibri" w:hAnsi="Calibri" w:cs="Tahoma"/>
          <w:color w:val="4F81BD" w:themeColor="accent1"/>
          <w:sz w:val="24"/>
          <w:szCs w:val="24"/>
        </w:rPr>
        <w:t>Q for the signed Camden CMR247945 signed declaration.</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A61EFC" w:rsidRDefault="00E120FC" w:rsidP="000E2346">
      <w:pPr>
        <w:pStyle w:val="ListParagraph"/>
        <w:ind w:left="0"/>
        <w:rPr>
          <w:b/>
          <w:sz w:val="24"/>
          <w:szCs w:val="24"/>
        </w:rPr>
      </w:pPr>
      <w:r w:rsidRPr="00A61EFC">
        <w:rPr>
          <w:b/>
          <w:sz w:val="24"/>
          <w:szCs w:val="24"/>
        </w:rPr>
        <w:t>28</w:t>
      </w:r>
      <w:r w:rsidR="000E2346" w:rsidRPr="00A61EFC">
        <w:rPr>
          <w:b/>
          <w:sz w:val="24"/>
          <w:szCs w:val="24"/>
        </w:rPr>
        <w:t xml:space="preserve">. </w:t>
      </w:r>
      <w:r w:rsidR="00DD48FD" w:rsidRPr="00A61EFC">
        <w:rPr>
          <w:b/>
          <w:sz w:val="24"/>
          <w:szCs w:val="24"/>
        </w:rPr>
        <w:t xml:space="preserve">Please list all </w:t>
      </w:r>
      <w:hyperlink r:id="rId63" w:history="1">
        <w:r w:rsidR="00DD48FD" w:rsidRPr="00A61EFC">
          <w:rPr>
            <w:rStyle w:val="Hyperlink"/>
            <w:b/>
            <w:sz w:val="24"/>
            <w:szCs w:val="24"/>
          </w:rPr>
          <w:t>noisy operations</w:t>
        </w:r>
      </w:hyperlink>
      <w:r w:rsidR="00DD48FD" w:rsidRPr="00A61EFC">
        <w:rPr>
          <w:rStyle w:val="Hyperlink"/>
          <w:b/>
          <w:sz w:val="24"/>
          <w:szCs w:val="24"/>
        </w:rPr>
        <w:t xml:space="preserve"> </w:t>
      </w:r>
      <w:r w:rsidR="00DD48FD" w:rsidRPr="00A61EFC">
        <w:rPr>
          <w:b/>
          <w:sz w:val="24"/>
          <w:szCs w:val="24"/>
        </w:rPr>
        <w:t xml:space="preserve"> and the construction method used, and provide details of the times that each of these are </w:t>
      </w:r>
      <w:r w:rsidR="00D87E17" w:rsidRPr="00A61EFC">
        <w:rPr>
          <w:b/>
          <w:sz w:val="24"/>
          <w:szCs w:val="24"/>
        </w:rPr>
        <w:t xml:space="preserve">due </w:t>
      </w:r>
      <w:r w:rsidR="00DD48FD" w:rsidRPr="00A61EFC">
        <w:rPr>
          <w:b/>
          <w:sz w:val="24"/>
          <w:szCs w:val="24"/>
        </w:rPr>
        <w:t>to be carried out.</w:t>
      </w:r>
    </w:p>
    <w:p w14:paraId="36023C5E" w14:textId="77777777" w:rsidR="00A61EFC" w:rsidRPr="001E0439" w:rsidRDefault="00A61EFC" w:rsidP="00A61EFC">
      <w:pPr>
        <w:spacing w:line="240" w:lineRule="auto"/>
        <w:rPr>
          <w:rFonts w:ascii="Calibri" w:hAnsi="Calibri" w:cs="Tahoma"/>
          <w:b/>
          <w:sz w:val="24"/>
          <w:szCs w:val="24"/>
        </w:rPr>
      </w:pPr>
      <w:r w:rsidRPr="001E0439">
        <w:rPr>
          <w:rFonts w:ascii="Calibri" w:hAnsi="Calibri" w:cs="Tahoma"/>
          <w:b/>
          <w:sz w:val="24"/>
          <w:szCs w:val="24"/>
        </w:rPr>
        <w:t>Any works that can be heard beyond the boundary of the site must not be carried out outside of the following times:</w:t>
      </w:r>
    </w:p>
    <w:p w14:paraId="0ED2AF07" w14:textId="77777777" w:rsidR="00A61EFC" w:rsidRPr="001E0439" w:rsidRDefault="00A61EFC" w:rsidP="00A61EFC">
      <w:pPr>
        <w:spacing w:line="240" w:lineRule="auto"/>
        <w:rPr>
          <w:rFonts w:ascii="Calibri" w:hAnsi="Calibri" w:cs="Tahoma"/>
          <w:b/>
          <w:sz w:val="24"/>
          <w:szCs w:val="24"/>
        </w:rPr>
      </w:pPr>
      <w:r w:rsidRPr="001E0439">
        <w:rPr>
          <w:rFonts w:ascii="Calibri" w:hAnsi="Calibri" w:cs="Tahoma"/>
          <w:b/>
          <w:sz w:val="24"/>
          <w:szCs w:val="24"/>
        </w:rPr>
        <w:t>•</w:t>
      </w:r>
      <w:r w:rsidRPr="001E0439">
        <w:rPr>
          <w:rFonts w:ascii="Calibri" w:hAnsi="Calibri" w:cs="Tahoma"/>
          <w:b/>
          <w:sz w:val="24"/>
          <w:szCs w:val="24"/>
        </w:rPr>
        <w:tab/>
        <w:t>08:00hrs – 18:00hrs – Monday to Friday</w:t>
      </w:r>
    </w:p>
    <w:p w14:paraId="439160F5" w14:textId="77777777" w:rsidR="00A61EFC" w:rsidRPr="001E0439" w:rsidRDefault="00A61EFC" w:rsidP="00A61EFC">
      <w:pPr>
        <w:spacing w:line="240" w:lineRule="auto"/>
        <w:rPr>
          <w:rFonts w:ascii="Calibri" w:hAnsi="Calibri" w:cs="Tahoma"/>
          <w:b/>
          <w:sz w:val="24"/>
          <w:szCs w:val="24"/>
        </w:rPr>
      </w:pPr>
      <w:r w:rsidRPr="001E0439">
        <w:rPr>
          <w:rFonts w:ascii="Calibri" w:hAnsi="Calibri" w:cs="Tahoma"/>
          <w:b/>
          <w:sz w:val="24"/>
          <w:szCs w:val="24"/>
        </w:rPr>
        <w:t>•</w:t>
      </w:r>
      <w:r w:rsidRPr="001E0439">
        <w:rPr>
          <w:rFonts w:ascii="Calibri" w:hAnsi="Calibri" w:cs="Tahoma"/>
          <w:b/>
          <w:sz w:val="24"/>
          <w:szCs w:val="24"/>
        </w:rPr>
        <w:tab/>
        <w:t>08:00hrs – 13:00hrs – Saturdays</w:t>
      </w:r>
    </w:p>
    <w:p w14:paraId="3B41606F" w14:textId="77777777" w:rsidR="00A61EFC" w:rsidRPr="001E0439" w:rsidRDefault="00A61EFC" w:rsidP="00A61EFC">
      <w:pPr>
        <w:spacing w:line="240" w:lineRule="auto"/>
        <w:rPr>
          <w:rFonts w:ascii="Calibri" w:hAnsi="Calibri" w:cs="Tahoma"/>
          <w:b/>
          <w:sz w:val="24"/>
          <w:szCs w:val="24"/>
        </w:rPr>
      </w:pPr>
      <w:r w:rsidRPr="001E0439">
        <w:rPr>
          <w:rFonts w:ascii="Calibri" w:hAnsi="Calibri" w:cs="Tahoma"/>
          <w:b/>
          <w:sz w:val="24"/>
          <w:szCs w:val="24"/>
        </w:rPr>
        <w:t>•</w:t>
      </w:r>
      <w:r w:rsidRPr="001E0439">
        <w:rPr>
          <w:rFonts w:ascii="Calibri" w:hAnsi="Calibri" w:cs="Tahoma"/>
          <w:b/>
          <w:sz w:val="24"/>
          <w:szCs w:val="24"/>
        </w:rPr>
        <w:tab/>
        <w:t>No work on Sundays or bank holidays</w:t>
      </w:r>
    </w:p>
    <w:p w14:paraId="3F71086A" w14:textId="4EB3206A" w:rsidR="00A61EFC" w:rsidRPr="001E0439" w:rsidRDefault="00A61EFC" w:rsidP="00A61EFC">
      <w:pPr>
        <w:spacing w:line="240" w:lineRule="auto"/>
        <w:rPr>
          <w:rFonts w:ascii="Calibri" w:hAnsi="Calibri" w:cs="Tahoma"/>
          <w:color w:val="4F81BD" w:themeColor="accent1"/>
          <w:sz w:val="24"/>
          <w:szCs w:val="24"/>
        </w:rPr>
      </w:pPr>
      <w:r w:rsidRPr="001E0439">
        <w:rPr>
          <w:rFonts w:ascii="Calibri" w:hAnsi="Calibri" w:cs="Tahoma"/>
          <w:color w:val="4F81BD" w:themeColor="accent1"/>
          <w:sz w:val="24"/>
          <w:szCs w:val="24"/>
        </w:rPr>
        <w:t xml:space="preserve">No works will be planned to take place outside of these times however should something outside of our control occur (such as the break-down of plant, e.g. the tower crane or concrete pumps), requiring the site to work beyond the stipulated times, then we would speak to the local Environmental Health Officer in order to get their guidance on how best to approach the out of hours working. </w:t>
      </w:r>
      <w:r w:rsidRPr="00E61F71">
        <w:rPr>
          <w:rFonts w:ascii="Calibri" w:hAnsi="Calibri" w:cs="Tahoma"/>
          <w:strike/>
          <w:color w:val="4F81BD" w:themeColor="accent1"/>
          <w:sz w:val="24"/>
          <w:szCs w:val="24"/>
        </w:rPr>
        <w:t>To mitigate the risk of such occurrences, although the site hours as dictated by the Planning Consent allow working up to 18:00 hours, all works are planned to finish at 17:00, allowing an hour contingency period at the end of the day</w:t>
      </w:r>
      <w:r w:rsidRPr="00AD1BE0">
        <w:rPr>
          <w:rFonts w:ascii="Calibri" w:hAnsi="Calibri" w:cs="Tahoma"/>
          <w:color w:val="4F81BD" w:themeColor="accent1"/>
          <w:sz w:val="24"/>
          <w:szCs w:val="24"/>
        </w:rPr>
        <w:t>.</w:t>
      </w:r>
      <w:r w:rsidRPr="001E0439" w:rsidDel="00E655F6">
        <w:rPr>
          <w:rFonts w:ascii="Calibri" w:hAnsi="Calibri" w:cs="Tahoma"/>
          <w:color w:val="4F81BD" w:themeColor="accent1"/>
          <w:sz w:val="24"/>
          <w:szCs w:val="24"/>
        </w:rPr>
        <w:t xml:space="preserve"> </w:t>
      </w:r>
      <w:r w:rsidRPr="001E0439">
        <w:rPr>
          <w:rFonts w:ascii="Calibri" w:hAnsi="Calibri" w:cs="Tahoma"/>
          <w:color w:val="4F81BD" w:themeColor="accent1"/>
          <w:sz w:val="24"/>
          <w:szCs w:val="24"/>
        </w:rPr>
        <w:t>As a matte</w:t>
      </w:r>
      <w:r w:rsidR="007752B9" w:rsidRPr="001E0439">
        <w:rPr>
          <w:rFonts w:ascii="Calibri" w:hAnsi="Calibri" w:cs="Tahoma"/>
          <w:color w:val="4F81BD" w:themeColor="accent1"/>
          <w:sz w:val="24"/>
          <w:szCs w:val="24"/>
        </w:rPr>
        <w:t>r of</w:t>
      </w:r>
      <w:r w:rsidR="00CA54D7">
        <w:rPr>
          <w:rFonts w:ascii="Calibri" w:hAnsi="Calibri" w:cs="Tahoma"/>
          <w:color w:val="4F81BD" w:themeColor="accent1"/>
          <w:sz w:val="24"/>
          <w:szCs w:val="24"/>
        </w:rPr>
        <w:t xml:space="preserve"> </w:t>
      </w:r>
      <w:r w:rsidR="007752B9" w:rsidRPr="001E0439">
        <w:rPr>
          <w:rFonts w:ascii="Calibri" w:hAnsi="Calibri" w:cs="Tahoma"/>
          <w:color w:val="4F81BD" w:themeColor="accent1"/>
          <w:sz w:val="24"/>
          <w:szCs w:val="24"/>
        </w:rPr>
        <w:t>course we will notify neighbours who maybe</w:t>
      </w:r>
      <w:r w:rsidRPr="001E0439">
        <w:rPr>
          <w:rFonts w:ascii="Calibri" w:hAnsi="Calibri" w:cs="Tahoma"/>
          <w:color w:val="4F81BD" w:themeColor="accent1"/>
          <w:sz w:val="24"/>
          <w:szCs w:val="24"/>
        </w:rPr>
        <w:t xml:space="preserve"> directly affected or potentially inconvenienced by our works</w:t>
      </w:r>
      <w:r w:rsidR="007752B9" w:rsidRPr="001E0439">
        <w:rPr>
          <w:rFonts w:ascii="Calibri" w:hAnsi="Calibri" w:cs="Tahoma"/>
          <w:color w:val="4F81BD" w:themeColor="accent1"/>
          <w:sz w:val="24"/>
          <w:szCs w:val="24"/>
        </w:rPr>
        <w:t>,</w:t>
      </w:r>
      <w:r w:rsidRPr="001E0439">
        <w:rPr>
          <w:rFonts w:ascii="Calibri" w:hAnsi="Calibri" w:cs="Tahoma"/>
          <w:color w:val="4F81BD" w:themeColor="accent1"/>
          <w:sz w:val="24"/>
          <w:szCs w:val="24"/>
        </w:rPr>
        <w:t xml:space="preserve"> in order to minimise the impact we have on them and to ensure that they are fully informed at all times. These communications will be undertake</w:t>
      </w:r>
      <w:r w:rsidR="007752B9" w:rsidRPr="001E0439">
        <w:rPr>
          <w:rFonts w:ascii="Calibri" w:hAnsi="Calibri" w:cs="Tahoma"/>
          <w:color w:val="4F81BD" w:themeColor="accent1"/>
          <w:sz w:val="24"/>
          <w:szCs w:val="24"/>
        </w:rPr>
        <w:t xml:space="preserve">n via a </w:t>
      </w:r>
      <w:r w:rsidRPr="001E0439">
        <w:rPr>
          <w:rFonts w:ascii="Calibri" w:hAnsi="Calibri" w:cs="Tahoma"/>
          <w:color w:val="4F81BD" w:themeColor="accent1"/>
          <w:sz w:val="24"/>
          <w:szCs w:val="24"/>
        </w:rPr>
        <w:t>community email group</w:t>
      </w:r>
      <w:r w:rsidR="007752B9" w:rsidRPr="001E0439">
        <w:rPr>
          <w:rFonts w:ascii="Calibri" w:hAnsi="Calibri" w:cs="Tahoma"/>
          <w:color w:val="4F81BD" w:themeColor="accent1"/>
          <w:sz w:val="24"/>
          <w:szCs w:val="24"/>
        </w:rPr>
        <w:t>, newsletter or site communications board</w:t>
      </w:r>
      <w:r w:rsidRPr="001E0439">
        <w:rPr>
          <w:rFonts w:ascii="Calibri" w:hAnsi="Calibri" w:cs="Tahoma"/>
          <w:color w:val="4F81BD" w:themeColor="accen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5372"/>
      </w:tblGrid>
      <w:tr w:rsidR="001E0439" w:rsidRPr="001E0439" w14:paraId="6324D076" w14:textId="77777777" w:rsidTr="00582459">
        <w:trPr>
          <w:trHeight w:val="652"/>
        </w:trPr>
        <w:tc>
          <w:tcPr>
            <w:tcW w:w="3536" w:type="dxa"/>
            <w:shd w:val="clear" w:color="auto" w:fill="auto"/>
          </w:tcPr>
          <w:p w14:paraId="6E5C9369" w14:textId="77777777" w:rsidR="00A61EFC" w:rsidRPr="001E0439" w:rsidRDefault="00A61EFC" w:rsidP="007752B9">
            <w:pPr>
              <w:spacing w:line="240" w:lineRule="auto"/>
              <w:ind w:right="39"/>
              <w:rPr>
                <w:rFonts w:cs="Arial"/>
                <w:color w:val="4F81BD" w:themeColor="accent1"/>
                <w:sz w:val="20"/>
                <w:szCs w:val="20"/>
              </w:rPr>
            </w:pPr>
            <w:r w:rsidRPr="001E0439">
              <w:rPr>
                <w:rFonts w:cs="Arial"/>
                <w:color w:val="4F81BD" w:themeColor="accent1"/>
                <w:sz w:val="20"/>
                <w:szCs w:val="20"/>
              </w:rPr>
              <w:t>Work Activity</w:t>
            </w:r>
          </w:p>
        </w:tc>
        <w:tc>
          <w:tcPr>
            <w:tcW w:w="5372" w:type="dxa"/>
            <w:shd w:val="clear" w:color="auto" w:fill="auto"/>
          </w:tcPr>
          <w:p w14:paraId="7090193B" w14:textId="77777777" w:rsidR="00A61EFC" w:rsidRPr="001E0439" w:rsidRDefault="00A61EFC" w:rsidP="007752B9">
            <w:pPr>
              <w:spacing w:line="240" w:lineRule="auto"/>
              <w:ind w:right="39"/>
              <w:rPr>
                <w:rFonts w:cs="Arial"/>
                <w:color w:val="4F81BD" w:themeColor="accent1"/>
                <w:sz w:val="20"/>
                <w:szCs w:val="20"/>
              </w:rPr>
            </w:pPr>
            <w:r w:rsidRPr="001E0439">
              <w:rPr>
                <w:rFonts w:cs="Arial"/>
                <w:color w:val="4F81BD" w:themeColor="accent1"/>
                <w:sz w:val="20"/>
                <w:szCs w:val="20"/>
              </w:rPr>
              <w:t>Construction Methodology</w:t>
            </w:r>
          </w:p>
        </w:tc>
      </w:tr>
      <w:tr w:rsidR="001E0439" w:rsidRPr="001E0439" w14:paraId="634ED06F" w14:textId="77777777" w:rsidTr="00582459">
        <w:tc>
          <w:tcPr>
            <w:tcW w:w="3536" w:type="dxa"/>
            <w:shd w:val="clear" w:color="auto" w:fill="auto"/>
          </w:tcPr>
          <w:p w14:paraId="165E2B97" w14:textId="02E1DB14" w:rsidR="00A61EFC" w:rsidRPr="001E0439" w:rsidRDefault="00A61EFC" w:rsidP="007752B9">
            <w:pPr>
              <w:spacing w:line="240" w:lineRule="auto"/>
              <w:ind w:right="39"/>
              <w:jc w:val="both"/>
              <w:rPr>
                <w:rFonts w:cs="Arial"/>
                <w:color w:val="4F81BD" w:themeColor="accent1"/>
                <w:sz w:val="20"/>
                <w:szCs w:val="20"/>
              </w:rPr>
            </w:pPr>
            <w:r w:rsidRPr="001E0439">
              <w:rPr>
                <w:rFonts w:cs="Arial"/>
                <w:color w:val="4F81BD" w:themeColor="accent1"/>
                <w:sz w:val="20"/>
                <w:szCs w:val="20"/>
              </w:rPr>
              <w:t xml:space="preserve">Demolition – </w:t>
            </w:r>
            <w:r w:rsidR="007752B9" w:rsidRPr="001E0439">
              <w:rPr>
                <w:rFonts w:cs="Arial"/>
                <w:color w:val="4F81BD" w:themeColor="accent1"/>
                <w:sz w:val="20"/>
                <w:szCs w:val="20"/>
              </w:rPr>
              <w:t xml:space="preserve">The removal of the steel frame shed structure, boundary walls, out buildings, breaking out existing ground bearing slab established as approximately 150mm think and the </w:t>
            </w:r>
            <w:r w:rsidRPr="001E0439">
              <w:rPr>
                <w:rFonts w:cs="Arial"/>
                <w:color w:val="4F81BD" w:themeColor="accent1"/>
                <w:sz w:val="20"/>
                <w:szCs w:val="20"/>
              </w:rPr>
              <w:t xml:space="preserve">grubbing up of </w:t>
            </w:r>
            <w:r w:rsidR="007752B9" w:rsidRPr="001E0439">
              <w:rPr>
                <w:rFonts w:cs="Arial"/>
                <w:color w:val="4F81BD" w:themeColor="accent1"/>
                <w:sz w:val="20"/>
                <w:szCs w:val="20"/>
              </w:rPr>
              <w:t>any existing foundations including initial reduced level dig.</w:t>
            </w:r>
          </w:p>
        </w:tc>
        <w:tc>
          <w:tcPr>
            <w:tcW w:w="5372" w:type="dxa"/>
            <w:shd w:val="clear" w:color="auto" w:fill="auto"/>
          </w:tcPr>
          <w:p w14:paraId="35BB08D6" w14:textId="79CF3492" w:rsidR="00A61EFC" w:rsidRPr="001E0439" w:rsidRDefault="007752B9" w:rsidP="00B30DC6">
            <w:pPr>
              <w:spacing w:line="240" w:lineRule="auto"/>
              <w:ind w:right="39"/>
              <w:rPr>
                <w:rFonts w:cs="Arial"/>
                <w:color w:val="4F81BD" w:themeColor="accent1"/>
                <w:sz w:val="20"/>
                <w:szCs w:val="20"/>
              </w:rPr>
            </w:pPr>
            <w:r w:rsidRPr="001E0439">
              <w:rPr>
                <w:rFonts w:cs="Arial"/>
                <w:color w:val="4F81BD" w:themeColor="accent1"/>
                <w:sz w:val="20"/>
                <w:szCs w:val="20"/>
              </w:rPr>
              <w:t>Existing roof coverings to be removed by hand, steel roof trusses to be temporarily supported and flame cut and lowered to the ground with minimal noise. Existing boundary walls to be demolished will be carried out by hand to prevent damage to adjoining properties with the intent on leaving as much of the existing boundary wall in place as possible</w:t>
            </w:r>
            <w:r w:rsidR="00B30DC6" w:rsidRPr="001E0439">
              <w:rPr>
                <w:rFonts w:cs="Arial"/>
                <w:color w:val="4F81BD" w:themeColor="accent1"/>
                <w:sz w:val="20"/>
                <w:szCs w:val="20"/>
              </w:rPr>
              <w:t>,</w:t>
            </w:r>
            <w:r w:rsidRPr="001E0439">
              <w:rPr>
                <w:rFonts w:cs="Arial"/>
                <w:color w:val="4F81BD" w:themeColor="accent1"/>
                <w:sz w:val="20"/>
                <w:szCs w:val="20"/>
              </w:rPr>
              <w:t xml:space="preserve"> firstly to contain noise within the site and secondly to minimise the impact of the adjoining surface finishes to the adjoining properties.</w:t>
            </w:r>
            <w:r w:rsidR="00A55E58" w:rsidRPr="001E0439">
              <w:rPr>
                <w:rFonts w:cs="Arial"/>
                <w:color w:val="4F81BD" w:themeColor="accent1"/>
                <w:sz w:val="20"/>
                <w:szCs w:val="20"/>
              </w:rPr>
              <w:t xml:space="preserve"> Trial investigations have established that the existing ground bearing slab is un-reinforced and approximately 150mm thick. Isolation cuts / local structural separation between ground bearing slab and adjoining structures will be carried out to limit the extent of </w:t>
            </w:r>
            <w:r w:rsidR="00B30DC6" w:rsidRPr="001E0439">
              <w:rPr>
                <w:rFonts w:cs="Arial"/>
                <w:color w:val="4F81BD" w:themeColor="accent1"/>
                <w:sz w:val="20"/>
                <w:szCs w:val="20"/>
              </w:rPr>
              <w:t xml:space="preserve">structural </w:t>
            </w:r>
            <w:r w:rsidR="00A55E58" w:rsidRPr="001E0439">
              <w:rPr>
                <w:rFonts w:cs="Arial"/>
                <w:color w:val="4F81BD" w:themeColor="accent1"/>
                <w:sz w:val="20"/>
                <w:szCs w:val="20"/>
              </w:rPr>
              <w:t>vibration</w:t>
            </w:r>
            <w:r w:rsidR="00B30DC6" w:rsidRPr="001E0439">
              <w:rPr>
                <w:rFonts w:cs="Arial"/>
                <w:color w:val="4F81BD" w:themeColor="accent1"/>
                <w:sz w:val="20"/>
                <w:szCs w:val="20"/>
              </w:rPr>
              <w:t xml:space="preserve"> transfer</w:t>
            </w:r>
            <w:r w:rsidR="00A55E58" w:rsidRPr="001E0439">
              <w:rPr>
                <w:rFonts w:cs="Arial"/>
                <w:color w:val="4F81BD" w:themeColor="accent1"/>
                <w:sz w:val="20"/>
                <w:szCs w:val="20"/>
              </w:rPr>
              <w:t>. Once separation is complete a hydraulic breaker attachment to a 360</w:t>
            </w:r>
            <w:r w:rsidR="00A55E58" w:rsidRPr="001E0439">
              <w:rPr>
                <w:rFonts w:cs="Arial"/>
                <w:color w:val="4F81BD" w:themeColor="accent1"/>
                <w:sz w:val="20"/>
                <w:szCs w:val="20"/>
                <w:vertAlign w:val="superscript"/>
              </w:rPr>
              <w:t xml:space="preserve">0 </w:t>
            </w:r>
            <w:r w:rsidR="00A55E58" w:rsidRPr="001E0439">
              <w:rPr>
                <w:rFonts w:cs="Arial"/>
                <w:color w:val="4F81BD" w:themeColor="accent1"/>
                <w:sz w:val="20"/>
                <w:szCs w:val="20"/>
              </w:rPr>
              <w:t xml:space="preserve">excavator will break the existing ground bearing slab working away from the isolation cut / </w:t>
            </w:r>
            <w:r w:rsidR="00B30DC6" w:rsidRPr="001E0439">
              <w:rPr>
                <w:rFonts w:cs="Arial"/>
                <w:color w:val="4F81BD" w:themeColor="accent1"/>
                <w:sz w:val="20"/>
                <w:szCs w:val="20"/>
              </w:rPr>
              <w:t xml:space="preserve">structural </w:t>
            </w:r>
            <w:r w:rsidR="00A55E58" w:rsidRPr="001E0439">
              <w:rPr>
                <w:rFonts w:cs="Arial"/>
                <w:color w:val="4F81BD" w:themeColor="accent1"/>
                <w:sz w:val="20"/>
                <w:szCs w:val="20"/>
              </w:rPr>
              <w:t>separation</w:t>
            </w:r>
            <w:r w:rsidR="00B30DC6" w:rsidRPr="001E0439">
              <w:rPr>
                <w:rFonts w:cs="Arial"/>
                <w:color w:val="4F81BD" w:themeColor="accent1"/>
                <w:sz w:val="20"/>
                <w:szCs w:val="20"/>
              </w:rPr>
              <w:t>. Any existing foundations will be grubbed up using a 360</w:t>
            </w:r>
            <w:r w:rsidR="00B30DC6" w:rsidRPr="001E0439">
              <w:rPr>
                <w:rFonts w:cs="Arial"/>
                <w:color w:val="4F81BD" w:themeColor="accent1"/>
                <w:sz w:val="20"/>
                <w:szCs w:val="20"/>
                <w:vertAlign w:val="superscript"/>
              </w:rPr>
              <w:t>0</w:t>
            </w:r>
            <w:r w:rsidR="00B30DC6" w:rsidRPr="001E0439">
              <w:rPr>
                <w:rFonts w:cs="Arial"/>
                <w:color w:val="4F81BD" w:themeColor="accent1"/>
                <w:sz w:val="20"/>
                <w:szCs w:val="20"/>
              </w:rPr>
              <w:t xml:space="preserve"> excavator with bucket attachment. Where possible the whole foundation mass will be pulled up out of the ground to prevent the need to use the hydraulic breaker within the ground again to limit the transfer of ground borne vibration. Arisings will be removed  from site by loading them into </w:t>
            </w:r>
            <w:r w:rsidR="00A352E2" w:rsidRPr="001E0439">
              <w:rPr>
                <w:rFonts w:cs="Arial"/>
                <w:color w:val="4F81BD" w:themeColor="accent1"/>
                <w:sz w:val="20"/>
                <w:szCs w:val="20"/>
              </w:rPr>
              <w:t>tipper trucks using the 360</w:t>
            </w:r>
            <w:r w:rsidR="00A352E2" w:rsidRPr="001E0439">
              <w:rPr>
                <w:rFonts w:cs="Arial"/>
                <w:color w:val="4F81BD" w:themeColor="accent1"/>
                <w:sz w:val="20"/>
                <w:szCs w:val="20"/>
                <w:vertAlign w:val="superscript"/>
              </w:rPr>
              <w:t>0</w:t>
            </w:r>
            <w:r w:rsidR="00A352E2" w:rsidRPr="001E0439">
              <w:rPr>
                <w:rFonts w:cs="Arial"/>
                <w:color w:val="4F81BD" w:themeColor="accent1"/>
                <w:sz w:val="20"/>
                <w:szCs w:val="20"/>
              </w:rPr>
              <w:t xml:space="preserve"> excavator with bucket attachment.</w:t>
            </w:r>
          </w:p>
        </w:tc>
      </w:tr>
      <w:tr w:rsidR="001E0439" w:rsidRPr="001E0439" w14:paraId="314D9CFF" w14:textId="77777777" w:rsidTr="00582459">
        <w:tc>
          <w:tcPr>
            <w:tcW w:w="3536" w:type="dxa"/>
            <w:shd w:val="clear" w:color="auto" w:fill="auto"/>
          </w:tcPr>
          <w:p w14:paraId="619F123B" w14:textId="77777777" w:rsidR="00A61EFC" w:rsidRPr="001E0439"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Bulk Excavation, formation of Piling Mat</w:t>
            </w:r>
          </w:p>
        </w:tc>
        <w:tc>
          <w:tcPr>
            <w:tcW w:w="5372" w:type="dxa"/>
            <w:shd w:val="clear" w:color="auto" w:fill="auto"/>
          </w:tcPr>
          <w:p w14:paraId="48BE49E9" w14:textId="77777777" w:rsidR="00582459" w:rsidRPr="003141E7" w:rsidRDefault="00582459" w:rsidP="00582459">
            <w:pPr>
              <w:spacing w:line="240" w:lineRule="auto"/>
              <w:ind w:right="39"/>
              <w:rPr>
                <w:rFonts w:cs="Arial"/>
                <w:color w:val="4F81BD" w:themeColor="accent1"/>
                <w:sz w:val="20"/>
                <w:szCs w:val="20"/>
              </w:rPr>
            </w:pPr>
            <w:r w:rsidRPr="003141E7">
              <w:rPr>
                <w:rFonts w:cs="Arial"/>
                <w:color w:val="4F81BD" w:themeColor="accent1"/>
                <w:sz w:val="20"/>
                <w:szCs w:val="20"/>
              </w:rPr>
              <w:t>Excavation will be carried out using a 360</w:t>
            </w:r>
            <w:r w:rsidRPr="003141E7">
              <w:rPr>
                <w:rFonts w:cs="Arial"/>
                <w:color w:val="4F81BD" w:themeColor="accent1"/>
                <w:sz w:val="20"/>
                <w:szCs w:val="20"/>
                <w:vertAlign w:val="superscript"/>
              </w:rPr>
              <w:t>0</w:t>
            </w:r>
            <w:r w:rsidRPr="003141E7">
              <w:rPr>
                <w:rFonts w:cs="Arial"/>
                <w:color w:val="4F81BD" w:themeColor="accent1"/>
                <w:sz w:val="20"/>
                <w:szCs w:val="20"/>
              </w:rPr>
              <w:t xml:space="preserve"> excavator with bucket attachment. Spoil will be loaded into awaiting tipper lorries from within the site boundary.</w:t>
            </w:r>
          </w:p>
          <w:p w14:paraId="2E8B4E75" w14:textId="1D836F0A" w:rsidR="00A61EFC" w:rsidRPr="001E0439" w:rsidRDefault="00582459" w:rsidP="00582459">
            <w:pPr>
              <w:spacing w:line="240" w:lineRule="auto"/>
              <w:ind w:right="39"/>
              <w:rPr>
                <w:rFonts w:cs="Arial"/>
                <w:color w:val="4F81BD" w:themeColor="accent1"/>
                <w:sz w:val="20"/>
                <w:szCs w:val="20"/>
              </w:rPr>
            </w:pPr>
            <w:r w:rsidRPr="003141E7">
              <w:rPr>
                <w:rFonts w:cs="Arial"/>
                <w:color w:val="4F81BD" w:themeColor="accent1"/>
                <w:sz w:val="20"/>
                <w:szCs w:val="20"/>
              </w:rPr>
              <w:t>Delivery of 6F2 piling mat material will be via tipper trucks that will unload within the site boundary. These will be reversed into site via the Tavistock Place entrance.</w:t>
            </w:r>
          </w:p>
        </w:tc>
      </w:tr>
      <w:tr w:rsidR="001E0439" w:rsidRPr="001E0439" w14:paraId="7999FA5A" w14:textId="77777777" w:rsidTr="00582459">
        <w:tc>
          <w:tcPr>
            <w:tcW w:w="3536" w:type="dxa"/>
            <w:shd w:val="clear" w:color="auto" w:fill="auto"/>
          </w:tcPr>
          <w:p w14:paraId="29A024EF" w14:textId="77777777" w:rsidR="00A61EFC" w:rsidRPr="00091BBE"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Bored Concrete Piling</w:t>
            </w:r>
          </w:p>
        </w:tc>
        <w:tc>
          <w:tcPr>
            <w:tcW w:w="5372" w:type="dxa"/>
            <w:shd w:val="clear" w:color="auto" w:fill="auto"/>
          </w:tcPr>
          <w:p w14:paraId="7FB5B97D" w14:textId="347279F1" w:rsidR="00A61EFC" w:rsidRPr="003141E7" w:rsidRDefault="00582459" w:rsidP="007752B9">
            <w:pPr>
              <w:spacing w:line="240" w:lineRule="auto"/>
              <w:ind w:right="39"/>
              <w:rPr>
                <w:rFonts w:cs="Arial"/>
                <w:color w:val="4F81BD" w:themeColor="accent1"/>
                <w:sz w:val="20"/>
                <w:szCs w:val="20"/>
              </w:rPr>
            </w:pPr>
            <w:r w:rsidRPr="003141E7">
              <w:rPr>
                <w:rFonts w:cs="Arial"/>
                <w:color w:val="4F81BD" w:themeColor="accent1"/>
                <w:sz w:val="20"/>
                <w:szCs w:val="20"/>
              </w:rPr>
              <w:t xml:space="preserve">Rotary </w:t>
            </w:r>
            <w:r w:rsidR="00A61EFC" w:rsidRPr="003141E7">
              <w:rPr>
                <w:rFonts w:cs="Arial"/>
                <w:color w:val="4F81BD" w:themeColor="accent1"/>
                <w:sz w:val="20"/>
                <w:szCs w:val="20"/>
              </w:rPr>
              <w:t>bore</w:t>
            </w:r>
            <w:r w:rsidRPr="003141E7">
              <w:rPr>
                <w:rFonts w:cs="Arial"/>
                <w:color w:val="4F81BD" w:themeColor="accent1"/>
                <w:sz w:val="20"/>
                <w:szCs w:val="20"/>
              </w:rPr>
              <w:t>d auger piling rigs will be used to install the concrete piles into the ground. Using such techniques reduces the impact of piling operations both from a noise and vibration point of view. Piling mats will be dampened down to prevent surface dust blowing up in the wind.</w:t>
            </w:r>
            <w:r w:rsidR="001308F5" w:rsidRPr="003141E7">
              <w:rPr>
                <w:rFonts w:cs="Arial"/>
                <w:color w:val="4F81BD" w:themeColor="accent1"/>
                <w:sz w:val="20"/>
                <w:szCs w:val="20"/>
              </w:rPr>
              <w:t xml:space="preserve"> Reinforcement within the pile will have de-bonding sleeves around it to the cut off level.</w:t>
            </w:r>
          </w:p>
        </w:tc>
      </w:tr>
      <w:tr w:rsidR="001E0439" w:rsidRPr="001E0439" w14:paraId="429A9ACA" w14:textId="77777777" w:rsidTr="00582459">
        <w:tc>
          <w:tcPr>
            <w:tcW w:w="3536" w:type="dxa"/>
            <w:shd w:val="clear" w:color="auto" w:fill="auto"/>
          </w:tcPr>
          <w:p w14:paraId="232637F9" w14:textId="1AC70763" w:rsidR="00A61EFC" w:rsidRPr="00091BBE"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Concrete foundations and pile</w:t>
            </w:r>
            <w:r w:rsidR="00582459" w:rsidRPr="003141E7">
              <w:rPr>
                <w:rFonts w:cs="Arial"/>
                <w:color w:val="4F81BD" w:themeColor="accent1"/>
                <w:sz w:val="20"/>
                <w:szCs w:val="20"/>
              </w:rPr>
              <w:t xml:space="preserve"> </w:t>
            </w:r>
            <w:r w:rsidRPr="003141E7">
              <w:rPr>
                <w:rFonts w:cs="Arial"/>
                <w:color w:val="4F81BD" w:themeColor="accent1"/>
                <w:sz w:val="20"/>
                <w:szCs w:val="20"/>
              </w:rPr>
              <w:t>caps</w:t>
            </w:r>
          </w:p>
        </w:tc>
        <w:tc>
          <w:tcPr>
            <w:tcW w:w="5372" w:type="dxa"/>
            <w:shd w:val="clear" w:color="auto" w:fill="auto"/>
          </w:tcPr>
          <w:p w14:paraId="0C3E06E1" w14:textId="458773D8" w:rsidR="00A61EFC" w:rsidRPr="00091BBE" w:rsidRDefault="00A61EFC" w:rsidP="001308F5">
            <w:pPr>
              <w:spacing w:line="240" w:lineRule="auto"/>
              <w:ind w:right="39"/>
              <w:rPr>
                <w:rFonts w:cs="Arial"/>
                <w:color w:val="4F81BD" w:themeColor="accent1"/>
                <w:sz w:val="20"/>
                <w:szCs w:val="20"/>
              </w:rPr>
            </w:pPr>
            <w:r w:rsidRPr="003141E7">
              <w:rPr>
                <w:rFonts w:cs="Arial"/>
                <w:color w:val="4F81BD" w:themeColor="accent1"/>
                <w:sz w:val="20"/>
                <w:szCs w:val="20"/>
              </w:rPr>
              <w:t xml:space="preserve">Local excavation by </w:t>
            </w:r>
            <w:r w:rsidR="001308F5" w:rsidRPr="003141E7">
              <w:rPr>
                <w:rFonts w:cs="Arial"/>
                <w:color w:val="4F81BD" w:themeColor="accent1"/>
                <w:sz w:val="20"/>
                <w:szCs w:val="20"/>
              </w:rPr>
              <w:t>360</w:t>
            </w:r>
            <w:r w:rsidR="001308F5" w:rsidRPr="003141E7">
              <w:rPr>
                <w:rFonts w:cs="Arial"/>
                <w:color w:val="4F81BD" w:themeColor="accent1"/>
                <w:sz w:val="20"/>
                <w:szCs w:val="20"/>
                <w:vertAlign w:val="superscript"/>
              </w:rPr>
              <w:t>0</w:t>
            </w:r>
            <w:r w:rsidR="001308F5" w:rsidRPr="003141E7">
              <w:rPr>
                <w:rFonts w:cs="Arial"/>
                <w:color w:val="4F81BD" w:themeColor="accent1"/>
                <w:sz w:val="20"/>
                <w:szCs w:val="20"/>
              </w:rPr>
              <w:t xml:space="preserve"> </w:t>
            </w:r>
            <w:r w:rsidRPr="003141E7">
              <w:rPr>
                <w:rFonts w:cs="Arial"/>
                <w:color w:val="4F81BD" w:themeColor="accent1"/>
                <w:sz w:val="20"/>
                <w:szCs w:val="20"/>
              </w:rPr>
              <w:t>excavator</w:t>
            </w:r>
            <w:r w:rsidR="001308F5" w:rsidRPr="003141E7">
              <w:rPr>
                <w:rFonts w:cs="Arial"/>
                <w:color w:val="4F81BD" w:themeColor="accent1"/>
                <w:sz w:val="20"/>
                <w:szCs w:val="20"/>
              </w:rPr>
              <w:t xml:space="preserve"> with piles being cut down by use of hydraulic muncher attached to the excavator</w:t>
            </w:r>
            <w:r w:rsidR="00821656" w:rsidRPr="003141E7">
              <w:rPr>
                <w:rFonts w:cs="Arial"/>
                <w:color w:val="4F81BD" w:themeColor="accent1"/>
                <w:sz w:val="20"/>
                <w:szCs w:val="20"/>
              </w:rPr>
              <w:t xml:space="preserve"> to reduce noise and limit the need for any breaking</w:t>
            </w:r>
            <w:r w:rsidR="001308F5" w:rsidRPr="003141E7">
              <w:rPr>
                <w:rFonts w:cs="Arial"/>
                <w:color w:val="4F81BD" w:themeColor="accent1"/>
                <w:sz w:val="20"/>
                <w:szCs w:val="20"/>
              </w:rPr>
              <w:t>. R</w:t>
            </w:r>
            <w:r w:rsidRPr="003141E7">
              <w:rPr>
                <w:rFonts w:cs="Arial"/>
                <w:color w:val="4F81BD" w:themeColor="accent1"/>
                <w:sz w:val="20"/>
                <w:szCs w:val="20"/>
              </w:rPr>
              <w:t>einforcement cages</w:t>
            </w:r>
            <w:r w:rsidR="001308F5" w:rsidRPr="003141E7">
              <w:rPr>
                <w:rFonts w:cs="Arial"/>
                <w:color w:val="4F81BD" w:themeColor="accent1"/>
                <w:sz w:val="20"/>
                <w:szCs w:val="20"/>
              </w:rPr>
              <w:t xml:space="preserve"> will be</w:t>
            </w:r>
            <w:r w:rsidRPr="003141E7">
              <w:rPr>
                <w:rFonts w:cs="Arial"/>
                <w:color w:val="4F81BD" w:themeColor="accent1"/>
                <w:sz w:val="20"/>
                <w:szCs w:val="20"/>
              </w:rPr>
              <w:t xml:space="preserve"> tied on site</w:t>
            </w:r>
            <w:r w:rsidR="001308F5" w:rsidRPr="003141E7">
              <w:rPr>
                <w:rFonts w:cs="Arial"/>
                <w:color w:val="4F81BD" w:themeColor="accent1"/>
                <w:sz w:val="20"/>
                <w:szCs w:val="20"/>
              </w:rPr>
              <w:t xml:space="preserve"> due to restricted access</w:t>
            </w:r>
            <w:r w:rsidRPr="003141E7">
              <w:rPr>
                <w:rFonts w:cs="Arial"/>
                <w:color w:val="4F81BD" w:themeColor="accent1"/>
                <w:sz w:val="20"/>
                <w:szCs w:val="20"/>
              </w:rPr>
              <w:t xml:space="preserve"> but will be delivered </w:t>
            </w:r>
            <w:r w:rsidR="001308F5" w:rsidRPr="003141E7">
              <w:rPr>
                <w:rFonts w:cs="Arial"/>
                <w:color w:val="4F81BD" w:themeColor="accent1"/>
                <w:sz w:val="20"/>
                <w:szCs w:val="20"/>
              </w:rPr>
              <w:t xml:space="preserve">to site </w:t>
            </w:r>
            <w:r w:rsidRPr="003141E7">
              <w:rPr>
                <w:rFonts w:cs="Arial"/>
                <w:color w:val="4F81BD" w:themeColor="accent1"/>
                <w:sz w:val="20"/>
                <w:szCs w:val="20"/>
              </w:rPr>
              <w:t>pre-bent. Concrete</w:t>
            </w:r>
            <w:r w:rsidR="001308F5" w:rsidRPr="003141E7">
              <w:rPr>
                <w:rFonts w:cs="Arial"/>
                <w:color w:val="4F81BD" w:themeColor="accent1"/>
                <w:sz w:val="20"/>
                <w:szCs w:val="20"/>
              </w:rPr>
              <w:t xml:space="preserve"> will be</w:t>
            </w:r>
            <w:r w:rsidRPr="003141E7">
              <w:rPr>
                <w:rFonts w:cs="Arial"/>
                <w:color w:val="4F81BD" w:themeColor="accent1"/>
                <w:sz w:val="20"/>
                <w:szCs w:val="20"/>
              </w:rPr>
              <w:t xml:space="preserve"> pumped</w:t>
            </w:r>
            <w:r w:rsidR="001308F5" w:rsidRPr="003141E7">
              <w:rPr>
                <w:rFonts w:cs="Arial"/>
                <w:color w:val="4F81BD" w:themeColor="accent1"/>
                <w:sz w:val="20"/>
                <w:szCs w:val="20"/>
              </w:rPr>
              <w:t xml:space="preserve"> using a mobile / static pump to point of placement.</w:t>
            </w:r>
            <w:r w:rsidR="00821656" w:rsidRPr="003141E7">
              <w:rPr>
                <w:rFonts w:cs="Arial"/>
                <w:color w:val="4F81BD" w:themeColor="accent1"/>
                <w:sz w:val="20"/>
                <w:szCs w:val="20"/>
              </w:rPr>
              <w:t xml:space="preserve"> Pile caps will be formed using permanent former to their perimeter to contain the concrete eliminating the need for traditional timber shutters and reducing the need to hammer in nails.</w:t>
            </w:r>
          </w:p>
        </w:tc>
      </w:tr>
      <w:tr w:rsidR="001E0439" w:rsidRPr="001E0439" w14:paraId="0C7CC5F0" w14:textId="77777777" w:rsidTr="00582459">
        <w:tc>
          <w:tcPr>
            <w:tcW w:w="3536" w:type="dxa"/>
            <w:shd w:val="clear" w:color="auto" w:fill="auto"/>
          </w:tcPr>
          <w:p w14:paraId="403101F0" w14:textId="77777777" w:rsidR="00A61EFC" w:rsidRPr="00091BBE"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Structural Concrete frame (setting of formwork, reinforcement, concrete pours and striking of reinforcement)</w:t>
            </w:r>
          </w:p>
        </w:tc>
        <w:tc>
          <w:tcPr>
            <w:tcW w:w="5372" w:type="dxa"/>
            <w:shd w:val="clear" w:color="auto" w:fill="auto"/>
          </w:tcPr>
          <w:p w14:paraId="332423C3" w14:textId="06506038" w:rsidR="00A61EFC" w:rsidRPr="00091BBE" w:rsidRDefault="00B44546" w:rsidP="00B44546">
            <w:pPr>
              <w:spacing w:line="240" w:lineRule="auto"/>
              <w:ind w:right="39"/>
              <w:rPr>
                <w:rFonts w:cs="Arial"/>
                <w:color w:val="4F81BD" w:themeColor="accent1"/>
                <w:sz w:val="20"/>
                <w:szCs w:val="20"/>
              </w:rPr>
            </w:pPr>
            <w:r w:rsidRPr="003141E7">
              <w:rPr>
                <w:rFonts w:cs="Arial"/>
                <w:color w:val="4F81BD" w:themeColor="accent1"/>
                <w:sz w:val="20"/>
                <w:szCs w:val="20"/>
              </w:rPr>
              <w:t>A p</w:t>
            </w:r>
            <w:r w:rsidR="00C51692" w:rsidRPr="003141E7">
              <w:rPr>
                <w:rFonts w:cs="Arial"/>
                <w:color w:val="4F81BD" w:themeColor="accent1"/>
                <w:sz w:val="20"/>
                <w:szCs w:val="20"/>
              </w:rPr>
              <w:t>roprietary falsew</w:t>
            </w:r>
            <w:r w:rsidRPr="003141E7">
              <w:rPr>
                <w:rFonts w:cs="Arial"/>
                <w:color w:val="4F81BD" w:themeColor="accent1"/>
                <w:sz w:val="20"/>
                <w:szCs w:val="20"/>
              </w:rPr>
              <w:t>ork system will</w:t>
            </w:r>
            <w:r w:rsidR="00A61EFC" w:rsidRPr="003141E7">
              <w:rPr>
                <w:rFonts w:cs="Arial"/>
                <w:color w:val="4F81BD" w:themeColor="accent1"/>
                <w:sz w:val="20"/>
                <w:szCs w:val="20"/>
              </w:rPr>
              <w:t xml:space="preserve"> be used.</w:t>
            </w:r>
            <w:r w:rsidRPr="003141E7">
              <w:rPr>
                <w:rFonts w:cs="Arial"/>
                <w:color w:val="4F81BD" w:themeColor="accent1"/>
                <w:sz w:val="20"/>
                <w:szCs w:val="20"/>
              </w:rPr>
              <w:t xml:space="preserve"> Horizontal ply sheeting will be nailed to the aluma beams that have timber inserts to receive nail fixings. Reinforcement will be delivered pre bent and will be fixed insitu on the ply decks. Columns will be formed using propriety formwork with reinforcement again being fixed insitu.</w:t>
            </w:r>
            <w:r w:rsidR="00A61EFC" w:rsidRPr="003141E7">
              <w:rPr>
                <w:rFonts w:cs="Arial"/>
                <w:color w:val="4F81BD" w:themeColor="accent1"/>
                <w:sz w:val="20"/>
                <w:szCs w:val="20"/>
              </w:rPr>
              <w:t xml:space="preserve"> Concrete pours for columns and walls </w:t>
            </w:r>
            <w:r w:rsidRPr="003141E7">
              <w:rPr>
                <w:rFonts w:cs="Arial"/>
                <w:color w:val="4F81BD" w:themeColor="accent1"/>
                <w:sz w:val="20"/>
                <w:szCs w:val="20"/>
              </w:rPr>
              <w:t xml:space="preserve">will be </w:t>
            </w:r>
            <w:r w:rsidR="00A61EFC" w:rsidRPr="003141E7">
              <w:rPr>
                <w:rFonts w:cs="Arial"/>
                <w:color w:val="4F81BD" w:themeColor="accent1"/>
                <w:sz w:val="20"/>
                <w:szCs w:val="20"/>
              </w:rPr>
              <w:t xml:space="preserve">by </w:t>
            </w:r>
            <w:r w:rsidRPr="003141E7">
              <w:rPr>
                <w:rFonts w:cs="Arial"/>
                <w:color w:val="4F81BD" w:themeColor="accent1"/>
                <w:sz w:val="20"/>
                <w:szCs w:val="20"/>
              </w:rPr>
              <w:t xml:space="preserve">use of the </w:t>
            </w:r>
            <w:r w:rsidR="00A61EFC" w:rsidRPr="003141E7">
              <w:rPr>
                <w:rFonts w:cs="Arial"/>
                <w:color w:val="4F81BD" w:themeColor="accent1"/>
                <w:sz w:val="20"/>
                <w:szCs w:val="20"/>
              </w:rPr>
              <w:t>tower crane</w:t>
            </w:r>
            <w:r w:rsidRPr="003141E7">
              <w:rPr>
                <w:rFonts w:cs="Arial"/>
                <w:color w:val="4F81BD" w:themeColor="accent1"/>
                <w:sz w:val="20"/>
                <w:szCs w:val="20"/>
              </w:rPr>
              <w:t xml:space="preserve"> and concrete skip</w:t>
            </w:r>
            <w:r w:rsidR="00A61EFC" w:rsidRPr="003141E7">
              <w:rPr>
                <w:rFonts w:cs="Arial"/>
                <w:color w:val="4F81BD" w:themeColor="accent1"/>
                <w:sz w:val="20"/>
                <w:szCs w:val="20"/>
              </w:rPr>
              <w:t>,</w:t>
            </w:r>
            <w:r w:rsidRPr="003141E7">
              <w:rPr>
                <w:rFonts w:cs="Arial"/>
                <w:color w:val="4F81BD" w:themeColor="accent1"/>
                <w:sz w:val="20"/>
                <w:szCs w:val="20"/>
              </w:rPr>
              <w:t xml:space="preserve"> with</w:t>
            </w:r>
            <w:r w:rsidR="00A61EFC" w:rsidRPr="003141E7">
              <w:rPr>
                <w:rFonts w:cs="Arial"/>
                <w:color w:val="4F81BD" w:themeColor="accent1"/>
                <w:sz w:val="20"/>
                <w:szCs w:val="20"/>
              </w:rPr>
              <w:t xml:space="preserve"> slabs </w:t>
            </w:r>
            <w:r w:rsidRPr="003141E7">
              <w:rPr>
                <w:rFonts w:cs="Arial"/>
                <w:color w:val="4F81BD" w:themeColor="accent1"/>
                <w:sz w:val="20"/>
                <w:szCs w:val="20"/>
              </w:rPr>
              <w:t>being placed by static / mobile concrete pump that will gain access via the Tavistock Place vehicle access.</w:t>
            </w:r>
          </w:p>
        </w:tc>
      </w:tr>
      <w:tr w:rsidR="001E0439" w:rsidRPr="001E0439" w14:paraId="4FAF71DC" w14:textId="77777777" w:rsidTr="00582459">
        <w:tc>
          <w:tcPr>
            <w:tcW w:w="3536" w:type="dxa"/>
            <w:shd w:val="clear" w:color="auto" w:fill="auto"/>
          </w:tcPr>
          <w:p w14:paraId="29C2305A" w14:textId="77777777" w:rsidR="00A61EFC" w:rsidRPr="003141E7"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Structural Steel frame</w:t>
            </w:r>
          </w:p>
        </w:tc>
        <w:tc>
          <w:tcPr>
            <w:tcW w:w="5372" w:type="dxa"/>
            <w:shd w:val="clear" w:color="auto" w:fill="auto"/>
          </w:tcPr>
          <w:p w14:paraId="19C5ADF6" w14:textId="241140E1" w:rsidR="00A61EFC" w:rsidRPr="00091BBE" w:rsidRDefault="005402BE" w:rsidP="005402BE">
            <w:pPr>
              <w:spacing w:line="240" w:lineRule="auto"/>
              <w:ind w:right="39"/>
              <w:rPr>
                <w:rFonts w:cs="Arial"/>
                <w:color w:val="4F81BD" w:themeColor="accent1"/>
                <w:sz w:val="20"/>
                <w:szCs w:val="20"/>
              </w:rPr>
            </w:pPr>
            <w:r w:rsidRPr="003141E7">
              <w:rPr>
                <w:rFonts w:cs="Arial"/>
                <w:color w:val="4F81BD" w:themeColor="accent1"/>
                <w:sz w:val="20"/>
                <w:szCs w:val="20"/>
              </w:rPr>
              <w:t>Steel frame will be prefabricated off site and delivered on a just in time basis. It will be unloaded to a predetermined lay down area on site. Steel sections will then be erected using the tower crane. Bolting up will be by using a pneumatic wrench. Use of pneumatic wrench will be limited to noisy works periods only on a 2 hours on 2 hours off basis.</w:t>
            </w:r>
          </w:p>
        </w:tc>
      </w:tr>
      <w:tr w:rsidR="001E0439" w:rsidRPr="001E0439" w14:paraId="2D389284" w14:textId="77777777" w:rsidTr="00582459">
        <w:tc>
          <w:tcPr>
            <w:tcW w:w="3536" w:type="dxa"/>
            <w:shd w:val="clear" w:color="auto" w:fill="auto"/>
          </w:tcPr>
          <w:p w14:paraId="18AFE74E" w14:textId="77777777" w:rsidR="00A61EFC" w:rsidRPr="001E0439" w:rsidRDefault="00A61EFC" w:rsidP="007752B9">
            <w:pPr>
              <w:spacing w:line="240" w:lineRule="auto"/>
              <w:ind w:right="39"/>
              <w:jc w:val="both"/>
              <w:rPr>
                <w:rFonts w:cs="Arial"/>
                <w:color w:val="4F81BD" w:themeColor="accent1"/>
                <w:sz w:val="20"/>
                <w:szCs w:val="20"/>
              </w:rPr>
            </w:pPr>
            <w:r w:rsidRPr="001E0439">
              <w:rPr>
                <w:rFonts w:cs="Arial"/>
                <w:color w:val="4F81BD" w:themeColor="accent1"/>
                <w:sz w:val="20"/>
                <w:szCs w:val="20"/>
              </w:rPr>
              <w:t>Scaffold erection, adaption and dismantling</w:t>
            </w:r>
          </w:p>
        </w:tc>
        <w:tc>
          <w:tcPr>
            <w:tcW w:w="5372" w:type="dxa"/>
            <w:shd w:val="clear" w:color="auto" w:fill="auto"/>
          </w:tcPr>
          <w:p w14:paraId="2F4961C5" w14:textId="666AF6E7" w:rsidR="00A61EFC" w:rsidRPr="001E0439" w:rsidRDefault="00A61EFC" w:rsidP="00B54D3F">
            <w:pPr>
              <w:spacing w:line="240" w:lineRule="auto"/>
              <w:ind w:right="39"/>
              <w:rPr>
                <w:rFonts w:cs="Arial"/>
                <w:color w:val="4F81BD" w:themeColor="accent1"/>
                <w:sz w:val="20"/>
                <w:szCs w:val="20"/>
              </w:rPr>
            </w:pPr>
            <w:r w:rsidRPr="001E0439">
              <w:rPr>
                <w:rFonts w:cs="Arial"/>
                <w:color w:val="4F81BD" w:themeColor="accent1"/>
                <w:sz w:val="20"/>
                <w:szCs w:val="20"/>
              </w:rPr>
              <w:t>Manual handling of scaffold components and use</w:t>
            </w:r>
            <w:r w:rsidR="00732969" w:rsidRPr="001E0439">
              <w:rPr>
                <w:rFonts w:cs="Arial"/>
                <w:color w:val="4F81BD" w:themeColor="accent1"/>
                <w:sz w:val="20"/>
                <w:szCs w:val="20"/>
              </w:rPr>
              <w:t xml:space="preserve"> of scaffold spanners to tighten </w:t>
            </w:r>
            <w:r w:rsidR="00B54D3F" w:rsidRPr="001E0439">
              <w:rPr>
                <w:rFonts w:cs="Arial"/>
                <w:color w:val="4F81BD" w:themeColor="accent1"/>
                <w:sz w:val="20"/>
                <w:szCs w:val="20"/>
              </w:rPr>
              <w:t xml:space="preserve">and release </w:t>
            </w:r>
            <w:r w:rsidR="00732969" w:rsidRPr="001E0439">
              <w:rPr>
                <w:rFonts w:cs="Arial"/>
                <w:color w:val="4F81BD" w:themeColor="accent1"/>
                <w:sz w:val="20"/>
                <w:szCs w:val="20"/>
              </w:rPr>
              <w:t>bolts.</w:t>
            </w:r>
          </w:p>
        </w:tc>
      </w:tr>
      <w:tr w:rsidR="001E0439" w:rsidRPr="001E0439" w14:paraId="08D82EF2" w14:textId="77777777" w:rsidTr="00582459">
        <w:tc>
          <w:tcPr>
            <w:tcW w:w="3536" w:type="dxa"/>
            <w:shd w:val="clear" w:color="auto" w:fill="auto"/>
          </w:tcPr>
          <w:p w14:paraId="6E59A486" w14:textId="77777777" w:rsidR="00A61EFC" w:rsidRPr="00091BBE"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External envelope – lightweight steel framing system with Cement particle board cladding.</w:t>
            </w:r>
          </w:p>
        </w:tc>
        <w:tc>
          <w:tcPr>
            <w:tcW w:w="5372" w:type="dxa"/>
            <w:shd w:val="clear" w:color="auto" w:fill="auto"/>
          </w:tcPr>
          <w:p w14:paraId="000988F7" w14:textId="0E56A136" w:rsidR="00A61EFC" w:rsidRPr="00091BBE" w:rsidRDefault="006776FD" w:rsidP="006776FD">
            <w:pPr>
              <w:spacing w:line="240" w:lineRule="auto"/>
              <w:ind w:right="39"/>
              <w:rPr>
                <w:rFonts w:cs="Arial"/>
                <w:color w:val="4F81BD" w:themeColor="accent1"/>
                <w:sz w:val="20"/>
                <w:szCs w:val="20"/>
              </w:rPr>
            </w:pPr>
            <w:r w:rsidRPr="003141E7">
              <w:rPr>
                <w:rFonts w:cs="Arial"/>
                <w:color w:val="4F81BD" w:themeColor="accent1"/>
                <w:sz w:val="20"/>
                <w:szCs w:val="20"/>
              </w:rPr>
              <w:t xml:space="preserve">Where possible </w:t>
            </w:r>
            <w:r w:rsidR="00A61EFC" w:rsidRPr="003141E7">
              <w:rPr>
                <w:rFonts w:cs="Arial"/>
                <w:color w:val="4F81BD" w:themeColor="accent1"/>
                <w:sz w:val="20"/>
                <w:szCs w:val="20"/>
              </w:rPr>
              <w:t xml:space="preserve">SFS members </w:t>
            </w:r>
            <w:r w:rsidRPr="003141E7">
              <w:rPr>
                <w:rFonts w:cs="Arial"/>
                <w:color w:val="4F81BD" w:themeColor="accent1"/>
                <w:sz w:val="20"/>
                <w:szCs w:val="20"/>
              </w:rPr>
              <w:t>will be delivered to site pre-cut to size to limit the need for on-site cutting. Any on site cutting will be performed at a centralised cutting station with acoustic screens set around the cutting area to contain noise</w:t>
            </w:r>
            <w:r w:rsidR="00A61EFC" w:rsidRPr="003141E7">
              <w:rPr>
                <w:rFonts w:cs="Arial"/>
                <w:color w:val="4F81BD" w:themeColor="accent1"/>
                <w:sz w:val="20"/>
                <w:szCs w:val="20"/>
              </w:rPr>
              <w:t>. Fixing</w:t>
            </w:r>
            <w:r w:rsidRPr="003141E7">
              <w:rPr>
                <w:rFonts w:cs="Arial"/>
                <w:color w:val="4F81BD" w:themeColor="accent1"/>
                <w:sz w:val="20"/>
                <w:szCs w:val="20"/>
              </w:rPr>
              <w:t xml:space="preserve"> of SFS will be by drill and fix of bolts / self-tapping screws with the external  </w:t>
            </w:r>
            <w:r w:rsidR="00A61EFC" w:rsidRPr="003141E7">
              <w:rPr>
                <w:rFonts w:cs="Arial"/>
                <w:color w:val="4F81BD" w:themeColor="accent1"/>
                <w:sz w:val="20"/>
                <w:szCs w:val="20"/>
              </w:rPr>
              <w:t xml:space="preserve">CP board fixed to </w:t>
            </w:r>
            <w:r w:rsidRPr="003141E7">
              <w:rPr>
                <w:rFonts w:cs="Arial"/>
                <w:color w:val="4F81BD" w:themeColor="accent1"/>
                <w:sz w:val="20"/>
                <w:szCs w:val="20"/>
              </w:rPr>
              <w:t xml:space="preserve">the </w:t>
            </w:r>
            <w:r w:rsidR="002E2173" w:rsidRPr="003141E7">
              <w:rPr>
                <w:rFonts w:cs="Arial"/>
                <w:color w:val="4F81BD" w:themeColor="accent1"/>
                <w:sz w:val="20"/>
                <w:szCs w:val="20"/>
              </w:rPr>
              <w:t>outside of SFS using</w:t>
            </w:r>
            <w:r w:rsidRPr="003141E7">
              <w:rPr>
                <w:rFonts w:cs="Arial"/>
                <w:color w:val="4F81BD" w:themeColor="accent1"/>
                <w:sz w:val="20"/>
                <w:szCs w:val="20"/>
              </w:rPr>
              <w:t xml:space="preserve"> </w:t>
            </w:r>
            <w:r w:rsidR="00541448" w:rsidRPr="003141E7">
              <w:rPr>
                <w:rFonts w:cs="Arial"/>
                <w:color w:val="4F81BD" w:themeColor="accent1"/>
                <w:sz w:val="20"/>
                <w:szCs w:val="20"/>
              </w:rPr>
              <w:t>screws. CP board will be cut to size using a rotary saw and will be performed within a centralised cutting station with acoustic screens set around the cutting area to contain emitted noise.</w:t>
            </w:r>
          </w:p>
        </w:tc>
      </w:tr>
      <w:tr w:rsidR="001E0439" w:rsidRPr="001E0439" w14:paraId="461BEAA1" w14:textId="77777777" w:rsidTr="00582459">
        <w:tc>
          <w:tcPr>
            <w:tcW w:w="3536" w:type="dxa"/>
            <w:shd w:val="clear" w:color="auto" w:fill="auto"/>
          </w:tcPr>
          <w:p w14:paraId="688DAAC4" w14:textId="73484739" w:rsidR="00A61EFC" w:rsidRPr="003141E7"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Exter</w:t>
            </w:r>
            <w:r w:rsidR="00CB2548" w:rsidRPr="003141E7">
              <w:rPr>
                <w:rFonts w:cs="Arial"/>
                <w:color w:val="4F81BD" w:themeColor="accent1"/>
                <w:sz w:val="20"/>
                <w:szCs w:val="20"/>
              </w:rPr>
              <w:t xml:space="preserve">nal envelope – curtain walling, </w:t>
            </w:r>
            <w:r w:rsidRPr="003141E7">
              <w:rPr>
                <w:rFonts w:cs="Arial"/>
                <w:color w:val="4F81BD" w:themeColor="accent1"/>
                <w:sz w:val="20"/>
                <w:szCs w:val="20"/>
              </w:rPr>
              <w:t>windows</w:t>
            </w:r>
            <w:r w:rsidR="00CB2548" w:rsidRPr="003141E7">
              <w:rPr>
                <w:rFonts w:cs="Arial"/>
                <w:color w:val="4F81BD" w:themeColor="accent1"/>
                <w:sz w:val="20"/>
                <w:szCs w:val="20"/>
              </w:rPr>
              <w:t xml:space="preserve"> and cla</w:t>
            </w:r>
            <w:r w:rsidR="003379BF" w:rsidRPr="003141E7">
              <w:rPr>
                <w:rFonts w:cs="Arial"/>
                <w:color w:val="4F81BD" w:themeColor="accent1"/>
                <w:sz w:val="20"/>
                <w:szCs w:val="20"/>
              </w:rPr>
              <w:t>dding, roof coverings.</w:t>
            </w:r>
          </w:p>
        </w:tc>
        <w:tc>
          <w:tcPr>
            <w:tcW w:w="5372" w:type="dxa"/>
            <w:shd w:val="clear" w:color="auto" w:fill="auto"/>
          </w:tcPr>
          <w:p w14:paraId="1DDD192F" w14:textId="185E50D5" w:rsidR="00A61EFC" w:rsidRPr="003141E7" w:rsidRDefault="00CB2548" w:rsidP="003379BF">
            <w:pPr>
              <w:spacing w:line="240" w:lineRule="auto"/>
              <w:ind w:right="39"/>
              <w:rPr>
                <w:rFonts w:cs="Arial"/>
                <w:color w:val="4F81BD" w:themeColor="accent1"/>
                <w:sz w:val="20"/>
                <w:szCs w:val="20"/>
              </w:rPr>
            </w:pPr>
            <w:r w:rsidRPr="003141E7">
              <w:rPr>
                <w:rFonts w:cs="Arial"/>
                <w:color w:val="4F81BD" w:themeColor="accent1"/>
                <w:sz w:val="20"/>
                <w:szCs w:val="20"/>
              </w:rPr>
              <w:t xml:space="preserve">Sections / units will be delivered to site and unloaded from </w:t>
            </w:r>
            <w:r w:rsidR="003379BF" w:rsidRPr="003141E7">
              <w:rPr>
                <w:rFonts w:cs="Arial"/>
                <w:color w:val="4F81BD" w:themeColor="accent1"/>
                <w:sz w:val="20"/>
                <w:szCs w:val="20"/>
              </w:rPr>
              <w:t>the back of a lorry from</w:t>
            </w:r>
            <w:r w:rsidRPr="003141E7">
              <w:rPr>
                <w:rFonts w:cs="Arial"/>
                <w:color w:val="4F81BD" w:themeColor="accent1"/>
                <w:sz w:val="20"/>
                <w:szCs w:val="20"/>
              </w:rPr>
              <w:t xml:space="preserve"> Tavistock Place using the tower crane. Items will be delivered on proprietry stillages / pallets. A pre-determined laydown area will be designated for these components. Units prefabricated off site will be lifted into position and fixed to the structure. None pre-fabricated units will be made up on site and again lifted into position and fixed into place. </w:t>
            </w:r>
            <w:r w:rsidR="00A61EFC" w:rsidRPr="003141E7">
              <w:rPr>
                <w:rFonts w:cs="Arial"/>
                <w:color w:val="4F81BD" w:themeColor="accent1"/>
                <w:sz w:val="20"/>
                <w:szCs w:val="20"/>
              </w:rPr>
              <w:t xml:space="preserve">Access </w:t>
            </w:r>
            <w:r w:rsidRPr="003141E7">
              <w:rPr>
                <w:rFonts w:cs="Arial"/>
                <w:color w:val="4F81BD" w:themeColor="accent1"/>
                <w:sz w:val="20"/>
                <w:szCs w:val="20"/>
              </w:rPr>
              <w:t xml:space="preserve">will be </w:t>
            </w:r>
            <w:r w:rsidR="00A61EFC" w:rsidRPr="003141E7">
              <w:rPr>
                <w:rFonts w:cs="Arial"/>
                <w:color w:val="4F81BD" w:themeColor="accent1"/>
                <w:sz w:val="20"/>
                <w:szCs w:val="20"/>
              </w:rPr>
              <w:t xml:space="preserve">via standing scaffold </w:t>
            </w:r>
            <w:r w:rsidRPr="003141E7">
              <w:rPr>
                <w:rFonts w:cs="Arial"/>
                <w:color w:val="4F81BD" w:themeColor="accent1"/>
                <w:sz w:val="20"/>
                <w:szCs w:val="20"/>
              </w:rPr>
              <w:t xml:space="preserve">to the perimeter that will be fully sheeted to contain and dust, debris and noise. </w:t>
            </w:r>
            <w:r w:rsidR="00A61EFC" w:rsidRPr="003141E7">
              <w:rPr>
                <w:rFonts w:cs="Arial"/>
                <w:color w:val="4F81BD" w:themeColor="accent1"/>
                <w:sz w:val="20"/>
                <w:szCs w:val="20"/>
              </w:rPr>
              <w:t xml:space="preserve">Minimal cutting of components </w:t>
            </w:r>
            <w:r w:rsidRPr="003141E7">
              <w:rPr>
                <w:rFonts w:cs="Arial"/>
                <w:color w:val="4F81BD" w:themeColor="accent1"/>
                <w:sz w:val="20"/>
                <w:szCs w:val="20"/>
              </w:rPr>
              <w:t xml:space="preserve">is </w:t>
            </w:r>
            <w:r w:rsidR="00A61EFC" w:rsidRPr="003141E7">
              <w:rPr>
                <w:rFonts w:cs="Arial"/>
                <w:color w:val="4F81BD" w:themeColor="accent1"/>
                <w:sz w:val="20"/>
                <w:szCs w:val="20"/>
              </w:rPr>
              <w:t>anticipated. Secured using</w:t>
            </w:r>
            <w:r w:rsidRPr="003141E7">
              <w:rPr>
                <w:rFonts w:cs="Arial"/>
                <w:color w:val="4F81BD" w:themeColor="accent1"/>
                <w:sz w:val="20"/>
                <w:szCs w:val="20"/>
              </w:rPr>
              <w:t xml:space="preserve"> fixings driven home generally by</w:t>
            </w:r>
            <w:r w:rsidR="00A61EFC" w:rsidRPr="003141E7">
              <w:rPr>
                <w:rFonts w:cs="Arial"/>
                <w:color w:val="4F81BD" w:themeColor="accent1"/>
                <w:sz w:val="20"/>
                <w:szCs w:val="20"/>
              </w:rPr>
              <w:t xml:space="preserve"> battery</w:t>
            </w:r>
            <w:r w:rsidRPr="003141E7">
              <w:rPr>
                <w:rFonts w:cs="Arial"/>
                <w:color w:val="4F81BD" w:themeColor="accent1"/>
                <w:sz w:val="20"/>
                <w:szCs w:val="20"/>
              </w:rPr>
              <w:t xml:space="preserve"> operated power</w:t>
            </w:r>
            <w:r w:rsidR="003379BF" w:rsidRPr="003141E7">
              <w:rPr>
                <w:rFonts w:cs="Arial"/>
                <w:color w:val="4F81BD" w:themeColor="accent1"/>
                <w:sz w:val="20"/>
                <w:szCs w:val="20"/>
              </w:rPr>
              <w:t xml:space="preserve"> hand tools and self-tapping screws or bolts.</w:t>
            </w:r>
          </w:p>
        </w:tc>
      </w:tr>
      <w:tr w:rsidR="001E0439" w:rsidRPr="001E0439" w14:paraId="630603CE" w14:textId="77777777" w:rsidTr="00582459">
        <w:tc>
          <w:tcPr>
            <w:tcW w:w="3536" w:type="dxa"/>
            <w:shd w:val="clear" w:color="auto" w:fill="auto"/>
          </w:tcPr>
          <w:p w14:paraId="3804F210" w14:textId="0E150103" w:rsidR="00A61EFC" w:rsidRPr="003141E7" w:rsidRDefault="00674836"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Roof coverings – Hot melt system.</w:t>
            </w:r>
          </w:p>
        </w:tc>
        <w:tc>
          <w:tcPr>
            <w:tcW w:w="5372" w:type="dxa"/>
            <w:shd w:val="clear" w:color="auto" w:fill="auto"/>
          </w:tcPr>
          <w:p w14:paraId="30C725E8" w14:textId="58E90D8A" w:rsidR="00A61EFC" w:rsidRPr="003141E7" w:rsidRDefault="00674836" w:rsidP="007752B9">
            <w:pPr>
              <w:spacing w:line="240" w:lineRule="auto"/>
              <w:ind w:right="39"/>
              <w:rPr>
                <w:rFonts w:cs="Arial"/>
                <w:color w:val="4F81BD" w:themeColor="accent1"/>
                <w:sz w:val="20"/>
                <w:szCs w:val="20"/>
              </w:rPr>
            </w:pPr>
            <w:r w:rsidRPr="003141E7">
              <w:rPr>
                <w:rFonts w:cs="Arial"/>
                <w:color w:val="4F81BD" w:themeColor="accent1"/>
                <w:sz w:val="20"/>
                <w:szCs w:val="20"/>
              </w:rPr>
              <w:t xml:space="preserve">A flat roof hot melt water proof membrane will be applied to the concrete roof and terrace slabs. This is a quiet operation. Cutting of any ballast slabs will be kept to a minimum with pebbles being used to avoid cuts where suitable. Any cutting of slabs will be via water suppressed disc cutter </w:t>
            </w:r>
            <w:r w:rsidR="00712C06" w:rsidRPr="003141E7">
              <w:rPr>
                <w:rFonts w:cs="Arial"/>
                <w:color w:val="4F81BD" w:themeColor="accent1"/>
                <w:sz w:val="20"/>
                <w:szCs w:val="20"/>
              </w:rPr>
              <w:t>and performed within a centralised cutting zone.</w:t>
            </w:r>
          </w:p>
        </w:tc>
      </w:tr>
      <w:tr w:rsidR="001E0439" w:rsidRPr="001E0439" w14:paraId="79A570BC" w14:textId="77777777" w:rsidTr="00582459">
        <w:tc>
          <w:tcPr>
            <w:tcW w:w="3536" w:type="dxa"/>
            <w:shd w:val="clear" w:color="auto" w:fill="auto"/>
          </w:tcPr>
          <w:p w14:paraId="78CCDD75" w14:textId="6BB65C37" w:rsidR="00A61EFC" w:rsidRPr="002D4AF8" w:rsidRDefault="00A61EFC" w:rsidP="007752B9">
            <w:pPr>
              <w:spacing w:line="240" w:lineRule="auto"/>
              <w:ind w:right="39"/>
              <w:jc w:val="both"/>
              <w:rPr>
                <w:rFonts w:cs="Arial"/>
                <w:color w:val="4F81BD" w:themeColor="accent1"/>
                <w:sz w:val="20"/>
                <w:szCs w:val="20"/>
              </w:rPr>
            </w:pPr>
            <w:r w:rsidRPr="003141E7">
              <w:rPr>
                <w:rFonts w:cs="Arial"/>
                <w:color w:val="4F81BD" w:themeColor="accent1"/>
                <w:sz w:val="20"/>
                <w:szCs w:val="20"/>
              </w:rPr>
              <w:t>External works – shallow excavation</w:t>
            </w:r>
            <w:r w:rsidR="00B76D82" w:rsidRPr="003141E7">
              <w:rPr>
                <w:rFonts w:cs="Arial"/>
                <w:color w:val="4F81BD" w:themeColor="accent1"/>
                <w:sz w:val="20"/>
                <w:szCs w:val="20"/>
              </w:rPr>
              <w:t>, drainage</w:t>
            </w:r>
            <w:r w:rsidRPr="003141E7">
              <w:rPr>
                <w:rFonts w:cs="Arial"/>
                <w:color w:val="4F81BD" w:themeColor="accent1"/>
                <w:sz w:val="20"/>
                <w:szCs w:val="20"/>
              </w:rPr>
              <w:t>,</w:t>
            </w:r>
            <w:r w:rsidR="00B76D82" w:rsidRPr="003141E7">
              <w:rPr>
                <w:rFonts w:cs="Arial"/>
                <w:color w:val="4F81BD" w:themeColor="accent1"/>
                <w:sz w:val="20"/>
                <w:szCs w:val="20"/>
              </w:rPr>
              <w:t xml:space="preserve"> services,</w:t>
            </w:r>
            <w:r w:rsidRPr="003141E7">
              <w:rPr>
                <w:rFonts w:cs="Arial"/>
                <w:color w:val="4F81BD" w:themeColor="accent1"/>
                <w:sz w:val="20"/>
                <w:szCs w:val="20"/>
              </w:rPr>
              <w:t xml:space="preserve"> pav</w:t>
            </w:r>
            <w:r w:rsidR="00B76D82" w:rsidRPr="003141E7">
              <w:rPr>
                <w:rFonts w:cs="Arial"/>
                <w:color w:val="4F81BD" w:themeColor="accent1"/>
                <w:sz w:val="20"/>
                <w:szCs w:val="20"/>
              </w:rPr>
              <w:t>ing and soft landscaping.</w:t>
            </w:r>
            <w:r w:rsidR="00B76D82" w:rsidRPr="00091BBE">
              <w:rPr>
                <w:rFonts w:cs="Arial"/>
                <w:color w:val="4F81BD" w:themeColor="accent1"/>
                <w:sz w:val="20"/>
                <w:szCs w:val="20"/>
              </w:rPr>
              <w:t xml:space="preserve"> </w:t>
            </w:r>
          </w:p>
        </w:tc>
        <w:tc>
          <w:tcPr>
            <w:tcW w:w="5372" w:type="dxa"/>
            <w:shd w:val="clear" w:color="auto" w:fill="auto"/>
          </w:tcPr>
          <w:p w14:paraId="6658D9B9" w14:textId="70E57C77" w:rsidR="00A61EFC" w:rsidRPr="00091BBE" w:rsidRDefault="00A61EFC" w:rsidP="00B76D82">
            <w:pPr>
              <w:spacing w:line="240" w:lineRule="auto"/>
              <w:ind w:right="39"/>
              <w:rPr>
                <w:rFonts w:cs="Arial"/>
                <w:color w:val="4F81BD" w:themeColor="accent1"/>
                <w:sz w:val="20"/>
                <w:szCs w:val="20"/>
              </w:rPr>
            </w:pPr>
            <w:r w:rsidRPr="003141E7">
              <w:rPr>
                <w:rFonts w:cs="Arial"/>
                <w:color w:val="4F81BD" w:themeColor="accent1"/>
                <w:sz w:val="20"/>
                <w:szCs w:val="20"/>
              </w:rPr>
              <w:t xml:space="preserve">Excavation work </w:t>
            </w:r>
            <w:r w:rsidR="00B76D82" w:rsidRPr="003141E7">
              <w:rPr>
                <w:rFonts w:cs="Arial"/>
                <w:color w:val="4F81BD" w:themeColor="accent1"/>
                <w:sz w:val="20"/>
                <w:szCs w:val="20"/>
              </w:rPr>
              <w:t xml:space="preserve">will be </w:t>
            </w:r>
            <w:r w:rsidRPr="003141E7">
              <w:rPr>
                <w:rFonts w:cs="Arial"/>
                <w:color w:val="4F81BD" w:themeColor="accent1"/>
                <w:sz w:val="20"/>
                <w:szCs w:val="20"/>
              </w:rPr>
              <w:t xml:space="preserve">by mini excavator (due to space restrictions) with hand compactors </w:t>
            </w:r>
            <w:r w:rsidR="00B76D82" w:rsidRPr="003141E7">
              <w:rPr>
                <w:rFonts w:cs="Arial"/>
                <w:color w:val="4F81BD" w:themeColor="accent1"/>
                <w:sz w:val="20"/>
                <w:szCs w:val="20"/>
              </w:rPr>
              <w:t xml:space="preserve">/ compaction rollers used </w:t>
            </w:r>
            <w:r w:rsidRPr="003141E7">
              <w:rPr>
                <w:rFonts w:cs="Arial"/>
                <w:color w:val="4F81BD" w:themeColor="accent1"/>
                <w:sz w:val="20"/>
                <w:szCs w:val="20"/>
              </w:rPr>
              <w:t>where require</w:t>
            </w:r>
            <w:r w:rsidR="00B76D82" w:rsidRPr="003141E7">
              <w:rPr>
                <w:rFonts w:cs="Arial"/>
                <w:color w:val="4F81BD" w:themeColor="accent1"/>
                <w:sz w:val="20"/>
                <w:szCs w:val="20"/>
              </w:rPr>
              <w:t>d. These operations are centralised within the courtyard area and away from the site perimeter. Any cutting of paving will be water suppressed using a disc cutter and will be carried out in a centralised cutting zone.</w:t>
            </w:r>
          </w:p>
        </w:tc>
      </w:tr>
    </w:tbl>
    <w:p w14:paraId="1D67675D" w14:textId="77777777" w:rsidR="00CD1621" w:rsidRPr="001E0439" w:rsidRDefault="00CD1621" w:rsidP="00A61EFC">
      <w:pPr>
        <w:spacing w:line="240" w:lineRule="auto"/>
        <w:rPr>
          <w:rFonts w:ascii="Calibri" w:hAnsi="Calibri" w:cs="Tahoma"/>
          <w:color w:val="4F81BD" w:themeColor="accent1"/>
          <w:sz w:val="24"/>
          <w:szCs w:val="24"/>
        </w:rPr>
      </w:pPr>
    </w:p>
    <w:p w14:paraId="3EBE7C4D" w14:textId="594E1DBB" w:rsidR="00576CA6" w:rsidRDefault="00576CA6" w:rsidP="00A61EFC">
      <w:pPr>
        <w:spacing w:line="240" w:lineRule="auto"/>
        <w:rPr>
          <w:rFonts w:ascii="Calibri" w:hAnsi="Calibri" w:cs="Tahoma"/>
          <w:color w:val="4F81BD" w:themeColor="accent1"/>
          <w:sz w:val="24"/>
          <w:szCs w:val="24"/>
        </w:rPr>
      </w:pPr>
      <w:r>
        <w:rPr>
          <w:rFonts w:ascii="Calibri" w:hAnsi="Calibri" w:cs="Tahoma"/>
          <w:color w:val="4F81BD" w:themeColor="accent1"/>
          <w:sz w:val="24"/>
          <w:szCs w:val="24"/>
        </w:rPr>
        <w:t>Noisy operations will be on a 2 hours on 2 hours off basis. These works will be in line with Camden’s guidance between 8:00am – 10:00am, 12:00pm – 2:00pm and 4:00pm to 6:00pm.</w:t>
      </w:r>
    </w:p>
    <w:p w14:paraId="5AE2D707" w14:textId="383A2BE2" w:rsidR="00A61EFC" w:rsidRDefault="00A61EFC" w:rsidP="00A61EFC">
      <w:pPr>
        <w:spacing w:line="240" w:lineRule="auto"/>
        <w:rPr>
          <w:rFonts w:ascii="Calibri" w:hAnsi="Calibri" w:cs="Tahoma"/>
          <w:color w:val="4F81BD" w:themeColor="accent1"/>
          <w:sz w:val="24"/>
          <w:szCs w:val="24"/>
        </w:rPr>
      </w:pPr>
      <w:r w:rsidRPr="001E0439">
        <w:rPr>
          <w:rFonts w:ascii="Calibri" w:hAnsi="Calibri" w:cs="Tahoma"/>
          <w:color w:val="4F81BD" w:themeColor="accent1"/>
          <w:sz w:val="24"/>
          <w:szCs w:val="24"/>
        </w:rPr>
        <w:t>It is not anticipated that internal fit out works once the building envelope is enclosed will cause any noticeable noise disruption to adjacent properties.</w:t>
      </w:r>
    </w:p>
    <w:p w14:paraId="2AB24D94" w14:textId="45170953" w:rsidR="009303A8" w:rsidRPr="001E0439" w:rsidRDefault="00E25D6E" w:rsidP="00A61EFC">
      <w:pPr>
        <w:spacing w:line="240" w:lineRule="auto"/>
        <w:rPr>
          <w:rFonts w:ascii="Calibri" w:hAnsi="Calibri" w:cs="Tahoma"/>
          <w:color w:val="4F81BD" w:themeColor="accent1"/>
          <w:sz w:val="24"/>
          <w:szCs w:val="24"/>
        </w:rPr>
      </w:pPr>
      <w:bookmarkStart w:id="18" w:name="_Hlk536195361"/>
      <w:r>
        <w:rPr>
          <w:rFonts w:ascii="Calibri" w:hAnsi="Calibri" w:cs="Tahoma"/>
          <w:color w:val="4F81BD" w:themeColor="accent1"/>
          <w:sz w:val="24"/>
          <w:szCs w:val="24"/>
        </w:rPr>
        <w:t>Please refer to the Noise, Vibration &amp; Dust Management Plan Ref: 25309/NMP1/Rev1 dated 25</w:t>
      </w:r>
      <w:r w:rsidRPr="004949D3">
        <w:rPr>
          <w:rFonts w:ascii="Calibri" w:hAnsi="Calibri" w:cs="Tahoma"/>
          <w:color w:val="4F81BD" w:themeColor="accent1"/>
          <w:sz w:val="24"/>
          <w:szCs w:val="24"/>
          <w:vertAlign w:val="superscript"/>
        </w:rPr>
        <w:t>th</w:t>
      </w:r>
      <w:r>
        <w:rPr>
          <w:rFonts w:ascii="Calibri" w:hAnsi="Calibri" w:cs="Tahoma"/>
          <w:color w:val="4F81BD" w:themeColor="accent1"/>
          <w:sz w:val="24"/>
          <w:szCs w:val="24"/>
        </w:rPr>
        <w:t xml:space="preserve"> January 2019 for more detailed information.  </w:t>
      </w:r>
    </w:p>
    <w:bookmarkEnd w:id="18"/>
    <w:p w14:paraId="12326063" w14:textId="7BD3DCED" w:rsidR="00782971" w:rsidRPr="00BB5C68" w:rsidRDefault="00782971" w:rsidP="00782971">
      <w:pPr>
        <w:rPr>
          <w:rFonts w:ascii="Calibri" w:hAnsi="Calibri" w:cs="Tahoma"/>
          <w:sz w:val="24"/>
          <w:szCs w:val="24"/>
        </w:rPr>
      </w:pPr>
    </w:p>
    <w:p w14:paraId="12326064" w14:textId="22B96046" w:rsidR="00600326" w:rsidRPr="001E0439" w:rsidRDefault="00E120FC" w:rsidP="000C4572">
      <w:pPr>
        <w:rPr>
          <w:rFonts w:ascii="Calibri" w:hAnsi="Calibri" w:cs="Tahoma"/>
          <w:b/>
          <w:sz w:val="24"/>
          <w:szCs w:val="24"/>
        </w:rPr>
      </w:pPr>
      <w:r w:rsidRPr="001E0439">
        <w:rPr>
          <w:rFonts w:ascii="Calibri" w:hAnsi="Calibri" w:cs="Tahoma"/>
          <w:b/>
          <w:sz w:val="24"/>
          <w:szCs w:val="24"/>
        </w:rPr>
        <w:t>29</w:t>
      </w:r>
      <w:r w:rsidR="00E12D5A" w:rsidRPr="001E0439">
        <w:rPr>
          <w:rFonts w:ascii="Calibri" w:hAnsi="Calibri" w:cs="Tahoma"/>
          <w:b/>
          <w:sz w:val="24"/>
          <w:szCs w:val="24"/>
        </w:rPr>
        <w:t xml:space="preserve">. </w:t>
      </w:r>
      <w:r w:rsidR="000F6EB8" w:rsidRPr="001E0439">
        <w:rPr>
          <w:rFonts w:ascii="Calibri" w:hAnsi="Calibri" w:cs="Tahoma"/>
          <w:b/>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596D8E47" w:rsidR="00782971" w:rsidRPr="001E0439" w:rsidRDefault="00431DC5" w:rsidP="000C4572">
      <w:pPr>
        <w:rPr>
          <w:rFonts w:ascii="Calibri" w:hAnsi="Calibri" w:cs="Tahoma"/>
          <w:color w:val="4F81BD" w:themeColor="accent1"/>
          <w:sz w:val="24"/>
          <w:szCs w:val="24"/>
        </w:rPr>
      </w:pPr>
      <w:r w:rsidRPr="001E0439">
        <w:rPr>
          <w:rFonts w:ascii="Calibri" w:hAnsi="Calibri" w:cs="Tahoma"/>
          <w:color w:val="4F81BD" w:themeColor="accent1"/>
          <w:sz w:val="24"/>
          <w:szCs w:val="24"/>
        </w:rPr>
        <w:t>An attended and unattended noise survey was carried out on the 12</w:t>
      </w:r>
      <w:r w:rsidRPr="001E0439">
        <w:rPr>
          <w:rFonts w:ascii="Calibri" w:hAnsi="Calibri" w:cs="Tahoma"/>
          <w:color w:val="4F81BD" w:themeColor="accent1"/>
          <w:sz w:val="24"/>
          <w:szCs w:val="24"/>
          <w:vertAlign w:val="superscript"/>
        </w:rPr>
        <w:t>th</w:t>
      </w:r>
      <w:r w:rsidRPr="001E0439">
        <w:rPr>
          <w:rFonts w:ascii="Calibri" w:hAnsi="Calibri" w:cs="Tahoma"/>
          <w:color w:val="4F81BD" w:themeColor="accent1"/>
          <w:sz w:val="24"/>
          <w:szCs w:val="24"/>
        </w:rPr>
        <w:t xml:space="preserve"> &amp; 13</w:t>
      </w:r>
      <w:r w:rsidRPr="001E0439">
        <w:rPr>
          <w:rFonts w:ascii="Calibri" w:hAnsi="Calibri" w:cs="Tahoma"/>
          <w:color w:val="4F81BD" w:themeColor="accent1"/>
          <w:sz w:val="24"/>
          <w:szCs w:val="24"/>
          <w:vertAlign w:val="superscript"/>
        </w:rPr>
        <w:t>th</w:t>
      </w:r>
      <w:r w:rsidRPr="001E0439">
        <w:rPr>
          <w:rFonts w:ascii="Calibri" w:hAnsi="Calibri" w:cs="Tahoma"/>
          <w:color w:val="4F81BD" w:themeColor="accent1"/>
          <w:sz w:val="24"/>
          <w:szCs w:val="24"/>
        </w:rPr>
        <w:t xml:space="preserve"> February 2015. This has further been supported by the submission of the ‘Noise Statement for Planning’ alr</w:t>
      </w:r>
      <w:r w:rsidR="00AC6810" w:rsidRPr="001E0439">
        <w:rPr>
          <w:rFonts w:ascii="Calibri" w:hAnsi="Calibri" w:cs="Tahoma"/>
          <w:color w:val="4F81BD" w:themeColor="accent1"/>
          <w:sz w:val="24"/>
          <w:szCs w:val="24"/>
        </w:rPr>
        <w:t>eady submitted in support of the</w:t>
      </w:r>
      <w:r w:rsidRPr="001E0439">
        <w:rPr>
          <w:rFonts w:ascii="Calibri" w:hAnsi="Calibri" w:cs="Tahoma"/>
          <w:color w:val="4F81BD" w:themeColor="accent1"/>
          <w:sz w:val="24"/>
          <w:szCs w:val="24"/>
        </w:rPr>
        <w:t xml:space="preserve"> Planning Application</w:t>
      </w:r>
      <w:r w:rsidR="00804725">
        <w:rPr>
          <w:rFonts w:ascii="Calibri" w:hAnsi="Calibri" w:cs="Tahoma"/>
          <w:color w:val="4F81BD" w:themeColor="accent1"/>
          <w:sz w:val="24"/>
          <w:szCs w:val="24"/>
        </w:rPr>
        <w:t xml:space="preserve"> and </w:t>
      </w:r>
      <w:r w:rsidR="00A17632">
        <w:rPr>
          <w:rFonts w:ascii="Calibri" w:hAnsi="Calibri" w:cs="Tahoma"/>
          <w:color w:val="4F81BD" w:themeColor="accent1"/>
          <w:sz w:val="24"/>
          <w:szCs w:val="24"/>
        </w:rPr>
        <w:t>a ‘Noise Impact Assessment’ by Pace Consult dated 25</w:t>
      </w:r>
      <w:r w:rsidR="00A17632" w:rsidRPr="004949D3">
        <w:rPr>
          <w:rFonts w:ascii="Calibri" w:hAnsi="Calibri" w:cs="Tahoma"/>
          <w:color w:val="4F81BD" w:themeColor="accent1"/>
          <w:sz w:val="24"/>
          <w:szCs w:val="24"/>
          <w:vertAlign w:val="superscript"/>
        </w:rPr>
        <w:t>th</w:t>
      </w:r>
      <w:r w:rsidR="00A17632">
        <w:rPr>
          <w:rFonts w:ascii="Calibri" w:hAnsi="Calibri" w:cs="Tahoma"/>
          <w:color w:val="4F81BD" w:themeColor="accent1"/>
          <w:sz w:val="24"/>
          <w:szCs w:val="24"/>
        </w:rPr>
        <w:t xml:space="preserve"> September 2018, C</w:t>
      </w:r>
      <w:r w:rsidRPr="001E0439">
        <w:rPr>
          <w:rFonts w:ascii="Calibri" w:hAnsi="Calibri" w:cs="Tahoma"/>
          <w:color w:val="4F81BD" w:themeColor="accent1"/>
          <w:sz w:val="24"/>
          <w:szCs w:val="24"/>
        </w:rPr>
        <w:t>op</w:t>
      </w:r>
      <w:r w:rsidR="00A17632">
        <w:rPr>
          <w:rFonts w:ascii="Calibri" w:hAnsi="Calibri" w:cs="Tahoma"/>
          <w:color w:val="4F81BD" w:themeColor="accent1"/>
          <w:sz w:val="24"/>
          <w:szCs w:val="24"/>
        </w:rPr>
        <w:t xml:space="preserve">ies of which are </w:t>
      </w:r>
      <w:r w:rsidRPr="001E0439">
        <w:rPr>
          <w:rFonts w:ascii="Calibri" w:hAnsi="Calibri" w:cs="Tahoma"/>
          <w:color w:val="4F81BD" w:themeColor="accent1"/>
          <w:sz w:val="24"/>
          <w:szCs w:val="24"/>
        </w:rPr>
        <w:t xml:space="preserve">included in  </w:t>
      </w:r>
      <w:r w:rsidR="0079443D" w:rsidRPr="002E2173">
        <w:rPr>
          <w:rFonts w:ascii="Calibri" w:hAnsi="Calibri" w:cs="Tahoma"/>
          <w:color w:val="4F81BD" w:themeColor="accent1"/>
          <w:sz w:val="24"/>
          <w:szCs w:val="24"/>
        </w:rPr>
        <w:t xml:space="preserve">Appendix </w:t>
      </w:r>
      <w:r w:rsidR="002E2173" w:rsidRPr="002E2173">
        <w:rPr>
          <w:rFonts w:ascii="Calibri" w:hAnsi="Calibri" w:cs="Tahoma"/>
          <w:color w:val="4F81BD" w:themeColor="accent1"/>
          <w:sz w:val="24"/>
          <w:szCs w:val="24"/>
        </w:rPr>
        <w:t>F</w:t>
      </w:r>
      <w:r w:rsidR="0079443D" w:rsidRPr="002E2173">
        <w:rPr>
          <w:rFonts w:ascii="Calibri" w:hAnsi="Calibri" w:cs="Tahoma"/>
          <w:color w:val="4F81BD" w:themeColor="accent1"/>
          <w:sz w:val="24"/>
          <w:szCs w:val="24"/>
        </w:rPr>
        <w:t>.</w:t>
      </w:r>
    </w:p>
    <w:p w14:paraId="63CFC653" w14:textId="2CBE8D82" w:rsidR="003211AB" w:rsidRPr="007C15FB" w:rsidRDefault="006D2FC4" w:rsidP="000C4572">
      <w:pPr>
        <w:rPr>
          <w:rFonts w:ascii="Calibri" w:hAnsi="Calibri" w:cs="Tahoma"/>
          <w:b/>
          <w:sz w:val="24"/>
          <w:szCs w:val="24"/>
        </w:rPr>
      </w:pPr>
      <w:r w:rsidRPr="003211AB">
        <w:rPr>
          <w:rFonts w:ascii="Calibri" w:hAnsi="Calibri" w:cs="Tahoma"/>
          <w:b/>
          <w:sz w:val="24"/>
          <w:szCs w:val="24"/>
        </w:rPr>
        <w:t>3</w:t>
      </w:r>
      <w:r w:rsidR="00E120FC" w:rsidRPr="003211AB">
        <w:rPr>
          <w:rFonts w:ascii="Calibri" w:hAnsi="Calibri" w:cs="Tahoma"/>
          <w:b/>
          <w:sz w:val="24"/>
          <w:szCs w:val="24"/>
        </w:rPr>
        <w:t>0</w:t>
      </w:r>
      <w:r w:rsidRPr="003211AB">
        <w:rPr>
          <w:rFonts w:ascii="Calibri" w:hAnsi="Calibri" w:cs="Tahoma"/>
          <w:b/>
          <w:sz w:val="24"/>
          <w:szCs w:val="24"/>
        </w:rPr>
        <w:t xml:space="preserve">. </w:t>
      </w:r>
      <w:r w:rsidR="000F6EB8" w:rsidRPr="003211AB">
        <w:rPr>
          <w:rFonts w:ascii="Calibri" w:hAnsi="Calibri" w:cs="Tahoma"/>
          <w:b/>
          <w:sz w:val="24"/>
          <w:szCs w:val="24"/>
        </w:rPr>
        <w:t xml:space="preserve">Please provide predictions for </w:t>
      </w:r>
      <w:hyperlink r:id="rId64" w:history="1">
        <w:r w:rsidR="000F6EB8" w:rsidRPr="003211AB">
          <w:rPr>
            <w:rStyle w:val="Hyperlink"/>
            <w:rFonts w:ascii="Calibri" w:hAnsi="Calibri"/>
            <w:b/>
            <w:sz w:val="24"/>
            <w:szCs w:val="24"/>
          </w:rPr>
          <w:t>noise</w:t>
        </w:r>
      </w:hyperlink>
      <w:r w:rsidR="000F6EB8" w:rsidRPr="003211AB">
        <w:rPr>
          <w:rFonts w:ascii="Calibri" w:hAnsi="Calibri" w:cs="Tahoma"/>
          <w:b/>
          <w:sz w:val="24"/>
          <w:szCs w:val="24"/>
        </w:rPr>
        <w:t xml:space="preserve"> and vibration levels throughout the proposed works.</w:t>
      </w:r>
    </w:p>
    <w:p w14:paraId="12326067" w14:textId="515C8861" w:rsidR="00782971" w:rsidRPr="007A535B" w:rsidRDefault="007926E8" w:rsidP="000C4572">
      <w:pPr>
        <w:rPr>
          <w:rFonts w:ascii="Calibri" w:hAnsi="Calibri" w:cs="Tahoma"/>
          <w:color w:val="4F81BD" w:themeColor="accent1"/>
          <w:sz w:val="24"/>
          <w:szCs w:val="24"/>
        </w:rPr>
      </w:pPr>
      <w:r w:rsidRPr="007A535B">
        <w:rPr>
          <w:rFonts w:ascii="Calibri" w:hAnsi="Calibri" w:cs="Tahoma"/>
          <w:color w:val="4F81BD" w:themeColor="accent1"/>
          <w:sz w:val="24"/>
          <w:szCs w:val="24"/>
        </w:rPr>
        <w:t>Due to the nature of demolition and construction works, it is inevitable that a temporary increase in noise</w:t>
      </w:r>
      <w:r w:rsidR="007C15FB">
        <w:rPr>
          <w:rFonts w:ascii="Calibri" w:hAnsi="Calibri" w:cs="Tahoma"/>
          <w:color w:val="4F81BD" w:themeColor="accent1"/>
          <w:sz w:val="24"/>
          <w:szCs w:val="24"/>
        </w:rPr>
        <w:t xml:space="preserve"> and vibration</w:t>
      </w:r>
      <w:r w:rsidR="003211AB" w:rsidRPr="007A535B">
        <w:rPr>
          <w:rFonts w:ascii="Calibri" w:hAnsi="Calibri" w:cs="Tahoma"/>
          <w:color w:val="4F81BD" w:themeColor="accent1"/>
          <w:sz w:val="24"/>
          <w:szCs w:val="24"/>
        </w:rPr>
        <w:t xml:space="preserve"> </w:t>
      </w:r>
      <w:r w:rsidRPr="007A535B">
        <w:rPr>
          <w:rFonts w:ascii="Calibri" w:hAnsi="Calibri" w:cs="Tahoma"/>
          <w:color w:val="4F81BD" w:themeColor="accent1"/>
          <w:sz w:val="24"/>
          <w:szCs w:val="24"/>
        </w:rPr>
        <w:t>will be experienced. It is anticipated that there will be noise</w:t>
      </w:r>
      <w:r w:rsidR="007C15FB">
        <w:rPr>
          <w:rFonts w:ascii="Calibri" w:hAnsi="Calibri" w:cs="Tahoma"/>
          <w:color w:val="4F81BD" w:themeColor="accent1"/>
          <w:sz w:val="24"/>
          <w:szCs w:val="24"/>
        </w:rPr>
        <w:t xml:space="preserve"> and vibration</w:t>
      </w:r>
      <w:r w:rsidRPr="007A535B">
        <w:rPr>
          <w:rFonts w:ascii="Calibri" w:hAnsi="Calibri" w:cs="Tahoma"/>
          <w:color w:val="4F81BD" w:themeColor="accent1"/>
          <w:sz w:val="24"/>
          <w:szCs w:val="24"/>
        </w:rPr>
        <w:t xml:space="preserve"> level implications for nearby properties but should generally be of expected typical demolition and construction levels.</w:t>
      </w:r>
      <w:r w:rsidR="003211AB" w:rsidRPr="007A535B">
        <w:rPr>
          <w:rFonts w:ascii="Calibri" w:hAnsi="Calibri" w:cs="Tahoma"/>
          <w:color w:val="4F81BD" w:themeColor="accent1"/>
          <w:sz w:val="24"/>
          <w:szCs w:val="24"/>
        </w:rPr>
        <w:t xml:space="preserve"> As a starting point we propose a boundary trigger action level of 75dBA Leq(10 hour)</w:t>
      </w:r>
      <w:r w:rsidR="0015604D">
        <w:rPr>
          <w:rFonts w:ascii="Calibri" w:hAnsi="Calibri" w:cs="Tahoma"/>
          <w:color w:val="4F81BD" w:themeColor="accent1"/>
          <w:sz w:val="24"/>
          <w:szCs w:val="24"/>
        </w:rPr>
        <w:t xml:space="preserve"> Monday to Friday and 75dBA Leq(5 hour) for </w:t>
      </w:r>
      <w:r w:rsidR="00146818">
        <w:rPr>
          <w:rFonts w:ascii="Calibri" w:hAnsi="Calibri" w:cs="Tahoma"/>
          <w:color w:val="4F81BD" w:themeColor="accent1"/>
          <w:sz w:val="24"/>
          <w:szCs w:val="24"/>
        </w:rPr>
        <w:t>S</w:t>
      </w:r>
      <w:r w:rsidR="0015604D">
        <w:rPr>
          <w:rFonts w:ascii="Calibri" w:hAnsi="Calibri" w:cs="Tahoma"/>
          <w:color w:val="4F81BD" w:themeColor="accent1"/>
          <w:sz w:val="24"/>
          <w:szCs w:val="24"/>
        </w:rPr>
        <w:t>aturday</w:t>
      </w:r>
      <w:r w:rsidR="007C15FB">
        <w:rPr>
          <w:rFonts w:ascii="Calibri" w:hAnsi="Calibri" w:cs="Tahoma"/>
          <w:color w:val="4F81BD" w:themeColor="accent1"/>
          <w:sz w:val="24"/>
          <w:szCs w:val="24"/>
        </w:rPr>
        <w:t xml:space="preserve"> for noise and </w:t>
      </w:r>
      <w:r w:rsidR="00AF1D7F">
        <w:rPr>
          <w:rFonts w:ascii="Calibri" w:hAnsi="Calibri" w:cs="Tahoma"/>
          <w:color w:val="4F81BD" w:themeColor="accent1"/>
          <w:sz w:val="24"/>
          <w:szCs w:val="24"/>
        </w:rPr>
        <w:t>3</w:t>
      </w:r>
      <w:r w:rsidR="003211AB" w:rsidRPr="007A535B">
        <w:rPr>
          <w:rFonts w:ascii="Calibri" w:hAnsi="Calibri" w:cs="Tahoma"/>
          <w:color w:val="4F81BD" w:themeColor="accent1"/>
          <w:sz w:val="24"/>
          <w:szCs w:val="24"/>
        </w:rPr>
        <w:t>mm/s</w:t>
      </w:r>
      <w:r w:rsidR="009605C3">
        <w:rPr>
          <w:rFonts w:ascii="Calibri" w:hAnsi="Calibri" w:cs="Tahoma"/>
          <w:color w:val="4F81BD" w:themeColor="accent1"/>
          <w:sz w:val="24"/>
          <w:szCs w:val="24"/>
        </w:rPr>
        <w:t xml:space="preserve"> for vibration</w:t>
      </w:r>
      <w:r w:rsidR="000A061F">
        <w:rPr>
          <w:rFonts w:ascii="Calibri" w:hAnsi="Calibri" w:cs="Tahoma"/>
          <w:color w:val="4F81BD" w:themeColor="accent1"/>
          <w:sz w:val="24"/>
          <w:szCs w:val="24"/>
        </w:rPr>
        <w:t>.</w:t>
      </w:r>
    </w:p>
    <w:p w14:paraId="0A14CD89" w14:textId="2BE238B9" w:rsidR="007A535B" w:rsidRDefault="007A535B" w:rsidP="000C4572">
      <w:pPr>
        <w:rPr>
          <w:rFonts w:ascii="Calibri" w:hAnsi="Calibri" w:cs="Tahoma"/>
          <w:color w:val="4F81BD" w:themeColor="accent1"/>
          <w:sz w:val="24"/>
          <w:szCs w:val="24"/>
        </w:rPr>
      </w:pPr>
      <w:r w:rsidRPr="007A535B">
        <w:rPr>
          <w:rFonts w:ascii="Calibri" w:hAnsi="Calibri" w:cs="Tahoma"/>
          <w:color w:val="4F81BD" w:themeColor="accent1"/>
          <w:sz w:val="24"/>
          <w:szCs w:val="24"/>
        </w:rPr>
        <w:t>Any action trigger levels imposed to co</w:t>
      </w:r>
      <w:r w:rsidR="007C15FB">
        <w:rPr>
          <w:rFonts w:ascii="Calibri" w:hAnsi="Calibri" w:cs="Tahoma"/>
          <w:color w:val="4F81BD" w:themeColor="accent1"/>
          <w:sz w:val="24"/>
          <w:szCs w:val="24"/>
        </w:rPr>
        <w:t>ntrol noise and vibration will</w:t>
      </w:r>
      <w:r w:rsidRPr="007A535B">
        <w:rPr>
          <w:rFonts w:ascii="Calibri" w:hAnsi="Calibri" w:cs="Tahoma"/>
          <w:color w:val="4F81BD" w:themeColor="accent1"/>
          <w:sz w:val="24"/>
          <w:szCs w:val="24"/>
        </w:rPr>
        <w:t xml:space="preserve"> be regularly</w:t>
      </w:r>
      <w:r w:rsidR="007C15FB">
        <w:rPr>
          <w:rFonts w:ascii="Calibri" w:hAnsi="Calibri" w:cs="Tahoma"/>
          <w:color w:val="4F81BD" w:themeColor="accent1"/>
          <w:sz w:val="24"/>
          <w:szCs w:val="24"/>
        </w:rPr>
        <w:t xml:space="preserve"> reviewed</w:t>
      </w:r>
      <w:r w:rsidRPr="007A535B">
        <w:rPr>
          <w:rFonts w:ascii="Calibri" w:hAnsi="Calibri" w:cs="Tahoma"/>
          <w:color w:val="4F81BD" w:themeColor="accent1"/>
          <w:sz w:val="24"/>
          <w:szCs w:val="24"/>
        </w:rPr>
        <w:t xml:space="preserve"> (typically monthly)</w:t>
      </w:r>
      <w:r w:rsidR="007C15FB">
        <w:rPr>
          <w:rFonts w:ascii="Calibri" w:hAnsi="Calibri" w:cs="Tahoma"/>
          <w:color w:val="4F81BD" w:themeColor="accent1"/>
          <w:sz w:val="24"/>
          <w:szCs w:val="24"/>
        </w:rPr>
        <w:t xml:space="preserve"> and </w:t>
      </w:r>
      <w:r w:rsidRPr="007A535B">
        <w:rPr>
          <w:rFonts w:ascii="Calibri" w:hAnsi="Calibri" w:cs="Tahoma"/>
          <w:color w:val="4F81BD" w:themeColor="accent1"/>
          <w:sz w:val="24"/>
          <w:szCs w:val="24"/>
        </w:rPr>
        <w:t>adjusted up or down, based on review of data from no</w:t>
      </w:r>
      <w:r w:rsidR="007C15FB">
        <w:rPr>
          <w:rFonts w:ascii="Calibri" w:hAnsi="Calibri" w:cs="Tahoma"/>
          <w:color w:val="4F81BD" w:themeColor="accent1"/>
          <w:sz w:val="24"/>
          <w:szCs w:val="24"/>
        </w:rPr>
        <w:t>ise and vibration monitoring equ</w:t>
      </w:r>
      <w:r w:rsidRPr="007A535B">
        <w:rPr>
          <w:rFonts w:ascii="Calibri" w:hAnsi="Calibri" w:cs="Tahoma"/>
          <w:color w:val="4F81BD" w:themeColor="accent1"/>
          <w:sz w:val="24"/>
          <w:szCs w:val="24"/>
        </w:rPr>
        <w:t>ipment and feedback from the Local Authority and Neighbouring properties.</w:t>
      </w:r>
    </w:p>
    <w:p w14:paraId="20A6DCF6" w14:textId="0B40E3F9" w:rsidR="00E25D6E" w:rsidRPr="007A535B" w:rsidRDefault="00E25D6E" w:rsidP="004949D3">
      <w:pPr>
        <w:spacing w:line="240" w:lineRule="auto"/>
        <w:rPr>
          <w:rFonts w:ascii="Calibri" w:hAnsi="Calibri" w:cs="Tahoma"/>
          <w:color w:val="4F81BD" w:themeColor="accent1"/>
          <w:sz w:val="24"/>
          <w:szCs w:val="24"/>
        </w:rPr>
      </w:pPr>
      <w:r>
        <w:rPr>
          <w:rFonts w:ascii="Calibri" w:hAnsi="Calibri" w:cs="Tahoma"/>
          <w:color w:val="4F81BD" w:themeColor="accent1"/>
          <w:sz w:val="24"/>
          <w:szCs w:val="24"/>
        </w:rPr>
        <w:t>Please refer to the Noise, Vibration &amp; Dust Management Plan Ref: 25309/NMP1/Rev</w:t>
      </w:r>
      <w:r w:rsidR="00196468">
        <w:rPr>
          <w:rFonts w:ascii="Calibri" w:hAnsi="Calibri" w:cs="Tahoma"/>
          <w:color w:val="4F81BD" w:themeColor="accent1"/>
          <w:sz w:val="24"/>
          <w:szCs w:val="24"/>
        </w:rPr>
        <w:t>2</w:t>
      </w:r>
      <w:r>
        <w:rPr>
          <w:rFonts w:ascii="Calibri" w:hAnsi="Calibri" w:cs="Tahoma"/>
          <w:color w:val="4F81BD" w:themeColor="accent1"/>
          <w:sz w:val="24"/>
          <w:szCs w:val="24"/>
        </w:rPr>
        <w:t xml:space="preserve"> dated 2</w:t>
      </w:r>
      <w:r w:rsidR="00196468">
        <w:rPr>
          <w:rFonts w:ascii="Calibri" w:hAnsi="Calibri" w:cs="Tahoma"/>
          <w:color w:val="4F81BD" w:themeColor="accent1"/>
          <w:sz w:val="24"/>
          <w:szCs w:val="24"/>
        </w:rPr>
        <w:t>8</w:t>
      </w:r>
      <w:r w:rsidRPr="00334D6C">
        <w:rPr>
          <w:rFonts w:ascii="Calibri" w:hAnsi="Calibri" w:cs="Tahoma"/>
          <w:color w:val="4F81BD" w:themeColor="accent1"/>
          <w:sz w:val="24"/>
          <w:szCs w:val="24"/>
          <w:vertAlign w:val="superscript"/>
        </w:rPr>
        <w:t>th</w:t>
      </w:r>
      <w:r>
        <w:rPr>
          <w:rFonts w:ascii="Calibri" w:hAnsi="Calibri" w:cs="Tahoma"/>
          <w:color w:val="4F81BD" w:themeColor="accent1"/>
          <w:sz w:val="24"/>
          <w:szCs w:val="24"/>
        </w:rPr>
        <w:t xml:space="preserve"> </w:t>
      </w:r>
      <w:r w:rsidR="00196468">
        <w:rPr>
          <w:rFonts w:ascii="Calibri" w:hAnsi="Calibri" w:cs="Tahoma"/>
          <w:color w:val="4F81BD" w:themeColor="accent1"/>
          <w:sz w:val="24"/>
          <w:szCs w:val="24"/>
        </w:rPr>
        <w:t>March</w:t>
      </w:r>
      <w:r>
        <w:rPr>
          <w:rFonts w:ascii="Calibri" w:hAnsi="Calibri" w:cs="Tahoma"/>
          <w:color w:val="4F81BD" w:themeColor="accent1"/>
          <w:sz w:val="24"/>
          <w:szCs w:val="24"/>
        </w:rPr>
        <w:t xml:space="preserve"> 2019 for more detailed information</w:t>
      </w:r>
      <w:r w:rsidR="00C01F18">
        <w:rPr>
          <w:rFonts w:ascii="Calibri" w:hAnsi="Calibri" w:cs="Tahoma"/>
          <w:color w:val="4F81BD" w:themeColor="accent1"/>
          <w:sz w:val="24"/>
          <w:szCs w:val="24"/>
        </w:rPr>
        <w:t xml:space="preserve"> contained within Appendix </w:t>
      </w:r>
      <w:r w:rsidR="00C75E47">
        <w:rPr>
          <w:rFonts w:ascii="Calibri" w:hAnsi="Calibri" w:cs="Tahoma"/>
          <w:color w:val="4F81BD" w:themeColor="accent1"/>
          <w:sz w:val="24"/>
          <w:szCs w:val="24"/>
        </w:rPr>
        <w:t>F.</w:t>
      </w:r>
      <w:r>
        <w:rPr>
          <w:rFonts w:ascii="Calibri" w:hAnsi="Calibri" w:cs="Tahoma"/>
          <w:color w:val="4F81BD" w:themeColor="accent1"/>
          <w:sz w:val="24"/>
          <w:szCs w:val="24"/>
        </w:rPr>
        <w:t xml:space="preserve">  </w:t>
      </w:r>
    </w:p>
    <w:p w14:paraId="12326068" w14:textId="35688091" w:rsidR="000F6EB8" w:rsidRPr="00E04560" w:rsidRDefault="00E120FC" w:rsidP="000C4572">
      <w:pPr>
        <w:rPr>
          <w:rFonts w:ascii="Calibri" w:hAnsi="Calibri" w:cs="Tahoma"/>
          <w:b/>
          <w:sz w:val="24"/>
          <w:szCs w:val="24"/>
        </w:rPr>
      </w:pPr>
      <w:r w:rsidRPr="00E04560">
        <w:rPr>
          <w:b/>
          <w:sz w:val="24"/>
          <w:szCs w:val="24"/>
        </w:rPr>
        <w:t>31</w:t>
      </w:r>
      <w:r w:rsidR="00E12D5A" w:rsidRPr="00E04560">
        <w:rPr>
          <w:b/>
          <w:sz w:val="24"/>
          <w:szCs w:val="24"/>
        </w:rPr>
        <w:t>.</w:t>
      </w:r>
      <w:r w:rsidR="00A1509A" w:rsidRPr="00E04560">
        <w:rPr>
          <w:b/>
          <w:sz w:val="24"/>
          <w:szCs w:val="24"/>
        </w:rPr>
        <w:t xml:space="preserve"> </w:t>
      </w:r>
      <w:r w:rsidR="000F6EB8" w:rsidRPr="00E04560">
        <w:rPr>
          <w:rFonts w:ascii="Calibri" w:hAnsi="Calibri" w:cs="Tahoma"/>
          <w:b/>
          <w:sz w:val="24"/>
          <w:szCs w:val="24"/>
        </w:rPr>
        <w:t>Please provide details describing mitigation measures to be incorporated during the construction/</w:t>
      </w:r>
      <w:hyperlink r:id="rId65" w:history="1">
        <w:r w:rsidR="000F6EB8" w:rsidRPr="00E04560">
          <w:rPr>
            <w:rStyle w:val="Hyperlink"/>
            <w:rFonts w:ascii="Calibri" w:hAnsi="Calibri"/>
            <w:b/>
            <w:sz w:val="24"/>
            <w:szCs w:val="24"/>
          </w:rPr>
          <w:t>demolition</w:t>
        </w:r>
      </w:hyperlink>
      <w:r w:rsidR="000F6EB8" w:rsidRPr="00E04560">
        <w:rPr>
          <w:rFonts w:ascii="Calibri" w:hAnsi="Calibri" w:cs="Tahoma"/>
          <w:b/>
          <w:sz w:val="24"/>
          <w:szCs w:val="24"/>
        </w:rPr>
        <w:t xml:space="preserve"> works to prevent noise and vibration disturbances from the activities on the site, including the actions to be taken in cases where these exceed the predicted levels.</w:t>
      </w:r>
    </w:p>
    <w:p w14:paraId="15BA0FC5" w14:textId="77777777" w:rsidR="00841D63" w:rsidRPr="007B5BD0" w:rsidRDefault="00841D63"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The Best Practicable Means, as defined in Section 72 of the Control of Pollution Act 1974, shall be employed at all times to reduce and control noise and vibration, with reference to the general principles contained in British Standard BS5228: 2009 ‘Noise and Vibration Control on Construction and Open Sites’, including:</w:t>
      </w:r>
    </w:p>
    <w:p w14:paraId="300C66EE" w14:textId="28A42E9C"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The quietest / lowest impact processes that are reasonably practicable will be employed on site to carry out the demolition and construction works.</w:t>
      </w:r>
    </w:p>
    <w:p w14:paraId="6976823B" w14:textId="0D744549"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 xml:space="preserve">The quietest vehicles and plant shall be used as far as is reasonably practicable. </w:t>
      </w:r>
    </w:p>
    <w:p w14:paraId="100A8C1A" w14:textId="28383E38"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No machinery starting up on site before the designated site start times.</w:t>
      </w:r>
    </w:p>
    <w:p w14:paraId="76C91D11" w14:textId="77777777"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No engines left running on vehicles waiting.</w:t>
      </w:r>
    </w:p>
    <w:p w14:paraId="6A62864D" w14:textId="77777777"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Noise suppression / screening will be a prime consideration in order to reduce the noise impact for the surrounding community (e.g. around generators).</w:t>
      </w:r>
    </w:p>
    <w:p w14:paraId="2E71FA0E" w14:textId="774997A6"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Keeping voices and c</w:t>
      </w:r>
      <w:r w:rsidR="002E2173">
        <w:rPr>
          <w:rFonts w:ascii="Calibri" w:hAnsi="Calibri" w:cs="Tahoma"/>
          <w:color w:val="4F81BD" w:themeColor="accent1"/>
          <w:sz w:val="24"/>
          <w:szCs w:val="24"/>
        </w:rPr>
        <w:t xml:space="preserve">onversations to a low </w:t>
      </w:r>
      <w:r w:rsidRPr="007B5BD0">
        <w:rPr>
          <w:rFonts w:ascii="Calibri" w:hAnsi="Calibri" w:cs="Tahoma"/>
          <w:color w:val="4F81BD" w:themeColor="accent1"/>
          <w:sz w:val="24"/>
          <w:szCs w:val="24"/>
        </w:rPr>
        <w:t>volume.  No shouting or swearing.</w:t>
      </w:r>
    </w:p>
    <w:p w14:paraId="4473D4EC" w14:textId="6F3D81D0" w:rsidR="00841D63" w:rsidRPr="007B5BD0" w:rsidRDefault="00841D63" w:rsidP="001631B2">
      <w:pPr>
        <w:pStyle w:val="ListParagraph"/>
        <w:numPr>
          <w:ilvl w:val="0"/>
          <w:numId w:val="9"/>
        </w:num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No banging of doors, gates, scaffolding</w:t>
      </w:r>
      <w:r w:rsidR="001C3078" w:rsidRPr="007B5BD0">
        <w:rPr>
          <w:rFonts w:ascii="Calibri" w:hAnsi="Calibri" w:cs="Tahoma"/>
          <w:color w:val="4F81BD" w:themeColor="accent1"/>
          <w:sz w:val="24"/>
          <w:szCs w:val="24"/>
        </w:rPr>
        <w:t>.</w:t>
      </w:r>
    </w:p>
    <w:p w14:paraId="497A644E" w14:textId="77777777" w:rsidR="00841D63" w:rsidRPr="007B5BD0" w:rsidRDefault="00841D63" w:rsidP="00841D63">
      <w:pPr>
        <w:spacing w:line="240" w:lineRule="auto"/>
        <w:rPr>
          <w:rFonts w:ascii="Calibri" w:hAnsi="Calibri" w:cs="Tahoma"/>
          <w:color w:val="4F81BD" w:themeColor="accent1"/>
          <w:sz w:val="24"/>
          <w:szCs w:val="24"/>
        </w:rPr>
      </w:pPr>
    </w:p>
    <w:p w14:paraId="5DBA288B" w14:textId="4A98FE6D" w:rsidR="00841D63" w:rsidRPr="007B5BD0" w:rsidRDefault="00841D63"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As far as reasonably practicable, construction methods will be selected to minimise noise and vibration. In addition, local residents will be advised when the above works are programmed to commence via our regular information updates.</w:t>
      </w:r>
      <w:r w:rsidR="001C3078" w:rsidRPr="007B5BD0">
        <w:rPr>
          <w:rFonts w:ascii="Calibri" w:hAnsi="Calibri" w:cs="Tahoma"/>
          <w:color w:val="4F81BD" w:themeColor="accent1"/>
          <w:sz w:val="24"/>
          <w:szCs w:val="24"/>
        </w:rPr>
        <w:t xml:space="preserve"> </w:t>
      </w:r>
      <w:r w:rsidR="00402D97">
        <w:rPr>
          <w:rFonts w:ascii="Calibri" w:hAnsi="Calibri" w:cs="Tahoma"/>
          <w:color w:val="4F81BD" w:themeColor="accent1"/>
          <w:sz w:val="24"/>
          <w:szCs w:val="24"/>
        </w:rPr>
        <w:t xml:space="preserve">The Contractors </w:t>
      </w:r>
      <w:r w:rsidR="001C3078" w:rsidRPr="007B5BD0">
        <w:rPr>
          <w:rFonts w:ascii="Calibri" w:hAnsi="Calibri" w:cs="Tahoma"/>
          <w:color w:val="4F81BD" w:themeColor="accent1"/>
          <w:sz w:val="24"/>
          <w:szCs w:val="24"/>
        </w:rPr>
        <w:t>Contact details will also be provided to the local community in the event that there is a need to make contact due to noise or vibration disturbance in order that these can be investigated and dealt with accordingly.</w:t>
      </w:r>
    </w:p>
    <w:p w14:paraId="49B243E6" w14:textId="27479DEB" w:rsidR="00841D63" w:rsidRPr="007B5BD0" w:rsidRDefault="00841D63"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Noise monitoring will be undertaken using a combination of semi-permanent (continuous) and attended monitoring methods. Attended monitoring methods will be carried out using a GEO Fennel FSM 130+ Noise Hand Held Type 2 Sound level Meter or similar. The purpose of this is to carry out spot checks on work activities against the levels predicted.</w:t>
      </w:r>
    </w:p>
    <w:p w14:paraId="56E39B81" w14:textId="3B059E06" w:rsidR="00841D63" w:rsidRPr="007B5BD0" w:rsidRDefault="00841D63"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Where the measured noise levels are more than 3 dB (A) above the predicted noise levels averaged over the defined period o</w:t>
      </w:r>
      <w:r w:rsidR="000B5BC0" w:rsidRPr="007B5BD0">
        <w:rPr>
          <w:rFonts w:ascii="Calibri" w:hAnsi="Calibri" w:cs="Tahoma"/>
          <w:color w:val="4F81BD" w:themeColor="accent1"/>
          <w:sz w:val="24"/>
          <w:szCs w:val="24"/>
        </w:rPr>
        <w:t>f time</w:t>
      </w:r>
      <w:r w:rsidRPr="007B5BD0">
        <w:rPr>
          <w:rFonts w:ascii="Calibri" w:hAnsi="Calibri" w:cs="Tahoma"/>
          <w:color w:val="4F81BD" w:themeColor="accent1"/>
          <w:sz w:val="24"/>
          <w:szCs w:val="24"/>
        </w:rPr>
        <w:t xml:space="preserve"> or in the event of a complaint of noise, an investigation shall be carried out to ascertai</w:t>
      </w:r>
      <w:r w:rsidR="000B5BC0" w:rsidRPr="007B5BD0">
        <w:rPr>
          <w:rFonts w:ascii="Calibri" w:hAnsi="Calibri" w:cs="Tahoma"/>
          <w:color w:val="4F81BD" w:themeColor="accent1"/>
          <w:sz w:val="24"/>
          <w:szCs w:val="24"/>
        </w:rPr>
        <w:t>n the cause of the exceedance of</w:t>
      </w:r>
      <w:r w:rsidRPr="007B5BD0">
        <w:rPr>
          <w:rFonts w:ascii="Calibri" w:hAnsi="Calibri" w:cs="Tahoma"/>
          <w:color w:val="4F81BD" w:themeColor="accent1"/>
          <w:sz w:val="24"/>
          <w:szCs w:val="24"/>
        </w:rPr>
        <w:t xml:space="preserve"> the complaint and to check that Best Practicable Means are being used </w:t>
      </w:r>
      <w:r w:rsidR="000B5BC0" w:rsidRPr="007B5BD0">
        <w:rPr>
          <w:rFonts w:ascii="Calibri" w:hAnsi="Calibri" w:cs="Tahoma"/>
          <w:color w:val="4F81BD" w:themeColor="accent1"/>
          <w:sz w:val="24"/>
          <w:szCs w:val="24"/>
        </w:rPr>
        <w:t>to control the noise</w:t>
      </w:r>
      <w:r w:rsidRPr="007B5BD0">
        <w:rPr>
          <w:rFonts w:ascii="Calibri" w:hAnsi="Calibri" w:cs="Tahoma"/>
          <w:color w:val="4F81BD" w:themeColor="accent1"/>
          <w:sz w:val="24"/>
          <w:szCs w:val="24"/>
        </w:rPr>
        <w:t>.  Noise levels shall be reduced further if it is reasonably practicable to do so.  The work activity will cease if found that improvements need to be made.</w:t>
      </w:r>
    </w:p>
    <w:p w14:paraId="618C30BB" w14:textId="114859A3" w:rsidR="000B5BC0" w:rsidRPr="007B5BD0" w:rsidRDefault="000B5BC0"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Information relating to the control of noise and vibration will be communicated to all site operatives through the site induction, start of shift briefings and tool box talks. As such, all site operatives will be briefed to ensure that best practical means are implemented at all times</w:t>
      </w:r>
      <w:r w:rsidR="006A3A34" w:rsidRPr="007B5BD0">
        <w:rPr>
          <w:rFonts w:ascii="Calibri" w:hAnsi="Calibri" w:cs="Tahoma"/>
          <w:color w:val="4F81BD" w:themeColor="accent1"/>
          <w:sz w:val="24"/>
          <w:szCs w:val="24"/>
        </w:rPr>
        <w:t xml:space="preserve"> and to show due consideration to sensitive receptors.</w:t>
      </w:r>
    </w:p>
    <w:p w14:paraId="7709D674" w14:textId="2FB96D77" w:rsidR="007B5BD0" w:rsidRPr="007B5BD0" w:rsidRDefault="007B5BD0" w:rsidP="00841D63">
      <w:pPr>
        <w:spacing w:line="240" w:lineRule="auto"/>
        <w:rPr>
          <w:rFonts w:ascii="Calibri" w:hAnsi="Calibri" w:cs="Tahoma"/>
          <w:color w:val="4F81BD" w:themeColor="accent1"/>
          <w:sz w:val="24"/>
          <w:szCs w:val="24"/>
        </w:rPr>
      </w:pPr>
      <w:r w:rsidRPr="007B5BD0">
        <w:rPr>
          <w:rFonts w:ascii="Calibri" w:hAnsi="Calibri" w:cs="Tahoma"/>
          <w:color w:val="4F81BD" w:themeColor="accent1"/>
          <w:sz w:val="24"/>
          <w:szCs w:val="24"/>
        </w:rPr>
        <w:t xml:space="preserve">Prior to approval of any methodologies, pre-start meetings will be held with the relevant subcontractors to ensure BPM is employed when carrying out their site operations. Discussion will include measures to be adopted to minimise and/or change working practices that could foreseeably have the potential to cause excessive noise and vibration. </w:t>
      </w:r>
    </w:p>
    <w:p w14:paraId="12326069" w14:textId="6E55A8CF" w:rsidR="00782971" w:rsidRPr="004949D3" w:rsidRDefault="00E25D6E" w:rsidP="004949D3">
      <w:pPr>
        <w:spacing w:line="240" w:lineRule="auto"/>
        <w:rPr>
          <w:rFonts w:ascii="Calibri" w:hAnsi="Calibri" w:cs="Tahoma"/>
          <w:color w:val="4F81BD" w:themeColor="accent1"/>
          <w:sz w:val="24"/>
          <w:szCs w:val="24"/>
        </w:rPr>
      </w:pPr>
      <w:r>
        <w:rPr>
          <w:rFonts w:ascii="Calibri" w:hAnsi="Calibri" w:cs="Tahoma"/>
          <w:color w:val="4F81BD" w:themeColor="accent1"/>
          <w:sz w:val="24"/>
          <w:szCs w:val="24"/>
        </w:rPr>
        <w:t>Please refer to the Noise, Vibration &amp; Dust Management Plan Ref: 25309/NMP1/Rev</w:t>
      </w:r>
      <w:r w:rsidR="009E4820">
        <w:rPr>
          <w:rFonts w:ascii="Calibri" w:hAnsi="Calibri" w:cs="Tahoma"/>
          <w:color w:val="4F81BD" w:themeColor="accent1"/>
          <w:sz w:val="24"/>
          <w:szCs w:val="24"/>
        </w:rPr>
        <w:t>2</w:t>
      </w:r>
      <w:r>
        <w:rPr>
          <w:rFonts w:ascii="Calibri" w:hAnsi="Calibri" w:cs="Tahoma"/>
          <w:color w:val="4F81BD" w:themeColor="accent1"/>
          <w:sz w:val="24"/>
          <w:szCs w:val="24"/>
        </w:rPr>
        <w:t xml:space="preserve"> dated 2</w:t>
      </w:r>
      <w:r w:rsidR="009E4820">
        <w:rPr>
          <w:rFonts w:ascii="Calibri" w:hAnsi="Calibri" w:cs="Tahoma"/>
          <w:color w:val="4F81BD" w:themeColor="accent1"/>
          <w:sz w:val="24"/>
          <w:szCs w:val="24"/>
        </w:rPr>
        <w:t>8</w:t>
      </w:r>
      <w:r w:rsidRPr="00334D6C">
        <w:rPr>
          <w:rFonts w:ascii="Calibri" w:hAnsi="Calibri" w:cs="Tahoma"/>
          <w:color w:val="4F81BD" w:themeColor="accent1"/>
          <w:sz w:val="24"/>
          <w:szCs w:val="24"/>
          <w:vertAlign w:val="superscript"/>
        </w:rPr>
        <w:t>th</w:t>
      </w:r>
      <w:r>
        <w:rPr>
          <w:rFonts w:ascii="Calibri" w:hAnsi="Calibri" w:cs="Tahoma"/>
          <w:color w:val="4F81BD" w:themeColor="accent1"/>
          <w:sz w:val="24"/>
          <w:szCs w:val="24"/>
        </w:rPr>
        <w:t xml:space="preserve"> </w:t>
      </w:r>
      <w:r w:rsidR="009E4820">
        <w:rPr>
          <w:rFonts w:ascii="Calibri" w:hAnsi="Calibri" w:cs="Tahoma"/>
          <w:color w:val="4F81BD" w:themeColor="accent1"/>
          <w:sz w:val="24"/>
          <w:szCs w:val="24"/>
        </w:rPr>
        <w:t>March</w:t>
      </w:r>
      <w:r>
        <w:rPr>
          <w:rFonts w:ascii="Calibri" w:hAnsi="Calibri" w:cs="Tahoma"/>
          <w:color w:val="4F81BD" w:themeColor="accent1"/>
          <w:sz w:val="24"/>
          <w:szCs w:val="24"/>
        </w:rPr>
        <w:t xml:space="preserve"> 2019 for more detailed information</w:t>
      </w:r>
      <w:r w:rsidR="009E4820">
        <w:rPr>
          <w:rFonts w:ascii="Calibri" w:hAnsi="Calibri" w:cs="Tahoma"/>
          <w:color w:val="4F81BD" w:themeColor="accent1"/>
          <w:sz w:val="24"/>
          <w:szCs w:val="24"/>
        </w:rPr>
        <w:t xml:space="preserve"> contained within Appendix F.</w:t>
      </w:r>
      <w:r>
        <w:rPr>
          <w:rFonts w:ascii="Calibri" w:hAnsi="Calibri" w:cs="Tahoma"/>
          <w:color w:val="4F81BD" w:themeColor="accent1"/>
          <w:sz w:val="24"/>
          <w:szCs w:val="24"/>
        </w:rPr>
        <w:t xml:space="preserve"> </w:t>
      </w:r>
    </w:p>
    <w:p w14:paraId="1232606A" w14:textId="31BDC422" w:rsidR="000F6EB8" w:rsidRPr="00A456FA" w:rsidRDefault="00E120FC" w:rsidP="000C4572">
      <w:pPr>
        <w:rPr>
          <w:rFonts w:ascii="Calibri" w:hAnsi="Calibri" w:cs="Tahoma"/>
          <w:b/>
          <w:sz w:val="24"/>
          <w:szCs w:val="24"/>
        </w:rPr>
      </w:pPr>
      <w:r w:rsidRPr="00A456FA">
        <w:rPr>
          <w:rFonts w:ascii="Calibri" w:hAnsi="Calibri" w:cs="Tahoma"/>
          <w:b/>
          <w:sz w:val="24"/>
          <w:szCs w:val="24"/>
        </w:rPr>
        <w:t>32</w:t>
      </w:r>
      <w:r w:rsidR="00E12D5A" w:rsidRPr="00A456FA">
        <w:rPr>
          <w:rFonts w:ascii="Calibri" w:hAnsi="Calibri" w:cs="Tahoma"/>
          <w:b/>
          <w:sz w:val="24"/>
          <w:szCs w:val="24"/>
        </w:rPr>
        <w:t xml:space="preserve">. </w:t>
      </w:r>
      <w:r w:rsidR="000F6EB8" w:rsidRPr="00A456FA">
        <w:rPr>
          <w:rFonts w:ascii="Calibri" w:hAnsi="Calibri" w:cs="Tahoma"/>
          <w:b/>
          <w:sz w:val="24"/>
          <w:szCs w:val="24"/>
        </w:rPr>
        <w:t>Please provide evidence that staff have been trained on BS 5228:2009</w:t>
      </w:r>
    </w:p>
    <w:p w14:paraId="1232606B" w14:textId="5FC0BA8B" w:rsidR="00782971" w:rsidRDefault="00737A44" w:rsidP="000C4572">
      <w:pPr>
        <w:rPr>
          <w:rFonts w:ascii="Calibri" w:hAnsi="Calibri" w:cs="Tahoma"/>
          <w:color w:val="4F81BD" w:themeColor="accent1"/>
          <w:sz w:val="24"/>
          <w:szCs w:val="24"/>
        </w:rPr>
      </w:pPr>
      <w:r w:rsidRPr="00A456FA">
        <w:rPr>
          <w:rFonts w:ascii="Calibri" w:hAnsi="Calibri" w:cs="Tahoma"/>
          <w:color w:val="4F81BD" w:themeColor="accent1"/>
          <w:sz w:val="24"/>
          <w:szCs w:val="24"/>
        </w:rPr>
        <w:t>CIRIA-accredited ‘Environmental Good Practice on Site’ train</w:t>
      </w:r>
      <w:r w:rsidR="002E2173">
        <w:rPr>
          <w:rFonts w:ascii="Calibri" w:hAnsi="Calibri" w:cs="Tahoma"/>
          <w:color w:val="4F81BD" w:themeColor="accent1"/>
          <w:sz w:val="24"/>
          <w:szCs w:val="24"/>
        </w:rPr>
        <w:t>ing</w:t>
      </w:r>
      <w:r w:rsidRPr="00A456FA">
        <w:rPr>
          <w:rFonts w:ascii="Calibri" w:hAnsi="Calibri" w:cs="Tahoma"/>
          <w:color w:val="4F81BD" w:themeColor="accent1"/>
          <w:sz w:val="24"/>
          <w:szCs w:val="24"/>
        </w:rPr>
        <w:t xml:space="preserve"> will be completed by all Site Management Staff. The course covers the requirements of BS 5228:2009</w:t>
      </w:r>
      <w:r w:rsidR="00A456FA" w:rsidRPr="00A456FA">
        <w:rPr>
          <w:rFonts w:ascii="Calibri" w:hAnsi="Calibri" w:cs="Tahoma"/>
          <w:color w:val="4F81BD" w:themeColor="accent1"/>
          <w:sz w:val="24"/>
          <w:szCs w:val="24"/>
        </w:rPr>
        <w:t>. Envi</w:t>
      </w:r>
      <w:r w:rsidR="002E2173">
        <w:rPr>
          <w:rFonts w:ascii="Calibri" w:hAnsi="Calibri" w:cs="Tahoma"/>
          <w:color w:val="4F81BD" w:themeColor="accent1"/>
          <w:sz w:val="24"/>
          <w:szCs w:val="24"/>
        </w:rPr>
        <w:t>ronmental Best Practice briefing</w:t>
      </w:r>
      <w:r w:rsidR="00A456FA" w:rsidRPr="00A456FA">
        <w:rPr>
          <w:rFonts w:ascii="Calibri" w:hAnsi="Calibri" w:cs="Tahoma"/>
          <w:color w:val="4F81BD" w:themeColor="accent1"/>
          <w:sz w:val="24"/>
          <w:szCs w:val="24"/>
        </w:rPr>
        <w:t xml:space="preserve"> will be given to all site operatives starting on site by means of a specific environmental section of the site induction.</w:t>
      </w:r>
    </w:p>
    <w:p w14:paraId="7FC14C3F" w14:textId="5889664F" w:rsidR="0033333D" w:rsidRPr="00A456FA" w:rsidRDefault="006C2954" w:rsidP="000C4572">
      <w:pPr>
        <w:rPr>
          <w:rFonts w:ascii="Calibri" w:hAnsi="Calibri" w:cs="Tahoma"/>
          <w:color w:val="4F81BD" w:themeColor="accent1"/>
          <w:sz w:val="24"/>
          <w:szCs w:val="24"/>
        </w:rPr>
      </w:pPr>
      <w:r>
        <w:rPr>
          <w:rFonts w:ascii="Calibri" w:hAnsi="Calibri" w:cs="Tahoma"/>
          <w:color w:val="4F81BD" w:themeColor="accent1"/>
          <w:sz w:val="24"/>
          <w:szCs w:val="24"/>
        </w:rPr>
        <w:t>Temporary electrics will be managed using an automated cut out of non-essential power and lighting, so that out of working hours, the lighting other than emergency escape lighting will be turned off at night to avoid light pollution to neighbouring properties.</w:t>
      </w:r>
    </w:p>
    <w:p w14:paraId="1232606C" w14:textId="60146F6A" w:rsidR="000F6EB8" w:rsidRPr="00A456FA" w:rsidRDefault="00E120FC" w:rsidP="000C4572">
      <w:pPr>
        <w:rPr>
          <w:rFonts w:ascii="Calibri" w:hAnsi="Calibri" w:cs="Tahoma"/>
          <w:b/>
          <w:sz w:val="24"/>
          <w:szCs w:val="24"/>
        </w:rPr>
      </w:pPr>
      <w:r w:rsidRPr="00A456FA">
        <w:rPr>
          <w:rFonts w:ascii="Calibri" w:hAnsi="Calibri" w:cs="Tahoma"/>
          <w:b/>
          <w:sz w:val="24"/>
          <w:szCs w:val="24"/>
        </w:rPr>
        <w:t>33</w:t>
      </w:r>
      <w:r w:rsidR="006D2FC4" w:rsidRPr="00A456FA">
        <w:rPr>
          <w:rFonts w:ascii="Calibri" w:hAnsi="Calibri" w:cs="Tahoma"/>
          <w:b/>
          <w:sz w:val="24"/>
          <w:szCs w:val="24"/>
        </w:rPr>
        <w:t xml:space="preserve">. </w:t>
      </w:r>
      <w:r w:rsidR="000F6EB8" w:rsidRPr="00A456FA">
        <w:rPr>
          <w:rFonts w:ascii="Calibri" w:hAnsi="Calibri" w:cs="Tahoma"/>
          <w:b/>
          <w:sz w:val="24"/>
          <w:szCs w:val="24"/>
        </w:rPr>
        <w:t>Please provide details on how dust nuisance arising from dusty activities, on site, will be prevented.</w:t>
      </w:r>
    </w:p>
    <w:p w14:paraId="4B954AE9" w14:textId="17E69017" w:rsidR="00A456FA" w:rsidRPr="00A456FA" w:rsidRDefault="00A456FA" w:rsidP="00A456FA">
      <w:pPr>
        <w:spacing w:after="0" w:line="240" w:lineRule="auto"/>
        <w:rPr>
          <w:rFonts w:ascii="Calibri" w:hAnsi="Calibri" w:cs="Tahoma"/>
          <w:color w:val="4F81BD" w:themeColor="accent1"/>
          <w:sz w:val="24"/>
          <w:szCs w:val="24"/>
        </w:rPr>
      </w:pPr>
      <w:r w:rsidRPr="00A456FA">
        <w:rPr>
          <w:rFonts w:ascii="Calibri" w:hAnsi="Calibri" w:cs="Tahoma"/>
          <w:color w:val="4F81BD" w:themeColor="accent1"/>
          <w:sz w:val="24"/>
          <w:szCs w:val="24"/>
        </w:rPr>
        <w:t xml:space="preserve">Control of dust, particularly during periods of dry and windy weather, is a prime concern for all construction projects.  </w:t>
      </w:r>
      <w:r w:rsidR="00AA0E18">
        <w:rPr>
          <w:rFonts w:ascii="Calibri" w:hAnsi="Calibri" w:cs="Tahoma"/>
          <w:color w:val="4F81BD" w:themeColor="accent1"/>
          <w:sz w:val="24"/>
          <w:szCs w:val="24"/>
        </w:rPr>
        <w:t xml:space="preserve">The Contractor will </w:t>
      </w:r>
      <w:r w:rsidRPr="00A456FA">
        <w:rPr>
          <w:rFonts w:ascii="Calibri" w:hAnsi="Calibri" w:cs="Tahoma"/>
          <w:color w:val="4F81BD" w:themeColor="accent1"/>
          <w:sz w:val="24"/>
          <w:szCs w:val="24"/>
        </w:rPr>
        <w:t>ha</w:t>
      </w:r>
      <w:r w:rsidR="00AA0E18">
        <w:rPr>
          <w:rFonts w:ascii="Calibri" w:hAnsi="Calibri" w:cs="Tahoma"/>
          <w:color w:val="4F81BD" w:themeColor="accent1"/>
          <w:sz w:val="24"/>
          <w:szCs w:val="24"/>
        </w:rPr>
        <w:t>ve</w:t>
      </w:r>
      <w:r w:rsidRPr="00A456FA">
        <w:rPr>
          <w:rFonts w:ascii="Calibri" w:hAnsi="Calibri" w:cs="Tahoma"/>
          <w:color w:val="4F81BD" w:themeColor="accent1"/>
          <w:sz w:val="24"/>
          <w:szCs w:val="24"/>
        </w:rPr>
        <w:t xml:space="preserve"> a hierarchical policy of prevention – suppression – containment with regards to dust control for all of </w:t>
      </w:r>
      <w:r w:rsidR="003C0F66">
        <w:rPr>
          <w:rFonts w:ascii="Calibri" w:hAnsi="Calibri" w:cs="Tahoma"/>
          <w:color w:val="4F81BD" w:themeColor="accent1"/>
          <w:sz w:val="24"/>
          <w:szCs w:val="24"/>
        </w:rPr>
        <w:t xml:space="preserve">its </w:t>
      </w:r>
      <w:r w:rsidRPr="00A456FA">
        <w:rPr>
          <w:rFonts w:ascii="Calibri" w:hAnsi="Calibri" w:cs="Tahoma"/>
          <w:color w:val="4F81BD" w:themeColor="accent1"/>
          <w:sz w:val="24"/>
          <w:szCs w:val="24"/>
        </w:rPr>
        <w:t xml:space="preserve">projects in order to prevent dust migrating beyond the site boundary.  This applies to an operative drilling a hole to dust being blown about the site in dry weather. </w:t>
      </w:r>
    </w:p>
    <w:p w14:paraId="3967BAB8" w14:textId="77777777" w:rsidR="00A456FA" w:rsidRPr="00A456FA" w:rsidRDefault="00A456FA" w:rsidP="00A456FA">
      <w:pPr>
        <w:spacing w:after="0" w:line="240" w:lineRule="auto"/>
        <w:rPr>
          <w:rFonts w:ascii="Calibri" w:hAnsi="Calibri" w:cs="Tahoma"/>
          <w:color w:val="4F81BD" w:themeColor="accent1"/>
          <w:sz w:val="24"/>
          <w:szCs w:val="24"/>
        </w:rPr>
      </w:pPr>
    </w:p>
    <w:p w14:paraId="5B72E8CD" w14:textId="0005A1E6" w:rsidR="00A456FA" w:rsidRPr="00A456FA" w:rsidRDefault="00A456FA" w:rsidP="00A456FA">
      <w:pPr>
        <w:spacing w:after="0" w:line="240" w:lineRule="auto"/>
        <w:rPr>
          <w:rFonts w:ascii="Calibri" w:hAnsi="Calibri" w:cs="Tahoma"/>
          <w:color w:val="4F81BD" w:themeColor="accent1"/>
          <w:sz w:val="24"/>
          <w:szCs w:val="24"/>
        </w:rPr>
      </w:pPr>
      <w:r w:rsidRPr="00A456FA">
        <w:rPr>
          <w:rFonts w:ascii="Calibri" w:hAnsi="Calibri" w:cs="Tahoma"/>
          <w:color w:val="4F81BD" w:themeColor="accent1"/>
          <w:sz w:val="24"/>
          <w:szCs w:val="24"/>
        </w:rPr>
        <w:t>Control of dust will be implemented following the guidelines set out in the best practice guidance ‘The Control of Dust and Emissions during Construction and Demolitions – Supplementary Planning Guidance, July 2014’ produced by The Greater London Authority (Mayor of London). When necessary water mist suppression will be utilised at the point of work.</w:t>
      </w:r>
    </w:p>
    <w:p w14:paraId="6259F702" w14:textId="77777777" w:rsidR="00A456FA" w:rsidRPr="00A456FA" w:rsidRDefault="00A456FA" w:rsidP="00A456FA">
      <w:pPr>
        <w:spacing w:after="0" w:line="240" w:lineRule="auto"/>
        <w:rPr>
          <w:rFonts w:ascii="Calibri" w:hAnsi="Calibri" w:cs="Tahoma"/>
          <w:color w:val="4F81BD" w:themeColor="accent1"/>
          <w:sz w:val="24"/>
          <w:szCs w:val="24"/>
        </w:rPr>
      </w:pPr>
    </w:p>
    <w:p w14:paraId="3065EF34" w14:textId="0601CD96" w:rsidR="00A456FA" w:rsidRDefault="00A456FA" w:rsidP="00A456FA">
      <w:pPr>
        <w:spacing w:after="0" w:line="240" w:lineRule="auto"/>
        <w:rPr>
          <w:rFonts w:ascii="Calibri" w:hAnsi="Calibri" w:cs="Tahoma"/>
          <w:color w:val="4F81BD" w:themeColor="accent1"/>
          <w:sz w:val="24"/>
          <w:szCs w:val="24"/>
        </w:rPr>
      </w:pPr>
      <w:r w:rsidRPr="00A456FA">
        <w:rPr>
          <w:rFonts w:ascii="Calibri" w:hAnsi="Calibri" w:cs="Tahoma"/>
          <w:color w:val="4F81BD" w:themeColor="accent1"/>
          <w:sz w:val="24"/>
          <w:szCs w:val="24"/>
        </w:rPr>
        <w:t>Dust emissions shall be monitored throughout the working day concurrently with the noise monitoring. Should dust be observed either in the air or deposited on vehicles or other sensitive receptors works shall be suspended and the working practice reviewed to determine a method to prevent a recurrence.</w:t>
      </w:r>
    </w:p>
    <w:p w14:paraId="0E38B150" w14:textId="2FF6F7EC" w:rsidR="002033F5" w:rsidRDefault="002033F5" w:rsidP="00A456FA">
      <w:pPr>
        <w:spacing w:after="0" w:line="240" w:lineRule="auto"/>
        <w:rPr>
          <w:rFonts w:ascii="Calibri" w:hAnsi="Calibri" w:cs="Tahoma"/>
          <w:color w:val="4F81BD" w:themeColor="accent1"/>
          <w:sz w:val="24"/>
          <w:szCs w:val="24"/>
        </w:rPr>
      </w:pPr>
    </w:p>
    <w:p w14:paraId="3091D281" w14:textId="76D5BA5A" w:rsidR="002033F5" w:rsidRPr="00153581" w:rsidRDefault="002033F5" w:rsidP="00A456FA">
      <w:pPr>
        <w:spacing w:after="0" w:line="240" w:lineRule="auto"/>
        <w:rPr>
          <w:rFonts w:ascii="Calibri" w:hAnsi="Calibri" w:cs="Tahoma"/>
          <w:color w:val="4F81BD" w:themeColor="accent1"/>
          <w:sz w:val="24"/>
          <w:szCs w:val="24"/>
        </w:rPr>
      </w:pPr>
      <w:r w:rsidRPr="00153581">
        <w:rPr>
          <w:rFonts w:ascii="Calibri" w:hAnsi="Calibri" w:cs="Tahoma"/>
          <w:color w:val="4F81BD" w:themeColor="accent1"/>
          <w:sz w:val="24"/>
          <w:szCs w:val="24"/>
        </w:rPr>
        <w:t>Monaflex sheeting will be used on the perimeter scaffolds to assist in containing dust produced within the new building being constructed. The Monaflex will have a double usage, in that it will also provide privacy screening between the site and</w:t>
      </w:r>
      <w:r w:rsidR="00AD5B8D" w:rsidRPr="00153581">
        <w:rPr>
          <w:rFonts w:ascii="Calibri" w:hAnsi="Calibri" w:cs="Tahoma"/>
          <w:color w:val="4F81BD" w:themeColor="accent1"/>
          <w:sz w:val="24"/>
          <w:szCs w:val="24"/>
        </w:rPr>
        <w:t xml:space="preserve"> neighbouring windows. The Mona</w:t>
      </w:r>
      <w:r w:rsidRPr="00153581">
        <w:rPr>
          <w:rFonts w:ascii="Calibri" w:hAnsi="Calibri" w:cs="Tahoma"/>
          <w:color w:val="4F81BD" w:themeColor="accent1"/>
          <w:sz w:val="24"/>
          <w:szCs w:val="24"/>
        </w:rPr>
        <w:t>flex will be maintained thro</w:t>
      </w:r>
      <w:r w:rsidR="00FE0547" w:rsidRPr="00153581">
        <w:rPr>
          <w:rFonts w:ascii="Calibri" w:hAnsi="Calibri" w:cs="Tahoma"/>
          <w:color w:val="4F81BD" w:themeColor="accent1"/>
          <w:sz w:val="24"/>
          <w:szCs w:val="24"/>
        </w:rPr>
        <w:t>ugh</w:t>
      </w:r>
      <w:r w:rsidR="00072B42" w:rsidRPr="00153581">
        <w:rPr>
          <w:rFonts w:ascii="Calibri" w:hAnsi="Calibri" w:cs="Tahoma"/>
          <w:color w:val="4F81BD" w:themeColor="accent1"/>
          <w:sz w:val="24"/>
          <w:szCs w:val="24"/>
        </w:rPr>
        <w:t>out</w:t>
      </w:r>
      <w:r w:rsidR="00FE0547" w:rsidRPr="00153581">
        <w:rPr>
          <w:rFonts w:ascii="Calibri" w:hAnsi="Calibri" w:cs="Tahoma"/>
          <w:color w:val="4F81BD" w:themeColor="accent1"/>
          <w:sz w:val="24"/>
          <w:szCs w:val="24"/>
        </w:rPr>
        <w:t xml:space="preserve"> it</w:t>
      </w:r>
      <w:r w:rsidRPr="00153581">
        <w:rPr>
          <w:rFonts w:ascii="Calibri" w:hAnsi="Calibri" w:cs="Tahoma"/>
          <w:color w:val="4F81BD" w:themeColor="accent1"/>
          <w:sz w:val="24"/>
          <w:szCs w:val="24"/>
        </w:rPr>
        <w:t>s life to maintain it</w:t>
      </w:r>
      <w:r w:rsidR="00CE1842" w:rsidRPr="00153581">
        <w:rPr>
          <w:rFonts w:ascii="Calibri" w:hAnsi="Calibri" w:cs="Tahoma"/>
          <w:color w:val="4F81BD" w:themeColor="accent1"/>
          <w:sz w:val="24"/>
          <w:szCs w:val="24"/>
        </w:rPr>
        <w:t xml:space="preserve">s integrity. Prior to scaffold being taken down, the newly installed glazing will be coated with an </w:t>
      </w:r>
      <w:r w:rsidR="00AD5B8D" w:rsidRPr="00153581">
        <w:rPr>
          <w:rFonts w:ascii="Calibri" w:hAnsi="Calibri" w:cs="Tahoma"/>
          <w:color w:val="4F81BD" w:themeColor="accent1"/>
          <w:sz w:val="24"/>
          <w:szCs w:val="24"/>
        </w:rPr>
        <w:t xml:space="preserve">opaque glass protection film which will maintain privacy to adjacent properties until such time as the permenant privacy screens are installed. </w:t>
      </w:r>
      <w:r w:rsidRPr="00153581">
        <w:rPr>
          <w:rFonts w:ascii="Calibri" w:hAnsi="Calibri" w:cs="Tahoma"/>
          <w:color w:val="4F81BD" w:themeColor="accent1"/>
          <w:sz w:val="24"/>
          <w:szCs w:val="24"/>
        </w:rPr>
        <w:t xml:space="preserve">Where the </w:t>
      </w:r>
      <w:r w:rsidR="00072B42" w:rsidRPr="00153581">
        <w:rPr>
          <w:rFonts w:ascii="Calibri" w:hAnsi="Calibri" w:cs="Tahoma"/>
          <w:color w:val="4F81BD" w:themeColor="accent1"/>
          <w:sz w:val="24"/>
          <w:szCs w:val="24"/>
        </w:rPr>
        <w:t xml:space="preserve">new building has </w:t>
      </w:r>
      <w:r w:rsidRPr="00153581">
        <w:rPr>
          <w:rFonts w:ascii="Calibri" w:hAnsi="Calibri" w:cs="Tahoma"/>
          <w:color w:val="4F81BD" w:themeColor="accent1"/>
          <w:sz w:val="24"/>
          <w:szCs w:val="24"/>
        </w:rPr>
        <w:t>terraces adjoining adjacent</w:t>
      </w:r>
      <w:r w:rsidR="00072B42" w:rsidRPr="00153581">
        <w:rPr>
          <w:rFonts w:ascii="Calibri" w:hAnsi="Calibri" w:cs="Tahoma"/>
          <w:color w:val="4F81BD" w:themeColor="accent1"/>
          <w:sz w:val="24"/>
          <w:szCs w:val="24"/>
        </w:rPr>
        <w:t xml:space="preserve"> existing</w:t>
      </w:r>
      <w:r w:rsidRPr="00153581">
        <w:rPr>
          <w:rFonts w:ascii="Calibri" w:hAnsi="Calibri" w:cs="Tahoma"/>
          <w:color w:val="4F81BD" w:themeColor="accent1"/>
          <w:sz w:val="24"/>
          <w:szCs w:val="24"/>
        </w:rPr>
        <w:t xml:space="preserve"> terraces, additional dust and privacy screening will be erected off the new terrace in these locations</w:t>
      </w:r>
      <w:r w:rsidR="00FE0547" w:rsidRPr="00153581">
        <w:rPr>
          <w:rFonts w:ascii="Calibri" w:hAnsi="Calibri" w:cs="Tahoma"/>
          <w:color w:val="4F81BD" w:themeColor="accent1"/>
          <w:sz w:val="24"/>
          <w:szCs w:val="24"/>
        </w:rPr>
        <w:t xml:space="preserve"> providing a level of privacy, security and dust containment from works being carried out on the terraces. This screening will need to be removed for a period to facilitate the necessary waterproof coverings and flashings to adjoin</w:t>
      </w:r>
      <w:r w:rsidR="00682B50" w:rsidRPr="00153581">
        <w:rPr>
          <w:rFonts w:ascii="Calibri" w:hAnsi="Calibri" w:cs="Tahoma"/>
          <w:color w:val="4F81BD" w:themeColor="accent1"/>
          <w:sz w:val="24"/>
          <w:szCs w:val="24"/>
        </w:rPr>
        <w:t>in</w:t>
      </w:r>
      <w:r w:rsidR="00FE0547" w:rsidRPr="00153581">
        <w:rPr>
          <w:rFonts w:ascii="Calibri" w:hAnsi="Calibri" w:cs="Tahoma"/>
          <w:color w:val="4F81BD" w:themeColor="accent1"/>
          <w:sz w:val="24"/>
          <w:szCs w:val="24"/>
        </w:rPr>
        <w:t>g structures where required.</w:t>
      </w:r>
      <w:r w:rsidRPr="00153581">
        <w:rPr>
          <w:rFonts w:ascii="Calibri" w:hAnsi="Calibri" w:cs="Tahoma"/>
          <w:color w:val="4F81BD" w:themeColor="accent1"/>
          <w:sz w:val="24"/>
          <w:szCs w:val="24"/>
        </w:rPr>
        <w:t xml:space="preserve"> </w:t>
      </w:r>
    </w:p>
    <w:p w14:paraId="005B0396" w14:textId="3EA552C1" w:rsidR="00072B42" w:rsidRPr="00BD3B5A" w:rsidRDefault="00072B42" w:rsidP="00A456FA">
      <w:pPr>
        <w:spacing w:after="0" w:line="240" w:lineRule="auto"/>
        <w:rPr>
          <w:rFonts w:ascii="Calibri" w:hAnsi="Calibri" w:cs="Tahoma"/>
          <w:color w:val="4F81BD" w:themeColor="accent1"/>
          <w:sz w:val="24"/>
          <w:szCs w:val="24"/>
          <w:highlight w:val="darkGray"/>
        </w:rPr>
      </w:pPr>
    </w:p>
    <w:p w14:paraId="676497F8" w14:textId="779B386B" w:rsidR="00072B42" w:rsidRPr="00A456FA" w:rsidRDefault="00072B42" w:rsidP="00A456FA">
      <w:pPr>
        <w:spacing w:after="0" w:line="240" w:lineRule="auto"/>
        <w:rPr>
          <w:rFonts w:ascii="Calibri" w:hAnsi="Calibri" w:cs="Tahoma"/>
          <w:color w:val="4F81BD" w:themeColor="accent1"/>
          <w:sz w:val="24"/>
          <w:szCs w:val="24"/>
        </w:rPr>
      </w:pPr>
      <w:r w:rsidRPr="00153581">
        <w:rPr>
          <w:rFonts w:ascii="Calibri" w:hAnsi="Calibri" w:cs="Tahoma"/>
          <w:color w:val="4F81BD" w:themeColor="accent1"/>
          <w:sz w:val="24"/>
          <w:szCs w:val="24"/>
        </w:rPr>
        <w:t>2.440 m high hoardings will be erected to exposed perimeters to contain dust within the site boundary, these will also provide additional security and privacy to our neighbouring buildings.</w:t>
      </w:r>
    </w:p>
    <w:p w14:paraId="1232606D" w14:textId="7A2A3C85" w:rsidR="00782971" w:rsidRPr="00BB5C68" w:rsidRDefault="00782971" w:rsidP="000C4572">
      <w:pPr>
        <w:rPr>
          <w:rFonts w:ascii="Calibri" w:hAnsi="Calibri" w:cs="Tahoma"/>
          <w:sz w:val="24"/>
          <w:szCs w:val="24"/>
        </w:rPr>
      </w:pPr>
    </w:p>
    <w:p w14:paraId="1232606E" w14:textId="5BA2271C" w:rsidR="000F6EB8" w:rsidRPr="00A456FA" w:rsidRDefault="00E120FC" w:rsidP="000F6EB8">
      <w:pPr>
        <w:pStyle w:val="NoSpacing"/>
        <w:rPr>
          <w:b/>
          <w:sz w:val="24"/>
          <w:szCs w:val="24"/>
        </w:rPr>
      </w:pPr>
      <w:r w:rsidRPr="00A456FA">
        <w:rPr>
          <w:b/>
          <w:sz w:val="24"/>
          <w:szCs w:val="24"/>
        </w:rPr>
        <w:t>34</w:t>
      </w:r>
      <w:r w:rsidR="00E12D5A" w:rsidRPr="00A456FA">
        <w:rPr>
          <w:b/>
          <w:sz w:val="24"/>
          <w:szCs w:val="24"/>
        </w:rPr>
        <w:t>.</w:t>
      </w:r>
      <w:r w:rsidR="000F6EB8" w:rsidRPr="00A456FA">
        <w:rPr>
          <w:b/>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03B3A9BD" w14:textId="501092B1" w:rsidR="006D5EA8" w:rsidRPr="006D5EA8" w:rsidRDefault="006D5EA8" w:rsidP="006D5EA8">
      <w:pPr>
        <w:spacing w:after="0" w:line="240" w:lineRule="auto"/>
        <w:rPr>
          <w:color w:val="4F81BD" w:themeColor="accent1"/>
          <w:sz w:val="24"/>
          <w:szCs w:val="24"/>
        </w:rPr>
      </w:pPr>
      <w:r w:rsidRPr="006D5EA8">
        <w:rPr>
          <w:color w:val="4F81BD" w:themeColor="accent1"/>
          <w:sz w:val="24"/>
          <w:szCs w:val="24"/>
        </w:rPr>
        <w:t xml:space="preserve">Please refer to section 22(d). </w:t>
      </w:r>
    </w:p>
    <w:p w14:paraId="1E835D34" w14:textId="77777777" w:rsidR="006D5EA8" w:rsidRPr="006D5EA8" w:rsidRDefault="006D5EA8" w:rsidP="006D5EA8">
      <w:pPr>
        <w:spacing w:after="0" w:line="240" w:lineRule="auto"/>
        <w:rPr>
          <w:color w:val="4F81BD" w:themeColor="accent1"/>
          <w:sz w:val="24"/>
          <w:szCs w:val="24"/>
        </w:rPr>
      </w:pPr>
    </w:p>
    <w:p w14:paraId="309B4771" w14:textId="037C0669" w:rsidR="006D5EA8" w:rsidRPr="006D5EA8" w:rsidRDefault="006D5EA8" w:rsidP="006D5EA8">
      <w:pPr>
        <w:spacing w:after="0" w:line="240" w:lineRule="auto"/>
        <w:rPr>
          <w:color w:val="4F81BD" w:themeColor="accent1"/>
          <w:sz w:val="24"/>
          <w:szCs w:val="24"/>
        </w:rPr>
      </w:pPr>
      <w:r w:rsidRPr="006D5EA8">
        <w:rPr>
          <w:color w:val="4F81BD" w:themeColor="accent1"/>
          <w:sz w:val="24"/>
          <w:szCs w:val="24"/>
        </w:rPr>
        <w:t>All ground or surface water run-off will be strictly controlled in line with environmental legislation and best practice to prevent pollution of drains and watercourses. All fuel will be stored in bunded tanks, at least 10m from any drain or gully. Emergency spill kits will also be available on site. All concrete wash-out will be controlled and treated to prevent contamination by use of Si</w:t>
      </w:r>
      <w:r w:rsidR="002E2173">
        <w:rPr>
          <w:color w:val="4F81BD" w:themeColor="accent1"/>
          <w:sz w:val="24"/>
          <w:szCs w:val="24"/>
        </w:rPr>
        <w:t>ltbuster units</w:t>
      </w:r>
      <w:r w:rsidRPr="006D5EA8">
        <w:rPr>
          <w:color w:val="4F81BD" w:themeColor="accent1"/>
          <w:sz w:val="24"/>
          <w:szCs w:val="24"/>
        </w:rPr>
        <w:t>.</w:t>
      </w:r>
    </w:p>
    <w:p w14:paraId="12326070" w14:textId="7320A82D" w:rsidR="00782971" w:rsidRPr="00BB5C68" w:rsidRDefault="00782971" w:rsidP="000F6EB8">
      <w:pPr>
        <w:pStyle w:val="NoSpacing"/>
        <w:rPr>
          <w:sz w:val="24"/>
          <w:szCs w:val="24"/>
        </w:rPr>
      </w:pPr>
    </w:p>
    <w:p w14:paraId="12326071" w14:textId="77777777" w:rsidR="000F6EB8" w:rsidRPr="00BB5C68" w:rsidRDefault="000F6EB8" w:rsidP="000F6EB8">
      <w:pPr>
        <w:pStyle w:val="NoSpacing"/>
        <w:rPr>
          <w:sz w:val="24"/>
          <w:szCs w:val="24"/>
        </w:rPr>
      </w:pPr>
    </w:p>
    <w:p w14:paraId="12326072" w14:textId="082DB9FA" w:rsidR="000F6EB8" w:rsidRPr="00D762A0" w:rsidRDefault="00E120FC" w:rsidP="000F6EB8">
      <w:pPr>
        <w:pStyle w:val="NoSpacing"/>
        <w:rPr>
          <w:rFonts w:ascii="Calibri" w:hAnsi="Calibri" w:cs="Tahoma"/>
          <w:b/>
          <w:sz w:val="24"/>
          <w:szCs w:val="24"/>
        </w:rPr>
      </w:pPr>
      <w:r w:rsidRPr="00D762A0">
        <w:rPr>
          <w:b/>
          <w:sz w:val="24"/>
          <w:szCs w:val="24"/>
        </w:rPr>
        <w:t>35</w:t>
      </w:r>
      <w:r w:rsidR="006D2FC4" w:rsidRPr="00D762A0">
        <w:rPr>
          <w:b/>
          <w:sz w:val="24"/>
          <w:szCs w:val="24"/>
        </w:rPr>
        <w:t xml:space="preserve">. </w:t>
      </w:r>
      <w:r w:rsidR="000F6EB8" w:rsidRPr="00D762A0">
        <w:rPr>
          <w:rFonts w:ascii="Calibri" w:hAnsi="Calibri" w:cs="Tahoma"/>
          <w:b/>
          <w:sz w:val="24"/>
          <w:szCs w:val="24"/>
        </w:rPr>
        <w:t xml:space="preserve">Please provide details describing arrangements for monitoring of </w:t>
      </w:r>
      <w:hyperlink r:id="rId66" w:history="1">
        <w:r w:rsidR="000F6EB8" w:rsidRPr="00D762A0">
          <w:rPr>
            <w:rStyle w:val="Hyperlink"/>
            <w:rFonts w:ascii="Calibri" w:hAnsi="Calibri"/>
            <w:b/>
            <w:sz w:val="24"/>
            <w:szCs w:val="24"/>
          </w:rPr>
          <w:t>noise</w:t>
        </w:r>
      </w:hyperlink>
      <w:r w:rsidR="000F6EB8" w:rsidRPr="00D762A0">
        <w:rPr>
          <w:rFonts w:ascii="Calibri" w:hAnsi="Calibri" w:cs="Tahoma"/>
          <w:b/>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52959E02" w14:textId="465A2A73" w:rsidR="00206619" w:rsidRDefault="003C0F66" w:rsidP="000F6EB8">
      <w:pPr>
        <w:pStyle w:val="NoSpacing"/>
        <w:rPr>
          <w:rFonts w:ascii="Calibri" w:hAnsi="Calibri" w:cs="Tahoma"/>
          <w:color w:val="4F81BD" w:themeColor="accent1"/>
          <w:sz w:val="24"/>
          <w:szCs w:val="24"/>
        </w:rPr>
      </w:pPr>
      <w:r>
        <w:rPr>
          <w:rFonts w:ascii="Calibri" w:hAnsi="Calibri" w:cs="Tahoma"/>
          <w:color w:val="4F81BD" w:themeColor="accent1"/>
          <w:sz w:val="24"/>
          <w:szCs w:val="24"/>
        </w:rPr>
        <w:t>The Contractor</w:t>
      </w:r>
      <w:r w:rsidR="00850B6D">
        <w:rPr>
          <w:rFonts w:ascii="Calibri" w:hAnsi="Calibri" w:cs="Tahoma"/>
          <w:color w:val="4F81BD" w:themeColor="accent1"/>
          <w:sz w:val="24"/>
          <w:szCs w:val="24"/>
        </w:rPr>
        <w:t xml:space="preserve"> will appoint a specialist consultant well versed in t</w:t>
      </w:r>
      <w:r w:rsidR="002E2173">
        <w:rPr>
          <w:rFonts w:ascii="Calibri" w:hAnsi="Calibri" w:cs="Tahoma"/>
          <w:color w:val="4F81BD" w:themeColor="accent1"/>
          <w:sz w:val="24"/>
          <w:szCs w:val="24"/>
        </w:rPr>
        <w:t>he expectations of Camden Borough</w:t>
      </w:r>
      <w:r w:rsidR="00850B6D">
        <w:rPr>
          <w:rFonts w:ascii="Calibri" w:hAnsi="Calibri" w:cs="Tahoma"/>
          <w:color w:val="4F81BD" w:themeColor="accent1"/>
          <w:sz w:val="24"/>
          <w:szCs w:val="24"/>
        </w:rPr>
        <w:t xml:space="preserve"> Council to provide real time monitoring</w:t>
      </w:r>
      <w:r w:rsidR="00206619">
        <w:rPr>
          <w:rFonts w:ascii="Calibri" w:hAnsi="Calibri" w:cs="Tahoma"/>
          <w:color w:val="4F81BD" w:themeColor="accent1"/>
          <w:sz w:val="24"/>
          <w:szCs w:val="24"/>
        </w:rPr>
        <w:t xml:space="preserve"> stations</w:t>
      </w:r>
      <w:r w:rsidR="00850B6D">
        <w:rPr>
          <w:rFonts w:ascii="Calibri" w:hAnsi="Calibri" w:cs="Tahoma"/>
          <w:color w:val="4F81BD" w:themeColor="accent1"/>
          <w:sz w:val="24"/>
          <w:szCs w:val="24"/>
        </w:rPr>
        <w:t xml:space="preserve"> for dust, noise and vibration. Amber triggers levels will be set on these monitoring stations which will alert </w:t>
      </w:r>
      <w:r w:rsidR="000C3929">
        <w:rPr>
          <w:rFonts w:ascii="Calibri" w:hAnsi="Calibri" w:cs="Tahoma"/>
          <w:color w:val="4F81BD" w:themeColor="accent1"/>
          <w:sz w:val="24"/>
          <w:szCs w:val="24"/>
        </w:rPr>
        <w:t>The Contractor</w:t>
      </w:r>
      <w:r w:rsidR="00850B6D">
        <w:rPr>
          <w:rFonts w:ascii="Calibri" w:hAnsi="Calibri" w:cs="Tahoma"/>
          <w:color w:val="4F81BD" w:themeColor="accent1"/>
          <w:sz w:val="24"/>
          <w:szCs w:val="24"/>
        </w:rPr>
        <w:t xml:space="preserve"> of dust, noise and vibration levels approaching the red line</w:t>
      </w:r>
      <w:r w:rsidR="00206619">
        <w:rPr>
          <w:rFonts w:ascii="Calibri" w:hAnsi="Calibri" w:cs="Tahoma"/>
          <w:color w:val="4F81BD" w:themeColor="accent1"/>
          <w:sz w:val="24"/>
          <w:szCs w:val="24"/>
        </w:rPr>
        <w:t>. The monitoring system shall:</w:t>
      </w:r>
    </w:p>
    <w:p w14:paraId="05022F61" w14:textId="77777777" w:rsidR="00206619" w:rsidRDefault="00206619" w:rsidP="000F6EB8">
      <w:pPr>
        <w:pStyle w:val="NoSpacing"/>
        <w:rPr>
          <w:rFonts w:ascii="Calibri" w:hAnsi="Calibri" w:cs="Tahoma"/>
          <w:color w:val="4F81BD" w:themeColor="accent1"/>
          <w:sz w:val="24"/>
          <w:szCs w:val="24"/>
        </w:rPr>
      </w:pPr>
    </w:p>
    <w:p w14:paraId="28C10D5D" w14:textId="77777777" w:rsidR="00206619" w:rsidRDefault="00206619" w:rsidP="00206619">
      <w:pPr>
        <w:pStyle w:val="NoSpacing"/>
        <w:numPr>
          <w:ilvl w:val="0"/>
          <w:numId w:val="10"/>
        </w:numPr>
        <w:rPr>
          <w:rFonts w:ascii="Calibri" w:hAnsi="Calibri" w:cs="Tahoma"/>
          <w:color w:val="4F81BD" w:themeColor="accent1"/>
          <w:sz w:val="24"/>
          <w:szCs w:val="24"/>
        </w:rPr>
      </w:pPr>
      <w:r>
        <w:rPr>
          <w:rFonts w:ascii="Calibri" w:hAnsi="Calibri" w:cs="Tahoma"/>
          <w:color w:val="4F81BD" w:themeColor="accent1"/>
          <w:sz w:val="24"/>
          <w:szCs w:val="24"/>
        </w:rPr>
        <w:t>Be capable of providing text and / or email alerts to multiple recipients, configurable per position.</w:t>
      </w:r>
    </w:p>
    <w:p w14:paraId="2470DD6E" w14:textId="77777777" w:rsidR="00206619" w:rsidRDefault="00206619" w:rsidP="00206619">
      <w:pPr>
        <w:pStyle w:val="NoSpacing"/>
        <w:numPr>
          <w:ilvl w:val="0"/>
          <w:numId w:val="10"/>
        </w:numPr>
        <w:rPr>
          <w:rFonts w:ascii="Calibri" w:hAnsi="Calibri" w:cs="Tahoma"/>
          <w:color w:val="4F81BD" w:themeColor="accent1"/>
          <w:sz w:val="24"/>
          <w:szCs w:val="24"/>
        </w:rPr>
      </w:pPr>
      <w:r>
        <w:rPr>
          <w:rFonts w:ascii="Calibri" w:hAnsi="Calibri" w:cs="Tahoma"/>
          <w:color w:val="4F81BD" w:themeColor="accent1"/>
          <w:sz w:val="24"/>
          <w:szCs w:val="24"/>
        </w:rPr>
        <w:t>Be capable of streaming data live to a single project website for noise, vibration and dust. The web site shall:</w:t>
      </w:r>
    </w:p>
    <w:p w14:paraId="1DD122D8" w14:textId="77777777" w:rsidR="00206619" w:rsidRDefault="00206619" w:rsidP="00206619">
      <w:pPr>
        <w:pStyle w:val="NoSpacing"/>
        <w:numPr>
          <w:ilvl w:val="1"/>
          <w:numId w:val="10"/>
        </w:numPr>
        <w:rPr>
          <w:rFonts w:ascii="Calibri" w:hAnsi="Calibri" w:cs="Tahoma"/>
          <w:color w:val="4F81BD" w:themeColor="accent1"/>
          <w:sz w:val="24"/>
          <w:szCs w:val="24"/>
        </w:rPr>
      </w:pPr>
      <w:r>
        <w:rPr>
          <w:rFonts w:ascii="Calibri" w:hAnsi="Calibri" w:cs="Tahoma"/>
          <w:color w:val="4F81BD" w:themeColor="accent1"/>
          <w:sz w:val="24"/>
          <w:szCs w:val="24"/>
        </w:rPr>
        <w:t>Show live data based upon interval periods noise, vibration and dust.</w:t>
      </w:r>
    </w:p>
    <w:p w14:paraId="58F3AE1E" w14:textId="77777777" w:rsidR="00206619" w:rsidRDefault="00206619" w:rsidP="00206619">
      <w:pPr>
        <w:pStyle w:val="NoSpacing"/>
        <w:numPr>
          <w:ilvl w:val="1"/>
          <w:numId w:val="10"/>
        </w:numPr>
        <w:rPr>
          <w:rFonts w:ascii="Calibri" w:hAnsi="Calibri" w:cs="Tahoma"/>
          <w:color w:val="4F81BD" w:themeColor="accent1"/>
          <w:sz w:val="24"/>
          <w:szCs w:val="24"/>
        </w:rPr>
      </w:pPr>
      <w:r>
        <w:rPr>
          <w:rFonts w:ascii="Calibri" w:hAnsi="Calibri" w:cs="Tahoma"/>
          <w:color w:val="4F81BD" w:themeColor="accent1"/>
          <w:sz w:val="24"/>
          <w:szCs w:val="24"/>
        </w:rPr>
        <w:t>Identify when these levels are breached.</w:t>
      </w:r>
    </w:p>
    <w:p w14:paraId="17DC1178" w14:textId="77777777" w:rsidR="00206619" w:rsidRDefault="00206619" w:rsidP="00206619">
      <w:pPr>
        <w:pStyle w:val="NoSpacing"/>
        <w:numPr>
          <w:ilvl w:val="1"/>
          <w:numId w:val="10"/>
        </w:numPr>
        <w:rPr>
          <w:rFonts w:ascii="Calibri" w:hAnsi="Calibri" w:cs="Tahoma"/>
          <w:color w:val="4F81BD" w:themeColor="accent1"/>
          <w:sz w:val="24"/>
          <w:szCs w:val="24"/>
        </w:rPr>
      </w:pPr>
      <w:r>
        <w:rPr>
          <w:rFonts w:ascii="Calibri" w:hAnsi="Calibri" w:cs="Tahoma"/>
          <w:color w:val="4F81BD" w:themeColor="accent1"/>
          <w:sz w:val="24"/>
          <w:szCs w:val="24"/>
        </w:rPr>
        <w:t>Display historic and searchable data since the beginning of the project.</w:t>
      </w:r>
    </w:p>
    <w:p w14:paraId="66C4AD5D" w14:textId="77777777" w:rsidR="00206619" w:rsidRDefault="00206619" w:rsidP="00206619">
      <w:pPr>
        <w:pStyle w:val="NoSpacing"/>
        <w:rPr>
          <w:rFonts w:ascii="Calibri" w:hAnsi="Calibri" w:cs="Tahoma"/>
          <w:color w:val="4F81BD" w:themeColor="accent1"/>
          <w:sz w:val="24"/>
          <w:szCs w:val="24"/>
        </w:rPr>
      </w:pPr>
    </w:p>
    <w:p w14:paraId="19200B05" w14:textId="68727C69" w:rsidR="00206619" w:rsidRDefault="00206619" w:rsidP="00206619">
      <w:pPr>
        <w:pStyle w:val="NoSpacing"/>
        <w:rPr>
          <w:rFonts w:ascii="Calibri" w:hAnsi="Calibri" w:cs="Tahoma"/>
          <w:color w:val="4F81BD" w:themeColor="accent1"/>
          <w:sz w:val="24"/>
          <w:szCs w:val="24"/>
        </w:rPr>
      </w:pPr>
      <w:r>
        <w:rPr>
          <w:rFonts w:ascii="Calibri" w:hAnsi="Calibri" w:cs="Tahoma"/>
          <w:color w:val="4F81BD" w:themeColor="accent1"/>
          <w:sz w:val="24"/>
          <w:szCs w:val="24"/>
        </w:rPr>
        <w:t xml:space="preserve">Monthly hard copy reports will be provided by the specialist consultant for the project that will report on the previous months readings. </w:t>
      </w:r>
    </w:p>
    <w:p w14:paraId="4DA7A760" w14:textId="77777777" w:rsidR="00850B6D" w:rsidRDefault="00850B6D" w:rsidP="000F6EB8">
      <w:pPr>
        <w:pStyle w:val="NoSpacing"/>
        <w:rPr>
          <w:rFonts w:ascii="Calibri" w:hAnsi="Calibri" w:cs="Tahoma"/>
          <w:color w:val="4F81BD" w:themeColor="accent1"/>
          <w:sz w:val="24"/>
          <w:szCs w:val="24"/>
        </w:rPr>
      </w:pPr>
    </w:p>
    <w:p w14:paraId="12326074" w14:textId="7EE3398B" w:rsidR="000F6EB8" w:rsidRPr="00D762A0" w:rsidRDefault="00545725" w:rsidP="000F6EB8">
      <w:pPr>
        <w:pStyle w:val="NoSpacing"/>
        <w:rPr>
          <w:rFonts w:ascii="Calibri" w:hAnsi="Calibri" w:cs="Tahoma"/>
          <w:color w:val="4F81BD" w:themeColor="accent1"/>
          <w:sz w:val="24"/>
          <w:szCs w:val="24"/>
        </w:rPr>
      </w:pPr>
      <w:r w:rsidRPr="00D762A0">
        <w:rPr>
          <w:rFonts w:ascii="Calibri" w:hAnsi="Calibri" w:cs="Tahoma"/>
          <w:color w:val="4F81BD" w:themeColor="accent1"/>
          <w:sz w:val="24"/>
          <w:szCs w:val="24"/>
        </w:rPr>
        <w:t>In accordance with BS5228 monitoring locations would ideally be located at the neighbouring property along each site boundary adjacent to the nearest noise sensitive receptors. If this can’t be arranged with the neighbouring properties, then the monitoring stations will be positioned around midpoint along each site boundary.</w:t>
      </w:r>
    </w:p>
    <w:p w14:paraId="6E238B6B" w14:textId="77777777" w:rsidR="00545725" w:rsidRPr="00D762A0" w:rsidRDefault="00545725" w:rsidP="000F6EB8">
      <w:pPr>
        <w:pStyle w:val="NoSpacing"/>
        <w:rPr>
          <w:rFonts w:ascii="Calibri" w:hAnsi="Calibri" w:cs="Tahoma"/>
          <w:color w:val="4F81BD" w:themeColor="accent1"/>
          <w:sz w:val="24"/>
          <w:szCs w:val="24"/>
        </w:rPr>
      </w:pPr>
    </w:p>
    <w:p w14:paraId="64A886DF" w14:textId="3C0CB796" w:rsidR="00545725" w:rsidRPr="00D762A0" w:rsidRDefault="00EE0F36" w:rsidP="000F6EB8">
      <w:pPr>
        <w:pStyle w:val="NoSpacing"/>
        <w:rPr>
          <w:rFonts w:ascii="Calibri" w:hAnsi="Calibri" w:cs="Tahoma"/>
          <w:color w:val="4F81BD" w:themeColor="accent1"/>
          <w:sz w:val="24"/>
          <w:szCs w:val="24"/>
        </w:rPr>
      </w:pPr>
      <w:r>
        <w:rPr>
          <w:rFonts w:ascii="Calibri" w:hAnsi="Calibri" w:cs="Tahoma"/>
          <w:color w:val="4F81BD" w:themeColor="accent1"/>
          <w:sz w:val="24"/>
          <w:szCs w:val="24"/>
        </w:rPr>
        <w:t xml:space="preserve">Noise, vibration and </w:t>
      </w:r>
      <w:r w:rsidR="00545725" w:rsidRPr="00D762A0">
        <w:rPr>
          <w:rFonts w:ascii="Calibri" w:hAnsi="Calibri" w:cs="Tahoma"/>
          <w:color w:val="4F81BD" w:themeColor="accent1"/>
          <w:sz w:val="24"/>
          <w:szCs w:val="24"/>
        </w:rPr>
        <w:t>dust monitors will be strategically positioned at suitable locations around</w:t>
      </w:r>
      <w:r>
        <w:rPr>
          <w:rFonts w:ascii="Calibri" w:hAnsi="Calibri" w:cs="Tahoma"/>
          <w:color w:val="4F81BD" w:themeColor="accent1"/>
          <w:sz w:val="24"/>
          <w:szCs w:val="24"/>
        </w:rPr>
        <w:t xml:space="preserve"> the perimeter of site, with a </w:t>
      </w:r>
      <w:r w:rsidR="00545725" w:rsidRPr="00D762A0">
        <w:rPr>
          <w:rFonts w:ascii="Calibri" w:hAnsi="Calibri" w:cs="Tahoma"/>
          <w:color w:val="4F81BD" w:themeColor="accent1"/>
          <w:sz w:val="24"/>
          <w:szCs w:val="24"/>
        </w:rPr>
        <w:t>vibration monitor proposed for the existing UKPN substation within the Genesis resident carpark.</w:t>
      </w:r>
    </w:p>
    <w:p w14:paraId="5BD10289" w14:textId="77777777" w:rsidR="00545725" w:rsidRPr="00D762A0" w:rsidRDefault="00545725" w:rsidP="000F6EB8">
      <w:pPr>
        <w:pStyle w:val="NoSpacing"/>
        <w:rPr>
          <w:rFonts w:ascii="Calibri" w:hAnsi="Calibri" w:cs="Tahoma"/>
          <w:color w:val="4F81BD" w:themeColor="accent1"/>
          <w:sz w:val="24"/>
          <w:szCs w:val="24"/>
        </w:rPr>
      </w:pPr>
    </w:p>
    <w:p w14:paraId="7C5B2559" w14:textId="0E11F223" w:rsidR="00545725" w:rsidRPr="00D762A0" w:rsidRDefault="00D30D1D" w:rsidP="000F6EB8">
      <w:pPr>
        <w:pStyle w:val="NoSpacing"/>
        <w:rPr>
          <w:rFonts w:ascii="Calibri" w:hAnsi="Calibri" w:cs="Tahoma"/>
          <w:color w:val="4F81BD" w:themeColor="accent1"/>
          <w:sz w:val="24"/>
          <w:szCs w:val="24"/>
          <w:u w:val="single"/>
        </w:rPr>
      </w:pPr>
      <w:r>
        <w:rPr>
          <w:rFonts w:ascii="Calibri" w:hAnsi="Calibri" w:cs="Tahoma"/>
          <w:color w:val="4F81BD" w:themeColor="accent1"/>
          <w:sz w:val="24"/>
          <w:szCs w:val="24"/>
          <w:u w:val="single"/>
        </w:rPr>
        <w:t>Noise</w:t>
      </w:r>
    </w:p>
    <w:p w14:paraId="61E52C25" w14:textId="77777777" w:rsidR="00545725" w:rsidRPr="00D762A0" w:rsidRDefault="00545725" w:rsidP="000F6EB8">
      <w:pPr>
        <w:pStyle w:val="NoSpacing"/>
        <w:rPr>
          <w:rFonts w:ascii="Calibri" w:hAnsi="Calibri" w:cs="Tahoma"/>
          <w:color w:val="4F81BD" w:themeColor="accent1"/>
          <w:sz w:val="24"/>
          <w:szCs w:val="24"/>
          <w:u w:val="single"/>
        </w:rPr>
      </w:pPr>
    </w:p>
    <w:p w14:paraId="2FDB6002" w14:textId="47437A10" w:rsidR="00545725" w:rsidRPr="00D762A0" w:rsidRDefault="00545725" w:rsidP="000F6EB8">
      <w:pPr>
        <w:pStyle w:val="NoSpacing"/>
        <w:rPr>
          <w:rFonts w:ascii="Calibri" w:hAnsi="Calibri" w:cs="Tahoma"/>
          <w:color w:val="4F81BD" w:themeColor="accent1"/>
          <w:sz w:val="24"/>
          <w:szCs w:val="24"/>
        </w:rPr>
      </w:pPr>
      <w:r w:rsidRPr="00D762A0">
        <w:rPr>
          <w:rFonts w:ascii="Calibri" w:hAnsi="Calibri" w:cs="Tahoma"/>
          <w:color w:val="4F81BD" w:themeColor="accent1"/>
          <w:sz w:val="24"/>
          <w:szCs w:val="24"/>
        </w:rPr>
        <w:t>Monitoring equipment will be set up and action trigger levels established. The aim of the trigger level being to determine and achieve a suitable daily noise level at neighbouring property. This is usually described as a dBA Leq(10hour) value, where the working day</w:t>
      </w:r>
      <w:r w:rsidR="00DC791C">
        <w:rPr>
          <w:rFonts w:ascii="Calibri" w:hAnsi="Calibri" w:cs="Tahoma"/>
          <w:color w:val="4F81BD" w:themeColor="accent1"/>
          <w:sz w:val="24"/>
          <w:szCs w:val="24"/>
        </w:rPr>
        <w:t xml:space="preserve"> is 08:00 to 18:00 hours or Leq(</w:t>
      </w:r>
      <w:r w:rsidRPr="00D762A0">
        <w:rPr>
          <w:rFonts w:ascii="Calibri" w:hAnsi="Calibri" w:cs="Tahoma"/>
          <w:color w:val="4F81BD" w:themeColor="accent1"/>
          <w:sz w:val="24"/>
          <w:szCs w:val="24"/>
        </w:rPr>
        <w:t>5hour) 08:00 to 13:00 hours on a Saturday.</w:t>
      </w:r>
    </w:p>
    <w:p w14:paraId="673ACED7" w14:textId="77777777" w:rsidR="00545725" w:rsidRPr="00D762A0" w:rsidRDefault="00545725" w:rsidP="000F6EB8">
      <w:pPr>
        <w:pStyle w:val="NoSpacing"/>
        <w:rPr>
          <w:rFonts w:ascii="Calibri" w:hAnsi="Calibri" w:cs="Tahoma"/>
          <w:color w:val="4F81BD" w:themeColor="accent1"/>
          <w:sz w:val="24"/>
          <w:szCs w:val="24"/>
        </w:rPr>
      </w:pPr>
    </w:p>
    <w:p w14:paraId="556BF42B" w14:textId="24F87DE3" w:rsidR="00545725" w:rsidRPr="00D762A0" w:rsidRDefault="00545725" w:rsidP="000F6EB8">
      <w:pPr>
        <w:pStyle w:val="NoSpacing"/>
        <w:rPr>
          <w:rFonts w:ascii="Calibri" w:hAnsi="Calibri" w:cs="Tahoma"/>
          <w:color w:val="4F81BD" w:themeColor="accent1"/>
          <w:sz w:val="24"/>
          <w:szCs w:val="24"/>
        </w:rPr>
      </w:pPr>
      <w:r w:rsidRPr="00D762A0">
        <w:rPr>
          <w:rFonts w:ascii="Calibri" w:hAnsi="Calibri" w:cs="Tahoma"/>
          <w:color w:val="4F81BD" w:themeColor="accent1"/>
          <w:sz w:val="24"/>
          <w:szCs w:val="24"/>
        </w:rPr>
        <w:t xml:space="preserve">The action </w:t>
      </w:r>
      <w:r w:rsidR="00D762A0" w:rsidRPr="00D762A0">
        <w:rPr>
          <w:rFonts w:ascii="Calibri" w:hAnsi="Calibri" w:cs="Tahoma"/>
          <w:color w:val="4F81BD" w:themeColor="accent1"/>
          <w:sz w:val="24"/>
          <w:szCs w:val="24"/>
        </w:rPr>
        <w:t>alert level should be dictated by what is reasonable considering proposals and using best practical means. It is widely acknowledged that action trigger levels could be established based on operational noise outputs from proposed plant items. It is counter intuitive to propose noise limits which are lower than the noise outputs of the items of plant, as this would unduly restrict the ability to undertake the required demolition and construction works.</w:t>
      </w:r>
    </w:p>
    <w:p w14:paraId="5EC41F7A" w14:textId="77777777" w:rsidR="00D762A0" w:rsidRPr="00D762A0" w:rsidRDefault="00D762A0" w:rsidP="000F6EB8">
      <w:pPr>
        <w:pStyle w:val="NoSpacing"/>
        <w:rPr>
          <w:rFonts w:ascii="Calibri" w:hAnsi="Calibri" w:cs="Tahoma"/>
          <w:color w:val="4F81BD" w:themeColor="accent1"/>
          <w:sz w:val="24"/>
          <w:szCs w:val="24"/>
        </w:rPr>
      </w:pPr>
    </w:p>
    <w:p w14:paraId="02AEA0B7" w14:textId="00584B59" w:rsidR="00DC791C" w:rsidRDefault="00D762A0" w:rsidP="000F6EB8">
      <w:pPr>
        <w:pStyle w:val="NoSpacing"/>
        <w:rPr>
          <w:rFonts w:ascii="Calibri" w:hAnsi="Calibri" w:cs="Tahoma"/>
          <w:color w:val="4F81BD" w:themeColor="accent1"/>
          <w:sz w:val="24"/>
          <w:szCs w:val="24"/>
        </w:rPr>
      </w:pPr>
      <w:r w:rsidRPr="00D762A0">
        <w:rPr>
          <w:rFonts w:ascii="Calibri" w:hAnsi="Calibri" w:cs="Tahoma"/>
          <w:color w:val="4F81BD" w:themeColor="accent1"/>
          <w:sz w:val="24"/>
          <w:szCs w:val="24"/>
        </w:rPr>
        <w:t>The monitoring equipment will trigger alerts and depending on where they are installed, trigger level values will be adjusted with a view to controlling the noise impact at the neighbouring properties.</w:t>
      </w:r>
    </w:p>
    <w:p w14:paraId="564F5805" w14:textId="77777777" w:rsidR="00DC791C" w:rsidRDefault="00DC791C" w:rsidP="000F6EB8">
      <w:pPr>
        <w:pStyle w:val="NoSpacing"/>
        <w:rPr>
          <w:rFonts w:ascii="Calibri" w:hAnsi="Calibri" w:cs="Tahoma"/>
          <w:color w:val="4F81BD" w:themeColor="accent1"/>
          <w:sz w:val="24"/>
          <w:szCs w:val="24"/>
        </w:rPr>
      </w:pPr>
    </w:p>
    <w:p w14:paraId="3CF09B9E" w14:textId="00FD7385" w:rsidR="00DC791C" w:rsidRDefault="00DC791C" w:rsidP="000F6EB8">
      <w:pPr>
        <w:pStyle w:val="NoSpacing"/>
        <w:rPr>
          <w:rFonts w:ascii="Calibri" w:hAnsi="Calibri" w:cs="Tahoma"/>
          <w:color w:val="4F81BD" w:themeColor="accent1"/>
          <w:sz w:val="24"/>
          <w:szCs w:val="24"/>
          <w:u w:val="single"/>
        </w:rPr>
      </w:pPr>
      <w:r>
        <w:rPr>
          <w:rFonts w:ascii="Calibri" w:hAnsi="Calibri" w:cs="Tahoma"/>
          <w:color w:val="4F81BD" w:themeColor="accent1"/>
          <w:sz w:val="24"/>
          <w:szCs w:val="24"/>
          <w:u w:val="single"/>
        </w:rPr>
        <w:t>Vibration</w:t>
      </w:r>
    </w:p>
    <w:p w14:paraId="4F6696A3" w14:textId="77777777" w:rsidR="00D30D1D" w:rsidRDefault="00D30D1D" w:rsidP="000F6EB8">
      <w:pPr>
        <w:pStyle w:val="NoSpacing"/>
        <w:rPr>
          <w:rFonts w:ascii="Calibri" w:hAnsi="Calibri" w:cs="Tahoma"/>
          <w:color w:val="4F81BD" w:themeColor="accent1"/>
          <w:sz w:val="24"/>
          <w:szCs w:val="24"/>
          <w:u w:val="single"/>
        </w:rPr>
      </w:pPr>
    </w:p>
    <w:p w14:paraId="2DADC6EE" w14:textId="7E0949F2" w:rsidR="00D30D1D" w:rsidRDefault="00CC5A9A" w:rsidP="000F6EB8">
      <w:pPr>
        <w:pStyle w:val="NoSpacing"/>
        <w:rPr>
          <w:rFonts w:ascii="Calibri" w:hAnsi="Calibri" w:cs="Tahoma"/>
          <w:color w:val="4F81BD" w:themeColor="accent1"/>
          <w:sz w:val="24"/>
          <w:szCs w:val="24"/>
        </w:rPr>
      </w:pPr>
      <w:r>
        <w:rPr>
          <w:rFonts w:ascii="Calibri" w:hAnsi="Calibri" w:cs="Tahoma"/>
          <w:color w:val="4F81BD" w:themeColor="accent1"/>
          <w:sz w:val="24"/>
          <w:szCs w:val="24"/>
        </w:rPr>
        <w:t>BS 5228-2: 2009 provides the following guidance with regard to human perception and disturbance relating to vibration:</w:t>
      </w:r>
    </w:p>
    <w:p w14:paraId="02FEA4EA" w14:textId="77777777" w:rsidR="00CC5A9A" w:rsidRDefault="00CC5A9A" w:rsidP="000F6EB8">
      <w:pPr>
        <w:pStyle w:val="NoSpacing"/>
        <w:rPr>
          <w:rFonts w:ascii="Calibri" w:hAnsi="Calibri" w:cs="Tahoma"/>
          <w:color w:val="4F81BD" w:themeColor="accent1"/>
          <w:sz w:val="24"/>
          <w:szCs w:val="24"/>
        </w:rPr>
      </w:pPr>
    </w:p>
    <w:p w14:paraId="4566B7CF" w14:textId="3FBC3D38" w:rsidR="00CC5A9A" w:rsidRPr="00DC791C" w:rsidRDefault="00CC5A9A" w:rsidP="000F6EB8">
      <w:pPr>
        <w:pStyle w:val="NoSpacing"/>
        <w:rPr>
          <w:rFonts w:ascii="Calibri" w:hAnsi="Calibri" w:cs="Tahoma"/>
          <w:color w:val="4F81BD" w:themeColor="accent1"/>
          <w:sz w:val="24"/>
          <w:szCs w:val="24"/>
          <w:u w:val="single"/>
        </w:rPr>
      </w:pPr>
      <w:r w:rsidRPr="00CC5A9A">
        <w:rPr>
          <w:rFonts w:ascii="Calibri" w:hAnsi="Calibri" w:cs="Tahoma"/>
          <w:noProof/>
          <w:color w:val="4F81BD" w:themeColor="accent1"/>
          <w:sz w:val="24"/>
          <w:szCs w:val="24"/>
          <w:u w:val="single"/>
          <w:lang w:eastAsia="en-GB"/>
        </w:rPr>
        <w:drawing>
          <wp:inline distT="0" distB="0" distL="0" distR="0" wp14:anchorId="11FE10BA" wp14:editId="3F042E99">
            <wp:extent cx="5731510" cy="1632747"/>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31510" cy="1632747"/>
                    </a:xfrm>
                    <a:prstGeom prst="rect">
                      <a:avLst/>
                    </a:prstGeom>
                    <a:noFill/>
                    <a:ln>
                      <a:noFill/>
                    </a:ln>
                  </pic:spPr>
                </pic:pic>
              </a:graphicData>
            </a:graphic>
          </wp:inline>
        </w:drawing>
      </w:r>
    </w:p>
    <w:p w14:paraId="6E9260FA" w14:textId="77777777" w:rsidR="00D762A0" w:rsidRDefault="00D762A0" w:rsidP="000F6EB8">
      <w:pPr>
        <w:pStyle w:val="NoSpacing"/>
        <w:rPr>
          <w:rFonts w:ascii="Calibri" w:hAnsi="Calibri" w:cs="Tahoma"/>
          <w:sz w:val="24"/>
          <w:szCs w:val="24"/>
        </w:rPr>
      </w:pPr>
    </w:p>
    <w:p w14:paraId="445FD1E1" w14:textId="38E9F2E5" w:rsidR="00CC5A9A" w:rsidRDefault="00CC5A9A" w:rsidP="000F6EB8">
      <w:pPr>
        <w:pStyle w:val="NoSpacing"/>
        <w:rPr>
          <w:rFonts w:ascii="Calibri" w:hAnsi="Calibri" w:cs="Tahoma"/>
          <w:color w:val="4F81BD" w:themeColor="accent1"/>
          <w:sz w:val="24"/>
          <w:szCs w:val="24"/>
        </w:rPr>
      </w:pPr>
      <w:r w:rsidRPr="00CC5A9A">
        <w:rPr>
          <w:rFonts w:ascii="Calibri" w:hAnsi="Calibri" w:cs="Tahoma"/>
          <w:color w:val="4F81BD" w:themeColor="accent1"/>
          <w:sz w:val="24"/>
          <w:szCs w:val="24"/>
        </w:rPr>
        <w:t>Vibration action levels should lie somewhere between 1 – 10 mm/s PPV for intermittent vibration such as that of demolition / construction works.</w:t>
      </w:r>
    </w:p>
    <w:p w14:paraId="77CBDAC9" w14:textId="77777777" w:rsidR="00E34197" w:rsidRDefault="00E34197" w:rsidP="000F6EB8">
      <w:pPr>
        <w:pStyle w:val="NoSpacing"/>
        <w:rPr>
          <w:rFonts w:ascii="Calibri" w:hAnsi="Calibri" w:cs="Tahoma"/>
          <w:color w:val="FF0000"/>
          <w:sz w:val="24"/>
          <w:szCs w:val="24"/>
        </w:rPr>
      </w:pPr>
    </w:p>
    <w:p w14:paraId="47EB1243" w14:textId="7BC29061" w:rsidR="00E34197" w:rsidRDefault="00E34197" w:rsidP="000F6EB8">
      <w:pPr>
        <w:pStyle w:val="NoSpacing"/>
        <w:rPr>
          <w:rFonts w:ascii="Calibri" w:hAnsi="Calibri" w:cs="Tahoma"/>
          <w:color w:val="FF0000"/>
          <w:sz w:val="24"/>
          <w:szCs w:val="24"/>
        </w:rPr>
      </w:pPr>
      <w:r>
        <w:rPr>
          <w:rFonts w:ascii="Calibri" w:hAnsi="Calibri" w:cs="Tahoma"/>
          <w:color w:val="FF0000"/>
          <w:sz w:val="24"/>
          <w:szCs w:val="24"/>
        </w:rPr>
        <w:t xml:space="preserve">Following a request from a neighbours Party Wall surveyor we have set the vibration levels during the enabling works have been to </w:t>
      </w:r>
    </w:p>
    <w:p w14:paraId="3EF1D7BF" w14:textId="77777777" w:rsidR="00E34197" w:rsidRPr="00E34197" w:rsidRDefault="00E34197" w:rsidP="00E34197">
      <w:pPr>
        <w:pStyle w:val="NoSpacing"/>
        <w:rPr>
          <w:rFonts w:ascii="Calibri" w:hAnsi="Calibri" w:cs="Tahoma"/>
          <w:color w:val="FF0000"/>
          <w:sz w:val="24"/>
          <w:szCs w:val="24"/>
        </w:rPr>
      </w:pPr>
      <w:r w:rsidRPr="00E34197">
        <w:rPr>
          <w:rFonts w:ascii="Calibri" w:hAnsi="Calibri" w:cs="Tahoma"/>
          <w:color w:val="FF0000"/>
          <w:sz w:val="24"/>
          <w:szCs w:val="24"/>
        </w:rPr>
        <w:t>•</w:t>
      </w:r>
      <w:r w:rsidRPr="00E34197">
        <w:rPr>
          <w:rFonts w:ascii="Calibri" w:hAnsi="Calibri" w:cs="Tahoma"/>
          <w:color w:val="FF0000"/>
          <w:sz w:val="24"/>
          <w:szCs w:val="24"/>
        </w:rPr>
        <w:tab/>
        <w:t>Red as 5ppv</w:t>
      </w:r>
    </w:p>
    <w:p w14:paraId="02180034" w14:textId="5EEE7D85" w:rsidR="006B5119" w:rsidRPr="00A1325C" w:rsidRDefault="00E34197" w:rsidP="00E34197">
      <w:pPr>
        <w:pStyle w:val="NoSpacing"/>
        <w:rPr>
          <w:rFonts w:ascii="Calibri" w:hAnsi="Calibri" w:cs="Tahoma"/>
          <w:color w:val="FF0000"/>
          <w:sz w:val="24"/>
          <w:szCs w:val="24"/>
        </w:rPr>
      </w:pPr>
      <w:r w:rsidRPr="00E34197">
        <w:rPr>
          <w:rFonts w:ascii="Calibri" w:hAnsi="Calibri" w:cs="Tahoma"/>
          <w:color w:val="FF0000"/>
          <w:sz w:val="24"/>
          <w:szCs w:val="24"/>
        </w:rPr>
        <w:t>•</w:t>
      </w:r>
      <w:r w:rsidRPr="00E34197">
        <w:rPr>
          <w:rFonts w:ascii="Calibri" w:hAnsi="Calibri" w:cs="Tahoma"/>
          <w:color w:val="FF0000"/>
          <w:sz w:val="24"/>
          <w:szCs w:val="24"/>
        </w:rPr>
        <w:tab/>
        <w:t>Amber as 3ppv</w:t>
      </w:r>
      <w:r>
        <w:rPr>
          <w:rFonts w:ascii="Calibri" w:hAnsi="Calibri" w:cs="Tahoma"/>
          <w:color w:val="FF0000"/>
          <w:sz w:val="24"/>
          <w:szCs w:val="24"/>
        </w:rPr>
        <w:t xml:space="preserve"> </w:t>
      </w:r>
    </w:p>
    <w:p w14:paraId="4BD802A3" w14:textId="77777777" w:rsidR="006B5119" w:rsidRDefault="006B5119" w:rsidP="000F6EB8">
      <w:pPr>
        <w:pStyle w:val="NoSpacing"/>
        <w:rPr>
          <w:rFonts w:ascii="Calibri" w:hAnsi="Calibri" w:cs="Tahoma"/>
          <w:sz w:val="24"/>
          <w:szCs w:val="24"/>
        </w:rPr>
      </w:pPr>
    </w:p>
    <w:p w14:paraId="6F19583C" w14:textId="16D6DC8E" w:rsidR="006B5119" w:rsidRDefault="00D762A0" w:rsidP="006B5119">
      <w:pPr>
        <w:rPr>
          <w:rFonts w:ascii="Calibri" w:hAnsi="Calibri" w:cs="Tahoma"/>
          <w:color w:val="4F81BD" w:themeColor="accent1"/>
          <w:sz w:val="24"/>
          <w:szCs w:val="24"/>
        </w:rPr>
      </w:pPr>
      <w:r w:rsidRPr="007A535B">
        <w:rPr>
          <w:rFonts w:ascii="Calibri" w:hAnsi="Calibri" w:cs="Tahoma"/>
          <w:color w:val="4F81BD" w:themeColor="accent1"/>
          <w:sz w:val="24"/>
          <w:szCs w:val="24"/>
        </w:rPr>
        <w:t>Any action trigger levels imposed to co</w:t>
      </w:r>
      <w:r>
        <w:rPr>
          <w:rFonts w:ascii="Calibri" w:hAnsi="Calibri" w:cs="Tahoma"/>
          <w:color w:val="4F81BD" w:themeColor="accent1"/>
          <w:sz w:val="24"/>
          <w:szCs w:val="24"/>
        </w:rPr>
        <w:t>ntrol noise and vibration will</w:t>
      </w:r>
      <w:r w:rsidRPr="007A535B">
        <w:rPr>
          <w:rFonts w:ascii="Calibri" w:hAnsi="Calibri" w:cs="Tahoma"/>
          <w:color w:val="4F81BD" w:themeColor="accent1"/>
          <w:sz w:val="24"/>
          <w:szCs w:val="24"/>
        </w:rPr>
        <w:t xml:space="preserve"> be regularly</w:t>
      </w:r>
      <w:r>
        <w:rPr>
          <w:rFonts w:ascii="Calibri" w:hAnsi="Calibri" w:cs="Tahoma"/>
          <w:color w:val="4F81BD" w:themeColor="accent1"/>
          <w:sz w:val="24"/>
          <w:szCs w:val="24"/>
        </w:rPr>
        <w:t xml:space="preserve"> reviewed</w:t>
      </w:r>
      <w:r w:rsidRPr="007A535B">
        <w:rPr>
          <w:rFonts w:ascii="Calibri" w:hAnsi="Calibri" w:cs="Tahoma"/>
          <w:color w:val="4F81BD" w:themeColor="accent1"/>
          <w:sz w:val="24"/>
          <w:szCs w:val="24"/>
        </w:rPr>
        <w:t xml:space="preserve"> (typically monthly)</w:t>
      </w:r>
      <w:r>
        <w:rPr>
          <w:rFonts w:ascii="Calibri" w:hAnsi="Calibri" w:cs="Tahoma"/>
          <w:color w:val="4F81BD" w:themeColor="accent1"/>
          <w:sz w:val="24"/>
          <w:szCs w:val="24"/>
        </w:rPr>
        <w:t xml:space="preserve"> and </w:t>
      </w:r>
      <w:r w:rsidRPr="007A535B">
        <w:rPr>
          <w:rFonts w:ascii="Calibri" w:hAnsi="Calibri" w:cs="Tahoma"/>
          <w:color w:val="4F81BD" w:themeColor="accent1"/>
          <w:sz w:val="24"/>
          <w:szCs w:val="24"/>
        </w:rPr>
        <w:t>adjusted up or down, based on review of data from no</w:t>
      </w:r>
      <w:r>
        <w:rPr>
          <w:rFonts w:ascii="Calibri" w:hAnsi="Calibri" w:cs="Tahoma"/>
          <w:color w:val="4F81BD" w:themeColor="accent1"/>
          <w:sz w:val="24"/>
          <w:szCs w:val="24"/>
        </w:rPr>
        <w:t>ise and vibration monitoring equ</w:t>
      </w:r>
      <w:r w:rsidRPr="007A535B">
        <w:rPr>
          <w:rFonts w:ascii="Calibri" w:hAnsi="Calibri" w:cs="Tahoma"/>
          <w:color w:val="4F81BD" w:themeColor="accent1"/>
          <w:sz w:val="24"/>
          <w:szCs w:val="24"/>
        </w:rPr>
        <w:t>ipment and feedback from the Local Authority and Neighbouring properties.</w:t>
      </w:r>
      <w:r w:rsidR="006B5119">
        <w:rPr>
          <w:rFonts w:ascii="Calibri" w:hAnsi="Calibri" w:cs="Tahoma"/>
          <w:color w:val="4F81BD" w:themeColor="accent1"/>
          <w:sz w:val="24"/>
          <w:szCs w:val="24"/>
        </w:rPr>
        <w:t xml:space="preserve"> </w:t>
      </w:r>
    </w:p>
    <w:p w14:paraId="3A381B66" w14:textId="0C1B5C7E" w:rsidR="000E7825" w:rsidRDefault="006B5119" w:rsidP="006B5119">
      <w:pPr>
        <w:rPr>
          <w:rFonts w:ascii="Calibri" w:hAnsi="Calibri" w:cs="Tahoma"/>
          <w:color w:val="4F81BD" w:themeColor="accent1"/>
          <w:sz w:val="24"/>
          <w:szCs w:val="24"/>
        </w:rPr>
      </w:pPr>
      <w:r>
        <w:rPr>
          <w:rFonts w:ascii="Calibri" w:hAnsi="Calibri" w:cs="Tahoma"/>
          <w:color w:val="4F81BD" w:themeColor="accent1"/>
          <w:sz w:val="24"/>
          <w:szCs w:val="24"/>
        </w:rPr>
        <w:t xml:space="preserve">Where items of percussive / noisy plant are required, on site testing in advance of the works can be carried out. The test would inform </w:t>
      </w:r>
      <w:r w:rsidR="000C3929">
        <w:rPr>
          <w:rFonts w:ascii="Calibri" w:hAnsi="Calibri" w:cs="Tahoma"/>
          <w:color w:val="4F81BD" w:themeColor="accent1"/>
          <w:sz w:val="24"/>
          <w:szCs w:val="24"/>
        </w:rPr>
        <w:t xml:space="preserve">The Contractor </w:t>
      </w:r>
      <w:r>
        <w:rPr>
          <w:rFonts w:ascii="Calibri" w:hAnsi="Calibri" w:cs="Tahoma"/>
          <w:color w:val="4F81BD" w:themeColor="accent1"/>
          <w:sz w:val="24"/>
          <w:szCs w:val="24"/>
        </w:rPr>
        <w:t xml:space="preserve">and neighbours of the likely noise / vibration levels expected and would assist in the refinement </w:t>
      </w:r>
      <w:r w:rsidR="00E16C58">
        <w:rPr>
          <w:rFonts w:ascii="Calibri" w:hAnsi="Calibri" w:cs="Tahoma"/>
          <w:color w:val="4F81BD" w:themeColor="accent1"/>
          <w:sz w:val="24"/>
          <w:szCs w:val="24"/>
        </w:rPr>
        <w:t>of the activity to ensure best practical means.</w:t>
      </w:r>
      <w:r>
        <w:rPr>
          <w:rFonts w:ascii="Calibri" w:hAnsi="Calibri" w:cs="Tahoma"/>
          <w:color w:val="4F81BD" w:themeColor="accent1"/>
          <w:sz w:val="24"/>
          <w:szCs w:val="24"/>
        </w:rPr>
        <w:t xml:space="preserve"> </w:t>
      </w:r>
    </w:p>
    <w:p w14:paraId="157FE742" w14:textId="7E126047" w:rsidR="000E7825" w:rsidRDefault="000E7825" w:rsidP="006B5119">
      <w:pPr>
        <w:rPr>
          <w:rFonts w:ascii="Calibri" w:hAnsi="Calibri" w:cs="Tahoma"/>
          <w:color w:val="4F81BD" w:themeColor="accent1"/>
          <w:sz w:val="24"/>
          <w:szCs w:val="24"/>
          <w:u w:val="single"/>
        </w:rPr>
      </w:pPr>
      <w:r>
        <w:rPr>
          <w:rFonts w:ascii="Calibri" w:hAnsi="Calibri" w:cs="Tahoma"/>
          <w:color w:val="4F81BD" w:themeColor="accent1"/>
          <w:sz w:val="24"/>
          <w:szCs w:val="24"/>
          <w:u w:val="single"/>
        </w:rPr>
        <w:t>Dust</w:t>
      </w:r>
    </w:p>
    <w:p w14:paraId="74ABCE33" w14:textId="32FE35FC" w:rsidR="000E7825" w:rsidRDefault="000E7825" w:rsidP="006B5119">
      <w:pPr>
        <w:rPr>
          <w:rFonts w:ascii="Calibri" w:hAnsi="Calibri" w:cs="Tahoma"/>
          <w:color w:val="4F81BD" w:themeColor="accent1"/>
          <w:sz w:val="24"/>
          <w:szCs w:val="24"/>
        </w:rPr>
      </w:pPr>
      <w:r>
        <w:rPr>
          <w:rFonts w:ascii="Calibri" w:hAnsi="Calibri" w:cs="Tahoma"/>
          <w:color w:val="4F81BD" w:themeColor="accent1"/>
          <w:sz w:val="24"/>
          <w:szCs w:val="24"/>
        </w:rPr>
        <w:t>As noted above, the real time monitors will record and notify dust levels and trigger points. The monitors will be set to an action trigger level</w:t>
      </w:r>
      <w:r w:rsidR="00F52B49">
        <w:rPr>
          <w:rFonts w:ascii="Calibri" w:hAnsi="Calibri" w:cs="Tahoma"/>
          <w:color w:val="4F81BD" w:themeColor="accent1"/>
          <w:sz w:val="24"/>
          <w:szCs w:val="24"/>
        </w:rPr>
        <w:t xml:space="preserve"> of</w:t>
      </w:r>
      <w:r>
        <w:rPr>
          <w:rFonts w:ascii="Calibri" w:hAnsi="Calibri" w:cs="Tahoma"/>
          <w:color w:val="4F81BD" w:themeColor="accent1"/>
          <w:sz w:val="24"/>
          <w:szCs w:val="24"/>
        </w:rPr>
        <w:t xml:space="preserve"> 250 </w:t>
      </w:r>
      <w:r w:rsidRPr="000E7825">
        <w:rPr>
          <w:rFonts w:ascii="Symbol" w:hAnsi="Symbol" w:cs="Tahoma"/>
          <w:color w:val="4F81BD" w:themeColor="accent1"/>
          <w:sz w:val="24"/>
          <w:szCs w:val="24"/>
        </w:rPr>
        <w:t></w:t>
      </w:r>
      <w:r>
        <w:rPr>
          <w:rFonts w:ascii="Calibri" w:hAnsi="Calibri" w:cs="Tahoma"/>
          <w:color w:val="4F81BD" w:themeColor="accent1"/>
          <w:sz w:val="24"/>
          <w:szCs w:val="24"/>
        </w:rPr>
        <w:t>g/m3 averaged over a 15 minute period.</w:t>
      </w:r>
    </w:p>
    <w:p w14:paraId="5D69CC54" w14:textId="39B48E35" w:rsidR="00E25D6E" w:rsidRPr="000E7825" w:rsidRDefault="00E25D6E" w:rsidP="004949D3">
      <w:pPr>
        <w:spacing w:line="240" w:lineRule="auto"/>
        <w:rPr>
          <w:rFonts w:ascii="Calibri" w:hAnsi="Calibri" w:cs="Tahoma"/>
          <w:color w:val="4F81BD" w:themeColor="accent1"/>
          <w:sz w:val="24"/>
          <w:szCs w:val="24"/>
        </w:rPr>
      </w:pPr>
      <w:r>
        <w:rPr>
          <w:rFonts w:ascii="Calibri" w:hAnsi="Calibri" w:cs="Tahoma"/>
          <w:color w:val="4F81BD" w:themeColor="accent1"/>
          <w:sz w:val="24"/>
          <w:szCs w:val="24"/>
        </w:rPr>
        <w:t>Please refer to the Noise, Vibration &amp; Dust Management Plan Ref: 25309/NMP1/Rev1 dated 25</w:t>
      </w:r>
      <w:r w:rsidRPr="00334D6C">
        <w:rPr>
          <w:rFonts w:ascii="Calibri" w:hAnsi="Calibri" w:cs="Tahoma"/>
          <w:color w:val="4F81BD" w:themeColor="accent1"/>
          <w:sz w:val="24"/>
          <w:szCs w:val="24"/>
          <w:vertAlign w:val="superscript"/>
        </w:rPr>
        <w:t>th</w:t>
      </w:r>
      <w:r>
        <w:rPr>
          <w:rFonts w:ascii="Calibri" w:hAnsi="Calibri" w:cs="Tahoma"/>
          <w:color w:val="4F81BD" w:themeColor="accent1"/>
          <w:sz w:val="24"/>
          <w:szCs w:val="24"/>
        </w:rPr>
        <w:t xml:space="preserve"> January 2019 for more detailed information.  </w:t>
      </w:r>
    </w:p>
    <w:p w14:paraId="12326076" w14:textId="61883131" w:rsidR="00F63B5B" w:rsidRPr="008B07C6" w:rsidRDefault="00E120FC" w:rsidP="00F63B5B">
      <w:pPr>
        <w:pStyle w:val="NoSpacing"/>
        <w:rPr>
          <w:rFonts w:ascii="Calibri" w:hAnsi="Calibri" w:cs="Tahoma"/>
          <w:b/>
          <w:sz w:val="24"/>
          <w:szCs w:val="24"/>
        </w:rPr>
      </w:pPr>
      <w:r w:rsidRPr="008B07C6">
        <w:rPr>
          <w:rFonts w:ascii="Calibri" w:hAnsi="Calibri" w:cs="Tahoma"/>
          <w:b/>
          <w:sz w:val="24"/>
          <w:szCs w:val="24"/>
        </w:rPr>
        <w:t>36</w:t>
      </w:r>
      <w:r w:rsidR="00F63B5B" w:rsidRPr="008B07C6">
        <w:rPr>
          <w:rFonts w:ascii="Calibri" w:hAnsi="Calibri" w:cs="Tahoma"/>
          <w:b/>
          <w:sz w:val="24"/>
          <w:szCs w:val="24"/>
        </w:rPr>
        <w:t xml:space="preserve">. Please confirm that a </w:t>
      </w:r>
      <w:r w:rsidR="00F63B5B" w:rsidRPr="008B07C6">
        <w:rPr>
          <w:rFonts w:ascii="Calibri" w:hAnsi="Calibri"/>
          <w:b/>
          <w:sz w:val="24"/>
          <w:szCs w:val="24"/>
        </w:rPr>
        <w:t>Risk Assessment</w:t>
      </w:r>
      <w:r w:rsidR="00F63B5B" w:rsidRPr="008B07C6">
        <w:rPr>
          <w:rFonts w:ascii="Calibri" w:hAnsi="Calibri" w:cs="Tahoma"/>
          <w:b/>
          <w:sz w:val="24"/>
          <w:szCs w:val="24"/>
        </w:rPr>
        <w:t xml:space="preserve"> has been undertaken at planning application stage in line with the </w:t>
      </w:r>
      <w:r w:rsidR="0045706E" w:rsidRPr="008B07C6">
        <w:rPr>
          <w:b/>
        </w:rPr>
        <w:t>GLA policy.</w:t>
      </w:r>
      <w:r w:rsidR="003F6D53" w:rsidRPr="008B07C6">
        <w:rPr>
          <w:rFonts w:ascii="Calibri" w:hAnsi="Calibri" w:cs="Tahoma"/>
          <w:b/>
          <w:sz w:val="24"/>
          <w:szCs w:val="24"/>
        </w:rPr>
        <w:t xml:space="preserve"> </w:t>
      </w:r>
      <w:hyperlink r:id="rId68" w:history="1">
        <w:r w:rsidR="003F6D53" w:rsidRPr="008B07C6">
          <w:rPr>
            <w:rStyle w:val="Hyperlink"/>
            <w:rFonts w:ascii="Calibri" w:hAnsi="Calibri" w:cs="Tahoma"/>
            <w:b/>
            <w:sz w:val="24"/>
            <w:szCs w:val="24"/>
          </w:rPr>
          <w:t>The Control of Dust and Emissions During D</w:t>
        </w:r>
        <w:r w:rsidR="005760BD" w:rsidRPr="008B07C6">
          <w:rPr>
            <w:rStyle w:val="Hyperlink"/>
            <w:rFonts w:ascii="Calibri" w:hAnsi="Calibri" w:cs="Tahoma"/>
            <w:b/>
            <w:sz w:val="24"/>
            <w:szCs w:val="24"/>
          </w:rPr>
          <w:t xml:space="preserve">emolition and Construction 2104 </w:t>
        </w:r>
        <w:r w:rsidR="003F6D53" w:rsidRPr="008B07C6">
          <w:rPr>
            <w:rStyle w:val="Hyperlink"/>
            <w:rFonts w:ascii="Calibri" w:hAnsi="Calibri" w:cs="Tahoma"/>
            <w:b/>
            <w:sz w:val="24"/>
            <w:szCs w:val="24"/>
          </w:rPr>
          <w:t>(SPG)</w:t>
        </w:r>
      </w:hyperlink>
      <w:r w:rsidR="003F6D53" w:rsidRPr="008B07C6">
        <w:rPr>
          <w:rFonts w:ascii="Calibri" w:hAnsi="Calibri" w:cs="Tahoma"/>
          <w:b/>
          <w:sz w:val="24"/>
          <w:szCs w:val="24"/>
        </w:rPr>
        <w:t xml:space="preserve">, that </w:t>
      </w:r>
      <w:r w:rsidR="00F63B5B" w:rsidRPr="008B07C6">
        <w:rPr>
          <w:rFonts w:ascii="Calibri" w:hAnsi="Calibri" w:cs="Tahoma"/>
          <w:b/>
          <w:sz w:val="24"/>
          <w:szCs w:val="24"/>
        </w:rPr>
        <w:t>the risk level that ha</w:t>
      </w:r>
      <w:r w:rsidR="003F6D53" w:rsidRPr="008B07C6">
        <w:rPr>
          <w:rFonts w:ascii="Calibri" w:hAnsi="Calibri" w:cs="Tahoma"/>
          <w:b/>
          <w:sz w:val="24"/>
          <w:szCs w:val="24"/>
        </w:rPr>
        <w:t>s been identified, and that the appropriate measures within the GLA mitigation measures checklist have been applied</w:t>
      </w:r>
      <w:r w:rsidR="00F63B5B" w:rsidRPr="008B07C6">
        <w:rPr>
          <w:rFonts w:ascii="Calibri" w:hAnsi="Calibri" w:cs="Tahoma"/>
          <w:b/>
          <w:sz w:val="24"/>
          <w:szCs w:val="24"/>
        </w:rPr>
        <w:t xml:space="preserve">. Please attach the risk </w:t>
      </w:r>
      <w:r w:rsidR="003F6D53" w:rsidRPr="008B07C6">
        <w:rPr>
          <w:rFonts w:ascii="Calibri" w:hAnsi="Calibri" w:cs="Tahoma"/>
          <w:b/>
          <w:sz w:val="24"/>
          <w:szCs w:val="24"/>
        </w:rPr>
        <w:t>assessment and mitigation checklist</w:t>
      </w:r>
      <w:r w:rsidR="00F63B5B" w:rsidRPr="008B07C6">
        <w:rPr>
          <w:rFonts w:ascii="Calibri" w:hAnsi="Calibri" w:cs="Tahoma"/>
          <w:b/>
          <w:sz w:val="24"/>
          <w:szCs w:val="24"/>
        </w:rPr>
        <w:t xml:space="preserve"> a</w:t>
      </w:r>
      <w:r w:rsidR="003F6D53" w:rsidRPr="008B07C6">
        <w:rPr>
          <w:rFonts w:ascii="Calibri" w:hAnsi="Calibri" w:cs="Tahoma"/>
          <w:b/>
          <w:sz w:val="24"/>
          <w:szCs w:val="24"/>
        </w:rPr>
        <w:t>s an appendix</w:t>
      </w:r>
      <w:r w:rsidR="00F63B5B" w:rsidRPr="008B07C6">
        <w:rPr>
          <w:rFonts w:ascii="Calibri" w:hAnsi="Calibri" w:cs="Tahoma"/>
          <w:b/>
          <w:sz w:val="24"/>
          <w:szCs w:val="24"/>
        </w:rPr>
        <w:t xml:space="preserve">. </w:t>
      </w:r>
    </w:p>
    <w:p w14:paraId="12326077" w14:textId="77777777" w:rsidR="009D06B2" w:rsidRPr="00283BAE" w:rsidRDefault="009D06B2" w:rsidP="000F6EB8">
      <w:pPr>
        <w:pStyle w:val="NoSpacing"/>
        <w:rPr>
          <w:rFonts w:ascii="Calibri" w:hAnsi="Calibri" w:cs="Tahoma"/>
          <w:color w:val="4F81BD" w:themeColor="accent1"/>
          <w:sz w:val="24"/>
          <w:szCs w:val="24"/>
        </w:rPr>
      </w:pPr>
    </w:p>
    <w:p w14:paraId="1232607A" w14:textId="10B808AC" w:rsidR="000F6EB8" w:rsidRPr="00AA628C" w:rsidRDefault="00400547" w:rsidP="00AA628C">
      <w:pPr>
        <w:rPr>
          <w:rFonts w:ascii="Calibri" w:hAnsi="Calibri" w:cs="Tahoma"/>
          <w:color w:val="4F81BD" w:themeColor="accent1"/>
          <w:sz w:val="24"/>
          <w:szCs w:val="24"/>
        </w:rPr>
      </w:pPr>
      <w:r w:rsidRPr="00283BAE">
        <w:rPr>
          <w:rFonts w:ascii="Calibri" w:hAnsi="Calibri" w:cs="Tahoma"/>
          <w:color w:val="4F81BD" w:themeColor="accent1"/>
          <w:sz w:val="24"/>
          <w:szCs w:val="24"/>
        </w:rPr>
        <w:t>Peter Brett Associates completed a project specific risk assessment in October 2017 and the resultant report Ref: 42230/3001 was submitted in support of the Planning Application</w:t>
      </w:r>
      <w:r w:rsidR="00283BAE" w:rsidRPr="00283BAE">
        <w:rPr>
          <w:rFonts w:ascii="Calibri" w:hAnsi="Calibri" w:cs="Tahoma"/>
          <w:color w:val="4F81BD" w:themeColor="accent1"/>
          <w:sz w:val="24"/>
          <w:szCs w:val="24"/>
        </w:rPr>
        <w:t xml:space="preserve"> 2017/5914/P</w:t>
      </w:r>
      <w:r w:rsidR="00283BAE">
        <w:rPr>
          <w:rFonts w:ascii="Calibri" w:hAnsi="Calibri" w:cs="Tahoma"/>
          <w:color w:val="4F81BD" w:themeColor="accent1"/>
          <w:sz w:val="24"/>
          <w:szCs w:val="24"/>
        </w:rPr>
        <w:t xml:space="preserve">. </w:t>
      </w:r>
      <w:r w:rsidR="00CE0E6F">
        <w:rPr>
          <w:rFonts w:ascii="Calibri" w:hAnsi="Calibri" w:cs="Tahoma"/>
          <w:color w:val="4F81BD" w:themeColor="accent1"/>
          <w:sz w:val="24"/>
          <w:szCs w:val="24"/>
        </w:rPr>
        <w:t>This was subsequently supported by a site specific Air Quality Dust Risk Assessment AQ001 dated 20</w:t>
      </w:r>
      <w:r w:rsidR="00CE0E6F" w:rsidRPr="00CE0E6F">
        <w:rPr>
          <w:rFonts w:ascii="Calibri" w:hAnsi="Calibri" w:cs="Tahoma"/>
          <w:color w:val="4F81BD" w:themeColor="accent1"/>
          <w:sz w:val="24"/>
          <w:szCs w:val="24"/>
          <w:vertAlign w:val="superscript"/>
        </w:rPr>
        <w:t>th</w:t>
      </w:r>
      <w:r w:rsidR="00342336">
        <w:rPr>
          <w:rFonts w:ascii="Calibri" w:hAnsi="Calibri" w:cs="Tahoma"/>
          <w:color w:val="4F81BD" w:themeColor="accent1"/>
          <w:sz w:val="24"/>
          <w:szCs w:val="24"/>
        </w:rPr>
        <w:t xml:space="preserve"> June 2018 at the request of Camden’s Planning Team.</w:t>
      </w:r>
      <w:r w:rsidR="00CE0E6F">
        <w:rPr>
          <w:rFonts w:ascii="Calibri" w:hAnsi="Calibri" w:cs="Tahoma"/>
          <w:color w:val="4F81BD" w:themeColor="accent1"/>
          <w:sz w:val="24"/>
          <w:szCs w:val="24"/>
        </w:rPr>
        <w:t xml:space="preserve"> </w:t>
      </w:r>
      <w:r w:rsidR="00293526">
        <w:rPr>
          <w:rFonts w:ascii="Calibri" w:hAnsi="Calibri" w:cs="Tahoma"/>
          <w:color w:val="4F81BD" w:themeColor="accent1"/>
          <w:sz w:val="24"/>
          <w:szCs w:val="24"/>
        </w:rPr>
        <w:t>A copy</w:t>
      </w:r>
      <w:r w:rsidR="00342336">
        <w:rPr>
          <w:rFonts w:ascii="Calibri" w:hAnsi="Calibri" w:cs="Tahoma"/>
          <w:color w:val="4F81BD" w:themeColor="accent1"/>
          <w:sz w:val="24"/>
          <w:szCs w:val="24"/>
        </w:rPr>
        <w:t xml:space="preserve"> of both documents are</w:t>
      </w:r>
      <w:r w:rsidR="00293526">
        <w:rPr>
          <w:rFonts w:ascii="Calibri" w:hAnsi="Calibri" w:cs="Tahoma"/>
          <w:color w:val="4F81BD" w:themeColor="accent1"/>
          <w:sz w:val="24"/>
          <w:szCs w:val="24"/>
        </w:rPr>
        <w:t xml:space="preserve"> included in </w:t>
      </w:r>
      <w:r w:rsidR="00293526" w:rsidRPr="002E2173">
        <w:rPr>
          <w:rFonts w:ascii="Calibri" w:hAnsi="Calibri" w:cs="Tahoma"/>
          <w:color w:val="4F81BD" w:themeColor="accent1"/>
          <w:sz w:val="24"/>
          <w:szCs w:val="24"/>
        </w:rPr>
        <w:t xml:space="preserve">Appendix </w:t>
      </w:r>
      <w:r w:rsidR="002E2173" w:rsidRPr="002E2173">
        <w:rPr>
          <w:rFonts w:ascii="Calibri" w:hAnsi="Calibri" w:cs="Tahoma"/>
          <w:color w:val="4F81BD" w:themeColor="accent1"/>
          <w:sz w:val="24"/>
          <w:szCs w:val="24"/>
        </w:rPr>
        <w:t>G</w:t>
      </w:r>
      <w:r w:rsidR="00C80EC8" w:rsidRPr="002E2173">
        <w:rPr>
          <w:rFonts w:ascii="Calibri" w:hAnsi="Calibri" w:cs="Tahoma"/>
          <w:color w:val="4F81BD" w:themeColor="accent1"/>
          <w:sz w:val="24"/>
          <w:szCs w:val="24"/>
        </w:rPr>
        <w:t>.</w:t>
      </w:r>
      <w:r w:rsidR="00293526">
        <w:rPr>
          <w:rFonts w:ascii="Calibri" w:hAnsi="Calibri" w:cs="Tahoma"/>
          <w:color w:val="4F81BD" w:themeColor="accent1"/>
          <w:sz w:val="24"/>
          <w:szCs w:val="24"/>
        </w:rPr>
        <w:t xml:space="preserve"> The c</w:t>
      </w:r>
      <w:r w:rsidR="00342336">
        <w:rPr>
          <w:rFonts w:ascii="Calibri" w:hAnsi="Calibri" w:cs="Tahoma"/>
          <w:color w:val="4F81BD" w:themeColor="accent1"/>
          <w:sz w:val="24"/>
          <w:szCs w:val="24"/>
        </w:rPr>
        <w:t>onclusion is that the site is of</w:t>
      </w:r>
      <w:r w:rsidR="00293526">
        <w:rPr>
          <w:rFonts w:ascii="Calibri" w:hAnsi="Calibri" w:cs="Tahoma"/>
          <w:color w:val="4F81BD" w:themeColor="accent1"/>
          <w:sz w:val="24"/>
          <w:szCs w:val="24"/>
        </w:rPr>
        <w:t xml:space="preserve"> low risk</w:t>
      </w:r>
      <w:r w:rsidR="00342336">
        <w:rPr>
          <w:rFonts w:ascii="Calibri" w:hAnsi="Calibri" w:cs="Tahoma"/>
          <w:color w:val="4F81BD" w:themeColor="accent1"/>
          <w:sz w:val="24"/>
          <w:szCs w:val="24"/>
        </w:rPr>
        <w:t xml:space="preserve"> for demolition, earthworks and construction activities and negligible for trackout</w:t>
      </w:r>
      <w:r w:rsidR="00293526">
        <w:rPr>
          <w:rFonts w:ascii="Calibri" w:hAnsi="Calibri" w:cs="Tahoma"/>
          <w:color w:val="4F81BD" w:themeColor="accent1"/>
          <w:sz w:val="24"/>
          <w:szCs w:val="24"/>
        </w:rPr>
        <w:t xml:space="preserve"> and the mitigation measures </w:t>
      </w:r>
      <w:r w:rsidR="00AA628C">
        <w:rPr>
          <w:rFonts w:ascii="Calibri" w:hAnsi="Calibri" w:cs="Tahoma"/>
          <w:color w:val="4F81BD" w:themeColor="accent1"/>
          <w:sz w:val="24"/>
          <w:szCs w:val="24"/>
        </w:rPr>
        <w:t xml:space="preserve">determined from the GLA mitigation measures checklist and included within the Peter Brett Associate report will be actioned and carried out on site by </w:t>
      </w:r>
      <w:r w:rsidR="000C3929">
        <w:rPr>
          <w:rFonts w:ascii="Calibri" w:hAnsi="Calibri" w:cs="Tahoma"/>
          <w:color w:val="4F81BD" w:themeColor="accent1"/>
          <w:sz w:val="24"/>
          <w:szCs w:val="24"/>
        </w:rPr>
        <w:t>The Contractor</w:t>
      </w:r>
      <w:r w:rsidR="00AA628C">
        <w:rPr>
          <w:rFonts w:ascii="Calibri" w:hAnsi="Calibri" w:cs="Tahoma"/>
          <w:color w:val="4F81BD" w:themeColor="accent1"/>
          <w:sz w:val="24"/>
          <w:szCs w:val="24"/>
        </w:rPr>
        <w:t xml:space="preserve"> throughout the demolition and construction phases.</w:t>
      </w:r>
    </w:p>
    <w:p w14:paraId="1232607B" w14:textId="544A620A" w:rsidR="00604054" w:rsidRPr="008B07C6" w:rsidRDefault="000E2346" w:rsidP="00604054">
      <w:pPr>
        <w:autoSpaceDE w:val="0"/>
        <w:autoSpaceDN w:val="0"/>
        <w:spacing w:after="0" w:line="240" w:lineRule="auto"/>
        <w:rPr>
          <w:rFonts w:eastAsia="Times New Roman" w:cs="Times New Roman"/>
          <w:b/>
          <w:sz w:val="24"/>
          <w:szCs w:val="24"/>
          <w:lang w:eastAsia="en-GB"/>
        </w:rPr>
      </w:pPr>
      <w:r w:rsidRPr="008B07C6">
        <w:rPr>
          <w:rFonts w:cs="Tahoma"/>
          <w:b/>
          <w:sz w:val="24"/>
          <w:szCs w:val="24"/>
        </w:rPr>
        <w:t>3</w:t>
      </w:r>
      <w:r w:rsidR="00E120FC" w:rsidRPr="008B07C6">
        <w:rPr>
          <w:rFonts w:cs="Tahoma"/>
          <w:b/>
          <w:sz w:val="24"/>
          <w:szCs w:val="24"/>
        </w:rPr>
        <w:t>7</w:t>
      </w:r>
      <w:r w:rsidR="00604054" w:rsidRPr="008B07C6">
        <w:rPr>
          <w:rFonts w:cs="Tahoma"/>
          <w:b/>
          <w:sz w:val="24"/>
          <w:szCs w:val="24"/>
        </w:rPr>
        <w:t xml:space="preserve">. Please confirm that all of the GLA’s ‘highly recommended’ measures from the </w:t>
      </w:r>
      <w:hyperlink r:id="rId69" w:history="1">
        <w:r w:rsidR="00604054" w:rsidRPr="008B07C6">
          <w:rPr>
            <w:rStyle w:val="Hyperlink"/>
            <w:b/>
            <w:sz w:val="24"/>
            <w:szCs w:val="24"/>
          </w:rPr>
          <w:t>SPG</w:t>
        </w:r>
      </w:hyperlink>
      <w:r w:rsidR="00604054" w:rsidRPr="008B07C6">
        <w:rPr>
          <w:rStyle w:val="Hyperlink"/>
          <w:b/>
          <w:sz w:val="24"/>
          <w:szCs w:val="24"/>
        </w:rPr>
        <w:t xml:space="preserve"> </w:t>
      </w:r>
      <w:r w:rsidR="00604054" w:rsidRPr="008B07C6">
        <w:rPr>
          <w:rFonts w:cs="Tahoma"/>
          <w:b/>
          <w:sz w:val="24"/>
          <w:szCs w:val="24"/>
        </w:rPr>
        <w:t xml:space="preserve">document relative to the level </w:t>
      </w:r>
      <w:r w:rsidR="001C7790" w:rsidRPr="008B07C6">
        <w:rPr>
          <w:rFonts w:cs="Tahoma"/>
          <w:b/>
          <w:sz w:val="24"/>
          <w:szCs w:val="24"/>
        </w:rPr>
        <w:t xml:space="preserve">of risk </w:t>
      </w:r>
      <w:r w:rsidR="004A1E70" w:rsidRPr="008B07C6">
        <w:rPr>
          <w:rFonts w:cs="Tahoma"/>
          <w:b/>
          <w:sz w:val="24"/>
          <w:szCs w:val="24"/>
        </w:rPr>
        <w:t>identified in question 36</w:t>
      </w:r>
      <w:r w:rsidR="00604054" w:rsidRPr="008B07C6">
        <w:rPr>
          <w:rFonts w:cs="Tahoma"/>
          <w:b/>
          <w:sz w:val="24"/>
          <w:szCs w:val="24"/>
        </w:rPr>
        <w:t xml:space="preserve"> have been addressed by completing the </w:t>
      </w:r>
      <w:hyperlink r:id="rId70" w:history="1">
        <w:r w:rsidR="00604054" w:rsidRPr="008B07C6">
          <w:rPr>
            <w:rStyle w:val="Hyperlink"/>
            <w:b/>
          </w:rPr>
          <w:t>GLA mitigation measures checklist</w:t>
        </w:r>
        <w:r w:rsidR="001C7790" w:rsidRPr="008B07C6">
          <w:rPr>
            <w:rStyle w:val="Hyperlink"/>
            <w:rFonts w:eastAsia="Times New Roman" w:cs="Segoe UI"/>
            <w:b/>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1D30CC9C" w:rsidR="00782971" w:rsidRPr="007D6F5F" w:rsidRDefault="007D6F5F" w:rsidP="000F6EB8">
      <w:pPr>
        <w:pStyle w:val="NoSpacing"/>
        <w:rPr>
          <w:rFonts w:ascii="Calibri" w:hAnsi="Calibri" w:cs="Tahoma"/>
          <w:color w:val="4F81BD" w:themeColor="accent1"/>
          <w:sz w:val="24"/>
          <w:szCs w:val="24"/>
        </w:rPr>
      </w:pPr>
      <w:r>
        <w:rPr>
          <w:color w:val="4F81BD" w:themeColor="accent1"/>
        </w:rPr>
        <w:t>All the ‘highly recommended’ measures relating to a low risk will be addressed during the demolition and construction phases.</w: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8B07C6" w:rsidRDefault="00612911" w:rsidP="000F6EB8">
      <w:pPr>
        <w:jc w:val="both"/>
        <w:rPr>
          <w:rFonts w:ascii="Calibri" w:hAnsi="Calibri" w:cs="Tahoma"/>
          <w:b/>
          <w:sz w:val="24"/>
          <w:szCs w:val="24"/>
        </w:rPr>
      </w:pPr>
      <w:r w:rsidRPr="008B07C6">
        <w:rPr>
          <w:rFonts w:ascii="Calibri" w:hAnsi="Calibri" w:cs="Tahoma"/>
          <w:b/>
          <w:noProof/>
          <w:sz w:val="24"/>
          <w:szCs w:val="24"/>
          <w:lang w:eastAsia="en-GB"/>
        </w:rPr>
        <mc:AlternateContent>
          <mc:Choice Requires="wps">
            <w:drawing>
              <wp:anchor distT="0" distB="0" distL="114300" distR="114300" simplePos="0" relativeHeight="251658246"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29218663">
              <v:shape id="Donut 314"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3253 [1639]" strokecolor="#795d9b [3047]"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w14:anchorId="60AC6462">
                <v:fill type="gradient" color2="#775c99 [3015]" colors="0 #5d417e;52429f #7b58a6;1 #7b57a8" angle="180" focus="100%" rotate="t">
                  <o:fill v:ext="view" type="gradientUnscaled"/>
                </v:fill>
                <v:shadow on="t" color="black" opacity="22937f" offset="0,.63889mm" origin=",.5"/>
              </v:shape>
            </w:pict>
          </mc:Fallback>
        </mc:AlternateContent>
      </w:r>
      <w:r w:rsidR="00E120FC" w:rsidRPr="008B07C6">
        <w:rPr>
          <w:rFonts w:ascii="Calibri" w:hAnsi="Calibri" w:cs="Tahoma"/>
          <w:b/>
          <w:sz w:val="24"/>
          <w:szCs w:val="24"/>
        </w:rPr>
        <w:t>38</w:t>
      </w:r>
      <w:r w:rsidR="006D2FC4" w:rsidRPr="008B07C6">
        <w:rPr>
          <w:rFonts w:ascii="Calibri" w:hAnsi="Calibri" w:cs="Tahoma"/>
          <w:b/>
          <w:sz w:val="24"/>
          <w:szCs w:val="24"/>
        </w:rPr>
        <w:t xml:space="preserve">. </w:t>
      </w:r>
      <w:r w:rsidR="00604054" w:rsidRPr="008B07C6">
        <w:rPr>
          <w:rFonts w:ascii="Calibri" w:hAnsi="Calibri" w:cs="Tahoma"/>
          <w:b/>
          <w:sz w:val="24"/>
          <w:szCs w:val="24"/>
        </w:rPr>
        <w:t xml:space="preserve">If the site is a </w:t>
      </w:r>
      <w:r w:rsidR="003A58C1" w:rsidRPr="008B07C6">
        <w:rPr>
          <w:rFonts w:ascii="Calibri" w:hAnsi="Calibri" w:cs="Tahoma"/>
          <w:b/>
          <w:sz w:val="24"/>
          <w:szCs w:val="24"/>
        </w:rPr>
        <w:t>‘</w:t>
      </w:r>
      <w:r w:rsidR="00604054" w:rsidRPr="008B07C6">
        <w:rPr>
          <w:rFonts w:ascii="Calibri" w:hAnsi="Calibri" w:cs="Tahoma"/>
          <w:b/>
          <w:sz w:val="24"/>
          <w:szCs w:val="24"/>
        </w:rPr>
        <w:t>High Risk Site</w:t>
      </w:r>
      <w:r w:rsidR="003A58C1" w:rsidRPr="008B07C6">
        <w:rPr>
          <w:rFonts w:ascii="Calibri" w:hAnsi="Calibri" w:cs="Tahoma"/>
          <w:b/>
          <w:sz w:val="24"/>
          <w:szCs w:val="24"/>
        </w:rPr>
        <w:t>’</w:t>
      </w:r>
      <w:r w:rsidR="00604054" w:rsidRPr="008B07C6">
        <w:rPr>
          <w:rFonts w:ascii="Calibri" w:hAnsi="Calibri" w:cs="Tahoma"/>
          <w:b/>
          <w:sz w:val="24"/>
          <w:szCs w:val="24"/>
        </w:rPr>
        <w:t xml:space="preserve">, </w:t>
      </w:r>
      <w:r w:rsidR="00185088" w:rsidRPr="008B07C6">
        <w:rPr>
          <w:rFonts w:ascii="Calibri" w:hAnsi="Calibri" w:cs="Tahoma"/>
          <w:b/>
          <w:sz w:val="24"/>
          <w:szCs w:val="24"/>
        </w:rPr>
        <w:t>4 real time dust monitors will be required</w:t>
      </w:r>
      <w:r w:rsidR="003A58C1" w:rsidRPr="008B07C6">
        <w:rPr>
          <w:rFonts w:ascii="Calibri" w:hAnsi="Calibri" w:cs="Tahoma"/>
          <w:b/>
          <w:sz w:val="24"/>
          <w:szCs w:val="24"/>
        </w:rPr>
        <w:t>.  If the site is</w:t>
      </w:r>
      <w:r w:rsidR="00604054" w:rsidRPr="008B07C6">
        <w:rPr>
          <w:rFonts w:ascii="Calibri" w:hAnsi="Calibri" w:cs="Tahoma"/>
          <w:b/>
          <w:sz w:val="24"/>
          <w:szCs w:val="24"/>
        </w:rPr>
        <w:t xml:space="preserve"> a </w:t>
      </w:r>
      <w:r w:rsidR="003A58C1" w:rsidRPr="008B07C6">
        <w:rPr>
          <w:rFonts w:ascii="Calibri" w:hAnsi="Calibri" w:cs="Tahoma"/>
          <w:b/>
          <w:sz w:val="24"/>
          <w:szCs w:val="24"/>
        </w:rPr>
        <w:t>‘</w:t>
      </w:r>
      <w:r w:rsidR="00604054" w:rsidRPr="008B07C6">
        <w:rPr>
          <w:rFonts w:ascii="Calibri" w:hAnsi="Calibri" w:cs="Tahoma"/>
          <w:b/>
          <w:sz w:val="24"/>
          <w:szCs w:val="24"/>
        </w:rPr>
        <w:t>Medium Risk Site</w:t>
      </w:r>
      <w:r w:rsidR="003A58C1" w:rsidRPr="008B07C6">
        <w:rPr>
          <w:rFonts w:ascii="Calibri" w:hAnsi="Calibri" w:cs="Tahoma"/>
          <w:b/>
          <w:sz w:val="24"/>
          <w:szCs w:val="24"/>
        </w:rPr>
        <w:t>’,</w:t>
      </w:r>
      <w:r w:rsidR="00604054" w:rsidRPr="008B07C6">
        <w:rPr>
          <w:rFonts w:ascii="Calibri" w:hAnsi="Calibri" w:cs="Tahoma"/>
          <w:b/>
          <w:sz w:val="24"/>
          <w:szCs w:val="24"/>
        </w:rPr>
        <w:t xml:space="preserve"> </w:t>
      </w:r>
      <w:r w:rsidR="00185088" w:rsidRPr="008B07C6">
        <w:rPr>
          <w:rFonts w:ascii="Calibri" w:hAnsi="Calibri" w:cs="Tahoma"/>
          <w:b/>
          <w:sz w:val="24"/>
          <w:szCs w:val="24"/>
        </w:rPr>
        <w:t xml:space="preserve">2 real time dust monitors will be required.  The risk assessment must take account of </w:t>
      </w:r>
      <w:r w:rsidR="00604054" w:rsidRPr="008B07C6">
        <w:rPr>
          <w:rFonts w:ascii="Calibri" w:hAnsi="Calibri" w:cs="Tahoma"/>
          <w:b/>
          <w:sz w:val="24"/>
          <w:szCs w:val="24"/>
        </w:rPr>
        <w:t>proximity to sensitive receptors (e.g. schools, care homes</w:t>
      </w:r>
      <w:r w:rsidR="003A58C1" w:rsidRPr="008B07C6">
        <w:rPr>
          <w:rFonts w:ascii="Calibri" w:hAnsi="Calibri" w:cs="Tahoma"/>
          <w:b/>
          <w:sz w:val="24"/>
          <w:szCs w:val="24"/>
        </w:rPr>
        <w:t xml:space="preserve"> etc)</w:t>
      </w:r>
      <w:r w:rsidR="00604054" w:rsidRPr="008B07C6">
        <w:rPr>
          <w:rFonts w:ascii="Calibri" w:hAnsi="Calibri" w:cs="Tahoma"/>
          <w:b/>
          <w:sz w:val="24"/>
          <w:szCs w:val="24"/>
        </w:rPr>
        <w:t xml:space="preserve">, as detailed in the </w:t>
      </w:r>
      <w:hyperlink r:id="rId71" w:history="1">
        <w:r w:rsidR="00604054" w:rsidRPr="008B07C6">
          <w:rPr>
            <w:rStyle w:val="Hyperlink"/>
            <w:rFonts w:ascii="Calibri" w:hAnsi="Calibri"/>
            <w:b/>
            <w:sz w:val="24"/>
            <w:szCs w:val="24"/>
          </w:rPr>
          <w:t>SPG</w:t>
        </w:r>
      </w:hyperlink>
      <w:r w:rsidR="00604054" w:rsidRPr="008B07C6">
        <w:rPr>
          <w:rFonts w:ascii="Calibri" w:hAnsi="Calibri" w:cs="Tahoma"/>
          <w:b/>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F31591D" w:rsidR="00782971" w:rsidRPr="00157630" w:rsidRDefault="00EE0F36" w:rsidP="000F6EB8">
      <w:pPr>
        <w:jc w:val="both"/>
        <w:rPr>
          <w:rFonts w:ascii="Calibri" w:hAnsi="Calibri" w:cs="Tahoma"/>
          <w:color w:val="4F81BD" w:themeColor="accent1"/>
          <w:sz w:val="24"/>
          <w:szCs w:val="24"/>
        </w:rPr>
      </w:pPr>
      <w:r>
        <w:rPr>
          <w:rFonts w:ascii="Calibri" w:hAnsi="Calibri" w:cs="Tahoma"/>
          <w:color w:val="4F81BD" w:themeColor="accent1"/>
          <w:sz w:val="24"/>
          <w:szCs w:val="24"/>
        </w:rPr>
        <w:t>Although t</w:t>
      </w:r>
      <w:r w:rsidR="00DE4D77">
        <w:rPr>
          <w:rFonts w:ascii="Calibri" w:hAnsi="Calibri" w:cs="Tahoma"/>
          <w:color w:val="4F81BD" w:themeColor="accent1"/>
          <w:sz w:val="24"/>
          <w:szCs w:val="24"/>
        </w:rPr>
        <w:t xml:space="preserve">he </w:t>
      </w:r>
      <w:r w:rsidR="00157630">
        <w:rPr>
          <w:rFonts w:ascii="Calibri" w:hAnsi="Calibri" w:cs="Tahoma"/>
          <w:color w:val="4F81BD" w:themeColor="accent1"/>
          <w:sz w:val="24"/>
          <w:szCs w:val="24"/>
        </w:rPr>
        <w:t>site</w:t>
      </w:r>
      <w:r w:rsidR="00DE4D77">
        <w:rPr>
          <w:rFonts w:ascii="Calibri" w:hAnsi="Calibri" w:cs="Tahoma"/>
          <w:color w:val="4F81BD" w:themeColor="accent1"/>
          <w:sz w:val="24"/>
          <w:szCs w:val="24"/>
        </w:rPr>
        <w:t xml:space="preserve"> specific</w:t>
      </w:r>
      <w:r w:rsidR="00157630">
        <w:rPr>
          <w:rFonts w:ascii="Calibri" w:hAnsi="Calibri" w:cs="Tahoma"/>
          <w:color w:val="4F81BD" w:themeColor="accent1"/>
          <w:sz w:val="24"/>
          <w:szCs w:val="24"/>
        </w:rPr>
        <w:t xml:space="preserve"> </w:t>
      </w:r>
      <w:r>
        <w:rPr>
          <w:rFonts w:ascii="Calibri" w:hAnsi="Calibri" w:cs="Tahoma"/>
          <w:color w:val="4F81BD" w:themeColor="accent1"/>
          <w:sz w:val="24"/>
          <w:szCs w:val="24"/>
        </w:rPr>
        <w:t xml:space="preserve">risk </w:t>
      </w:r>
      <w:r w:rsidR="00157630">
        <w:rPr>
          <w:rFonts w:ascii="Calibri" w:hAnsi="Calibri" w:cs="Tahoma"/>
          <w:color w:val="4F81BD" w:themeColor="accent1"/>
          <w:sz w:val="24"/>
          <w:szCs w:val="24"/>
        </w:rPr>
        <w:t xml:space="preserve">assessment carried out by Peter Brett Associates </w:t>
      </w:r>
      <w:r>
        <w:rPr>
          <w:rFonts w:ascii="Calibri" w:hAnsi="Calibri" w:cs="Tahoma"/>
          <w:color w:val="4F81BD" w:themeColor="accent1"/>
          <w:sz w:val="24"/>
          <w:szCs w:val="24"/>
        </w:rPr>
        <w:t xml:space="preserve">identifies the site as </w:t>
      </w:r>
      <w:r w:rsidR="00342336">
        <w:rPr>
          <w:rFonts w:ascii="Calibri" w:hAnsi="Calibri" w:cs="Tahoma"/>
          <w:color w:val="4F81BD" w:themeColor="accent1"/>
          <w:sz w:val="24"/>
          <w:szCs w:val="24"/>
        </w:rPr>
        <w:t xml:space="preserve">negligible to </w:t>
      </w:r>
      <w:r>
        <w:rPr>
          <w:rFonts w:ascii="Calibri" w:hAnsi="Calibri" w:cs="Tahoma"/>
          <w:color w:val="4F81BD" w:themeColor="accent1"/>
          <w:sz w:val="24"/>
          <w:szCs w:val="24"/>
        </w:rPr>
        <w:t>low risk</w:t>
      </w:r>
      <w:r w:rsidR="00DE4D77">
        <w:rPr>
          <w:rFonts w:ascii="Calibri" w:hAnsi="Calibri" w:cs="Tahoma"/>
          <w:color w:val="4F81BD" w:themeColor="accent1"/>
          <w:sz w:val="24"/>
          <w:szCs w:val="24"/>
        </w:rPr>
        <w:t xml:space="preserve"> and as such real time monitors are not required</w:t>
      </w:r>
      <w:r>
        <w:rPr>
          <w:rFonts w:ascii="Calibri" w:hAnsi="Calibri" w:cs="Tahoma"/>
          <w:color w:val="4F81BD" w:themeColor="accent1"/>
          <w:sz w:val="24"/>
          <w:szCs w:val="24"/>
        </w:rPr>
        <w:t xml:space="preserve">, </w:t>
      </w:r>
      <w:r w:rsidR="000C3929">
        <w:rPr>
          <w:rFonts w:ascii="Calibri" w:hAnsi="Calibri" w:cs="Tahoma"/>
          <w:color w:val="4F81BD" w:themeColor="accent1"/>
          <w:sz w:val="24"/>
          <w:szCs w:val="24"/>
        </w:rPr>
        <w:t>The Contractor</w:t>
      </w:r>
      <w:r>
        <w:rPr>
          <w:rFonts w:ascii="Calibri" w:hAnsi="Calibri" w:cs="Tahoma"/>
          <w:color w:val="4F81BD" w:themeColor="accent1"/>
          <w:sz w:val="24"/>
          <w:szCs w:val="24"/>
        </w:rPr>
        <w:t xml:space="preserve"> propose to install real time monitoring for dust, noise and vibration using a specialist consultant</w:t>
      </w:r>
      <w:r w:rsidR="00DE4D77">
        <w:rPr>
          <w:rFonts w:ascii="Calibri" w:hAnsi="Calibri" w:cs="Tahoma"/>
          <w:color w:val="4F81BD" w:themeColor="accent1"/>
          <w:sz w:val="24"/>
          <w:szCs w:val="24"/>
        </w:rPr>
        <w:t>, for the purpose of identifying and controlling these environmental impacts for the benefit of our valued Client who will maintain a live environment within their adjacent property and for the other immediate neighbours in the area.</w:t>
      </w:r>
      <w:r w:rsidR="00373B60">
        <w:rPr>
          <w:rFonts w:ascii="Calibri" w:hAnsi="Calibri" w:cs="Tahoma"/>
          <w:color w:val="4F81BD" w:themeColor="accent1"/>
          <w:sz w:val="24"/>
          <w:szCs w:val="24"/>
        </w:rPr>
        <w:t xml:space="preserve"> These monitors will be installed ahead of operations on site to establish a base line and will be maintain</w:t>
      </w:r>
      <w:r w:rsidR="002E2173">
        <w:rPr>
          <w:rFonts w:ascii="Calibri" w:hAnsi="Calibri" w:cs="Tahoma"/>
          <w:color w:val="4F81BD" w:themeColor="accent1"/>
          <w:sz w:val="24"/>
          <w:szCs w:val="24"/>
        </w:rPr>
        <w:t>ed</w:t>
      </w:r>
      <w:r w:rsidR="00373B60">
        <w:rPr>
          <w:rFonts w:ascii="Calibri" w:hAnsi="Calibri" w:cs="Tahoma"/>
          <w:color w:val="4F81BD" w:themeColor="accent1"/>
          <w:sz w:val="24"/>
          <w:szCs w:val="24"/>
        </w:rPr>
        <w:t xml:space="preserve"> throughout the demolition and ground works</w:t>
      </w:r>
      <w:r w:rsidR="00342336">
        <w:rPr>
          <w:rFonts w:ascii="Calibri" w:hAnsi="Calibri" w:cs="Tahoma"/>
          <w:color w:val="4F81BD" w:themeColor="accent1"/>
          <w:sz w:val="24"/>
          <w:szCs w:val="24"/>
        </w:rPr>
        <w:t xml:space="preserve"> period</w:t>
      </w:r>
      <w:r w:rsidR="00373B60">
        <w:rPr>
          <w:rFonts w:ascii="Calibri" w:hAnsi="Calibri" w:cs="Tahoma"/>
          <w:color w:val="4F81BD" w:themeColor="accent1"/>
          <w:sz w:val="24"/>
          <w:szCs w:val="24"/>
        </w:rPr>
        <w:t xml:space="preserve"> in respect of vibration and throughout the whole demolition and construction</w:t>
      </w:r>
      <w:r w:rsidR="00342336">
        <w:rPr>
          <w:rFonts w:ascii="Calibri" w:hAnsi="Calibri" w:cs="Tahoma"/>
          <w:color w:val="4F81BD" w:themeColor="accent1"/>
          <w:sz w:val="24"/>
          <w:szCs w:val="24"/>
        </w:rPr>
        <w:t xml:space="preserve"> of the frame</w:t>
      </w:r>
      <w:r w:rsidR="007A1845">
        <w:rPr>
          <w:rFonts w:ascii="Calibri" w:hAnsi="Calibri" w:cs="Tahoma"/>
          <w:color w:val="4F81BD" w:themeColor="accent1"/>
          <w:sz w:val="24"/>
          <w:szCs w:val="24"/>
        </w:rPr>
        <w:t xml:space="preserve"> process</w:t>
      </w:r>
      <w:r w:rsidR="00373B60">
        <w:rPr>
          <w:rFonts w:ascii="Calibri" w:hAnsi="Calibri" w:cs="Tahoma"/>
          <w:color w:val="4F81BD" w:themeColor="accent1"/>
          <w:sz w:val="24"/>
          <w:szCs w:val="24"/>
        </w:rPr>
        <w:t xml:space="preserve"> for noise and dust.</w:t>
      </w:r>
    </w:p>
    <w:p w14:paraId="12326082" w14:textId="6BD1CC56" w:rsidR="000F6EB8" w:rsidRPr="008B07C6" w:rsidRDefault="00E120FC" w:rsidP="000F6EB8">
      <w:pPr>
        <w:pStyle w:val="NoSpacing"/>
        <w:rPr>
          <w:rFonts w:ascii="Calibri" w:hAnsi="Calibri" w:cs="Arial"/>
          <w:b/>
          <w:sz w:val="24"/>
          <w:szCs w:val="24"/>
        </w:rPr>
      </w:pPr>
      <w:r w:rsidRPr="008B07C6">
        <w:rPr>
          <w:rFonts w:ascii="Calibri" w:hAnsi="Calibri" w:cs="Arial"/>
          <w:b/>
          <w:sz w:val="24"/>
          <w:szCs w:val="24"/>
        </w:rPr>
        <w:t>39</w:t>
      </w:r>
      <w:r w:rsidR="00E12D5A" w:rsidRPr="008B07C6">
        <w:rPr>
          <w:rFonts w:ascii="Calibri" w:hAnsi="Calibri" w:cs="Arial"/>
          <w:b/>
          <w:sz w:val="24"/>
          <w:szCs w:val="24"/>
        </w:rPr>
        <w:t xml:space="preserve">. </w:t>
      </w:r>
      <w:r w:rsidR="000F6EB8" w:rsidRPr="008B07C6">
        <w:rPr>
          <w:rFonts w:ascii="Calibri" w:hAnsi="Calibri" w:cs="Arial"/>
          <w:b/>
          <w:sz w:val="24"/>
          <w:szCs w:val="24"/>
        </w:rPr>
        <w:t xml:space="preserve">Please provide details about how rodents, including </w:t>
      </w:r>
      <w:hyperlink r:id="rId72" w:history="1">
        <w:r w:rsidR="000F6EB8" w:rsidRPr="008B07C6">
          <w:rPr>
            <w:rStyle w:val="Hyperlink"/>
            <w:rFonts w:ascii="Calibri" w:hAnsi="Calibri" w:cs="Arial"/>
            <w:b/>
            <w:sz w:val="24"/>
            <w:szCs w:val="24"/>
          </w:rPr>
          <w:t>ra</w:t>
        </w:r>
        <w:bookmarkStart w:id="19" w:name="_Hlt401316351"/>
        <w:bookmarkStart w:id="20" w:name="_Hlt401316352"/>
        <w:r w:rsidR="000F6EB8" w:rsidRPr="008B07C6">
          <w:rPr>
            <w:rStyle w:val="Hyperlink"/>
            <w:rFonts w:ascii="Calibri" w:hAnsi="Calibri" w:cs="Arial"/>
            <w:b/>
            <w:sz w:val="24"/>
            <w:szCs w:val="24"/>
          </w:rPr>
          <w:t>t</w:t>
        </w:r>
        <w:bookmarkEnd w:id="19"/>
        <w:bookmarkEnd w:id="20"/>
        <w:r w:rsidR="000F6EB8" w:rsidRPr="008B07C6">
          <w:rPr>
            <w:rStyle w:val="Hyperlink"/>
            <w:rFonts w:ascii="Calibri" w:hAnsi="Calibri" w:cs="Arial"/>
            <w:b/>
            <w:sz w:val="24"/>
            <w:szCs w:val="24"/>
          </w:rPr>
          <w:t>s</w:t>
        </w:r>
      </w:hyperlink>
      <w:r w:rsidR="000F6EB8" w:rsidRPr="008B07C6">
        <w:rPr>
          <w:rFonts w:ascii="Calibri" w:hAnsi="Calibri" w:cs="Arial"/>
          <w:b/>
          <w:sz w:val="24"/>
          <w:szCs w:val="24"/>
        </w:rPr>
        <w:t>, will be prevented from spreading out from the site. You are required to provide information about site inspect</w:t>
      </w:r>
      <w:r w:rsidR="00727BD4" w:rsidRPr="008B07C6">
        <w:rPr>
          <w:rFonts w:ascii="Calibri" w:hAnsi="Calibri" w:cs="Arial"/>
          <w:b/>
          <w:sz w:val="24"/>
          <w:szCs w:val="24"/>
        </w:rPr>
        <w:t xml:space="preserve">ions carried out and present copies of </w:t>
      </w:r>
      <w:r w:rsidR="000F6EB8" w:rsidRPr="008B07C6">
        <w:rPr>
          <w:rFonts w:ascii="Calibri" w:hAnsi="Calibri" w:cs="Arial"/>
          <w:b/>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4A38D2C4" w14:textId="77777777" w:rsidR="00D26F84" w:rsidRDefault="008B07C6" w:rsidP="00D26F84">
      <w:pPr>
        <w:rPr>
          <w:rFonts w:ascii="Calibri" w:hAnsi="Calibri" w:cs="Arial"/>
          <w:color w:val="4F81BD" w:themeColor="accent1"/>
          <w:sz w:val="24"/>
          <w:szCs w:val="24"/>
        </w:rPr>
      </w:pPr>
      <w:r>
        <w:rPr>
          <w:rFonts w:ascii="Calibri" w:hAnsi="Calibri" w:cs="Arial"/>
          <w:color w:val="4F81BD" w:themeColor="accent1"/>
          <w:sz w:val="24"/>
          <w:szCs w:val="24"/>
        </w:rPr>
        <w:t xml:space="preserve">Our Client </w:t>
      </w:r>
      <w:r w:rsidR="000768B5">
        <w:rPr>
          <w:rFonts w:ascii="Calibri" w:hAnsi="Calibri" w:cs="Arial"/>
          <w:color w:val="4F81BD" w:themeColor="accent1"/>
          <w:sz w:val="24"/>
          <w:szCs w:val="24"/>
        </w:rPr>
        <w:t>‘</w:t>
      </w:r>
      <w:r>
        <w:rPr>
          <w:rFonts w:ascii="Calibri" w:hAnsi="Calibri" w:cs="Arial"/>
          <w:color w:val="4F81BD" w:themeColor="accent1"/>
          <w:sz w:val="24"/>
          <w:szCs w:val="24"/>
        </w:rPr>
        <w:t>The London School of Hygiene &amp; Tropical Medicine</w:t>
      </w:r>
      <w:r w:rsidR="000768B5">
        <w:rPr>
          <w:rFonts w:ascii="Calibri" w:hAnsi="Calibri" w:cs="Arial"/>
          <w:color w:val="4F81BD" w:themeColor="accent1"/>
          <w:sz w:val="24"/>
          <w:szCs w:val="24"/>
        </w:rPr>
        <w:t>’ currently has in place a rod</w:t>
      </w:r>
      <w:r w:rsidR="004A4C70">
        <w:rPr>
          <w:rFonts w:ascii="Calibri" w:hAnsi="Calibri" w:cs="Arial"/>
          <w:color w:val="4F81BD" w:themeColor="accent1"/>
          <w:sz w:val="24"/>
          <w:szCs w:val="24"/>
        </w:rPr>
        <w:t xml:space="preserve">ent management strategy, with bate </w:t>
      </w:r>
      <w:r w:rsidR="000768B5">
        <w:rPr>
          <w:rFonts w:ascii="Calibri" w:hAnsi="Calibri" w:cs="Arial"/>
          <w:color w:val="4F81BD" w:themeColor="accent1"/>
          <w:sz w:val="24"/>
          <w:szCs w:val="24"/>
        </w:rPr>
        <w:t>boxes placed around the existing out buildings and covered shed</w:t>
      </w:r>
      <w:r w:rsidR="004A4C70">
        <w:rPr>
          <w:rFonts w:ascii="Calibri" w:hAnsi="Calibri" w:cs="Arial"/>
          <w:color w:val="4F81BD" w:themeColor="accent1"/>
          <w:sz w:val="24"/>
          <w:szCs w:val="24"/>
        </w:rPr>
        <w:t xml:space="preserve"> where the demolition and construction is to take place</w:t>
      </w:r>
      <w:r w:rsidR="000768B5">
        <w:rPr>
          <w:rFonts w:ascii="Calibri" w:hAnsi="Calibri" w:cs="Arial"/>
          <w:color w:val="4F81BD" w:themeColor="accent1"/>
          <w:sz w:val="24"/>
          <w:szCs w:val="24"/>
        </w:rPr>
        <w:t>.</w:t>
      </w:r>
      <w:r w:rsidR="00D26F84" w:rsidRPr="00D26F84">
        <w:rPr>
          <w:rFonts w:ascii="Calibri" w:hAnsi="Calibri" w:cs="Arial"/>
          <w:color w:val="4F81BD" w:themeColor="accent1"/>
          <w:sz w:val="24"/>
          <w:szCs w:val="24"/>
        </w:rPr>
        <w:t xml:space="preserve"> </w:t>
      </w:r>
    </w:p>
    <w:p w14:paraId="349DAF0C" w14:textId="01C6FF32" w:rsidR="00D26F84" w:rsidRPr="004949D3" w:rsidRDefault="00D26F84" w:rsidP="00D26F84">
      <w:pPr>
        <w:rPr>
          <w:color w:val="4F81BD" w:themeColor="accent1"/>
          <w:sz w:val="24"/>
          <w:szCs w:val="24"/>
        </w:rPr>
      </w:pPr>
      <w:r w:rsidRPr="00D26F84">
        <w:rPr>
          <w:rFonts w:ascii="Calibri" w:hAnsi="Calibri" w:cs="Arial"/>
          <w:color w:val="4F81BD" w:themeColor="accent1"/>
          <w:sz w:val="24"/>
          <w:szCs w:val="24"/>
        </w:rPr>
        <w:t xml:space="preserve">The LSHTM </w:t>
      </w:r>
      <w:r w:rsidRPr="004949D3">
        <w:rPr>
          <w:color w:val="4F81BD" w:themeColor="accent1"/>
          <w:sz w:val="24"/>
          <w:szCs w:val="24"/>
        </w:rPr>
        <w:t>Current Pest control contract with The Pied Piper cover treatments of rats, mice, cockroaches, garden ants &amp; fruit flies for Tavistock Place. This includes:</w:t>
      </w:r>
    </w:p>
    <w:p w14:paraId="33880CA3" w14:textId="315CA831" w:rsidR="00D26F84" w:rsidRPr="004949D3" w:rsidRDefault="00D26F84" w:rsidP="00D26F84">
      <w:pPr>
        <w:rPr>
          <w:color w:val="4F81BD" w:themeColor="accent1"/>
          <w:sz w:val="24"/>
          <w:szCs w:val="24"/>
        </w:rPr>
      </w:pPr>
      <w:r w:rsidRPr="004949D3">
        <w:rPr>
          <w:color w:val="4F81BD" w:themeColor="accent1"/>
          <w:sz w:val="24"/>
          <w:szCs w:val="24"/>
        </w:rPr>
        <w:t>8 visits per year included in contract , visits every 6-7 weeks</w:t>
      </w:r>
    </w:p>
    <w:p w14:paraId="05598AB5" w14:textId="77777777" w:rsidR="00D26F84" w:rsidRPr="004949D3" w:rsidRDefault="00D26F84" w:rsidP="00D26F84">
      <w:pPr>
        <w:rPr>
          <w:color w:val="4F81BD" w:themeColor="accent1"/>
          <w:sz w:val="24"/>
          <w:szCs w:val="24"/>
        </w:rPr>
      </w:pPr>
      <w:r w:rsidRPr="004949D3">
        <w:rPr>
          <w:color w:val="4F81BD" w:themeColor="accent1"/>
          <w:sz w:val="24"/>
          <w:szCs w:val="24"/>
        </w:rPr>
        <w:t>4 sticky board treatments ( quarterly ) over 4 days, morning &amp; evening</w:t>
      </w:r>
    </w:p>
    <w:p w14:paraId="572AEBCA" w14:textId="31F69A01" w:rsidR="00D26F84" w:rsidRPr="004949D3" w:rsidRDefault="00D26F84" w:rsidP="00D26F84">
      <w:pPr>
        <w:rPr>
          <w:color w:val="4F81BD" w:themeColor="accent1"/>
          <w:sz w:val="24"/>
          <w:szCs w:val="24"/>
        </w:rPr>
      </w:pPr>
      <w:r w:rsidRPr="004949D3">
        <w:rPr>
          <w:color w:val="4F81BD" w:themeColor="accent1"/>
          <w:sz w:val="24"/>
          <w:szCs w:val="24"/>
        </w:rPr>
        <w:t>Servicing &amp; maintenance of 2 electric fly killer units</w:t>
      </w:r>
    </w:p>
    <w:p w14:paraId="6AB88E79" w14:textId="77777777" w:rsidR="00D26F84" w:rsidRPr="004949D3" w:rsidRDefault="00D26F84" w:rsidP="00D26F84">
      <w:pPr>
        <w:rPr>
          <w:color w:val="4F81BD" w:themeColor="accent1"/>
          <w:sz w:val="24"/>
          <w:szCs w:val="24"/>
        </w:rPr>
      </w:pPr>
      <w:r w:rsidRPr="004949D3">
        <w:rPr>
          <w:color w:val="4F81BD" w:themeColor="accent1"/>
          <w:sz w:val="24"/>
          <w:szCs w:val="24"/>
        </w:rPr>
        <w:t>Pest control technicians :</w:t>
      </w:r>
    </w:p>
    <w:p w14:paraId="453EA654" w14:textId="77777777" w:rsidR="00D26F84" w:rsidRPr="004949D3" w:rsidRDefault="00D26F84" w:rsidP="00D26F84">
      <w:pPr>
        <w:numPr>
          <w:ilvl w:val="0"/>
          <w:numId w:val="11"/>
        </w:numPr>
        <w:spacing w:after="0" w:line="240" w:lineRule="auto"/>
        <w:rPr>
          <w:rFonts w:eastAsia="Times New Roman"/>
          <w:color w:val="4F81BD" w:themeColor="accent1"/>
          <w:sz w:val="24"/>
          <w:szCs w:val="24"/>
        </w:rPr>
      </w:pPr>
      <w:r w:rsidRPr="004949D3">
        <w:rPr>
          <w:rFonts w:eastAsia="Times New Roman"/>
          <w:color w:val="4F81BD" w:themeColor="accent1"/>
          <w:sz w:val="24"/>
          <w:szCs w:val="24"/>
        </w:rPr>
        <w:t>carry out routine checks on boxes &amp; clear the rodents  </w:t>
      </w:r>
    </w:p>
    <w:p w14:paraId="0F7FAD59" w14:textId="77777777" w:rsidR="00D26F84" w:rsidRPr="004949D3" w:rsidRDefault="00D26F84" w:rsidP="00D26F84">
      <w:pPr>
        <w:numPr>
          <w:ilvl w:val="0"/>
          <w:numId w:val="11"/>
        </w:numPr>
        <w:spacing w:after="0" w:line="240" w:lineRule="auto"/>
        <w:rPr>
          <w:rFonts w:eastAsia="Times New Roman"/>
          <w:color w:val="4F81BD" w:themeColor="accent1"/>
          <w:sz w:val="24"/>
          <w:szCs w:val="24"/>
        </w:rPr>
      </w:pPr>
      <w:r w:rsidRPr="004949D3">
        <w:rPr>
          <w:rFonts w:eastAsia="Times New Roman"/>
          <w:color w:val="4F81BD" w:themeColor="accent1"/>
          <w:sz w:val="24"/>
          <w:szCs w:val="24"/>
        </w:rPr>
        <w:t>carry out site inspections</w:t>
      </w:r>
    </w:p>
    <w:p w14:paraId="3029F817" w14:textId="77777777" w:rsidR="00D26F84" w:rsidRPr="004949D3" w:rsidRDefault="00D26F84" w:rsidP="00D26F84">
      <w:pPr>
        <w:numPr>
          <w:ilvl w:val="0"/>
          <w:numId w:val="11"/>
        </w:numPr>
        <w:spacing w:after="0" w:line="240" w:lineRule="auto"/>
        <w:rPr>
          <w:rFonts w:eastAsia="Times New Roman"/>
          <w:color w:val="4F81BD" w:themeColor="accent1"/>
          <w:sz w:val="24"/>
          <w:szCs w:val="24"/>
        </w:rPr>
      </w:pPr>
      <w:r w:rsidRPr="004949D3">
        <w:rPr>
          <w:rFonts w:eastAsia="Times New Roman"/>
          <w:color w:val="4F81BD" w:themeColor="accent1"/>
          <w:sz w:val="24"/>
          <w:szCs w:val="24"/>
        </w:rPr>
        <w:t>provide reports and log book after each visit</w:t>
      </w:r>
    </w:p>
    <w:p w14:paraId="551F4C24" w14:textId="77777777" w:rsidR="00D26F84" w:rsidRPr="004949D3" w:rsidRDefault="00D26F84" w:rsidP="00D26F84">
      <w:pPr>
        <w:numPr>
          <w:ilvl w:val="0"/>
          <w:numId w:val="11"/>
        </w:numPr>
        <w:spacing w:after="0" w:line="240" w:lineRule="auto"/>
        <w:rPr>
          <w:rFonts w:eastAsia="Times New Roman"/>
          <w:color w:val="4F81BD" w:themeColor="accent1"/>
          <w:sz w:val="24"/>
          <w:szCs w:val="24"/>
        </w:rPr>
      </w:pPr>
      <w:r w:rsidRPr="004949D3">
        <w:rPr>
          <w:rFonts w:eastAsia="Times New Roman"/>
          <w:color w:val="4F81BD" w:themeColor="accent1"/>
          <w:sz w:val="24"/>
          <w:szCs w:val="24"/>
        </w:rPr>
        <w:t xml:space="preserve">recommend proofing </w:t>
      </w:r>
    </w:p>
    <w:p w14:paraId="54183310" w14:textId="275EF802" w:rsidR="00D26F84" w:rsidRDefault="00D26F84" w:rsidP="00D26F84">
      <w:pPr>
        <w:rPr>
          <w:color w:val="1F497D"/>
        </w:rPr>
      </w:pPr>
    </w:p>
    <w:p w14:paraId="4CEA29A2" w14:textId="390245ED" w:rsidR="000768B5" w:rsidRDefault="003E1149" w:rsidP="000F6EB8">
      <w:pPr>
        <w:pStyle w:val="NoSpacing"/>
        <w:rPr>
          <w:rFonts w:ascii="Calibri" w:hAnsi="Calibri" w:cs="Arial"/>
          <w:color w:val="4F81BD" w:themeColor="accent1"/>
          <w:sz w:val="24"/>
          <w:szCs w:val="24"/>
        </w:rPr>
      </w:pPr>
      <w:r>
        <w:rPr>
          <w:rFonts w:ascii="Calibri" w:hAnsi="Calibri" w:cs="Arial"/>
          <w:color w:val="4F81BD" w:themeColor="accent1"/>
          <w:sz w:val="24"/>
          <w:szCs w:val="24"/>
        </w:rPr>
        <w:t>The Contractor</w:t>
      </w:r>
      <w:r w:rsidR="000768B5">
        <w:rPr>
          <w:rFonts w:ascii="Calibri" w:hAnsi="Calibri" w:cs="Arial"/>
          <w:color w:val="4F81BD" w:themeColor="accent1"/>
          <w:sz w:val="24"/>
          <w:szCs w:val="24"/>
        </w:rPr>
        <w:t xml:space="preserve"> w</w:t>
      </w:r>
      <w:r>
        <w:rPr>
          <w:rFonts w:ascii="Calibri" w:hAnsi="Calibri" w:cs="Arial"/>
          <w:color w:val="4F81BD" w:themeColor="accent1"/>
          <w:sz w:val="24"/>
          <w:szCs w:val="24"/>
        </w:rPr>
        <w:t>ill</w:t>
      </w:r>
      <w:r w:rsidR="000768B5">
        <w:rPr>
          <w:rFonts w:ascii="Calibri" w:hAnsi="Calibri" w:cs="Arial"/>
          <w:color w:val="4F81BD" w:themeColor="accent1"/>
          <w:sz w:val="24"/>
          <w:szCs w:val="24"/>
        </w:rPr>
        <w:t xml:space="preserve"> continue this strategy throughout the demolition and construction phases to keep rodent levels down.</w:t>
      </w:r>
      <w:r w:rsidR="004A4C70">
        <w:rPr>
          <w:rFonts w:ascii="Calibri" w:hAnsi="Calibri" w:cs="Arial"/>
          <w:color w:val="4F81BD" w:themeColor="accent1"/>
          <w:sz w:val="24"/>
          <w:szCs w:val="24"/>
        </w:rPr>
        <w:t xml:space="preserve"> A specialist pest control company will be employed to perform an initial site survey and to then lay bate boxes as required of which would be maintained throughout the project duration.</w:t>
      </w:r>
    </w:p>
    <w:p w14:paraId="57D90E12" w14:textId="77777777" w:rsidR="000768B5" w:rsidRDefault="000768B5" w:rsidP="000F6EB8">
      <w:pPr>
        <w:pStyle w:val="NoSpacing"/>
        <w:rPr>
          <w:rFonts w:ascii="Calibri" w:hAnsi="Calibri" w:cs="Arial"/>
          <w:color w:val="4F81BD" w:themeColor="accent1"/>
          <w:sz w:val="24"/>
          <w:szCs w:val="24"/>
        </w:rPr>
      </w:pPr>
    </w:p>
    <w:p w14:paraId="3CFDBB1B" w14:textId="3E4E398F" w:rsidR="000768B5" w:rsidRPr="000768B5" w:rsidRDefault="000768B5" w:rsidP="000768B5">
      <w:pPr>
        <w:pStyle w:val="NoSpacing"/>
        <w:rPr>
          <w:rFonts w:ascii="Calibri" w:hAnsi="Calibri" w:cs="Arial"/>
          <w:color w:val="4F81BD" w:themeColor="accent1"/>
          <w:sz w:val="24"/>
          <w:szCs w:val="24"/>
        </w:rPr>
      </w:pPr>
      <w:r w:rsidRPr="000768B5">
        <w:rPr>
          <w:rFonts w:ascii="Calibri" w:hAnsi="Calibri" w:cs="Arial"/>
          <w:color w:val="4F81BD" w:themeColor="accent1"/>
          <w:sz w:val="24"/>
          <w:szCs w:val="24"/>
        </w:rPr>
        <w:t xml:space="preserve">High standards of site cleanliness, particularly within the site welfare will be a focus throughout construction and all site </w:t>
      </w:r>
      <w:r w:rsidR="005B1FF9">
        <w:rPr>
          <w:rFonts w:ascii="Calibri" w:hAnsi="Calibri" w:cs="Arial"/>
          <w:color w:val="4F81BD" w:themeColor="accent1"/>
          <w:sz w:val="24"/>
          <w:szCs w:val="24"/>
        </w:rPr>
        <w:t>operatives will receive a briefing</w:t>
      </w:r>
      <w:r w:rsidRPr="000768B5">
        <w:rPr>
          <w:rFonts w:ascii="Calibri" w:hAnsi="Calibri" w:cs="Arial"/>
          <w:color w:val="4F81BD" w:themeColor="accent1"/>
          <w:sz w:val="24"/>
          <w:szCs w:val="24"/>
        </w:rPr>
        <w:t xml:space="preserve"> to this effect. </w:t>
      </w:r>
    </w:p>
    <w:p w14:paraId="6CFFCA3B" w14:textId="77777777" w:rsidR="000768B5" w:rsidRDefault="000768B5" w:rsidP="000768B5">
      <w:pPr>
        <w:pStyle w:val="NoSpacing"/>
        <w:rPr>
          <w:rFonts w:ascii="Calibri" w:hAnsi="Calibri" w:cs="Arial"/>
          <w:color w:val="4F81BD" w:themeColor="accent1"/>
          <w:sz w:val="24"/>
          <w:szCs w:val="24"/>
        </w:rPr>
      </w:pPr>
      <w:r w:rsidRPr="000768B5">
        <w:rPr>
          <w:rFonts w:ascii="Calibri" w:hAnsi="Calibri" w:cs="Arial"/>
          <w:color w:val="4F81BD" w:themeColor="accent1"/>
          <w:sz w:val="24"/>
          <w:szCs w:val="24"/>
        </w:rPr>
        <w:t>Monthly environmental inspections will be carried out on site within which signs of the existence of rodents will be covered.</w:t>
      </w:r>
    </w:p>
    <w:p w14:paraId="08F7B6E5" w14:textId="77777777" w:rsidR="000768B5" w:rsidRDefault="000768B5" w:rsidP="000768B5">
      <w:pPr>
        <w:pStyle w:val="NoSpacing"/>
        <w:rPr>
          <w:rFonts w:ascii="Calibri" w:hAnsi="Calibri" w:cs="Arial"/>
          <w:color w:val="4F81BD" w:themeColor="accent1"/>
          <w:sz w:val="24"/>
          <w:szCs w:val="24"/>
        </w:rPr>
      </w:pPr>
    </w:p>
    <w:p w14:paraId="12326084" w14:textId="0EA9558D" w:rsidR="00782971" w:rsidRDefault="000768B5" w:rsidP="000F6EB8">
      <w:pPr>
        <w:pStyle w:val="NoSpacing"/>
        <w:rPr>
          <w:rFonts w:ascii="Calibri" w:hAnsi="Calibri" w:cs="Arial"/>
          <w:color w:val="4F81BD" w:themeColor="accent1"/>
          <w:sz w:val="24"/>
          <w:szCs w:val="24"/>
        </w:rPr>
      </w:pPr>
      <w:r>
        <w:rPr>
          <w:rFonts w:ascii="Calibri" w:hAnsi="Calibri" w:cs="Arial"/>
          <w:color w:val="4F81BD" w:themeColor="accent1"/>
          <w:sz w:val="24"/>
          <w:szCs w:val="24"/>
        </w:rPr>
        <w:t xml:space="preserve">All connections to the sewer outfall will have installed an interceptor </w:t>
      </w:r>
      <w:r w:rsidR="008D08A3">
        <w:rPr>
          <w:rFonts w:ascii="Calibri" w:hAnsi="Calibri" w:cs="Arial"/>
          <w:color w:val="4F81BD" w:themeColor="accent1"/>
          <w:sz w:val="24"/>
          <w:szCs w:val="24"/>
        </w:rPr>
        <w:t xml:space="preserve">filled with water </w:t>
      </w:r>
      <w:r>
        <w:rPr>
          <w:rFonts w:ascii="Calibri" w:hAnsi="Calibri" w:cs="Arial"/>
          <w:color w:val="4F81BD" w:themeColor="accent1"/>
          <w:sz w:val="24"/>
          <w:szCs w:val="24"/>
        </w:rPr>
        <w:t>at the earliest opportunity to prevent rodents coming out of the sewers and onto site. Any open ends will be bunged as an additional precaution.</w:t>
      </w:r>
    </w:p>
    <w:p w14:paraId="1143B793" w14:textId="6DE64277" w:rsidR="00F70C96" w:rsidRDefault="00F70C96" w:rsidP="000F6EB8">
      <w:pPr>
        <w:pStyle w:val="NoSpacing"/>
        <w:rPr>
          <w:rFonts w:ascii="Calibri" w:hAnsi="Calibri" w:cs="Arial"/>
          <w:color w:val="4F81BD" w:themeColor="accent1"/>
          <w:sz w:val="24"/>
          <w:szCs w:val="24"/>
        </w:rPr>
      </w:pPr>
    </w:p>
    <w:p w14:paraId="3590B4AF" w14:textId="6F06FC36" w:rsidR="00F70C96" w:rsidRPr="008B07C6" w:rsidRDefault="00F70C96" w:rsidP="000F6EB8">
      <w:pPr>
        <w:pStyle w:val="NoSpacing"/>
        <w:rPr>
          <w:rFonts w:ascii="Calibri" w:hAnsi="Calibri" w:cs="Arial"/>
          <w:color w:val="4F81BD" w:themeColor="accent1"/>
          <w:sz w:val="24"/>
          <w:szCs w:val="24"/>
        </w:rPr>
      </w:pPr>
      <w:r>
        <w:rPr>
          <w:rFonts w:ascii="Calibri" w:hAnsi="Calibri" w:cs="Arial"/>
          <w:color w:val="4F81BD" w:themeColor="accent1"/>
          <w:sz w:val="24"/>
          <w:szCs w:val="24"/>
        </w:rPr>
        <w:t>Please refer to Appendix P for evidence of ongoing pest control being carried out currently by The Pied Piper on</w:t>
      </w:r>
      <w:r w:rsidR="0059164D">
        <w:rPr>
          <w:rFonts w:ascii="Calibri" w:hAnsi="Calibri" w:cs="Arial"/>
          <w:color w:val="4F81BD" w:themeColor="accent1"/>
          <w:sz w:val="24"/>
          <w:szCs w:val="24"/>
        </w:rPr>
        <w:t xml:space="preserve"> </w:t>
      </w:r>
      <w:r>
        <w:rPr>
          <w:rFonts w:ascii="Calibri" w:hAnsi="Calibri" w:cs="Arial"/>
          <w:color w:val="4F81BD" w:themeColor="accent1"/>
          <w:sz w:val="24"/>
          <w:szCs w:val="24"/>
        </w:rPr>
        <w:t>behalf of The London School of Hygiene &amp; Tropical Medicine.</w: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8B07C6" w:rsidRDefault="00E120FC" w:rsidP="00D97E34">
      <w:pPr>
        <w:autoSpaceDE w:val="0"/>
        <w:autoSpaceDN w:val="0"/>
        <w:adjustRightInd w:val="0"/>
        <w:rPr>
          <w:rFonts w:ascii="Calibri" w:hAnsi="Calibri" w:cs="Tahoma"/>
          <w:b/>
          <w:bCs/>
          <w:sz w:val="24"/>
          <w:szCs w:val="24"/>
        </w:rPr>
      </w:pPr>
      <w:r w:rsidRPr="008B07C6">
        <w:rPr>
          <w:rFonts w:ascii="Calibri" w:hAnsi="Calibri" w:cs="Tahoma"/>
          <w:b/>
          <w:bCs/>
          <w:sz w:val="24"/>
          <w:szCs w:val="24"/>
        </w:rPr>
        <w:t>40</w:t>
      </w:r>
      <w:r w:rsidR="003D13C4" w:rsidRPr="008B07C6">
        <w:rPr>
          <w:rFonts w:ascii="Calibri" w:hAnsi="Calibri" w:cs="Tahoma"/>
          <w:b/>
          <w:bCs/>
          <w:sz w:val="24"/>
          <w:szCs w:val="24"/>
        </w:rPr>
        <w:t>. Please confirm when an asbestos survey was carried out at the site and include the key findings.</w:t>
      </w:r>
    </w:p>
    <w:p w14:paraId="4F08186F" w14:textId="2D8BB8A9" w:rsidR="00D26F84" w:rsidRDefault="004301F7" w:rsidP="000F6EB8">
      <w:pPr>
        <w:pStyle w:val="NoSpacing"/>
        <w:rPr>
          <w:rFonts w:ascii="Calibri" w:hAnsi="Calibri" w:cs="Arial"/>
          <w:color w:val="4F81BD" w:themeColor="accent1"/>
          <w:sz w:val="24"/>
          <w:szCs w:val="24"/>
        </w:rPr>
      </w:pPr>
      <w:r w:rsidRPr="004D53EB">
        <w:rPr>
          <w:rFonts w:ascii="Calibri" w:hAnsi="Calibri" w:cs="Arial"/>
          <w:color w:val="4F81BD" w:themeColor="accent1"/>
          <w:sz w:val="24"/>
          <w:szCs w:val="24"/>
        </w:rPr>
        <w:t>Pennington Choic</w:t>
      </w:r>
      <w:r w:rsidR="004D53EB" w:rsidRPr="004D53EB">
        <w:rPr>
          <w:rFonts w:ascii="Calibri" w:hAnsi="Calibri" w:cs="Arial"/>
          <w:color w:val="4F81BD" w:themeColor="accent1"/>
          <w:sz w:val="24"/>
          <w:szCs w:val="24"/>
        </w:rPr>
        <w:t xml:space="preserve">es Ltd carried out </w:t>
      </w:r>
      <w:r w:rsidRPr="004D53EB">
        <w:rPr>
          <w:rFonts w:ascii="Calibri" w:hAnsi="Calibri" w:cs="Arial"/>
          <w:color w:val="4F81BD" w:themeColor="accent1"/>
          <w:sz w:val="24"/>
          <w:szCs w:val="24"/>
        </w:rPr>
        <w:t xml:space="preserve">an Asbestos Refurbishment &amp; Demolition </w:t>
      </w:r>
      <w:r w:rsidR="004D53EB" w:rsidRPr="004D53EB">
        <w:rPr>
          <w:rFonts w:ascii="Calibri" w:hAnsi="Calibri" w:cs="Arial"/>
          <w:color w:val="4F81BD" w:themeColor="accent1"/>
          <w:sz w:val="24"/>
          <w:szCs w:val="24"/>
        </w:rPr>
        <w:t>Survey of the Schools existing buildings to be</w:t>
      </w:r>
      <w:r w:rsidR="004D53EB">
        <w:rPr>
          <w:rFonts w:ascii="Calibri" w:hAnsi="Calibri" w:cs="Arial"/>
          <w:color w:val="4F81BD" w:themeColor="accent1"/>
          <w:sz w:val="24"/>
          <w:szCs w:val="24"/>
        </w:rPr>
        <w:t xml:space="preserve"> demolishe</w:t>
      </w:r>
      <w:r w:rsidR="006C148E">
        <w:rPr>
          <w:rFonts w:ascii="Calibri" w:hAnsi="Calibri" w:cs="Arial"/>
          <w:color w:val="4F81BD" w:themeColor="accent1"/>
          <w:sz w:val="24"/>
          <w:szCs w:val="24"/>
        </w:rPr>
        <w:t xml:space="preserve">d and refurbished. The key findings were that Chrysotile asbestos was found in the corrugated roof sheeting to the out buildings and shed and bitumen adhesive below modern linoleum floor coverings. </w:t>
      </w:r>
      <w:r w:rsidR="002E2173">
        <w:rPr>
          <w:rFonts w:ascii="Calibri" w:hAnsi="Calibri" w:cs="Arial"/>
          <w:color w:val="4F81BD" w:themeColor="accent1"/>
          <w:sz w:val="24"/>
          <w:szCs w:val="24"/>
        </w:rPr>
        <w:t>The asbestos report</w:t>
      </w:r>
      <w:r w:rsidR="0081752D">
        <w:rPr>
          <w:rFonts w:ascii="Calibri" w:hAnsi="Calibri" w:cs="Arial"/>
          <w:color w:val="4F81BD" w:themeColor="accent1"/>
          <w:sz w:val="24"/>
          <w:szCs w:val="24"/>
        </w:rPr>
        <w:t>s</w:t>
      </w:r>
      <w:r w:rsidR="002E2173">
        <w:rPr>
          <w:rFonts w:ascii="Calibri" w:hAnsi="Calibri" w:cs="Arial"/>
          <w:color w:val="4F81BD" w:themeColor="accent1"/>
          <w:sz w:val="24"/>
          <w:szCs w:val="24"/>
        </w:rPr>
        <w:t xml:space="preserve"> </w:t>
      </w:r>
      <w:r w:rsidR="0081752D">
        <w:rPr>
          <w:rFonts w:ascii="Calibri" w:hAnsi="Calibri" w:cs="Arial"/>
          <w:color w:val="4F81BD" w:themeColor="accent1"/>
          <w:sz w:val="24"/>
          <w:szCs w:val="24"/>
        </w:rPr>
        <w:t>are</w:t>
      </w:r>
      <w:r w:rsidR="002E2173">
        <w:rPr>
          <w:rFonts w:ascii="Calibri" w:hAnsi="Calibri" w:cs="Arial"/>
          <w:color w:val="4F81BD" w:themeColor="accent1"/>
          <w:sz w:val="24"/>
          <w:szCs w:val="24"/>
        </w:rPr>
        <w:t xml:space="preserve"> included in Appendix H.</w:t>
      </w:r>
    </w:p>
    <w:p w14:paraId="6437FEF0" w14:textId="77777777" w:rsidR="00E34197" w:rsidRDefault="00E34197" w:rsidP="000F6EB8">
      <w:pPr>
        <w:pStyle w:val="NoSpacing"/>
        <w:rPr>
          <w:rFonts w:ascii="Calibri" w:hAnsi="Calibri" w:cs="Arial"/>
          <w:color w:val="4F81BD" w:themeColor="accent1"/>
          <w:sz w:val="24"/>
          <w:szCs w:val="24"/>
        </w:rPr>
      </w:pPr>
    </w:p>
    <w:p w14:paraId="1ACF1374" w14:textId="282A70FF" w:rsidR="00E34197" w:rsidRPr="00C85B06" w:rsidRDefault="00E34197" w:rsidP="000F6EB8">
      <w:pPr>
        <w:pStyle w:val="NoSpacing"/>
        <w:rPr>
          <w:rFonts w:ascii="Calibri" w:hAnsi="Calibri" w:cs="Arial"/>
          <w:strike/>
          <w:color w:val="FF0000"/>
          <w:sz w:val="24"/>
          <w:szCs w:val="24"/>
        </w:rPr>
      </w:pPr>
      <w:r w:rsidRPr="00C85B06">
        <w:rPr>
          <w:rFonts w:ascii="Calibri" w:hAnsi="Calibri" w:cs="Arial"/>
          <w:strike/>
          <w:color w:val="FF0000"/>
          <w:sz w:val="24"/>
          <w:szCs w:val="24"/>
        </w:rPr>
        <w:t>During the Enabling works further surveys have also been completed by LSHTM’s new framework contractor Adams Environmental.</w:t>
      </w:r>
    </w:p>
    <w:p w14:paraId="7F3DA679" w14:textId="77777777" w:rsidR="00E34197" w:rsidRPr="00A1325C" w:rsidRDefault="00E34197" w:rsidP="000F6EB8">
      <w:pPr>
        <w:pStyle w:val="NoSpacing"/>
        <w:rPr>
          <w:rFonts w:ascii="Calibri" w:hAnsi="Calibri" w:cs="Arial"/>
          <w:color w:val="FF0000"/>
          <w:sz w:val="24"/>
          <w:szCs w:val="24"/>
        </w:rPr>
      </w:pPr>
    </w:p>
    <w:p w14:paraId="12326088" w14:textId="0E1576CA" w:rsidR="00616051" w:rsidRDefault="008A695A" w:rsidP="000F6EB8">
      <w:pPr>
        <w:pStyle w:val="NoSpacing"/>
        <w:rPr>
          <w:rFonts w:ascii="Calibri" w:hAnsi="Calibri" w:cs="Tahoma"/>
          <w:color w:val="4F81BD" w:themeColor="accent1"/>
          <w:sz w:val="24"/>
          <w:szCs w:val="24"/>
        </w:rPr>
      </w:pPr>
      <w:r>
        <w:rPr>
          <w:rFonts w:ascii="Calibri" w:hAnsi="Calibri" w:cs="Tahoma"/>
          <w:color w:val="4F81BD" w:themeColor="accent1"/>
          <w:sz w:val="24"/>
          <w:szCs w:val="24"/>
        </w:rPr>
        <w:t>The Contractor</w:t>
      </w:r>
      <w:r w:rsidR="00D26F84" w:rsidRPr="004949D3">
        <w:rPr>
          <w:rFonts w:ascii="Calibri" w:hAnsi="Calibri" w:cs="Tahoma"/>
          <w:color w:val="4F81BD" w:themeColor="accent1"/>
          <w:sz w:val="24"/>
          <w:szCs w:val="24"/>
        </w:rPr>
        <w:t xml:space="preserve"> will be using a specialist licenced asbestos removal company to remove the asbe</w:t>
      </w:r>
      <w:r w:rsidR="00CA54D7">
        <w:rPr>
          <w:rFonts w:ascii="Calibri" w:hAnsi="Calibri" w:cs="Tahoma"/>
          <w:color w:val="4F81BD" w:themeColor="accent1"/>
          <w:sz w:val="24"/>
          <w:szCs w:val="24"/>
        </w:rPr>
        <w:t>s</w:t>
      </w:r>
      <w:r w:rsidR="00D26F84" w:rsidRPr="004949D3">
        <w:rPr>
          <w:rFonts w:ascii="Calibri" w:hAnsi="Calibri" w:cs="Tahoma"/>
          <w:color w:val="4F81BD" w:themeColor="accent1"/>
          <w:sz w:val="24"/>
          <w:szCs w:val="24"/>
        </w:rPr>
        <w:t>tos. It is also our policy to appoint a specialist consultant to review method statements and to perform the final clearance certification.</w:t>
      </w:r>
    </w:p>
    <w:p w14:paraId="59DC2F14" w14:textId="77777777" w:rsidR="0059164D" w:rsidRPr="004949D3" w:rsidRDefault="0059164D" w:rsidP="000F6EB8">
      <w:pPr>
        <w:pStyle w:val="NoSpacing"/>
        <w:rPr>
          <w:rFonts w:ascii="Calibri" w:hAnsi="Calibri" w:cs="Tahoma"/>
          <w:color w:val="4F81BD" w:themeColor="accent1"/>
          <w:sz w:val="24"/>
          <w:szCs w:val="24"/>
        </w:rPr>
      </w:pPr>
    </w:p>
    <w:p w14:paraId="12326089" w14:textId="37AC479E" w:rsidR="000F6EB8" w:rsidRPr="008B07C6" w:rsidRDefault="00E120FC" w:rsidP="000F6EB8">
      <w:pPr>
        <w:pStyle w:val="NoSpacing"/>
        <w:rPr>
          <w:rFonts w:ascii="Calibri" w:hAnsi="Calibri" w:cs="Tahoma"/>
          <w:b/>
          <w:sz w:val="24"/>
          <w:szCs w:val="24"/>
        </w:rPr>
      </w:pPr>
      <w:r w:rsidRPr="008B07C6">
        <w:rPr>
          <w:rFonts w:ascii="Calibri" w:hAnsi="Calibri" w:cs="Tahoma"/>
          <w:b/>
          <w:sz w:val="24"/>
          <w:szCs w:val="24"/>
        </w:rPr>
        <w:t>41</w:t>
      </w:r>
      <w:r w:rsidR="00F817BB" w:rsidRPr="008B07C6">
        <w:rPr>
          <w:rFonts w:ascii="Calibri" w:hAnsi="Calibri" w:cs="Tahoma"/>
          <w:b/>
          <w:sz w:val="24"/>
          <w:szCs w:val="24"/>
        </w:rPr>
        <w:t>. Complaints often arise from the conduct of builders in an area. Please confirm steps being taken to minimise this e.g. provision of</w:t>
      </w:r>
      <w:r w:rsidR="00D87E17" w:rsidRPr="008B07C6">
        <w:rPr>
          <w:rFonts w:ascii="Calibri" w:hAnsi="Calibri" w:cs="Tahoma"/>
          <w:b/>
          <w:sz w:val="24"/>
          <w:szCs w:val="24"/>
        </w:rPr>
        <w:t xml:space="preserve"> a</w:t>
      </w:r>
      <w:r w:rsidR="00F817BB" w:rsidRPr="008B07C6">
        <w:rPr>
          <w:rFonts w:ascii="Calibri" w:hAnsi="Calibri" w:cs="Tahoma"/>
          <w:b/>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5C282250" w14:textId="64DDF03D" w:rsidR="0041095D" w:rsidRPr="0041095D" w:rsidRDefault="0041095D" w:rsidP="0041095D">
      <w:pPr>
        <w:pStyle w:val="NoSpacing"/>
        <w:rPr>
          <w:rFonts w:ascii="Calibri" w:hAnsi="Calibri" w:cs="Tahoma"/>
          <w:color w:val="4F81BD" w:themeColor="accent1"/>
          <w:sz w:val="24"/>
          <w:szCs w:val="24"/>
        </w:rPr>
      </w:pPr>
      <w:r w:rsidRPr="0041095D">
        <w:rPr>
          <w:rFonts w:ascii="Calibri" w:hAnsi="Calibri" w:cs="Tahoma"/>
          <w:color w:val="4F81BD" w:themeColor="accent1"/>
          <w:sz w:val="24"/>
          <w:szCs w:val="24"/>
        </w:rPr>
        <w:t>Appropriate conduct of site operatives will be a key part of the site induction which all operatives and visitors to site will receive. A strict policy of no smoking outside the site boundary will be put in place and the provision of a smoking area will be made available to operatives within site in a location which is not in clear site of adjacent properties. The use of bad language on site will not be tolerated by site management and instances will be dealt with immediately. Conduct of the workforce when away from site will also be covered by the site induction and all operatives will be required to remove protective clothing when outside of site.</w:t>
      </w:r>
    </w:p>
    <w:p w14:paraId="0AB939D2" w14:textId="77777777" w:rsidR="0041095D" w:rsidRPr="0041095D" w:rsidRDefault="0041095D" w:rsidP="0041095D">
      <w:pPr>
        <w:pStyle w:val="NoSpacing"/>
        <w:rPr>
          <w:rFonts w:ascii="Calibri" w:hAnsi="Calibri" w:cs="Tahoma"/>
          <w:color w:val="4F81BD" w:themeColor="accent1"/>
          <w:szCs w:val="20"/>
        </w:rPr>
      </w:pPr>
    </w:p>
    <w:p w14:paraId="7EEBF032" w14:textId="4004FCF5" w:rsidR="0041095D" w:rsidRDefault="002E0AEE" w:rsidP="0041095D">
      <w:pPr>
        <w:pStyle w:val="NoSpacing"/>
        <w:rPr>
          <w:rFonts w:ascii="Calibri" w:hAnsi="Calibri" w:cs="Tahoma"/>
          <w:color w:val="4F81BD" w:themeColor="accent1"/>
          <w:sz w:val="24"/>
          <w:szCs w:val="24"/>
        </w:rPr>
      </w:pPr>
      <w:r>
        <w:rPr>
          <w:rFonts w:ascii="Calibri" w:hAnsi="Calibri" w:cs="Tahoma"/>
          <w:color w:val="4F81BD" w:themeColor="accent1"/>
          <w:sz w:val="24"/>
          <w:szCs w:val="24"/>
        </w:rPr>
        <w:t>In addition to the above, two-</w:t>
      </w:r>
      <w:r w:rsidR="0041095D" w:rsidRPr="0041095D">
        <w:rPr>
          <w:rFonts w:ascii="Calibri" w:hAnsi="Calibri" w:cs="Tahoma"/>
          <w:color w:val="4F81BD" w:themeColor="accent1"/>
          <w:sz w:val="24"/>
          <w:szCs w:val="24"/>
        </w:rPr>
        <w:t>way radios will be utilised and used on site where appropriate to mitigate the need for shouting to pass messages on. Daily co-ordination meetings will be held with all site supervisors where issues of poor conduct can be dealt with and messages reinforced.</w:t>
      </w:r>
    </w:p>
    <w:p w14:paraId="1A690791" w14:textId="4A5400DE" w:rsidR="00D26F84" w:rsidRDefault="00D26F84" w:rsidP="0041095D">
      <w:pPr>
        <w:pStyle w:val="NoSpacing"/>
        <w:rPr>
          <w:rFonts w:ascii="Calibri" w:hAnsi="Calibri" w:cs="Tahoma"/>
          <w:color w:val="4F81BD" w:themeColor="accent1"/>
          <w:sz w:val="24"/>
          <w:szCs w:val="24"/>
        </w:rPr>
      </w:pPr>
    </w:p>
    <w:p w14:paraId="13B23186" w14:textId="23380F8C" w:rsidR="00D26F84" w:rsidRPr="00D26F84" w:rsidRDefault="00D26F84" w:rsidP="00F52DB7">
      <w:pPr>
        <w:spacing w:line="240" w:lineRule="auto"/>
        <w:jc w:val="both"/>
        <w:rPr>
          <w:rFonts w:ascii="Calibri" w:hAnsi="Calibri" w:cs="Tahoma"/>
          <w:bCs/>
          <w:color w:val="4F81BD" w:themeColor="accent1"/>
          <w:sz w:val="24"/>
          <w:szCs w:val="24"/>
        </w:rPr>
      </w:pPr>
      <w:r>
        <w:rPr>
          <w:rFonts w:ascii="Calibri" w:hAnsi="Calibri" w:cs="Tahoma"/>
          <w:bCs/>
          <w:color w:val="4F81BD" w:themeColor="accent1"/>
          <w:sz w:val="24"/>
          <w:szCs w:val="24"/>
        </w:rPr>
        <w:t>It is anticipated that site resources levels will peak at 90 No. A resource levelling exercise has been carried out on the programme to demonstrate the resource levels throughout the construction period. This is contained within Appendix M.</w:t>
      </w:r>
    </w:p>
    <w:p w14:paraId="1232608B" w14:textId="1B6065A5" w:rsidR="00927586" w:rsidRPr="00BB5C68" w:rsidRDefault="00927586" w:rsidP="000F6EB8">
      <w:pPr>
        <w:pStyle w:val="NoSpacing"/>
        <w:rPr>
          <w:rFonts w:ascii="Calibri" w:hAnsi="Calibri" w:cs="Tahoma"/>
          <w:b/>
          <w:szCs w:val="20"/>
        </w:rPr>
      </w:pP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8B07C6" w:rsidRDefault="00E120FC" w:rsidP="007568BB">
      <w:pPr>
        <w:autoSpaceDE w:val="0"/>
        <w:autoSpaceDN w:val="0"/>
        <w:adjustRightInd w:val="0"/>
        <w:spacing w:before="40" w:after="160" w:line="241" w:lineRule="atLeast"/>
        <w:rPr>
          <w:rFonts w:ascii="Calibri" w:hAnsi="Calibri" w:cs="Tahoma"/>
          <w:b/>
          <w:sz w:val="24"/>
          <w:szCs w:val="24"/>
        </w:rPr>
      </w:pPr>
      <w:r w:rsidRPr="008B07C6">
        <w:rPr>
          <w:rFonts w:ascii="Calibri" w:hAnsi="Calibri" w:cs="Tahoma"/>
          <w:b/>
          <w:sz w:val="24"/>
          <w:szCs w:val="24"/>
        </w:rPr>
        <w:t>42</w:t>
      </w:r>
      <w:r w:rsidR="007568BB" w:rsidRPr="008B07C6">
        <w:rPr>
          <w:rFonts w:ascii="Calibri" w:hAnsi="Calibri" w:cs="Tahoma"/>
          <w:b/>
          <w:sz w:val="24"/>
          <w:szCs w:val="24"/>
        </w:rPr>
        <w:t xml:space="preserve">. If you will be using </w:t>
      </w:r>
      <w:r w:rsidR="004A1E70" w:rsidRPr="008B07C6">
        <w:rPr>
          <w:rFonts w:ascii="Calibri" w:hAnsi="Calibri" w:cs="Tahoma"/>
          <w:b/>
          <w:sz w:val="24"/>
          <w:szCs w:val="24"/>
        </w:rPr>
        <w:t>non-road mobile machinery (</w:t>
      </w:r>
      <w:r w:rsidR="007568BB" w:rsidRPr="008B07C6">
        <w:rPr>
          <w:rFonts w:ascii="Calibri" w:hAnsi="Calibri" w:cs="Tahoma"/>
          <w:b/>
          <w:sz w:val="24"/>
          <w:szCs w:val="24"/>
        </w:rPr>
        <w:t>NRMM</w:t>
      </w:r>
      <w:r w:rsidR="004A1E70" w:rsidRPr="008B07C6">
        <w:rPr>
          <w:rFonts w:ascii="Calibri" w:hAnsi="Calibri" w:cs="Tahoma"/>
          <w:b/>
          <w:sz w:val="24"/>
          <w:szCs w:val="24"/>
        </w:rPr>
        <w:t>)</w:t>
      </w:r>
      <w:r w:rsidR="007568BB" w:rsidRPr="008B07C6">
        <w:rPr>
          <w:rFonts w:ascii="Calibri" w:hAnsi="Calibri" w:cs="Tahoma"/>
          <w:b/>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8FEC586" w:rsidR="007568BB" w:rsidRPr="00BB5C68" w:rsidRDefault="00C05EB8" w:rsidP="007568BB">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color w:val="000000"/>
          <w:sz w:val="23"/>
          <w:szCs w:val="23"/>
        </w:rPr>
        <w:t>411</w:t>
      </w: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mc:AlternateContent>
          <mc:Choice Requires="wps">
            <w:drawing>
              <wp:inline distT="0" distB="0" distL="0" distR="0" wp14:anchorId="123262C3" wp14:editId="5F618C6A">
                <wp:extent cx="5506720" cy="6508865"/>
                <wp:effectExtent l="0" t="0" r="1778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088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7777777" w:rsidR="00505593" w:rsidRDefault="00505593" w:rsidP="001631B2">
                            <w:pPr>
                              <w:pStyle w:val="ListParagraph"/>
                              <w:numPr>
                                <w:ilvl w:val="0"/>
                                <w:numId w:val="2"/>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w:t>
                            </w:r>
                          </w:p>
                          <w:p w14:paraId="7D86A261" w14:textId="199E2B99" w:rsidR="00505593" w:rsidRPr="003B7020" w:rsidRDefault="00120C02" w:rsidP="00082B40">
                            <w:pPr>
                              <w:pStyle w:val="ListParagraph"/>
                              <w:ind w:left="284"/>
                              <w:rPr>
                                <w:color w:val="5F497A" w:themeColor="accent4" w:themeShade="BF"/>
                              </w:rPr>
                            </w:pPr>
                            <w:r>
                              <w:rPr>
                                <w:color w:val="5F497A" w:themeColor="accent4" w:themeShade="BF"/>
                              </w:rPr>
                              <w:t xml:space="preserve">January 2021 to </w:t>
                            </w:r>
                            <w:r w:rsidR="00C719A8" w:rsidRPr="003B7020">
                              <w:rPr>
                                <w:color w:val="5F497A" w:themeColor="accent4" w:themeShade="BF"/>
                              </w:rPr>
                              <w:t xml:space="preserve">December </w:t>
                            </w:r>
                            <w:proofErr w:type="gramStart"/>
                            <w:r w:rsidR="003B7020" w:rsidRPr="003B7020">
                              <w:rPr>
                                <w:color w:val="5F497A" w:themeColor="accent4" w:themeShade="BF"/>
                              </w:rPr>
                              <w:t>2022</w:t>
                            </w:r>
                            <w:proofErr w:type="gramEnd"/>
                            <w:r w:rsidR="003B7020">
                              <w:rPr>
                                <w:color w:val="5F497A" w:themeColor="accent4" w:themeShade="BF"/>
                              </w:rPr>
                              <w:t xml:space="preserve"> </w:t>
                            </w:r>
                            <w:r w:rsidR="00505593" w:rsidRPr="00120C02" w:rsidDel="00C719A8">
                              <w:rPr>
                                <w:strike/>
                                <w:color w:val="FF0000"/>
                              </w:rPr>
                              <w:t xml:space="preserve">08/19 – 12/21 </w:t>
                            </w:r>
                            <w:r w:rsidR="00505593" w:rsidRPr="00120C02" w:rsidDel="00091BBE">
                              <w:rPr>
                                <w:strike/>
                                <w:color w:val="FF0000"/>
                              </w:rPr>
                              <w:t>May</w:t>
                            </w:r>
                            <w:r w:rsidR="00505593" w:rsidRPr="00120C02" w:rsidDel="00091BBE">
                              <w:rPr>
                                <w:color w:val="FF0000"/>
                              </w:rPr>
                              <w:t xml:space="preserve"> </w:t>
                            </w:r>
                          </w:p>
                          <w:p w14:paraId="12326353" w14:textId="77777777" w:rsidR="00505593" w:rsidRDefault="00505593" w:rsidP="007568BB">
                            <w:pPr>
                              <w:pStyle w:val="ListParagraph"/>
                              <w:ind w:left="284"/>
                            </w:pPr>
                          </w:p>
                          <w:p w14:paraId="12326354" w14:textId="77777777" w:rsidR="00505593" w:rsidRDefault="00505593" w:rsidP="001631B2">
                            <w:pPr>
                              <w:pStyle w:val="ListParagraph"/>
                              <w:numPr>
                                <w:ilvl w:val="0"/>
                                <w:numId w:val="2"/>
                              </w:numPr>
                              <w:ind w:left="284" w:hanging="284"/>
                            </w:pPr>
                            <w:r>
                              <w:t>Is the development within the CAZ? (Y/N):</w:t>
                            </w:r>
                          </w:p>
                          <w:p w14:paraId="11C5EBEB" w14:textId="70F84C3E" w:rsidR="00505593" w:rsidRPr="00082B40" w:rsidRDefault="00505593" w:rsidP="00082B40">
                            <w:pPr>
                              <w:pStyle w:val="ListParagraph"/>
                              <w:ind w:left="284"/>
                              <w:rPr>
                                <w:color w:val="4F81BD" w:themeColor="accent1"/>
                              </w:rPr>
                            </w:pPr>
                            <w:r w:rsidRPr="00082B40">
                              <w:rPr>
                                <w:color w:val="4F81BD" w:themeColor="accent1"/>
                              </w:rPr>
                              <w:t>Y</w:t>
                            </w:r>
                          </w:p>
                          <w:p w14:paraId="12326355" w14:textId="77777777" w:rsidR="00505593" w:rsidRDefault="00505593" w:rsidP="007568BB">
                            <w:pPr>
                              <w:pStyle w:val="ListParagraph"/>
                              <w:ind w:left="284"/>
                            </w:pPr>
                          </w:p>
                          <w:p w14:paraId="12326356" w14:textId="3429A047" w:rsidR="00505593" w:rsidRDefault="00505593" w:rsidP="001631B2">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2386A37D" w14:textId="7F3AAC67" w:rsidR="00505593" w:rsidRPr="00F864C2" w:rsidRDefault="00505593" w:rsidP="00F864C2">
                            <w:pPr>
                              <w:pStyle w:val="ListParagraph"/>
                              <w:ind w:left="284"/>
                              <w:rPr>
                                <w:color w:val="4F81BD" w:themeColor="accent1"/>
                              </w:rPr>
                            </w:pPr>
                            <w:r w:rsidRPr="00F864C2">
                              <w:rPr>
                                <w:color w:val="4F81BD" w:themeColor="accent1"/>
                              </w:rPr>
                              <w:t>Y</w:t>
                            </w:r>
                          </w:p>
                          <w:p w14:paraId="12326357" w14:textId="77777777" w:rsidR="00505593" w:rsidRDefault="00505593" w:rsidP="007568BB">
                            <w:pPr>
                              <w:pStyle w:val="ListParagraph"/>
                              <w:ind w:left="284"/>
                            </w:pPr>
                          </w:p>
                          <w:p w14:paraId="12326358" w14:textId="56364822" w:rsidR="00505593" w:rsidRDefault="00505593" w:rsidP="001631B2">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505593" w:rsidRDefault="00505593" w:rsidP="007568BB">
                            <w:pPr>
                              <w:pStyle w:val="ListParagraph"/>
                              <w:ind w:left="284"/>
                            </w:pPr>
                          </w:p>
                          <w:p w14:paraId="779F4BE5" w14:textId="725C51EE" w:rsidR="00505593" w:rsidRDefault="00505593" w:rsidP="007568BB">
                            <w:pPr>
                              <w:pStyle w:val="ListParagraph"/>
                              <w:ind w:left="284"/>
                              <w:rPr>
                                <w:color w:val="4F81BD" w:themeColor="accent1"/>
                              </w:rPr>
                            </w:pPr>
                            <w:r>
                              <w:rPr>
                                <w:color w:val="4F81BD" w:themeColor="accent1"/>
                              </w:rPr>
                              <w:t>The Contractor confirms that in line with Best Practice (Appendix I) that relevant machinery will be registered and that during subcontract procurement we shall include the requirement for all our subcontractors to comply. The site has been registered under the name of London School of Hygiene and Tropical Medicine 2018.</w:t>
                            </w:r>
                          </w:p>
                          <w:p w14:paraId="4179F910" w14:textId="77777777" w:rsidR="00505593" w:rsidRPr="007B53B1" w:rsidRDefault="00505593" w:rsidP="007568BB">
                            <w:pPr>
                              <w:pStyle w:val="ListParagraph"/>
                              <w:ind w:left="284"/>
                              <w:rPr>
                                <w:color w:val="4F81BD" w:themeColor="accent1"/>
                              </w:rPr>
                            </w:pPr>
                          </w:p>
                          <w:p w14:paraId="1232635A" w14:textId="0CA4E5E0" w:rsidR="00505593" w:rsidRDefault="00505593" w:rsidP="001631B2">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5338EC7D" w14:textId="3D62AE3F" w:rsidR="00505593" w:rsidRPr="00B8064D" w:rsidRDefault="00505593" w:rsidP="00B8064D">
                            <w:pPr>
                              <w:ind w:left="284"/>
                              <w:rPr>
                                <w:color w:val="4F81BD" w:themeColor="accent1"/>
                              </w:rPr>
                            </w:pPr>
                            <w:r w:rsidRPr="00B8064D">
                              <w:rPr>
                                <w:color w:val="4F81BD" w:themeColor="accent1"/>
                              </w:rPr>
                              <w:t>We confirm that this will be maintained on site. Weekly inspect</w:t>
                            </w:r>
                            <w:r>
                              <w:rPr>
                                <w:color w:val="4F81BD" w:themeColor="accent1"/>
                              </w:rPr>
                              <w:t xml:space="preserve">ion and regular service forms </w:t>
                            </w:r>
                            <w:r w:rsidRPr="00B8064D">
                              <w:rPr>
                                <w:color w:val="4F81BD" w:themeColor="accent1"/>
                              </w:rPr>
                              <w:t>part of mandatory Safety, Health &amp; Environmental Standards and compliance will be monitored on an ongoing basis.</w:t>
                            </w:r>
                            <w:r>
                              <w:rPr>
                                <w:color w:val="4F81BD" w:themeColor="accent1"/>
                              </w:rPr>
                              <w:t xml:space="preserve"> The Contractors NRMM plant information form and register </w:t>
                            </w:r>
                            <w:proofErr w:type="gramStart"/>
                            <w:r>
                              <w:rPr>
                                <w:color w:val="4F81BD" w:themeColor="accent1"/>
                              </w:rPr>
                              <w:t>is</w:t>
                            </w:r>
                            <w:proofErr w:type="gramEnd"/>
                            <w:r>
                              <w:rPr>
                                <w:color w:val="4F81BD" w:themeColor="accent1"/>
                              </w:rPr>
                              <w:t xml:space="preserve"> included within Appendix I. </w:t>
                            </w:r>
                          </w:p>
                          <w:p w14:paraId="1232635C" w14:textId="13BC254B" w:rsidR="00505593" w:rsidRPr="00B8064D" w:rsidRDefault="00505593" w:rsidP="001631B2">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72B69674" w14:textId="734A0E08" w:rsidR="00505593" w:rsidRPr="00B8064D" w:rsidRDefault="00505593" w:rsidP="00B8064D">
                            <w:pPr>
                              <w:ind w:left="284"/>
                              <w:rPr>
                                <w:color w:val="4F81BD" w:themeColor="accent1"/>
                              </w:rPr>
                            </w:pPr>
                            <w:r>
                              <w:rPr>
                                <w:color w:val="4F81BD" w:themeColor="accent1"/>
                              </w:rPr>
                              <w:t xml:space="preserve">All relevant mobile plant will be logged with records on site that will include the required information to be compliant. The NRMM plant information form and register </w:t>
                            </w:r>
                            <w:proofErr w:type="gramStart"/>
                            <w:r>
                              <w:rPr>
                                <w:color w:val="4F81BD" w:themeColor="accent1"/>
                              </w:rPr>
                              <w:t>is</w:t>
                            </w:r>
                            <w:proofErr w:type="gramEnd"/>
                            <w:r>
                              <w:rPr>
                                <w:color w:val="4F81BD" w:themeColor="accent1"/>
                              </w:rPr>
                              <w:t xml:space="preserve"> included </w:t>
                            </w:r>
                            <w:proofErr w:type="spellStart"/>
                            <w:r>
                              <w:rPr>
                                <w:color w:val="4F81BD" w:themeColor="accent1"/>
                              </w:rPr>
                              <w:t>inAppendix</w:t>
                            </w:r>
                            <w:proofErr w:type="spellEnd"/>
                            <w:r>
                              <w:rPr>
                                <w:color w:val="4F81BD" w:themeColor="accent1"/>
                              </w:rPr>
                              <w:t xml:space="preserve"> I. All subcontractor orders will include </w:t>
                            </w:r>
                            <w:proofErr w:type="gramStart"/>
                            <w:r>
                              <w:rPr>
                                <w:color w:val="4F81BD" w:themeColor="accent1"/>
                              </w:rPr>
                              <w:t>this requirements</w:t>
                            </w:r>
                            <w:proofErr w:type="gramEnd"/>
                            <w:r>
                              <w:rPr>
                                <w:color w:val="4F81BD" w:themeColor="accent1"/>
                              </w:rPr>
                              <w:t>.</w:t>
                            </w:r>
                          </w:p>
                        </w:txbxContent>
                      </wps:txbx>
                      <wps:bodyPr rot="0" vert="horz" wrap="square" lIns="91440" tIns="45720" rIns="91440" bIns="45720" anchor="t" anchorCtr="0">
                        <a:noAutofit/>
                      </wps:bodyPr>
                    </wps:wsp>
                  </a:graphicData>
                </a:graphic>
              </wp:inline>
            </w:drawing>
          </mc:Choice>
          <mc:Fallback>
            <w:pict>
              <v:shape w14:anchorId="123262C3" id="_x0000_s1080" type="#_x0000_t202" style="width:433.6pt;height: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" fillcolor="white [3201]" strokecolor="#d8d8d8 [2732]" strokeweight="1pt">
                <v:textbox>
                  <w:txbxContent>
                    <w:p w14:paraId="12326352" w14:textId="77777777" w:rsidR="00505593" w:rsidRDefault="00505593" w:rsidP="001631B2">
                      <w:pPr>
                        <w:pStyle w:val="ListParagraph"/>
                        <w:numPr>
                          <w:ilvl w:val="0"/>
                          <w:numId w:val="2"/>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w:t>
                      </w:r>
                    </w:p>
                    <w:p w14:paraId="7D86A261" w14:textId="199E2B99" w:rsidR="00505593" w:rsidRPr="003B7020" w:rsidRDefault="00120C02" w:rsidP="00082B40">
                      <w:pPr>
                        <w:pStyle w:val="ListParagraph"/>
                        <w:ind w:left="284"/>
                        <w:rPr>
                          <w:color w:val="5F497A" w:themeColor="accent4" w:themeShade="BF"/>
                        </w:rPr>
                      </w:pPr>
                      <w:r>
                        <w:rPr>
                          <w:color w:val="5F497A" w:themeColor="accent4" w:themeShade="BF"/>
                        </w:rPr>
                        <w:t xml:space="preserve">January 2021 to </w:t>
                      </w:r>
                      <w:r w:rsidR="00C719A8" w:rsidRPr="003B7020">
                        <w:rPr>
                          <w:color w:val="5F497A" w:themeColor="accent4" w:themeShade="BF"/>
                        </w:rPr>
                        <w:t xml:space="preserve">December </w:t>
                      </w:r>
                      <w:proofErr w:type="gramStart"/>
                      <w:r w:rsidR="003B7020" w:rsidRPr="003B7020">
                        <w:rPr>
                          <w:color w:val="5F497A" w:themeColor="accent4" w:themeShade="BF"/>
                        </w:rPr>
                        <w:t>2022</w:t>
                      </w:r>
                      <w:proofErr w:type="gramEnd"/>
                      <w:r w:rsidR="003B7020">
                        <w:rPr>
                          <w:color w:val="5F497A" w:themeColor="accent4" w:themeShade="BF"/>
                        </w:rPr>
                        <w:t xml:space="preserve"> </w:t>
                      </w:r>
                      <w:r w:rsidR="00505593" w:rsidRPr="00120C02" w:rsidDel="00C719A8">
                        <w:rPr>
                          <w:strike/>
                          <w:color w:val="FF0000"/>
                        </w:rPr>
                        <w:t xml:space="preserve">08/19 – 12/21 </w:t>
                      </w:r>
                      <w:r w:rsidR="00505593" w:rsidRPr="00120C02" w:rsidDel="00091BBE">
                        <w:rPr>
                          <w:strike/>
                          <w:color w:val="FF0000"/>
                        </w:rPr>
                        <w:t>May</w:t>
                      </w:r>
                      <w:r w:rsidR="00505593" w:rsidRPr="00120C02" w:rsidDel="00091BBE">
                        <w:rPr>
                          <w:color w:val="FF0000"/>
                        </w:rPr>
                        <w:t xml:space="preserve"> </w:t>
                      </w:r>
                    </w:p>
                    <w:p w14:paraId="12326353" w14:textId="77777777" w:rsidR="00505593" w:rsidRDefault="00505593" w:rsidP="007568BB">
                      <w:pPr>
                        <w:pStyle w:val="ListParagraph"/>
                        <w:ind w:left="284"/>
                      </w:pPr>
                    </w:p>
                    <w:p w14:paraId="12326354" w14:textId="77777777" w:rsidR="00505593" w:rsidRDefault="00505593" w:rsidP="001631B2">
                      <w:pPr>
                        <w:pStyle w:val="ListParagraph"/>
                        <w:numPr>
                          <w:ilvl w:val="0"/>
                          <w:numId w:val="2"/>
                        </w:numPr>
                        <w:ind w:left="284" w:hanging="284"/>
                      </w:pPr>
                      <w:r>
                        <w:t>Is the development within the CAZ? (Y/N):</w:t>
                      </w:r>
                    </w:p>
                    <w:p w14:paraId="11C5EBEB" w14:textId="70F84C3E" w:rsidR="00505593" w:rsidRPr="00082B40" w:rsidRDefault="00505593" w:rsidP="00082B40">
                      <w:pPr>
                        <w:pStyle w:val="ListParagraph"/>
                        <w:ind w:left="284"/>
                        <w:rPr>
                          <w:color w:val="4F81BD" w:themeColor="accent1"/>
                        </w:rPr>
                      </w:pPr>
                      <w:r w:rsidRPr="00082B40">
                        <w:rPr>
                          <w:color w:val="4F81BD" w:themeColor="accent1"/>
                        </w:rPr>
                        <w:t>Y</w:t>
                      </w:r>
                    </w:p>
                    <w:p w14:paraId="12326355" w14:textId="77777777" w:rsidR="00505593" w:rsidRDefault="00505593" w:rsidP="007568BB">
                      <w:pPr>
                        <w:pStyle w:val="ListParagraph"/>
                        <w:ind w:left="284"/>
                      </w:pPr>
                    </w:p>
                    <w:p w14:paraId="12326356" w14:textId="3429A047" w:rsidR="00505593" w:rsidRDefault="00505593" w:rsidP="001631B2">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2386A37D" w14:textId="7F3AAC67" w:rsidR="00505593" w:rsidRPr="00F864C2" w:rsidRDefault="00505593" w:rsidP="00F864C2">
                      <w:pPr>
                        <w:pStyle w:val="ListParagraph"/>
                        <w:ind w:left="284"/>
                        <w:rPr>
                          <w:color w:val="4F81BD" w:themeColor="accent1"/>
                        </w:rPr>
                      </w:pPr>
                      <w:r w:rsidRPr="00F864C2">
                        <w:rPr>
                          <w:color w:val="4F81BD" w:themeColor="accent1"/>
                        </w:rPr>
                        <w:t>Y</w:t>
                      </w:r>
                    </w:p>
                    <w:p w14:paraId="12326357" w14:textId="77777777" w:rsidR="00505593" w:rsidRDefault="00505593" w:rsidP="007568BB">
                      <w:pPr>
                        <w:pStyle w:val="ListParagraph"/>
                        <w:ind w:left="284"/>
                      </w:pPr>
                    </w:p>
                    <w:p w14:paraId="12326358" w14:textId="56364822" w:rsidR="00505593" w:rsidRDefault="00505593" w:rsidP="001631B2">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505593" w:rsidRDefault="00505593" w:rsidP="007568BB">
                      <w:pPr>
                        <w:pStyle w:val="ListParagraph"/>
                        <w:ind w:left="284"/>
                      </w:pPr>
                    </w:p>
                    <w:p w14:paraId="779F4BE5" w14:textId="725C51EE" w:rsidR="00505593" w:rsidRDefault="00505593" w:rsidP="007568BB">
                      <w:pPr>
                        <w:pStyle w:val="ListParagraph"/>
                        <w:ind w:left="284"/>
                        <w:rPr>
                          <w:color w:val="4F81BD" w:themeColor="accent1"/>
                        </w:rPr>
                      </w:pPr>
                      <w:r>
                        <w:rPr>
                          <w:color w:val="4F81BD" w:themeColor="accent1"/>
                        </w:rPr>
                        <w:t>The Contractor confirms that in line with Best Practice (Appendix I) that relevant machinery will be registered and that during subcontract procurement we shall include the requirement for all our subcontractors to comply. The site has been registered under the name of London School of Hygiene and Tropical Medicine 2018.</w:t>
                      </w:r>
                    </w:p>
                    <w:p w14:paraId="4179F910" w14:textId="77777777" w:rsidR="00505593" w:rsidRPr="007B53B1" w:rsidRDefault="00505593" w:rsidP="007568BB">
                      <w:pPr>
                        <w:pStyle w:val="ListParagraph"/>
                        <w:ind w:left="284"/>
                        <w:rPr>
                          <w:color w:val="4F81BD" w:themeColor="accent1"/>
                        </w:rPr>
                      </w:pPr>
                    </w:p>
                    <w:p w14:paraId="1232635A" w14:textId="0CA4E5E0" w:rsidR="00505593" w:rsidRDefault="00505593" w:rsidP="001631B2">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5338EC7D" w14:textId="3D62AE3F" w:rsidR="00505593" w:rsidRPr="00B8064D" w:rsidRDefault="00505593" w:rsidP="00B8064D">
                      <w:pPr>
                        <w:ind w:left="284"/>
                        <w:rPr>
                          <w:color w:val="4F81BD" w:themeColor="accent1"/>
                        </w:rPr>
                      </w:pPr>
                      <w:r w:rsidRPr="00B8064D">
                        <w:rPr>
                          <w:color w:val="4F81BD" w:themeColor="accent1"/>
                        </w:rPr>
                        <w:t>We confirm that this will be maintained on site. Weekly inspect</w:t>
                      </w:r>
                      <w:r>
                        <w:rPr>
                          <w:color w:val="4F81BD" w:themeColor="accent1"/>
                        </w:rPr>
                        <w:t xml:space="preserve">ion and regular service forms </w:t>
                      </w:r>
                      <w:r w:rsidRPr="00B8064D">
                        <w:rPr>
                          <w:color w:val="4F81BD" w:themeColor="accent1"/>
                        </w:rPr>
                        <w:t>part of mandatory Safety, Health &amp; Environmental Standards and compliance will be monitored on an ongoing basis.</w:t>
                      </w:r>
                      <w:r>
                        <w:rPr>
                          <w:color w:val="4F81BD" w:themeColor="accent1"/>
                        </w:rPr>
                        <w:t xml:space="preserve"> The Contractors NRMM plant information form and register </w:t>
                      </w:r>
                      <w:proofErr w:type="gramStart"/>
                      <w:r>
                        <w:rPr>
                          <w:color w:val="4F81BD" w:themeColor="accent1"/>
                        </w:rPr>
                        <w:t>is</w:t>
                      </w:r>
                      <w:proofErr w:type="gramEnd"/>
                      <w:r>
                        <w:rPr>
                          <w:color w:val="4F81BD" w:themeColor="accent1"/>
                        </w:rPr>
                        <w:t xml:space="preserve"> included within Appendix I. </w:t>
                      </w:r>
                    </w:p>
                    <w:p w14:paraId="1232635C" w14:textId="13BC254B" w:rsidR="00505593" w:rsidRPr="00B8064D" w:rsidRDefault="00505593" w:rsidP="001631B2">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72B69674" w14:textId="734A0E08" w:rsidR="00505593" w:rsidRPr="00B8064D" w:rsidRDefault="00505593" w:rsidP="00B8064D">
                      <w:pPr>
                        <w:ind w:left="284"/>
                        <w:rPr>
                          <w:color w:val="4F81BD" w:themeColor="accent1"/>
                        </w:rPr>
                      </w:pPr>
                      <w:r>
                        <w:rPr>
                          <w:color w:val="4F81BD" w:themeColor="accent1"/>
                        </w:rPr>
                        <w:t xml:space="preserve">All relevant mobile plant will be logged with records on site that will include the required information to be compliant. The NRMM plant information form and register </w:t>
                      </w:r>
                      <w:proofErr w:type="gramStart"/>
                      <w:r>
                        <w:rPr>
                          <w:color w:val="4F81BD" w:themeColor="accent1"/>
                        </w:rPr>
                        <w:t>is</w:t>
                      </w:r>
                      <w:proofErr w:type="gramEnd"/>
                      <w:r>
                        <w:rPr>
                          <w:color w:val="4F81BD" w:themeColor="accent1"/>
                        </w:rPr>
                        <w:t xml:space="preserve"> included </w:t>
                      </w:r>
                      <w:proofErr w:type="spellStart"/>
                      <w:r>
                        <w:rPr>
                          <w:color w:val="4F81BD" w:themeColor="accent1"/>
                        </w:rPr>
                        <w:t>inAppendix</w:t>
                      </w:r>
                      <w:proofErr w:type="spellEnd"/>
                      <w:r>
                        <w:rPr>
                          <w:color w:val="4F81BD" w:themeColor="accent1"/>
                        </w:rPr>
                        <w:t xml:space="preserve"> I. All subcontractor orders will include </w:t>
                      </w:r>
                      <w:proofErr w:type="gramStart"/>
                      <w:r>
                        <w:rPr>
                          <w:color w:val="4F81BD" w:themeColor="accent1"/>
                        </w:rPr>
                        <w:t>this requirements</w:t>
                      </w:r>
                      <w:proofErr w:type="gramEnd"/>
                      <w:r>
                        <w:rPr>
                          <w:color w:val="4F81BD" w:themeColor="accent1"/>
                        </w:rPr>
                        <w:t>.</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65826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16="http://schemas.microsoft.com/office/drawing/2014/main">
            <w:pict w14:anchorId="5FC00998">
              <v:shape id="Donut 25"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3253 [1639]" strokecolor="#795d9b [3047]"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w14:anchorId="6C63CE43">
                <v:fill type="gradient" color2="#775c99 [3015]" colors="0 #5d417e;52429f #7b58a6;1 #7b57a8" angle="180" focus="100%" rotate="t">
                  <o:fill v:ext="view" type="gradientUnscaled"/>
                </v:fill>
                <v:shadow on="t" color="black" opacity="22937f" offset="0,.63889mm" origin=",.5"/>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21" w:name="_Agreement"/>
      <w:bookmarkEnd w:id="21"/>
      <w:r w:rsidRPr="00BA1610">
        <w:rPr>
          <w:rFonts w:asciiTheme="minorHAnsi" w:hAnsiTheme="minorHAnsi"/>
          <w:color w:val="76923C" w:themeColor="accent3" w:themeShade="BF"/>
          <w:sz w:val="56"/>
          <w:szCs w:val="56"/>
        </w:rPr>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155E07B0" w:rsidR="007176C8" w:rsidRPr="00BB5C68" w:rsidRDefault="007176C8" w:rsidP="007176C8">
      <w:pPr>
        <w:jc w:val="both"/>
        <w:rPr>
          <w:rFonts w:ascii="Calibri" w:hAnsi="Calibri" w:cs="Tahoma"/>
          <w:b/>
          <w:sz w:val="24"/>
          <w:szCs w:val="24"/>
        </w:rPr>
      </w:pPr>
    </w:p>
    <w:p w14:paraId="123260A5" w14:textId="18691FE3" w:rsidR="007176C8" w:rsidRPr="00BB5C68" w:rsidRDefault="007176C8" w:rsidP="007176C8">
      <w:pPr>
        <w:jc w:val="both"/>
        <w:rPr>
          <w:rFonts w:ascii="Calibri" w:hAnsi="Calibri" w:cs="Tahoma"/>
          <w:b/>
          <w:sz w:val="24"/>
          <w:szCs w:val="24"/>
        </w:rPr>
      </w:pPr>
    </w:p>
    <w:p w14:paraId="123260A6" w14:textId="33957A08" w:rsidR="00DD3AC1" w:rsidRDefault="00021785" w:rsidP="00DD3AC1">
      <w:pPr>
        <w:ind w:left="720" w:hanging="720"/>
        <w:rPr>
          <w:rFonts w:ascii="Calibri" w:hAnsi="Calibri" w:cs="Tahoma"/>
          <w:sz w:val="24"/>
          <w:szCs w:val="24"/>
        </w:rPr>
      </w:pPr>
      <w:r>
        <w:rPr>
          <w:noProof/>
        </w:rPr>
        <mc:AlternateContent>
          <mc:Choice Requires="wps">
            <w:drawing>
              <wp:anchor distT="0" distB="0" distL="114300" distR="114300" simplePos="0" relativeHeight="251658283" behindDoc="0" locked="0" layoutInCell="1" allowOverlap="1" wp14:anchorId="045009F0" wp14:editId="29341A7A">
                <wp:simplePos x="0" y="0"/>
                <wp:positionH relativeFrom="margin">
                  <wp:align>left</wp:align>
                </wp:positionH>
                <wp:positionV relativeFrom="paragraph">
                  <wp:posOffset>338957</wp:posOffset>
                </wp:positionV>
                <wp:extent cx="1041400" cy="542261"/>
                <wp:effectExtent l="19050" t="19050" r="44450" b="29845"/>
                <wp:wrapNone/>
                <wp:docPr id="8" name="Freeform: Shape 8"/>
                <wp:cNvGraphicFramePr/>
                <a:graphic xmlns:a="http://schemas.openxmlformats.org/drawingml/2006/main">
                  <a:graphicData uri="http://schemas.microsoft.com/office/word/2010/wordprocessingShape">
                    <wps:wsp>
                      <wps:cNvSpPr/>
                      <wps:spPr>
                        <a:xfrm>
                          <a:off x="0" y="0"/>
                          <a:ext cx="1041400" cy="542261"/>
                        </a:xfrm>
                        <a:custGeom>
                          <a:avLst/>
                          <a:gdLst>
                            <a:gd name="connsiteX0" fmla="*/ 425302 w 1041990"/>
                            <a:gd name="connsiteY0" fmla="*/ 42622 h 841472"/>
                            <a:gd name="connsiteX1" fmla="*/ 361506 w 1041990"/>
                            <a:gd name="connsiteY1" fmla="*/ 127683 h 841472"/>
                            <a:gd name="connsiteX2" fmla="*/ 329609 w 1041990"/>
                            <a:gd name="connsiteY2" fmla="*/ 180846 h 841472"/>
                            <a:gd name="connsiteX3" fmla="*/ 265813 w 1041990"/>
                            <a:gd name="connsiteY3" fmla="*/ 244641 h 841472"/>
                            <a:gd name="connsiteX4" fmla="*/ 233916 w 1041990"/>
                            <a:gd name="connsiteY4" fmla="*/ 276539 h 841472"/>
                            <a:gd name="connsiteX5" fmla="*/ 191386 w 1041990"/>
                            <a:gd name="connsiteY5" fmla="*/ 329702 h 841472"/>
                            <a:gd name="connsiteX6" fmla="*/ 180753 w 1041990"/>
                            <a:gd name="connsiteY6" fmla="*/ 361599 h 841472"/>
                            <a:gd name="connsiteX7" fmla="*/ 159488 w 1041990"/>
                            <a:gd name="connsiteY7" fmla="*/ 404129 h 841472"/>
                            <a:gd name="connsiteX8" fmla="*/ 127590 w 1041990"/>
                            <a:gd name="connsiteY8" fmla="*/ 478557 h 841472"/>
                            <a:gd name="connsiteX9" fmla="*/ 95693 w 1041990"/>
                            <a:gd name="connsiteY9" fmla="*/ 552985 h 841472"/>
                            <a:gd name="connsiteX10" fmla="*/ 85060 w 1041990"/>
                            <a:gd name="connsiteY10" fmla="*/ 584883 h 841472"/>
                            <a:gd name="connsiteX11" fmla="*/ 53162 w 1041990"/>
                            <a:gd name="connsiteY11" fmla="*/ 616781 h 841472"/>
                            <a:gd name="connsiteX12" fmla="*/ 42530 w 1041990"/>
                            <a:gd name="connsiteY12" fmla="*/ 648678 h 841472"/>
                            <a:gd name="connsiteX13" fmla="*/ 0 w 1041990"/>
                            <a:gd name="connsiteY13" fmla="*/ 712474 h 841472"/>
                            <a:gd name="connsiteX14" fmla="*/ 10632 w 1041990"/>
                            <a:gd name="connsiteY14" fmla="*/ 669943 h 841472"/>
                            <a:gd name="connsiteX15" fmla="*/ 53162 w 1041990"/>
                            <a:gd name="connsiteY15" fmla="*/ 606148 h 841472"/>
                            <a:gd name="connsiteX16" fmla="*/ 95693 w 1041990"/>
                            <a:gd name="connsiteY16" fmla="*/ 552985 h 841472"/>
                            <a:gd name="connsiteX17" fmla="*/ 127590 w 1041990"/>
                            <a:gd name="connsiteY17" fmla="*/ 499822 h 841472"/>
                            <a:gd name="connsiteX18" fmla="*/ 170120 w 1041990"/>
                            <a:gd name="connsiteY18" fmla="*/ 425395 h 841472"/>
                            <a:gd name="connsiteX19" fmla="*/ 212651 w 1041990"/>
                            <a:gd name="connsiteY19" fmla="*/ 372232 h 841472"/>
                            <a:gd name="connsiteX20" fmla="*/ 244548 w 1041990"/>
                            <a:gd name="connsiteY20" fmla="*/ 308436 h 841472"/>
                            <a:gd name="connsiteX21" fmla="*/ 265813 w 1041990"/>
                            <a:gd name="connsiteY21" fmla="*/ 244641 h 841472"/>
                            <a:gd name="connsiteX22" fmla="*/ 308344 w 1041990"/>
                            <a:gd name="connsiteY22" fmla="*/ 191478 h 841472"/>
                            <a:gd name="connsiteX23" fmla="*/ 361506 w 1041990"/>
                            <a:gd name="connsiteY23" fmla="*/ 138315 h 841472"/>
                            <a:gd name="connsiteX24" fmla="*/ 382772 w 1041990"/>
                            <a:gd name="connsiteY24" fmla="*/ 117050 h 841472"/>
                            <a:gd name="connsiteX25" fmla="*/ 414669 w 1041990"/>
                            <a:gd name="connsiteY25" fmla="*/ 95785 h 841472"/>
                            <a:gd name="connsiteX26" fmla="*/ 435934 w 1041990"/>
                            <a:gd name="connsiteY26" fmla="*/ 63888 h 841472"/>
                            <a:gd name="connsiteX27" fmla="*/ 425302 w 1041990"/>
                            <a:gd name="connsiteY27" fmla="*/ 117050 h 841472"/>
                            <a:gd name="connsiteX28" fmla="*/ 393404 w 1041990"/>
                            <a:gd name="connsiteY28" fmla="*/ 212743 h 841472"/>
                            <a:gd name="connsiteX29" fmla="*/ 372139 w 1041990"/>
                            <a:gd name="connsiteY29" fmla="*/ 276539 h 841472"/>
                            <a:gd name="connsiteX30" fmla="*/ 361506 w 1041990"/>
                            <a:gd name="connsiteY30" fmla="*/ 308436 h 841472"/>
                            <a:gd name="connsiteX31" fmla="*/ 340241 w 1041990"/>
                            <a:gd name="connsiteY31" fmla="*/ 340334 h 841472"/>
                            <a:gd name="connsiteX32" fmla="*/ 329609 w 1041990"/>
                            <a:gd name="connsiteY32" fmla="*/ 393497 h 841472"/>
                            <a:gd name="connsiteX33" fmla="*/ 308344 w 1041990"/>
                            <a:gd name="connsiteY33" fmla="*/ 478557 h 841472"/>
                            <a:gd name="connsiteX34" fmla="*/ 297711 w 1041990"/>
                            <a:gd name="connsiteY34" fmla="*/ 521088 h 841472"/>
                            <a:gd name="connsiteX35" fmla="*/ 276446 w 1041990"/>
                            <a:gd name="connsiteY35" fmla="*/ 616781 h 841472"/>
                            <a:gd name="connsiteX36" fmla="*/ 244548 w 1041990"/>
                            <a:gd name="connsiteY36" fmla="*/ 723106 h 841472"/>
                            <a:gd name="connsiteX37" fmla="*/ 223283 w 1041990"/>
                            <a:gd name="connsiteY37" fmla="*/ 691208 h 841472"/>
                            <a:gd name="connsiteX38" fmla="*/ 191386 w 1041990"/>
                            <a:gd name="connsiteY38" fmla="*/ 595515 h 841472"/>
                            <a:gd name="connsiteX39" fmla="*/ 180753 w 1041990"/>
                            <a:gd name="connsiteY39" fmla="*/ 563618 h 841472"/>
                            <a:gd name="connsiteX40" fmla="*/ 170120 w 1041990"/>
                            <a:gd name="connsiteY40" fmla="*/ 531720 h 841472"/>
                            <a:gd name="connsiteX41" fmla="*/ 148855 w 1041990"/>
                            <a:gd name="connsiteY41" fmla="*/ 499822 h 841472"/>
                            <a:gd name="connsiteX42" fmla="*/ 127590 w 1041990"/>
                            <a:gd name="connsiteY42" fmla="*/ 436027 h 841472"/>
                            <a:gd name="connsiteX43" fmla="*/ 191386 w 1041990"/>
                            <a:gd name="connsiteY43" fmla="*/ 414762 h 841472"/>
                            <a:gd name="connsiteX44" fmla="*/ 233916 w 1041990"/>
                            <a:gd name="connsiteY44" fmla="*/ 393497 h 841472"/>
                            <a:gd name="connsiteX45" fmla="*/ 297711 w 1041990"/>
                            <a:gd name="connsiteY45" fmla="*/ 372232 h 841472"/>
                            <a:gd name="connsiteX46" fmla="*/ 329609 w 1041990"/>
                            <a:gd name="connsiteY46" fmla="*/ 361599 h 841472"/>
                            <a:gd name="connsiteX47" fmla="*/ 393404 w 1041990"/>
                            <a:gd name="connsiteY47" fmla="*/ 340334 h 841472"/>
                            <a:gd name="connsiteX48" fmla="*/ 425302 w 1041990"/>
                            <a:gd name="connsiteY48" fmla="*/ 329702 h 841472"/>
                            <a:gd name="connsiteX49" fmla="*/ 457200 w 1041990"/>
                            <a:gd name="connsiteY49" fmla="*/ 308436 h 841472"/>
                            <a:gd name="connsiteX50" fmla="*/ 520995 w 1041990"/>
                            <a:gd name="connsiteY50" fmla="*/ 287171 h 841472"/>
                            <a:gd name="connsiteX51" fmla="*/ 563525 w 1041990"/>
                            <a:gd name="connsiteY51" fmla="*/ 244641 h 841472"/>
                            <a:gd name="connsiteX52" fmla="*/ 584790 w 1041990"/>
                            <a:gd name="connsiteY52" fmla="*/ 212743 h 841472"/>
                            <a:gd name="connsiteX53" fmla="*/ 616688 w 1041990"/>
                            <a:gd name="connsiteY53" fmla="*/ 191478 h 841472"/>
                            <a:gd name="connsiteX54" fmla="*/ 637953 w 1041990"/>
                            <a:gd name="connsiteY54" fmla="*/ 127683 h 841472"/>
                            <a:gd name="connsiteX55" fmla="*/ 659218 w 1041990"/>
                            <a:gd name="connsiteY55" fmla="*/ 95785 h 841472"/>
                            <a:gd name="connsiteX56" fmla="*/ 691116 w 1041990"/>
                            <a:gd name="connsiteY56" fmla="*/ 42622 h 841472"/>
                            <a:gd name="connsiteX57" fmla="*/ 669851 w 1041990"/>
                            <a:gd name="connsiteY57" fmla="*/ 10725 h 841472"/>
                            <a:gd name="connsiteX58" fmla="*/ 595423 w 1041990"/>
                            <a:gd name="connsiteY58" fmla="*/ 10725 h 841472"/>
                            <a:gd name="connsiteX59" fmla="*/ 563525 w 1041990"/>
                            <a:gd name="connsiteY59" fmla="*/ 31990 h 841472"/>
                            <a:gd name="connsiteX60" fmla="*/ 531627 w 1041990"/>
                            <a:gd name="connsiteY60" fmla="*/ 95785 h 841472"/>
                            <a:gd name="connsiteX61" fmla="*/ 510362 w 1041990"/>
                            <a:gd name="connsiteY61" fmla="*/ 127683 h 841472"/>
                            <a:gd name="connsiteX62" fmla="*/ 499730 w 1041990"/>
                            <a:gd name="connsiteY62" fmla="*/ 159581 h 841472"/>
                            <a:gd name="connsiteX63" fmla="*/ 435934 w 1041990"/>
                            <a:gd name="connsiteY63" fmla="*/ 223376 h 841472"/>
                            <a:gd name="connsiteX64" fmla="*/ 425302 w 1041990"/>
                            <a:gd name="connsiteY64" fmla="*/ 255274 h 841472"/>
                            <a:gd name="connsiteX65" fmla="*/ 361506 w 1041990"/>
                            <a:gd name="connsiteY65" fmla="*/ 340334 h 841472"/>
                            <a:gd name="connsiteX66" fmla="*/ 329609 w 1041990"/>
                            <a:gd name="connsiteY66" fmla="*/ 414762 h 841472"/>
                            <a:gd name="connsiteX67" fmla="*/ 297711 w 1041990"/>
                            <a:gd name="connsiteY67" fmla="*/ 478557 h 841472"/>
                            <a:gd name="connsiteX68" fmla="*/ 265813 w 1041990"/>
                            <a:gd name="connsiteY68" fmla="*/ 542353 h 841472"/>
                            <a:gd name="connsiteX69" fmla="*/ 244548 w 1041990"/>
                            <a:gd name="connsiteY69" fmla="*/ 606148 h 841472"/>
                            <a:gd name="connsiteX70" fmla="*/ 233916 w 1041990"/>
                            <a:gd name="connsiteY70" fmla="*/ 638046 h 841472"/>
                            <a:gd name="connsiteX71" fmla="*/ 202018 w 1041990"/>
                            <a:gd name="connsiteY71" fmla="*/ 701841 h 841472"/>
                            <a:gd name="connsiteX72" fmla="*/ 212651 w 1041990"/>
                            <a:gd name="connsiteY72" fmla="*/ 808167 h 841472"/>
                            <a:gd name="connsiteX73" fmla="*/ 233916 w 1041990"/>
                            <a:gd name="connsiteY73" fmla="*/ 840064 h 841472"/>
                            <a:gd name="connsiteX74" fmla="*/ 318976 w 1041990"/>
                            <a:gd name="connsiteY74" fmla="*/ 829432 h 841472"/>
                            <a:gd name="connsiteX75" fmla="*/ 350874 w 1041990"/>
                            <a:gd name="connsiteY75" fmla="*/ 797534 h 841472"/>
                            <a:gd name="connsiteX76" fmla="*/ 382772 w 1041990"/>
                            <a:gd name="connsiteY76" fmla="*/ 723106 h 841472"/>
                            <a:gd name="connsiteX77" fmla="*/ 425302 w 1041990"/>
                            <a:gd name="connsiteY77" fmla="*/ 659311 h 841472"/>
                            <a:gd name="connsiteX78" fmla="*/ 489097 w 1041990"/>
                            <a:gd name="connsiteY78" fmla="*/ 563618 h 841472"/>
                            <a:gd name="connsiteX79" fmla="*/ 510362 w 1041990"/>
                            <a:gd name="connsiteY79" fmla="*/ 531720 h 841472"/>
                            <a:gd name="connsiteX80" fmla="*/ 531627 w 1041990"/>
                            <a:gd name="connsiteY80" fmla="*/ 499822 h 841472"/>
                            <a:gd name="connsiteX81" fmla="*/ 584790 w 1041990"/>
                            <a:gd name="connsiteY81" fmla="*/ 446660 h 841472"/>
                            <a:gd name="connsiteX82" fmla="*/ 542260 w 1041990"/>
                            <a:gd name="connsiteY82" fmla="*/ 457292 h 841472"/>
                            <a:gd name="connsiteX83" fmla="*/ 520995 w 1041990"/>
                            <a:gd name="connsiteY83" fmla="*/ 489190 h 841472"/>
                            <a:gd name="connsiteX84" fmla="*/ 499730 w 1041990"/>
                            <a:gd name="connsiteY84" fmla="*/ 552985 h 841472"/>
                            <a:gd name="connsiteX85" fmla="*/ 489097 w 1041990"/>
                            <a:gd name="connsiteY85" fmla="*/ 584883 h 841472"/>
                            <a:gd name="connsiteX86" fmla="*/ 478465 w 1041990"/>
                            <a:gd name="connsiteY86" fmla="*/ 616781 h 841472"/>
                            <a:gd name="connsiteX87" fmla="*/ 467832 w 1041990"/>
                            <a:gd name="connsiteY87" fmla="*/ 648678 h 841472"/>
                            <a:gd name="connsiteX88" fmla="*/ 478465 w 1041990"/>
                            <a:gd name="connsiteY88" fmla="*/ 680576 h 841472"/>
                            <a:gd name="connsiteX89" fmla="*/ 520995 w 1041990"/>
                            <a:gd name="connsiteY89" fmla="*/ 627413 h 841472"/>
                            <a:gd name="connsiteX90" fmla="*/ 563525 w 1041990"/>
                            <a:gd name="connsiteY90" fmla="*/ 563618 h 841472"/>
                            <a:gd name="connsiteX91" fmla="*/ 584790 w 1041990"/>
                            <a:gd name="connsiteY91" fmla="*/ 627413 h 841472"/>
                            <a:gd name="connsiteX92" fmla="*/ 616688 w 1041990"/>
                            <a:gd name="connsiteY92" fmla="*/ 606148 h 841472"/>
                            <a:gd name="connsiteX93" fmla="*/ 659218 w 1041990"/>
                            <a:gd name="connsiteY93" fmla="*/ 510455 h 841472"/>
                            <a:gd name="connsiteX94" fmla="*/ 648586 w 1041990"/>
                            <a:gd name="connsiteY94" fmla="*/ 606148 h 841472"/>
                            <a:gd name="connsiteX95" fmla="*/ 659218 w 1041990"/>
                            <a:gd name="connsiteY95" fmla="*/ 574250 h 841472"/>
                            <a:gd name="connsiteX96" fmla="*/ 669851 w 1041990"/>
                            <a:gd name="connsiteY96" fmla="*/ 542353 h 841472"/>
                            <a:gd name="connsiteX97" fmla="*/ 723013 w 1041990"/>
                            <a:gd name="connsiteY97" fmla="*/ 499822 h 841472"/>
                            <a:gd name="connsiteX98" fmla="*/ 733646 w 1041990"/>
                            <a:gd name="connsiteY98" fmla="*/ 531720 h 841472"/>
                            <a:gd name="connsiteX99" fmla="*/ 744279 w 1041990"/>
                            <a:gd name="connsiteY99" fmla="*/ 595515 h 841472"/>
                            <a:gd name="connsiteX100" fmla="*/ 776176 w 1041990"/>
                            <a:gd name="connsiteY100" fmla="*/ 584883 h 841472"/>
                            <a:gd name="connsiteX101" fmla="*/ 808074 w 1041990"/>
                            <a:gd name="connsiteY101" fmla="*/ 563618 h 841472"/>
                            <a:gd name="connsiteX102" fmla="*/ 829339 w 1041990"/>
                            <a:gd name="connsiteY102" fmla="*/ 531720 h 841472"/>
                            <a:gd name="connsiteX103" fmla="*/ 861237 w 1041990"/>
                            <a:gd name="connsiteY103" fmla="*/ 521088 h 841472"/>
                            <a:gd name="connsiteX104" fmla="*/ 871869 w 1041990"/>
                            <a:gd name="connsiteY104" fmla="*/ 552985 h 841472"/>
                            <a:gd name="connsiteX105" fmla="*/ 1041990 w 1041990"/>
                            <a:gd name="connsiteY105" fmla="*/ 510455 h 841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1041990" h="841472">
                              <a:moveTo>
                                <a:pt x="425302" y="42622"/>
                              </a:moveTo>
                              <a:cubicBezTo>
                                <a:pt x="391976" y="84280"/>
                                <a:pt x="385683" y="89000"/>
                                <a:pt x="361506" y="127683"/>
                              </a:cubicBezTo>
                              <a:cubicBezTo>
                                <a:pt x="350553" y="145208"/>
                                <a:pt x="342695" y="164851"/>
                                <a:pt x="329609" y="180846"/>
                              </a:cubicBezTo>
                              <a:cubicBezTo>
                                <a:pt x="310565" y="204122"/>
                                <a:pt x="287078" y="223376"/>
                                <a:pt x="265813" y="244641"/>
                              </a:cubicBezTo>
                              <a:lnTo>
                                <a:pt x="233916" y="276539"/>
                              </a:lnTo>
                              <a:cubicBezTo>
                                <a:pt x="207190" y="356713"/>
                                <a:pt x="246350" y="260997"/>
                                <a:pt x="191386" y="329702"/>
                              </a:cubicBezTo>
                              <a:cubicBezTo>
                                <a:pt x="184385" y="338454"/>
                                <a:pt x="185168" y="351298"/>
                                <a:pt x="180753" y="361599"/>
                              </a:cubicBezTo>
                              <a:cubicBezTo>
                                <a:pt x="174509" y="376167"/>
                                <a:pt x="165053" y="389288"/>
                                <a:pt x="159488" y="404129"/>
                              </a:cubicBezTo>
                              <a:cubicBezTo>
                                <a:pt x="130063" y="482596"/>
                                <a:pt x="170684" y="413917"/>
                                <a:pt x="127590" y="478557"/>
                              </a:cubicBezTo>
                              <a:cubicBezTo>
                                <a:pt x="102659" y="553354"/>
                                <a:pt x="135104" y="461027"/>
                                <a:pt x="95693" y="552985"/>
                              </a:cubicBezTo>
                              <a:cubicBezTo>
                                <a:pt x="91278" y="563287"/>
                                <a:pt x="91277" y="575558"/>
                                <a:pt x="85060" y="584883"/>
                              </a:cubicBezTo>
                              <a:cubicBezTo>
                                <a:pt x="76719" y="597394"/>
                                <a:pt x="63795" y="606148"/>
                                <a:pt x="53162" y="616781"/>
                              </a:cubicBezTo>
                              <a:cubicBezTo>
                                <a:pt x="49618" y="627413"/>
                                <a:pt x="47973" y="638881"/>
                                <a:pt x="42530" y="648678"/>
                              </a:cubicBezTo>
                              <a:cubicBezTo>
                                <a:pt x="30118" y="671019"/>
                                <a:pt x="0" y="712474"/>
                                <a:pt x="0" y="712474"/>
                              </a:cubicBezTo>
                              <a:cubicBezTo>
                                <a:pt x="3544" y="698297"/>
                                <a:pt x="4097" y="683014"/>
                                <a:pt x="10632" y="669943"/>
                              </a:cubicBezTo>
                              <a:cubicBezTo>
                                <a:pt x="22061" y="647084"/>
                                <a:pt x="38985" y="627413"/>
                                <a:pt x="53162" y="606148"/>
                              </a:cubicBezTo>
                              <a:cubicBezTo>
                                <a:pt x="79988" y="565908"/>
                                <a:pt x="65390" y="583286"/>
                                <a:pt x="95693" y="552985"/>
                              </a:cubicBezTo>
                              <a:cubicBezTo>
                                <a:pt x="120372" y="478946"/>
                                <a:pt x="88671" y="558201"/>
                                <a:pt x="127590" y="499822"/>
                              </a:cubicBezTo>
                              <a:cubicBezTo>
                                <a:pt x="171243" y="434341"/>
                                <a:pt x="126621" y="479769"/>
                                <a:pt x="170120" y="425395"/>
                              </a:cubicBezTo>
                              <a:cubicBezTo>
                                <a:pt x="230722" y="349643"/>
                                <a:pt x="147202" y="470404"/>
                                <a:pt x="212651" y="372232"/>
                              </a:cubicBezTo>
                              <a:cubicBezTo>
                                <a:pt x="251421" y="255915"/>
                                <a:pt x="189591" y="432090"/>
                                <a:pt x="244548" y="308436"/>
                              </a:cubicBezTo>
                              <a:cubicBezTo>
                                <a:pt x="253652" y="287953"/>
                                <a:pt x="249963" y="260491"/>
                                <a:pt x="265813" y="244641"/>
                              </a:cubicBezTo>
                              <a:cubicBezTo>
                                <a:pt x="348700" y="161757"/>
                                <a:pt x="214486" y="298746"/>
                                <a:pt x="308344" y="191478"/>
                              </a:cubicBezTo>
                              <a:cubicBezTo>
                                <a:pt x="324847" y="172617"/>
                                <a:pt x="343785" y="156036"/>
                                <a:pt x="361506" y="138315"/>
                              </a:cubicBezTo>
                              <a:cubicBezTo>
                                <a:pt x="368595" y="131226"/>
                                <a:pt x="374431" y="122611"/>
                                <a:pt x="382772" y="117050"/>
                              </a:cubicBezTo>
                              <a:lnTo>
                                <a:pt x="414669" y="95785"/>
                              </a:lnTo>
                              <a:cubicBezTo>
                                <a:pt x="421757" y="85153"/>
                                <a:pt x="430219" y="52459"/>
                                <a:pt x="435934" y="63888"/>
                              </a:cubicBezTo>
                              <a:cubicBezTo>
                                <a:pt x="444016" y="80052"/>
                                <a:pt x="430057" y="99615"/>
                                <a:pt x="425302" y="117050"/>
                              </a:cubicBezTo>
                              <a:cubicBezTo>
                                <a:pt x="425290" y="117093"/>
                                <a:pt x="398727" y="196773"/>
                                <a:pt x="393404" y="212743"/>
                              </a:cubicBezTo>
                              <a:lnTo>
                                <a:pt x="372139" y="276539"/>
                              </a:lnTo>
                              <a:cubicBezTo>
                                <a:pt x="368595" y="287171"/>
                                <a:pt x="367723" y="299111"/>
                                <a:pt x="361506" y="308436"/>
                              </a:cubicBezTo>
                              <a:lnTo>
                                <a:pt x="340241" y="340334"/>
                              </a:lnTo>
                              <a:cubicBezTo>
                                <a:pt x="336697" y="358055"/>
                                <a:pt x="333673" y="375888"/>
                                <a:pt x="329609" y="393497"/>
                              </a:cubicBezTo>
                              <a:cubicBezTo>
                                <a:pt x="323037" y="421975"/>
                                <a:pt x="315432" y="450204"/>
                                <a:pt x="308344" y="478557"/>
                              </a:cubicBezTo>
                              <a:cubicBezTo>
                                <a:pt x="304800" y="492734"/>
                                <a:pt x="300577" y="506758"/>
                                <a:pt x="297711" y="521088"/>
                              </a:cubicBezTo>
                              <a:cubicBezTo>
                                <a:pt x="291639" y="551448"/>
                                <a:pt x="285457" y="586744"/>
                                <a:pt x="276446" y="616781"/>
                              </a:cubicBezTo>
                              <a:cubicBezTo>
                                <a:pt x="237615" y="746219"/>
                                <a:pt x="269057" y="625074"/>
                                <a:pt x="244548" y="723106"/>
                              </a:cubicBezTo>
                              <a:cubicBezTo>
                                <a:pt x="237460" y="712473"/>
                                <a:pt x="228473" y="702885"/>
                                <a:pt x="223283" y="691208"/>
                              </a:cubicBezTo>
                              <a:cubicBezTo>
                                <a:pt x="223274" y="691188"/>
                                <a:pt x="196706" y="611474"/>
                                <a:pt x="191386" y="595515"/>
                              </a:cubicBezTo>
                              <a:lnTo>
                                <a:pt x="180753" y="563618"/>
                              </a:lnTo>
                              <a:cubicBezTo>
                                <a:pt x="177209" y="552985"/>
                                <a:pt x="176337" y="541046"/>
                                <a:pt x="170120" y="531720"/>
                              </a:cubicBezTo>
                              <a:lnTo>
                                <a:pt x="148855" y="499822"/>
                              </a:lnTo>
                              <a:cubicBezTo>
                                <a:pt x="141767" y="478557"/>
                                <a:pt x="106325" y="443115"/>
                                <a:pt x="127590" y="436027"/>
                              </a:cubicBezTo>
                              <a:cubicBezTo>
                                <a:pt x="148855" y="428939"/>
                                <a:pt x="171337" y="424787"/>
                                <a:pt x="191386" y="414762"/>
                              </a:cubicBezTo>
                              <a:cubicBezTo>
                                <a:pt x="205563" y="407674"/>
                                <a:pt x="219200" y="399384"/>
                                <a:pt x="233916" y="393497"/>
                              </a:cubicBezTo>
                              <a:cubicBezTo>
                                <a:pt x="254728" y="385172"/>
                                <a:pt x="276446" y="379320"/>
                                <a:pt x="297711" y="372232"/>
                              </a:cubicBezTo>
                              <a:lnTo>
                                <a:pt x="329609" y="361599"/>
                              </a:lnTo>
                              <a:lnTo>
                                <a:pt x="393404" y="340334"/>
                              </a:lnTo>
                              <a:lnTo>
                                <a:pt x="425302" y="329702"/>
                              </a:lnTo>
                              <a:cubicBezTo>
                                <a:pt x="435935" y="322613"/>
                                <a:pt x="445522" y="313626"/>
                                <a:pt x="457200" y="308436"/>
                              </a:cubicBezTo>
                              <a:cubicBezTo>
                                <a:pt x="477683" y="299332"/>
                                <a:pt x="520995" y="287171"/>
                                <a:pt x="520995" y="287171"/>
                              </a:cubicBezTo>
                              <a:cubicBezTo>
                                <a:pt x="544192" y="217578"/>
                                <a:pt x="511973" y="285883"/>
                                <a:pt x="563525" y="244641"/>
                              </a:cubicBezTo>
                              <a:cubicBezTo>
                                <a:pt x="573504" y="236658"/>
                                <a:pt x="575754" y="221779"/>
                                <a:pt x="584790" y="212743"/>
                              </a:cubicBezTo>
                              <a:cubicBezTo>
                                <a:pt x="593826" y="203707"/>
                                <a:pt x="606055" y="198566"/>
                                <a:pt x="616688" y="191478"/>
                              </a:cubicBezTo>
                              <a:cubicBezTo>
                                <a:pt x="623776" y="170213"/>
                                <a:pt x="625519" y="146334"/>
                                <a:pt x="637953" y="127683"/>
                              </a:cubicBezTo>
                              <a:cubicBezTo>
                                <a:pt x="645041" y="117050"/>
                                <a:pt x="653503" y="107215"/>
                                <a:pt x="659218" y="95785"/>
                              </a:cubicBezTo>
                              <a:cubicBezTo>
                                <a:pt x="686823" y="40575"/>
                                <a:pt x="649581" y="84159"/>
                                <a:pt x="691116" y="42622"/>
                              </a:cubicBezTo>
                              <a:cubicBezTo>
                                <a:pt x="684028" y="31990"/>
                                <a:pt x="679829" y="18708"/>
                                <a:pt x="669851" y="10725"/>
                              </a:cubicBezTo>
                              <a:cubicBezTo>
                                <a:pt x="644427" y="-9614"/>
                                <a:pt x="622310" y="4003"/>
                                <a:pt x="595423" y="10725"/>
                              </a:cubicBezTo>
                              <a:cubicBezTo>
                                <a:pt x="584790" y="17813"/>
                                <a:pt x="572561" y="22954"/>
                                <a:pt x="563525" y="31990"/>
                              </a:cubicBezTo>
                              <a:cubicBezTo>
                                <a:pt x="533056" y="62459"/>
                                <a:pt x="548921" y="61197"/>
                                <a:pt x="531627" y="95785"/>
                              </a:cubicBezTo>
                              <a:cubicBezTo>
                                <a:pt x="525912" y="107215"/>
                                <a:pt x="517450" y="117050"/>
                                <a:pt x="510362" y="127683"/>
                              </a:cubicBezTo>
                              <a:cubicBezTo>
                                <a:pt x="506818" y="138316"/>
                                <a:pt x="506611" y="150734"/>
                                <a:pt x="499730" y="159581"/>
                              </a:cubicBezTo>
                              <a:cubicBezTo>
                                <a:pt x="481267" y="183320"/>
                                <a:pt x="435934" y="223376"/>
                                <a:pt x="435934" y="223376"/>
                              </a:cubicBezTo>
                              <a:cubicBezTo>
                                <a:pt x="432390" y="234009"/>
                                <a:pt x="430745" y="245477"/>
                                <a:pt x="425302" y="255274"/>
                              </a:cubicBezTo>
                              <a:cubicBezTo>
                                <a:pt x="395245" y="309377"/>
                                <a:pt x="393771" y="308071"/>
                                <a:pt x="361506" y="340334"/>
                              </a:cubicBezTo>
                              <a:cubicBezTo>
                                <a:pt x="339379" y="428844"/>
                                <a:pt x="366321" y="341337"/>
                                <a:pt x="329609" y="414762"/>
                              </a:cubicBezTo>
                              <a:cubicBezTo>
                                <a:pt x="285591" y="502798"/>
                                <a:pt x="358649" y="387151"/>
                                <a:pt x="297711" y="478557"/>
                              </a:cubicBezTo>
                              <a:cubicBezTo>
                                <a:pt x="258941" y="594873"/>
                                <a:pt x="320771" y="418700"/>
                                <a:pt x="265813" y="542353"/>
                              </a:cubicBezTo>
                              <a:cubicBezTo>
                                <a:pt x="256709" y="562836"/>
                                <a:pt x="251636" y="584883"/>
                                <a:pt x="244548" y="606148"/>
                              </a:cubicBezTo>
                              <a:cubicBezTo>
                                <a:pt x="241004" y="616781"/>
                                <a:pt x="240133" y="628721"/>
                                <a:pt x="233916" y="638046"/>
                              </a:cubicBezTo>
                              <a:cubicBezTo>
                                <a:pt x="206434" y="679268"/>
                                <a:pt x="216692" y="657820"/>
                                <a:pt x="202018" y="701841"/>
                              </a:cubicBezTo>
                              <a:cubicBezTo>
                                <a:pt x="205562" y="737283"/>
                                <a:pt x="204642" y="773460"/>
                                <a:pt x="212651" y="808167"/>
                              </a:cubicBezTo>
                              <a:cubicBezTo>
                                <a:pt x="215524" y="820618"/>
                                <a:pt x="221386" y="837558"/>
                                <a:pt x="233916" y="840064"/>
                              </a:cubicBezTo>
                              <a:cubicBezTo>
                                <a:pt x="261935" y="845668"/>
                                <a:pt x="290623" y="832976"/>
                                <a:pt x="318976" y="829432"/>
                              </a:cubicBezTo>
                              <a:cubicBezTo>
                                <a:pt x="329609" y="818799"/>
                                <a:pt x="342134" y="809770"/>
                                <a:pt x="350874" y="797534"/>
                              </a:cubicBezTo>
                              <a:cubicBezTo>
                                <a:pt x="404107" y="723008"/>
                                <a:pt x="348066" y="785577"/>
                                <a:pt x="382772" y="723106"/>
                              </a:cubicBezTo>
                              <a:cubicBezTo>
                                <a:pt x="395184" y="700765"/>
                                <a:pt x="411125" y="680576"/>
                                <a:pt x="425302" y="659311"/>
                              </a:cubicBezTo>
                              <a:lnTo>
                                <a:pt x="489097" y="563618"/>
                              </a:lnTo>
                              <a:lnTo>
                                <a:pt x="510362" y="531720"/>
                              </a:lnTo>
                              <a:cubicBezTo>
                                <a:pt x="517450" y="521087"/>
                                <a:pt x="522591" y="508858"/>
                                <a:pt x="531627" y="499822"/>
                              </a:cubicBezTo>
                              <a:cubicBezTo>
                                <a:pt x="549348" y="482101"/>
                                <a:pt x="609103" y="440582"/>
                                <a:pt x="584790" y="446660"/>
                              </a:cubicBezTo>
                              <a:lnTo>
                                <a:pt x="542260" y="457292"/>
                              </a:lnTo>
                              <a:cubicBezTo>
                                <a:pt x="535172" y="467925"/>
                                <a:pt x="526185" y="477513"/>
                                <a:pt x="520995" y="489190"/>
                              </a:cubicBezTo>
                              <a:cubicBezTo>
                                <a:pt x="511891" y="509673"/>
                                <a:pt x="506818" y="531720"/>
                                <a:pt x="499730" y="552985"/>
                              </a:cubicBezTo>
                              <a:lnTo>
                                <a:pt x="489097" y="584883"/>
                              </a:lnTo>
                              <a:lnTo>
                                <a:pt x="478465" y="616781"/>
                              </a:lnTo>
                              <a:lnTo>
                                <a:pt x="467832" y="648678"/>
                              </a:lnTo>
                              <a:cubicBezTo>
                                <a:pt x="471376" y="659311"/>
                                <a:pt x="467592" y="677858"/>
                                <a:pt x="478465" y="680576"/>
                              </a:cubicBezTo>
                              <a:cubicBezTo>
                                <a:pt x="511047" y="688722"/>
                                <a:pt x="513899" y="640185"/>
                                <a:pt x="520995" y="627413"/>
                              </a:cubicBezTo>
                              <a:cubicBezTo>
                                <a:pt x="533407" y="605072"/>
                                <a:pt x="563525" y="563618"/>
                                <a:pt x="563525" y="563618"/>
                              </a:cubicBezTo>
                              <a:cubicBezTo>
                                <a:pt x="589409" y="460087"/>
                                <a:pt x="556588" y="571009"/>
                                <a:pt x="584790" y="627413"/>
                              </a:cubicBezTo>
                              <a:cubicBezTo>
                                <a:pt x="590505" y="638843"/>
                                <a:pt x="606055" y="613236"/>
                                <a:pt x="616688" y="606148"/>
                              </a:cubicBezTo>
                              <a:cubicBezTo>
                                <a:pt x="641994" y="530230"/>
                                <a:pt x="625519" y="561004"/>
                                <a:pt x="659218" y="510455"/>
                              </a:cubicBezTo>
                              <a:cubicBezTo>
                                <a:pt x="676939" y="563617"/>
                                <a:pt x="673396" y="531723"/>
                                <a:pt x="648586" y="606148"/>
                              </a:cubicBezTo>
                              <a:lnTo>
                                <a:pt x="659218" y="574250"/>
                              </a:lnTo>
                              <a:cubicBezTo>
                                <a:pt x="662762" y="563618"/>
                                <a:pt x="660526" y="548570"/>
                                <a:pt x="669851" y="542353"/>
                              </a:cubicBezTo>
                              <a:cubicBezTo>
                                <a:pt x="710089" y="515527"/>
                                <a:pt x="692712" y="530124"/>
                                <a:pt x="723013" y="499822"/>
                              </a:cubicBezTo>
                              <a:cubicBezTo>
                                <a:pt x="726557" y="510455"/>
                                <a:pt x="731215" y="520779"/>
                                <a:pt x="733646" y="531720"/>
                              </a:cubicBezTo>
                              <a:cubicBezTo>
                                <a:pt x="738323" y="552765"/>
                                <a:pt x="730812" y="578681"/>
                                <a:pt x="744279" y="595515"/>
                              </a:cubicBezTo>
                              <a:cubicBezTo>
                                <a:pt x="751280" y="604267"/>
                                <a:pt x="765544" y="588427"/>
                                <a:pt x="776176" y="584883"/>
                              </a:cubicBezTo>
                              <a:cubicBezTo>
                                <a:pt x="786809" y="577795"/>
                                <a:pt x="799038" y="572654"/>
                                <a:pt x="808074" y="563618"/>
                              </a:cubicBezTo>
                              <a:cubicBezTo>
                                <a:pt x="817110" y="554582"/>
                                <a:pt x="819360" y="539703"/>
                                <a:pt x="829339" y="531720"/>
                              </a:cubicBezTo>
                              <a:cubicBezTo>
                                <a:pt x="838091" y="524719"/>
                                <a:pt x="850604" y="524632"/>
                                <a:pt x="861237" y="521088"/>
                              </a:cubicBezTo>
                              <a:cubicBezTo>
                                <a:pt x="864781" y="531720"/>
                                <a:pt x="860683" y="552286"/>
                                <a:pt x="871869" y="552985"/>
                              </a:cubicBezTo>
                              <a:cubicBezTo>
                                <a:pt x="1023325" y="562451"/>
                                <a:pt x="1009721" y="574996"/>
                                <a:pt x="1041990" y="510455"/>
                              </a:cubicBezTo>
                            </a:path>
                          </a:pathLst>
                        </a:custGeom>
                        <a:noFill/>
                        <a:ln w="476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0549D60" id="Freeform: Shape 8" o:spid="_x0000_s1026" style="position:absolute;margin-left:0;margin-top:26.7pt;width:82pt;height:42.7pt;z-index:2516582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041990,84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" path="m425302,42622v-33326,41658,-39619,46378,-63796,85061c350553,145208,342695,164851,329609,180846v-19044,23276,-42531,42530,-63796,63795l233916,276539v-26726,80174,12434,-15542,-42530,53163c184385,338454,185168,351298,180753,361599v-6244,14568,-15700,27689,-21265,42530c130063,482596,170684,413917,127590,478557v-24931,74797,7514,-17530,-31897,74428c91278,563287,91277,575558,85060,584883v-8341,12511,-21265,21265,-31898,31898c49618,627413,47973,638881,42530,648678,30118,671019,,712474,,712474,3544,698297,4097,683014,10632,669943,22061,647084,38985,627413,53162,606148,79988,565908,65390,583286,95693,552985v24679,-74039,-7022,5216,31897,-53163c171243,434341,126621,479769,170120,425395v60602,-75752,-22918,45009,42531,-53163c251421,255915,189591,432090,244548,308436v9104,-20483,5415,-47945,21265,-63795c348700,161757,214486,298746,308344,191478v16503,-18861,35441,-35442,53162,-53163c368595,131226,374431,122611,382772,117050l414669,95785v7088,-10632,15550,-43326,21265,-31897c444016,80052,430057,99615,425302,117050v-12,43,-26575,79723,-31898,95693l372139,276539v-3544,10632,-4416,22572,-10633,31897l340241,340334v-3544,17721,-6568,35554,-10632,53163c323037,421975,315432,450204,308344,478557v-3544,14177,-7767,28201,-10633,42531c291639,551448,285457,586744,276446,616781v-38831,129438,-7389,8293,-31898,106325c237460,712473,228473,702885,223283,691208v-9,-20,-26577,-79734,-31897,-95693l180753,563618v-3544,-10633,-4416,-22572,-10633,-31898l148855,499822v-7088,-21265,-42530,-56707,-21265,-63795c148855,428939,171337,424787,191386,414762v14177,-7088,27814,-15378,42530,-21265c254728,385172,276446,379320,297711,372232r31898,-10633l393404,340334r31898,-10632c435935,322613,445522,313626,457200,308436v20483,-9104,63795,-21265,63795,-21265c544192,217578,511973,285883,563525,244641v9979,-7983,12229,-22862,21265,-31898c593826,203707,606055,198566,616688,191478v7088,-21265,8831,-45144,21265,-63795c645041,117050,653503,107215,659218,95785,686823,40575,649581,84159,691116,42622,684028,31990,679829,18708,669851,10725v-25424,-20339,-47541,-6722,-74428,c584790,17813,572561,22954,563525,31990,533056,62459,548921,61197,531627,95785v-5715,11430,-14177,21265,-21265,31898c506818,138316,506611,150734,499730,159581v-18463,23739,-63796,63795,-63796,63795c432390,234009,430745,245477,425302,255274v-30057,54103,-31531,52797,-63796,85060c339379,428844,366321,341337,329609,414762v-44018,88036,29040,-27611,-31898,63795c258941,594873,320771,418700,265813,542353v-9104,20483,-14177,42530,-21265,63795c241004,616781,240133,628721,233916,638046v-27482,41222,-17224,19774,-31898,63795c205562,737283,204642,773460,212651,808167v2873,12451,8735,29391,21265,31897c261935,845668,290623,832976,318976,829432v10633,-10633,23158,-19662,31898,-31898c404107,723008,348066,785577,382772,723106v12412,-22341,28353,-42530,42530,-63795l489097,563618r21265,-31898c517450,521087,522591,508858,531627,499822v17721,-17721,77476,-59240,53163,-53162l542260,457292v-7088,10633,-16075,20221,-21265,31898c511891,509673,506818,531720,499730,552985r-10633,31898l478465,616781r-10633,31897c471376,659311,467592,677858,478465,680576v32582,8146,35434,-40391,42530,-53163c533407,605072,563525,563618,563525,563618v25884,-103531,-6937,7391,21265,63795c590505,638843,606055,613236,616688,606148v25306,-75918,8831,-45144,42530,-95693c676939,563617,673396,531723,648586,606148r10632,-31898c662762,563618,660526,548570,669851,542353v40238,-26826,22861,-12229,53162,-42531c726557,510455,731215,520779,733646,531720v4677,21045,-2834,46961,10633,63795c751280,604267,765544,588427,776176,584883v10633,-7088,22862,-12229,31898,-21265c817110,554582,819360,539703,829339,531720v8752,-7001,21265,-7088,31898,-10632c864781,531720,860683,552286,871869,552985v151456,9466,137852,22011,170121,-42530e" filled="f" strokecolor="#7030a0" strokeweight="3.75pt">
                <v:path arrowok="t" o:connecttype="custom" o:connectlocs="425061,27466;361301,82281;329422,116541;265662,157651;233784,178207;191278,212466;180651,233021;159398,260429;127518,308391;95639,356354;85012,376910;53132,397466;42506,418021;0,459132;10626,431724;53132,390614;95639,356354;127518,322095;170024,274133;212531,239874;244410,198762;265662,157651;308169,123392;361301,89133;382555,75429;414434,61726;435687,41171;425061,75429;393181,137096;371928,178207;361301,198762;340048,219318;329422,253577;308169,308391;297542,335799;276289,397466;244410,465984;223157,445428;191278,383762;180651,363206;170024,342651;148771,322095;127518,280984;191278,267281;233784,253577;297542,239874;329422,233021;393181,219318;425061,212466;456941,198762;520700,185059;563206,157651;584459,137096;616339,123392;637592,82281;658845,61726;690725,27466;669472,6911;595086,6911;563206,20615;531326,61726;510073,82281;499447,102837;435687,143948;425061,164504;361301,219318;329422,267281;297542,308391;265662,349503;244410,390614;233784,411169;201904,452280;212531,520799;233784,541354;318795,534502;350675,513946;382555,465984;425061,424873;488820,363206;510073,342651;531326,322095;584459,287836;541953,294688;520700,315244;499447,356354;488820,376910;478194,397466;467567,418021;478194,438576;520700,404317;563206,363206;584459,404317;616339,390614;658845,328947;648219,390614;658845,370058;669472,349503;722604,322095;733231,342651;743858,383762;775737,376910;807616,363206;828869,342651;860749,335799;871375,356354;1041400,328947" o:connectangles="0,0,0,0,0,0,0,0,0,0,0,0,0,0,0,0,0,0,0,0,0,0,0,0,0,0,0,0,0,0,0,0,0,0,0,0,0,0,0,0,0,0,0,0,0,0,0,0,0,0,0,0,0,0,0,0,0,0,0,0,0,0,0,0,0,0,0,0,0,0,0,0,0,0,0,0,0,0,0,0,0,0,0,0,0,0,0,0,0,0,0,0,0,0,0,0,0,0,0,0,0,0,0,0,0,0"/>
                <w10:wrap anchorx="margin"/>
              </v:shape>
            </w:pict>
          </mc:Fallback>
        </mc:AlternateContent>
      </w:r>
      <w:r w:rsidR="007176C8" w:rsidRPr="00C27DF7">
        <w:rPr>
          <w:rFonts w:ascii="Calibri" w:hAnsi="Calibri" w:cs="Tahoma"/>
          <w:b/>
          <w:sz w:val="24"/>
          <w:szCs w:val="24"/>
        </w:rPr>
        <w:t>Signed</w:t>
      </w:r>
      <w:r w:rsidR="007176C8" w:rsidRPr="00C27DF7">
        <w:rPr>
          <w:rFonts w:ascii="Calibri" w:hAnsi="Calibri"/>
          <w:b/>
          <w:sz w:val="24"/>
          <w:szCs w:val="24"/>
        </w:rPr>
        <w:t>:</w:t>
      </w:r>
      <w:r w:rsidR="00E36E39" w:rsidRPr="00C27DF7">
        <w:rPr>
          <w:rFonts w:ascii="Calibri" w:hAnsi="Calibri" w:cs="Tahoma"/>
          <w:sz w:val="24"/>
          <w:szCs w:val="24"/>
        </w:rPr>
        <w:t xml:space="preserve"> </w:t>
      </w:r>
      <w:r w:rsidR="007176C8" w:rsidRPr="00C27DF7">
        <w:rPr>
          <w:rFonts w:ascii="Calibri" w:hAnsi="Calibri" w:cs="Tahoma"/>
          <w:sz w:val="24"/>
          <w:szCs w:val="24"/>
        </w:rPr>
        <w:t xml:space="preserve">          </w:t>
      </w:r>
    </w:p>
    <w:p w14:paraId="200A6645" w14:textId="26888507" w:rsidR="00FA3A80" w:rsidRDefault="00FA3A80" w:rsidP="00DD3AC1">
      <w:pPr>
        <w:ind w:left="720" w:hanging="720"/>
        <w:rPr>
          <w:rFonts w:ascii="Calibri" w:hAnsi="Calibri" w:cs="Tahoma"/>
          <w:sz w:val="24"/>
          <w:szCs w:val="24"/>
        </w:rPr>
      </w:pPr>
    </w:p>
    <w:p w14:paraId="5A0258E0" w14:textId="77777777" w:rsidR="00FA3A80" w:rsidRDefault="00FA3A80" w:rsidP="00DD3AC1">
      <w:pPr>
        <w:ind w:left="720" w:hanging="720"/>
        <w:rPr>
          <w:rFonts w:ascii="Calibri" w:hAnsi="Calibri" w:cs="Tahoma"/>
          <w:sz w:val="24"/>
          <w:szCs w:val="24"/>
        </w:rPr>
      </w:pPr>
    </w:p>
    <w:p w14:paraId="4EECED3A" w14:textId="77777777" w:rsidR="00FA3A80" w:rsidRPr="00C27DF7" w:rsidRDefault="00FA3A80" w:rsidP="00DD3AC1">
      <w:pPr>
        <w:ind w:left="720" w:hanging="720"/>
        <w:rPr>
          <w:rFonts w:ascii="Calibri" w:hAnsi="Calibri" w:cs="Tahoma"/>
          <w:sz w:val="24"/>
          <w:szCs w:val="24"/>
        </w:rPr>
      </w:pPr>
    </w:p>
    <w:p w14:paraId="123260A7" w14:textId="57621F4A" w:rsidR="007176C8" w:rsidRPr="00C27DF7" w:rsidRDefault="007176C8" w:rsidP="00DD3AC1">
      <w:pPr>
        <w:ind w:left="720" w:hanging="720"/>
        <w:rPr>
          <w:rFonts w:ascii="Calibri" w:hAnsi="Calibri" w:cs="Tahoma"/>
          <w:sz w:val="24"/>
          <w:szCs w:val="24"/>
        </w:rPr>
      </w:pPr>
      <w:r w:rsidRPr="00C27DF7">
        <w:rPr>
          <w:rFonts w:ascii="Calibri" w:hAnsi="Calibri" w:cs="Tahoma"/>
          <w:b/>
          <w:sz w:val="24"/>
          <w:szCs w:val="24"/>
        </w:rPr>
        <w:t>Date</w:t>
      </w:r>
      <w:r w:rsidRPr="00C27DF7">
        <w:rPr>
          <w:rFonts w:ascii="Calibri" w:hAnsi="Calibri"/>
          <w:b/>
          <w:sz w:val="24"/>
          <w:szCs w:val="24"/>
        </w:rPr>
        <w:t>:</w:t>
      </w:r>
      <w:r w:rsidR="00B1128A" w:rsidRPr="00C27DF7">
        <w:rPr>
          <w:rFonts w:ascii="Calibri" w:hAnsi="Calibri" w:cs="Tahoma"/>
          <w:sz w:val="24"/>
          <w:szCs w:val="24"/>
        </w:rPr>
        <w:t xml:space="preserve"> </w:t>
      </w:r>
      <w:r w:rsidR="00AE1F06">
        <w:rPr>
          <w:rFonts w:ascii="Calibri" w:hAnsi="Calibri" w:cs="Tahoma"/>
          <w:b/>
          <w:color w:val="FF0000"/>
          <w:sz w:val="24"/>
          <w:szCs w:val="24"/>
        </w:rPr>
        <w:t xml:space="preserve"> </w:t>
      </w:r>
      <w:r w:rsidR="00AE1F06" w:rsidRPr="00563172">
        <w:rPr>
          <w:rFonts w:ascii="Calibri" w:hAnsi="Calibri" w:cs="Tahoma"/>
          <w:b/>
          <w:color w:val="7030A0"/>
          <w:sz w:val="24"/>
          <w:szCs w:val="24"/>
        </w:rPr>
        <w:t>23.11.2020</w:t>
      </w:r>
    </w:p>
    <w:p w14:paraId="123260A8" w14:textId="77777777" w:rsidR="007176C8" w:rsidRPr="00C27DF7" w:rsidRDefault="007176C8" w:rsidP="00DD3AC1">
      <w:pPr>
        <w:tabs>
          <w:tab w:val="left" w:pos="5580"/>
        </w:tabs>
        <w:rPr>
          <w:rFonts w:ascii="Calibri" w:hAnsi="Calibri" w:cs="Tahoma"/>
          <w:sz w:val="24"/>
          <w:szCs w:val="24"/>
        </w:rPr>
      </w:pPr>
    </w:p>
    <w:p w14:paraId="123260A9" w14:textId="19F074A3" w:rsidR="007176C8" w:rsidRPr="00C27DF7" w:rsidRDefault="007176C8" w:rsidP="00DD3AC1">
      <w:pPr>
        <w:tabs>
          <w:tab w:val="left" w:pos="5580"/>
        </w:tabs>
        <w:rPr>
          <w:rFonts w:ascii="Calibri" w:hAnsi="Calibri" w:cs="Tahoma"/>
          <w:sz w:val="24"/>
          <w:szCs w:val="24"/>
        </w:rPr>
      </w:pPr>
    </w:p>
    <w:p w14:paraId="123260AA" w14:textId="260CD680" w:rsidR="00DD3AC1" w:rsidRPr="00C27DF7" w:rsidRDefault="007176C8" w:rsidP="00DD3AC1">
      <w:pPr>
        <w:tabs>
          <w:tab w:val="left" w:pos="5550"/>
          <w:tab w:val="left" w:pos="5580"/>
        </w:tabs>
        <w:rPr>
          <w:rFonts w:ascii="Calibri" w:hAnsi="Calibri" w:cs="Tahoma"/>
          <w:sz w:val="24"/>
          <w:szCs w:val="24"/>
        </w:rPr>
      </w:pPr>
      <w:r w:rsidRPr="00C27DF7">
        <w:rPr>
          <w:rFonts w:ascii="Calibri" w:hAnsi="Calibri" w:cs="Tahoma"/>
          <w:b/>
          <w:sz w:val="24"/>
          <w:szCs w:val="24"/>
        </w:rPr>
        <w:t>Print Name:</w:t>
      </w:r>
      <w:r w:rsidR="00E36E39" w:rsidRPr="00C27DF7">
        <w:rPr>
          <w:rFonts w:ascii="Calibri" w:hAnsi="Calibri" w:cs="Tahoma"/>
          <w:sz w:val="24"/>
          <w:szCs w:val="24"/>
        </w:rPr>
        <w:t xml:space="preserve"> </w:t>
      </w:r>
      <w:r w:rsidR="00091BBE" w:rsidRPr="00563172">
        <w:rPr>
          <w:rFonts w:ascii="Calibri" w:hAnsi="Calibri" w:cs="Tahoma"/>
          <w:b/>
          <w:color w:val="7030A0"/>
          <w:sz w:val="24"/>
          <w:szCs w:val="24"/>
        </w:rPr>
        <w:t>Adam Cannon</w:t>
      </w:r>
    </w:p>
    <w:p w14:paraId="123260AB" w14:textId="558DAD2A" w:rsidR="007176C8" w:rsidRPr="00BB5C68" w:rsidRDefault="00E36E39" w:rsidP="00DD3AC1">
      <w:pPr>
        <w:tabs>
          <w:tab w:val="left" w:pos="5550"/>
          <w:tab w:val="left" w:pos="5580"/>
        </w:tabs>
        <w:rPr>
          <w:rFonts w:ascii="Tahoma" w:hAnsi="Tahoma" w:cs="Tahoma"/>
          <w:sz w:val="24"/>
          <w:szCs w:val="24"/>
        </w:rPr>
      </w:pPr>
      <w:r w:rsidRPr="00C27DF7">
        <w:rPr>
          <w:rFonts w:ascii="Calibri" w:hAnsi="Calibri" w:cs="Tahoma"/>
          <w:b/>
          <w:sz w:val="24"/>
          <w:szCs w:val="24"/>
        </w:rPr>
        <w:t>Position:</w:t>
      </w:r>
      <w:r w:rsidR="00C27DF7">
        <w:rPr>
          <w:rFonts w:ascii="Calibri" w:hAnsi="Calibri" w:cs="Tahoma"/>
          <w:b/>
          <w:sz w:val="24"/>
          <w:szCs w:val="24"/>
        </w:rPr>
        <w:t xml:space="preserve"> </w:t>
      </w:r>
      <w:r w:rsidR="00091BBE" w:rsidRPr="00563172">
        <w:rPr>
          <w:rFonts w:ascii="Calibri" w:hAnsi="Calibri" w:cs="Tahoma"/>
          <w:b/>
          <w:color w:val="7030A0"/>
          <w:sz w:val="24"/>
          <w:szCs w:val="24"/>
        </w:rPr>
        <w:t xml:space="preserve">Project </w:t>
      </w:r>
      <w:r w:rsidR="00C27DF7" w:rsidRPr="00563172">
        <w:rPr>
          <w:rFonts w:ascii="Calibri" w:hAnsi="Calibri" w:cs="Tahoma"/>
          <w:b/>
          <w:color w:val="7030A0"/>
          <w:sz w:val="24"/>
          <w:szCs w:val="24"/>
        </w:rPr>
        <w:t>Manager</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73"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74"/>
      <w:footerReference w:type="first" r:id="rId7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3A0A2" w14:textId="77777777" w:rsidR="00940BD8" w:rsidRDefault="00940BD8" w:rsidP="00431053">
      <w:pPr>
        <w:spacing w:after="0" w:line="240" w:lineRule="auto"/>
      </w:pPr>
      <w:r>
        <w:separator/>
      </w:r>
    </w:p>
  </w:endnote>
  <w:endnote w:type="continuationSeparator" w:id="0">
    <w:p w14:paraId="0A61C062" w14:textId="77777777" w:rsidR="00940BD8" w:rsidRDefault="00940BD8" w:rsidP="00431053">
      <w:pPr>
        <w:spacing w:after="0" w:line="240" w:lineRule="auto"/>
      </w:pPr>
      <w:r>
        <w:continuationSeparator/>
      </w:r>
    </w:p>
  </w:endnote>
  <w:endnote w:type="continuationNotice" w:id="1">
    <w:p w14:paraId="160969E1" w14:textId="77777777" w:rsidR="00940BD8" w:rsidRDefault="00940B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75DA4D0C" w:rsidR="00505593" w:rsidRDefault="00505593" w:rsidP="007176C8">
        <w:pPr>
          <w:pStyle w:val="Footer"/>
        </w:pPr>
        <w:r w:rsidRPr="6C1E727D">
          <w:fldChar w:fldCharType="begin"/>
        </w:r>
        <w:r>
          <w:instrText xml:space="preserve"> PAGE   \* MERGEFORMAT </w:instrText>
        </w:r>
        <w:r w:rsidRPr="6C1E727D">
          <w:fldChar w:fldCharType="separate"/>
        </w:r>
        <w:r w:rsidR="5B798B15" w:rsidRPr="6C1E727D">
          <w:rPr>
            <w:noProof/>
          </w:rPr>
          <w:t>10</w:t>
        </w:r>
        <w:r w:rsidRPr="6C1E727D">
          <w:rPr>
            <w:noProof/>
          </w:rPr>
          <w:fldChar w:fldCharType="end"/>
        </w:r>
        <w:r>
          <w:tab/>
        </w:r>
        <w:r>
          <w:tab/>
        </w:r>
        <w:r>
          <w:rPr>
            <w:noProof/>
          </w:rPr>
          <w:drawing>
            <wp:inline distT="0" distB="0" distL="0" distR="0" wp14:anchorId="123262DF" wp14:editId="2DF29CDC">
              <wp:extent cx="1950720" cy="574021"/>
              <wp:effectExtent l="0" t="0" r="0" b="0"/>
              <wp:docPr id="105140070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pic:nvPicPr>
                    <pic:blipFill>
                      <a:blip r:embed="rId1">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a:ext>
                        </a:extLst>
                      </a:blip>
                      <a:stretch>
                        <a:fillRect/>
                      </a:stretch>
                    </pic:blipFill>
                    <pic:spPr>
                      <a:xfrm>
                        <a:off x="0" y="0"/>
                        <a:ext cx="1950720" cy="574021"/>
                      </a:xfrm>
                      <a:prstGeom prst="rect">
                        <a:avLst/>
                      </a:prstGeom>
                    </pic:spPr>
                  </pic:pic>
                </a:graphicData>
              </a:graphic>
            </wp:inline>
          </w:drawing>
        </w:r>
      </w:p>
    </w:sdtContent>
  </w:sdt>
  <w:p w14:paraId="123262DB" w14:textId="77777777" w:rsidR="00505593" w:rsidRDefault="00505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505593" w:rsidRDefault="5B798B15" w:rsidP="00A21F74">
    <w:pPr>
      <w:pStyle w:val="Footer"/>
      <w:jc w:val="right"/>
    </w:pPr>
    <w:r>
      <w:rPr>
        <w:noProof/>
      </w:rPr>
      <w:drawing>
        <wp:inline distT="0" distB="0" distL="0" distR="0" wp14:anchorId="123262E1" wp14:editId="3C94627D">
          <wp:extent cx="1554480" cy="457423"/>
          <wp:effectExtent l="0" t="0" r="7620" b="0"/>
          <wp:docPr id="19804888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pic:nvPicPr>
                <pic:blipFill>
                  <a:blip r:embed="rId1">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a:ext>
                    </a:extLst>
                  </a:blip>
                  <a:stretch>
                    <a:fillRect/>
                  </a:stretch>
                </pic:blipFill>
                <pic:spPr>
                  <a:xfrm>
                    <a:off x="0" y="0"/>
                    <a:ext cx="1554480" cy="457423"/>
                  </a:xfrm>
                  <a:prstGeom prst="rect">
                    <a:avLst/>
                  </a:prstGeom>
                </pic:spPr>
              </pic:pic>
            </a:graphicData>
          </a:graphic>
        </wp:inline>
      </w:drawing>
    </w:r>
  </w:p>
  <w:p w14:paraId="123262DE" w14:textId="77777777" w:rsidR="00505593" w:rsidRDefault="00505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B0189" w14:textId="77777777" w:rsidR="00940BD8" w:rsidRDefault="00940BD8" w:rsidP="00431053">
      <w:pPr>
        <w:spacing w:after="0" w:line="240" w:lineRule="auto"/>
      </w:pPr>
      <w:r>
        <w:separator/>
      </w:r>
    </w:p>
  </w:footnote>
  <w:footnote w:type="continuationSeparator" w:id="0">
    <w:p w14:paraId="2B56F3E4" w14:textId="77777777" w:rsidR="00940BD8" w:rsidRDefault="00940BD8" w:rsidP="00431053">
      <w:pPr>
        <w:spacing w:after="0" w:line="240" w:lineRule="auto"/>
      </w:pPr>
      <w:r>
        <w:continuationSeparator/>
      </w:r>
    </w:p>
  </w:footnote>
  <w:footnote w:type="continuationNotice" w:id="1">
    <w:p w14:paraId="7AC0F953" w14:textId="77777777" w:rsidR="00940BD8" w:rsidRDefault="00940B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618D3"/>
    <w:multiLevelType w:val="hybridMultilevel"/>
    <w:tmpl w:val="F416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470E4"/>
    <w:multiLevelType w:val="hybridMultilevel"/>
    <w:tmpl w:val="431AC2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E6D9F"/>
    <w:multiLevelType w:val="hybridMultilevel"/>
    <w:tmpl w:val="56883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457E58"/>
    <w:multiLevelType w:val="hybridMultilevel"/>
    <w:tmpl w:val="B2D8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231FB"/>
    <w:multiLevelType w:val="hybridMultilevel"/>
    <w:tmpl w:val="3F3C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6854EC"/>
    <w:multiLevelType w:val="hybridMultilevel"/>
    <w:tmpl w:val="01D6A89E"/>
    <w:lvl w:ilvl="0" w:tplc="0C1A913A">
      <w:start w:val="4"/>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E037F4F"/>
    <w:multiLevelType w:val="hybridMultilevel"/>
    <w:tmpl w:val="3618BCD2"/>
    <w:lvl w:ilvl="0" w:tplc="0EC86B6C">
      <w:start w:val="1"/>
      <w:numFmt w:val="bullet"/>
      <w:lvlText w:val=""/>
      <w:lvlJc w:val="left"/>
      <w:pPr>
        <w:tabs>
          <w:tab w:val="num" w:pos="1440"/>
        </w:tabs>
        <w:ind w:left="1440" w:hanging="360"/>
      </w:pPr>
      <w:rPr>
        <w:rFonts w:ascii="Symbol" w:hAnsi="Symbol" w:hint="default"/>
      </w:rPr>
    </w:lvl>
    <w:lvl w:ilvl="1" w:tplc="8DEE79F2">
      <w:start w:val="1"/>
      <w:numFmt w:val="decimal"/>
      <w:lvlText w:val="%1.%2"/>
      <w:lvlJc w:val="left"/>
      <w:pPr>
        <w:tabs>
          <w:tab w:val="num" w:pos="2935"/>
        </w:tabs>
        <w:ind w:left="2935" w:hanging="720"/>
      </w:pPr>
      <w:rPr>
        <w:rFonts w:ascii="Arial" w:hAnsi="Arial" w:hint="default"/>
        <w:sz w:val="22"/>
      </w:rPr>
    </w:lvl>
    <w:lvl w:ilvl="2" w:tplc="DDC452B2">
      <w:start w:val="1"/>
      <w:numFmt w:val="none"/>
      <w:lvlRestart w:val="1"/>
      <w:lvlText w:val="%11.1.1"/>
      <w:lvlJc w:val="left"/>
      <w:pPr>
        <w:tabs>
          <w:tab w:val="num" w:pos="1800"/>
        </w:tabs>
        <w:ind w:left="1800" w:hanging="720"/>
      </w:pPr>
      <w:rPr>
        <w:rFonts w:ascii="Arial" w:hAnsi="Arial" w:hint="default"/>
        <w:sz w:val="22"/>
      </w:rPr>
    </w:lvl>
    <w:lvl w:ilvl="3" w:tplc="F290474E">
      <w:start w:val="1"/>
      <w:numFmt w:val="decimal"/>
      <w:lvlText w:val="%1.%2.%3.%4"/>
      <w:lvlJc w:val="left"/>
      <w:pPr>
        <w:tabs>
          <w:tab w:val="num" w:pos="1800"/>
        </w:tabs>
        <w:ind w:left="1800" w:hanging="720"/>
      </w:pPr>
      <w:rPr>
        <w:rFonts w:ascii="Arial" w:hAnsi="Arial" w:hint="default"/>
        <w:sz w:val="22"/>
      </w:rPr>
    </w:lvl>
    <w:lvl w:ilvl="4" w:tplc="D90AF8AA">
      <w:start w:val="1"/>
      <w:numFmt w:val="decimal"/>
      <w:lvlText w:val="%1.%2.%3.%4.%5"/>
      <w:lvlJc w:val="left"/>
      <w:pPr>
        <w:tabs>
          <w:tab w:val="num" w:pos="2160"/>
        </w:tabs>
        <w:ind w:left="2160" w:hanging="1080"/>
      </w:pPr>
      <w:rPr>
        <w:rFonts w:ascii="Arial" w:hAnsi="Arial" w:hint="default"/>
        <w:sz w:val="22"/>
      </w:rPr>
    </w:lvl>
    <w:lvl w:ilvl="5" w:tplc="19EAA21A">
      <w:start w:val="1"/>
      <w:numFmt w:val="decimal"/>
      <w:lvlText w:val="%1.%2.%3.%4.%5.%6"/>
      <w:lvlJc w:val="left"/>
      <w:pPr>
        <w:tabs>
          <w:tab w:val="num" w:pos="2160"/>
        </w:tabs>
        <w:ind w:left="2160" w:hanging="1080"/>
      </w:pPr>
      <w:rPr>
        <w:rFonts w:ascii="Arial" w:hAnsi="Arial" w:hint="default"/>
        <w:sz w:val="22"/>
      </w:rPr>
    </w:lvl>
    <w:lvl w:ilvl="6" w:tplc="61B26B8E">
      <w:start w:val="1"/>
      <w:numFmt w:val="decimal"/>
      <w:lvlText w:val="%1.%2.%3.%4.%5.%6.%7"/>
      <w:lvlJc w:val="left"/>
      <w:pPr>
        <w:tabs>
          <w:tab w:val="num" w:pos="2520"/>
        </w:tabs>
        <w:ind w:left="2520" w:hanging="1440"/>
      </w:pPr>
      <w:rPr>
        <w:rFonts w:ascii="Arial" w:hAnsi="Arial" w:hint="default"/>
        <w:sz w:val="22"/>
      </w:rPr>
    </w:lvl>
    <w:lvl w:ilvl="7" w:tplc="89286B50">
      <w:start w:val="1"/>
      <w:numFmt w:val="decimal"/>
      <w:lvlText w:val="%1.%2.%3.%4.%5.%6.%7.%8"/>
      <w:lvlJc w:val="left"/>
      <w:pPr>
        <w:tabs>
          <w:tab w:val="num" w:pos="2520"/>
        </w:tabs>
        <w:ind w:left="2520" w:hanging="1440"/>
      </w:pPr>
      <w:rPr>
        <w:rFonts w:ascii="Arial" w:hAnsi="Arial" w:hint="default"/>
        <w:sz w:val="22"/>
      </w:rPr>
    </w:lvl>
    <w:lvl w:ilvl="8" w:tplc="63E02380">
      <w:start w:val="1"/>
      <w:numFmt w:val="decimal"/>
      <w:lvlText w:val="%1.%2.%3.%4.%5.%6.%7.%8.%9"/>
      <w:lvlJc w:val="left"/>
      <w:pPr>
        <w:tabs>
          <w:tab w:val="num" w:pos="2880"/>
        </w:tabs>
        <w:ind w:left="2880" w:hanging="1800"/>
      </w:pPr>
      <w:rPr>
        <w:rFonts w:ascii="Arial" w:hAnsi="Arial" w:hint="default"/>
        <w:sz w:val="22"/>
      </w:rPr>
    </w:lvl>
  </w:abstractNum>
  <w:abstractNum w:abstractNumId="9" w15:restartNumberingAfterBreak="0">
    <w:nsid w:val="512A7927"/>
    <w:multiLevelType w:val="hybridMultilevel"/>
    <w:tmpl w:val="1CC6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D176F4"/>
    <w:multiLevelType w:val="hybridMultilevel"/>
    <w:tmpl w:val="33E09D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0CA5"/>
    <w:multiLevelType w:val="hybridMultilevel"/>
    <w:tmpl w:val="A67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330079"/>
    <w:multiLevelType w:val="hybridMultilevel"/>
    <w:tmpl w:val="AEEE8ECC"/>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3" w15:restartNumberingAfterBreak="0">
    <w:nsid w:val="76223BFB"/>
    <w:multiLevelType w:val="hybridMultilevel"/>
    <w:tmpl w:val="CD249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D52080C"/>
    <w:multiLevelType w:val="hybridMultilevel"/>
    <w:tmpl w:val="A67EA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0"/>
  </w:num>
  <w:num w:numId="5">
    <w:abstractNumId w:val="13"/>
  </w:num>
  <w:num w:numId="6">
    <w:abstractNumId w:val="1"/>
  </w:num>
  <w:num w:numId="7">
    <w:abstractNumId w:val="5"/>
  </w:num>
  <w:num w:numId="8">
    <w:abstractNumId w:val="3"/>
  </w:num>
  <w:num w:numId="9">
    <w:abstractNumId w:val="11"/>
  </w:num>
  <w:num w:numId="10">
    <w:abstractNumId w:val="14"/>
  </w:num>
  <w:num w:numId="11">
    <w:abstractNumId w:val="7"/>
  </w:num>
  <w:num w:numId="12">
    <w:abstractNumId w:val="12"/>
  </w:num>
  <w:num w:numId="13">
    <w:abstractNumId w:val="9"/>
  </w:num>
  <w:num w:numId="14">
    <w:abstractNumId w:val="2"/>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1608"/>
    <w:rsid w:val="00003A63"/>
    <w:rsid w:val="000049F6"/>
    <w:rsid w:val="00005A6E"/>
    <w:rsid w:val="00007875"/>
    <w:rsid w:val="00007C1B"/>
    <w:rsid w:val="000104FA"/>
    <w:rsid w:val="00012358"/>
    <w:rsid w:val="00012920"/>
    <w:rsid w:val="00016DC9"/>
    <w:rsid w:val="00016F2F"/>
    <w:rsid w:val="000174D1"/>
    <w:rsid w:val="00017CC0"/>
    <w:rsid w:val="00020AAC"/>
    <w:rsid w:val="00021785"/>
    <w:rsid w:val="000229C7"/>
    <w:rsid w:val="00024FC0"/>
    <w:rsid w:val="0002506D"/>
    <w:rsid w:val="00030054"/>
    <w:rsid w:val="00030136"/>
    <w:rsid w:val="00030544"/>
    <w:rsid w:val="00030C01"/>
    <w:rsid w:val="00031FFB"/>
    <w:rsid w:val="0003288C"/>
    <w:rsid w:val="00032CBB"/>
    <w:rsid w:val="000333C3"/>
    <w:rsid w:val="00034A42"/>
    <w:rsid w:val="00036D00"/>
    <w:rsid w:val="000374B7"/>
    <w:rsid w:val="00037FCA"/>
    <w:rsid w:val="00040900"/>
    <w:rsid w:val="00042006"/>
    <w:rsid w:val="0004281E"/>
    <w:rsid w:val="00042CFB"/>
    <w:rsid w:val="00043570"/>
    <w:rsid w:val="00044EEE"/>
    <w:rsid w:val="0004524C"/>
    <w:rsid w:val="00045B47"/>
    <w:rsid w:val="00046CF2"/>
    <w:rsid w:val="0005203D"/>
    <w:rsid w:val="00053E52"/>
    <w:rsid w:val="000540CC"/>
    <w:rsid w:val="00054137"/>
    <w:rsid w:val="000626B4"/>
    <w:rsid w:val="00063FE9"/>
    <w:rsid w:val="00066372"/>
    <w:rsid w:val="000708C5"/>
    <w:rsid w:val="0007191E"/>
    <w:rsid w:val="00072B42"/>
    <w:rsid w:val="00072D9C"/>
    <w:rsid w:val="0007375D"/>
    <w:rsid w:val="00075504"/>
    <w:rsid w:val="0007600E"/>
    <w:rsid w:val="00076313"/>
    <w:rsid w:val="000768B5"/>
    <w:rsid w:val="000776D0"/>
    <w:rsid w:val="00080AC6"/>
    <w:rsid w:val="00082362"/>
    <w:rsid w:val="00082A40"/>
    <w:rsid w:val="00082B40"/>
    <w:rsid w:val="00086E64"/>
    <w:rsid w:val="00086F15"/>
    <w:rsid w:val="0008731A"/>
    <w:rsid w:val="000877B4"/>
    <w:rsid w:val="00087E07"/>
    <w:rsid w:val="00091B1D"/>
    <w:rsid w:val="00091BBE"/>
    <w:rsid w:val="0009438E"/>
    <w:rsid w:val="0009476A"/>
    <w:rsid w:val="0009783D"/>
    <w:rsid w:val="000A061F"/>
    <w:rsid w:val="000A06E4"/>
    <w:rsid w:val="000A22D1"/>
    <w:rsid w:val="000A2563"/>
    <w:rsid w:val="000A29E7"/>
    <w:rsid w:val="000A3B79"/>
    <w:rsid w:val="000A4034"/>
    <w:rsid w:val="000A4326"/>
    <w:rsid w:val="000A451F"/>
    <w:rsid w:val="000A4E2B"/>
    <w:rsid w:val="000A69C1"/>
    <w:rsid w:val="000B0737"/>
    <w:rsid w:val="000B2599"/>
    <w:rsid w:val="000B2C0A"/>
    <w:rsid w:val="000B2C95"/>
    <w:rsid w:val="000B5BC0"/>
    <w:rsid w:val="000B79F5"/>
    <w:rsid w:val="000C0E3F"/>
    <w:rsid w:val="000C15BA"/>
    <w:rsid w:val="000C3929"/>
    <w:rsid w:val="000C3BEA"/>
    <w:rsid w:val="000C40CE"/>
    <w:rsid w:val="000C4572"/>
    <w:rsid w:val="000D03E9"/>
    <w:rsid w:val="000D0576"/>
    <w:rsid w:val="000D55FD"/>
    <w:rsid w:val="000D751C"/>
    <w:rsid w:val="000E0197"/>
    <w:rsid w:val="000E0B52"/>
    <w:rsid w:val="000E19F0"/>
    <w:rsid w:val="000E2346"/>
    <w:rsid w:val="000E27D9"/>
    <w:rsid w:val="000E57E1"/>
    <w:rsid w:val="000E5D8F"/>
    <w:rsid w:val="000E669A"/>
    <w:rsid w:val="000E7825"/>
    <w:rsid w:val="000E7AC3"/>
    <w:rsid w:val="000F2990"/>
    <w:rsid w:val="000F3024"/>
    <w:rsid w:val="000F53DD"/>
    <w:rsid w:val="000F5999"/>
    <w:rsid w:val="000F6470"/>
    <w:rsid w:val="000F6EB8"/>
    <w:rsid w:val="000F79C7"/>
    <w:rsid w:val="000F7E97"/>
    <w:rsid w:val="00100AA1"/>
    <w:rsid w:val="00102900"/>
    <w:rsid w:val="00103123"/>
    <w:rsid w:val="00107140"/>
    <w:rsid w:val="00107AD1"/>
    <w:rsid w:val="0011176C"/>
    <w:rsid w:val="0011669A"/>
    <w:rsid w:val="00116C6A"/>
    <w:rsid w:val="00116D30"/>
    <w:rsid w:val="001176D5"/>
    <w:rsid w:val="00120C02"/>
    <w:rsid w:val="0012412C"/>
    <w:rsid w:val="0012483E"/>
    <w:rsid w:val="001308F5"/>
    <w:rsid w:val="0013142E"/>
    <w:rsid w:val="001329C6"/>
    <w:rsid w:val="00132F91"/>
    <w:rsid w:val="00135D8B"/>
    <w:rsid w:val="00135ED1"/>
    <w:rsid w:val="00137830"/>
    <w:rsid w:val="00141375"/>
    <w:rsid w:val="00141611"/>
    <w:rsid w:val="00141982"/>
    <w:rsid w:val="001430AC"/>
    <w:rsid w:val="001454EB"/>
    <w:rsid w:val="00145D22"/>
    <w:rsid w:val="00146818"/>
    <w:rsid w:val="00147A64"/>
    <w:rsid w:val="001504C7"/>
    <w:rsid w:val="001507CE"/>
    <w:rsid w:val="00151368"/>
    <w:rsid w:val="00153581"/>
    <w:rsid w:val="00153D72"/>
    <w:rsid w:val="001543B5"/>
    <w:rsid w:val="0015604D"/>
    <w:rsid w:val="001564AA"/>
    <w:rsid w:val="001566AF"/>
    <w:rsid w:val="00157630"/>
    <w:rsid w:val="00157DF8"/>
    <w:rsid w:val="00157E9C"/>
    <w:rsid w:val="00160334"/>
    <w:rsid w:val="001612A5"/>
    <w:rsid w:val="00162035"/>
    <w:rsid w:val="00162084"/>
    <w:rsid w:val="001622DE"/>
    <w:rsid w:val="001631B2"/>
    <w:rsid w:val="00163DEA"/>
    <w:rsid w:val="0016461B"/>
    <w:rsid w:val="0016464E"/>
    <w:rsid w:val="00164FBC"/>
    <w:rsid w:val="00166865"/>
    <w:rsid w:val="00166BD1"/>
    <w:rsid w:val="001670D6"/>
    <w:rsid w:val="00171C5C"/>
    <w:rsid w:val="00175130"/>
    <w:rsid w:val="00177BAE"/>
    <w:rsid w:val="0018259F"/>
    <w:rsid w:val="00183A4F"/>
    <w:rsid w:val="00183BDC"/>
    <w:rsid w:val="00183F8D"/>
    <w:rsid w:val="001840F2"/>
    <w:rsid w:val="00184E9D"/>
    <w:rsid w:val="00185088"/>
    <w:rsid w:val="001861E6"/>
    <w:rsid w:val="00190C28"/>
    <w:rsid w:val="00191005"/>
    <w:rsid w:val="00191285"/>
    <w:rsid w:val="00191C7A"/>
    <w:rsid w:val="00191D88"/>
    <w:rsid w:val="00192F03"/>
    <w:rsid w:val="00195A5A"/>
    <w:rsid w:val="00196468"/>
    <w:rsid w:val="001977AA"/>
    <w:rsid w:val="001A1130"/>
    <w:rsid w:val="001A21CB"/>
    <w:rsid w:val="001A2F5B"/>
    <w:rsid w:val="001A32C6"/>
    <w:rsid w:val="001A4B64"/>
    <w:rsid w:val="001A6A98"/>
    <w:rsid w:val="001B0636"/>
    <w:rsid w:val="001B09DA"/>
    <w:rsid w:val="001B1C46"/>
    <w:rsid w:val="001B1CF2"/>
    <w:rsid w:val="001B1E97"/>
    <w:rsid w:val="001B299B"/>
    <w:rsid w:val="001B30C6"/>
    <w:rsid w:val="001B404E"/>
    <w:rsid w:val="001B6C4F"/>
    <w:rsid w:val="001B7EAB"/>
    <w:rsid w:val="001C3078"/>
    <w:rsid w:val="001C4DA3"/>
    <w:rsid w:val="001C7144"/>
    <w:rsid w:val="001C7790"/>
    <w:rsid w:val="001D0590"/>
    <w:rsid w:val="001D7027"/>
    <w:rsid w:val="001D790F"/>
    <w:rsid w:val="001E0439"/>
    <w:rsid w:val="001E2E4D"/>
    <w:rsid w:val="001E35ED"/>
    <w:rsid w:val="001E4308"/>
    <w:rsid w:val="001E6ACF"/>
    <w:rsid w:val="001F05E2"/>
    <w:rsid w:val="001F2F85"/>
    <w:rsid w:val="001F34CA"/>
    <w:rsid w:val="001F472A"/>
    <w:rsid w:val="001F492F"/>
    <w:rsid w:val="001F5C02"/>
    <w:rsid w:val="002033F5"/>
    <w:rsid w:val="00204C90"/>
    <w:rsid w:val="00206619"/>
    <w:rsid w:val="00210ACD"/>
    <w:rsid w:val="0021198D"/>
    <w:rsid w:val="0022149F"/>
    <w:rsid w:val="00221788"/>
    <w:rsid w:val="00221E21"/>
    <w:rsid w:val="00222AB4"/>
    <w:rsid w:val="00225359"/>
    <w:rsid w:val="00226F8E"/>
    <w:rsid w:val="002322D2"/>
    <w:rsid w:val="00232693"/>
    <w:rsid w:val="002344E6"/>
    <w:rsid w:val="00235834"/>
    <w:rsid w:val="0023599B"/>
    <w:rsid w:val="0023687E"/>
    <w:rsid w:val="00236CC6"/>
    <w:rsid w:val="002370D6"/>
    <w:rsid w:val="00240FDA"/>
    <w:rsid w:val="00241452"/>
    <w:rsid w:val="00244B82"/>
    <w:rsid w:val="00245E0A"/>
    <w:rsid w:val="0024771C"/>
    <w:rsid w:val="00250642"/>
    <w:rsid w:val="002512E2"/>
    <w:rsid w:val="002519ED"/>
    <w:rsid w:val="00252006"/>
    <w:rsid w:val="00256A24"/>
    <w:rsid w:val="00260784"/>
    <w:rsid w:val="002611E6"/>
    <w:rsid w:val="00262601"/>
    <w:rsid w:val="00262F48"/>
    <w:rsid w:val="002641F0"/>
    <w:rsid w:val="0026429F"/>
    <w:rsid w:val="00264985"/>
    <w:rsid w:val="00264DDD"/>
    <w:rsid w:val="002652EB"/>
    <w:rsid w:val="002653C0"/>
    <w:rsid w:val="00270C7B"/>
    <w:rsid w:val="00271556"/>
    <w:rsid w:val="002731F2"/>
    <w:rsid w:val="00276679"/>
    <w:rsid w:val="002773F7"/>
    <w:rsid w:val="00280434"/>
    <w:rsid w:val="0028124B"/>
    <w:rsid w:val="00281A14"/>
    <w:rsid w:val="0028229A"/>
    <w:rsid w:val="00283BAE"/>
    <w:rsid w:val="00284B2A"/>
    <w:rsid w:val="00284D96"/>
    <w:rsid w:val="00284E5A"/>
    <w:rsid w:val="0028695A"/>
    <w:rsid w:val="0028716E"/>
    <w:rsid w:val="00291FF8"/>
    <w:rsid w:val="00292594"/>
    <w:rsid w:val="00293526"/>
    <w:rsid w:val="00293F84"/>
    <w:rsid w:val="002947B1"/>
    <w:rsid w:val="00294C1F"/>
    <w:rsid w:val="002A1A54"/>
    <w:rsid w:val="002A1C1F"/>
    <w:rsid w:val="002A2013"/>
    <w:rsid w:val="002A30B4"/>
    <w:rsid w:val="002A457F"/>
    <w:rsid w:val="002A5D0B"/>
    <w:rsid w:val="002A76A5"/>
    <w:rsid w:val="002B0256"/>
    <w:rsid w:val="002B22BF"/>
    <w:rsid w:val="002B7FB4"/>
    <w:rsid w:val="002C0A95"/>
    <w:rsid w:val="002C40DD"/>
    <w:rsid w:val="002C5435"/>
    <w:rsid w:val="002C60AA"/>
    <w:rsid w:val="002C7C4B"/>
    <w:rsid w:val="002D02A3"/>
    <w:rsid w:val="002D049F"/>
    <w:rsid w:val="002D0AC5"/>
    <w:rsid w:val="002D1ABE"/>
    <w:rsid w:val="002D4AB8"/>
    <w:rsid w:val="002D4AF8"/>
    <w:rsid w:val="002D4E84"/>
    <w:rsid w:val="002D5472"/>
    <w:rsid w:val="002E0AEE"/>
    <w:rsid w:val="002E2173"/>
    <w:rsid w:val="002E4346"/>
    <w:rsid w:val="002E5791"/>
    <w:rsid w:val="002E6293"/>
    <w:rsid w:val="002E672F"/>
    <w:rsid w:val="002E6BB1"/>
    <w:rsid w:val="002F103C"/>
    <w:rsid w:val="002F29F8"/>
    <w:rsid w:val="002F303F"/>
    <w:rsid w:val="002F63AA"/>
    <w:rsid w:val="002F722C"/>
    <w:rsid w:val="003004E8"/>
    <w:rsid w:val="00304485"/>
    <w:rsid w:val="00305947"/>
    <w:rsid w:val="00305DDF"/>
    <w:rsid w:val="00305FBC"/>
    <w:rsid w:val="00307207"/>
    <w:rsid w:val="00313FFA"/>
    <w:rsid w:val="003141E7"/>
    <w:rsid w:val="003146CB"/>
    <w:rsid w:val="00315E1D"/>
    <w:rsid w:val="00315FEB"/>
    <w:rsid w:val="0032088D"/>
    <w:rsid w:val="003211AB"/>
    <w:rsid w:val="00322BE4"/>
    <w:rsid w:val="00322E18"/>
    <w:rsid w:val="00325FB0"/>
    <w:rsid w:val="00326200"/>
    <w:rsid w:val="00327E1D"/>
    <w:rsid w:val="00327F7D"/>
    <w:rsid w:val="00332BF7"/>
    <w:rsid w:val="0033333D"/>
    <w:rsid w:val="003347CA"/>
    <w:rsid w:val="003349F9"/>
    <w:rsid w:val="00334C69"/>
    <w:rsid w:val="00335875"/>
    <w:rsid w:val="0033623F"/>
    <w:rsid w:val="003379BF"/>
    <w:rsid w:val="00340482"/>
    <w:rsid w:val="00341020"/>
    <w:rsid w:val="00341C26"/>
    <w:rsid w:val="00341E83"/>
    <w:rsid w:val="00342336"/>
    <w:rsid w:val="003427CC"/>
    <w:rsid w:val="00342D3F"/>
    <w:rsid w:val="00345CA1"/>
    <w:rsid w:val="003469AA"/>
    <w:rsid w:val="0034773F"/>
    <w:rsid w:val="0035075A"/>
    <w:rsid w:val="00351CCB"/>
    <w:rsid w:val="00356186"/>
    <w:rsid w:val="0035731C"/>
    <w:rsid w:val="00357A31"/>
    <w:rsid w:val="00357ACC"/>
    <w:rsid w:val="0036069B"/>
    <w:rsid w:val="003606A5"/>
    <w:rsid w:val="00362CB5"/>
    <w:rsid w:val="00362F4C"/>
    <w:rsid w:val="003646F8"/>
    <w:rsid w:val="00367F77"/>
    <w:rsid w:val="003724F4"/>
    <w:rsid w:val="00373379"/>
    <w:rsid w:val="00373B60"/>
    <w:rsid w:val="00375000"/>
    <w:rsid w:val="00375510"/>
    <w:rsid w:val="003756EC"/>
    <w:rsid w:val="003757E8"/>
    <w:rsid w:val="003775D2"/>
    <w:rsid w:val="00383CDC"/>
    <w:rsid w:val="0038417E"/>
    <w:rsid w:val="00385581"/>
    <w:rsid w:val="003918B3"/>
    <w:rsid w:val="00391D81"/>
    <w:rsid w:val="00394C07"/>
    <w:rsid w:val="00394CBE"/>
    <w:rsid w:val="0039669A"/>
    <w:rsid w:val="003A0848"/>
    <w:rsid w:val="003A216E"/>
    <w:rsid w:val="003A2502"/>
    <w:rsid w:val="003A3E72"/>
    <w:rsid w:val="003A4127"/>
    <w:rsid w:val="003A41D7"/>
    <w:rsid w:val="003A4E0C"/>
    <w:rsid w:val="003A58C1"/>
    <w:rsid w:val="003A7C2D"/>
    <w:rsid w:val="003B217A"/>
    <w:rsid w:val="003B2804"/>
    <w:rsid w:val="003B29D5"/>
    <w:rsid w:val="003B62F3"/>
    <w:rsid w:val="003B6615"/>
    <w:rsid w:val="003B7020"/>
    <w:rsid w:val="003B7780"/>
    <w:rsid w:val="003C011A"/>
    <w:rsid w:val="003C0983"/>
    <w:rsid w:val="003C0F66"/>
    <w:rsid w:val="003C4C79"/>
    <w:rsid w:val="003C635C"/>
    <w:rsid w:val="003D0C80"/>
    <w:rsid w:val="003D13C4"/>
    <w:rsid w:val="003D5338"/>
    <w:rsid w:val="003D54F9"/>
    <w:rsid w:val="003D7F6D"/>
    <w:rsid w:val="003E0193"/>
    <w:rsid w:val="003E1149"/>
    <w:rsid w:val="003E3003"/>
    <w:rsid w:val="003E562E"/>
    <w:rsid w:val="003E59F5"/>
    <w:rsid w:val="003E61C3"/>
    <w:rsid w:val="003E7B9C"/>
    <w:rsid w:val="003F0193"/>
    <w:rsid w:val="003F0313"/>
    <w:rsid w:val="003F0610"/>
    <w:rsid w:val="003F15D7"/>
    <w:rsid w:val="003F28EF"/>
    <w:rsid w:val="003F3CC4"/>
    <w:rsid w:val="003F519E"/>
    <w:rsid w:val="003F597D"/>
    <w:rsid w:val="003F6D53"/>
    <w:rsid w:val="00400547"/>
    <w:rsid w:val="00402D97"/>
    <w:rsid w:val="004056DF"/>
    <w:rsid w:val="00406081"/>
    <w:rsid w:val="0040625B"/>
    <w:rsid w:val="0041095D"/>
    <w:rsid w:val="004119C8"/>
    <w:rsid w:val="00411ADB"/>
    <w:rsid w:val="004145C6"/>
    <w:rsid w:val="00415678"/>
    <w:rsid w:val="004157CA"/>
    <w:rsid w:val="00417544"/>
    <w:rsid w:val="00420B26"/>
    <w:rsid w:val="00421E20"/>
    <w:rsid w:val="00422C33"/>
    <w:rsid w:val="004238F0"/>
    <w:rsid w:val="00427B83"/>
    <w:rsid w:val="004301F7"/>
    <w:rsid w:val="00430FAD"/>
    <w:rsid w:val="00431053"/>
    <w:rsid w:val="00431A28"/>
    <w:rsid w:val="00431DC5"/>
    <w:rsid w:val="00431E90"/>
    <w:rsid w:val="00433409"/>
    <w:rsid w:val="0043682B"/>
    <w:rsid w:val="00441AB5"/>
    <w:rsid w:val="00444386"/>
    <w:rsid w:val="00444E98"/>
    <w:rsid w:val="0044696A"/>
    <w:rsid w:val="00450DFB"/>
    <w:rsid w:val="00451C87"/>
    <w:rsid w:val="00455898"/>
    <w:rsid w:val="004560B0"/>
    <w:rsid w:val="0045706E"/>
    <w:rsid w:val="00457926"/>
    <w:rsid w:val="00462AE5"/>
    <w:rsid w:val="00463584"/>
    <w:rsid w:val="004662D8"/>
    <w:rsid w:val="004677BD"/>
    <w:rsid w:val="00470C11"/>
    <w:rsid w:val="00472E07"/>
    <w:rsid w:val="00473C2C"/>
    <w:rsid w:val="004762D1"/>
    <w:rsid w:val="00477AC4"/>
    <w:rsid w:val="0048333F"/>
    <w:rsid w:val="004847B5"/>
    <w:rsid w:val="0048572A"/>
    <w:rsid w:val="00492ACC"/>
    <w:rsid w:val="004949D3"/>
    <w:rsid w:val="00495E42"/>
    <w:rsid w:val="00496B5B"/>
    <w:rsid w:val="00497FCA"/>
    <w:rsid w:val="004A033D"/>
    <w:rsid w:val="004A1C30"/>
    <w:rsid w:val="004A1E70"/>
    <w:rsid w:val="004A2BC9"/>
    <w:rsid w:val="004A4094"/>
    <w:rsid w:val="004A45A6"/>
    <w:rsid w:val="004A461B"/>
    <w:rsid w:val="004A4C70"/>
    <w:rsid w:val="004A669A"/>
    <w:rsid w:val="004A7112"/>
    <w:rsid w:val="004A78CA"/>
    <w:rsid w:val="004B29FE"/>
    <w:rsid w:val="004B2C61"/>
    <w:rsid w:val="004B3C64"/>
    <w:rsid w:val="004B42EE"/>
    <w:rsid w:val="004B6314"/>
    <w:rsid w:val="004B764A"/>
    <w:rsid w:val="004C07B8"/>
    <w:rsid w:val="004C0DD1"/>
    <w:rsid w:val="004C0E1B"/>
    <w:rsid w:val="004C1F07"/>
    <w:rsid w:val="004C2B05"/>
    <w:rsid w:val="004C365A"/>
    <w:rsid w:val="004C5EF4"/>
    <w:rsid w:val="004C6B58"/>
    <w:rsid w:val="004C7903"/>
    <w:rsid w:val="004C7FD8"/>
    <w:rsid w:val="004D0138"/>
    <w:rsid w:val="004D0684"/>
    <w:rsid w:val="004D0C4B"/>
    <w:rsid w:val="004D1130"/>
    <w:rsid w:val="004D1BA5"/>
    <w:rsid w:val="004D1BF4"/>
    <w:rsid w:val="004D1DC4"/>
    <w:rsid w:val="004D2F34"/>
    <w:rsid w:val="004D53EB"/>
    <w:rsid w:val="004D5A56"/>
    <w:rsid w:val="004D7355"/>
    <w:rsid w:val="004D7B30"/>
    <w:rsid w:val="004E0525"/>
    <w:rsid w:val="004E0557"/>
    <w:rsid w:val="004E1FC7"/>
    <w:rsid w:val="004E2D46"/>
    <w:rsid w:val="004E302B"/>
    <w:rsid w:val="004E67A2"/>
    <w:rsid w:val="004F0A7B"/>
    <w:rsid w:val="004F1109"/>
    <w:rsid w:val="004F1D18"/>
    <w:rsid w:val="004F4871"/>
    <w:rsid w:val="004F4E21"/>
    <w:rsid w:val="004F59CA"/>
    <w:rsid w:val="005006B6"/>
    <w:rsid w:val="00505593"/>
    <w:rsid w:val="00505CA0"/>
    <w:rsid w:val="0050603A"/>
    <w:rsid w:val="00506E16"/>
    <w:rsid w:val="0051099F"/>
    <w:rsid w:val="005127CE"/>
    <w:rsid w:val="005157B9"/>
    <w:rsid w:val="005204EF"/>
    <w:rsid w:val="00520B48"/>
    <w:rsid w:val="0052167E"/>
    <w:rsid w:val="00521BA0"/>
    <w:rsid w:val="00524DA6"/>
    <w:rsid w:val="00524E3E"/>
    <w:rsid w:val="00526ADA"/>
    <w:rsid w:val="00531CB0"/>
    <w:rsid w:val="00534563"/>
    <w:rsid w:val="005402BE"/>
    <w:rsid w:val="00540A47"/>
    <w:rsid w:val="0054140F"/>
    <w:rsid w:val="00541448"/>
    <w:rsid w:val="0054145A"/>
    <w:rsid w:val="00542085"/>
    <w:rsid w:val="0054403F"/>
    <w:rsid w:val="0054530C"/>
    <w:rsid w:val="00545725"/>
    <w:rsid w:val="0054620D"/>
    <w:rsid w:val="00547D59"/>
    <w:rsid w:val="005518B2"/>
    <w:rsid w:val="00551A60"/>
    <w:rsid w:val="00552067"/>
    <w:rsid w:val="00552846"/>
    <w:rsid w:val="00552D6E"/>
    <w:rsid w:val="00553F92"/>
    <w:rsid w:val="00554024"/>
    <w:rsid w:val="00554672"/>
    <w:rsid w:val="005552F8"/>
    <w:rsid w:val="00557A02"/>
    <w:rsid w:val="0056228D"/>
    <w:rsid w:val="00563172"/>
    <w:rsid w:val="00563601"/>
    <w:rsid w:val="005638B7"/>
    <w:rsid w:val="0056550D"/>
    <w:rsid w:val="005657FE"/>
    <w:rsid w:val="00565EDD"/>
    <w:rsid w:val="00570482"/>
    <w:rsid w:val="0057254F"/>
    <w:rsid w:val="005743EB"/>
    <w:rsid w:val="00575CA9"/>
    <w:rsid w:val="005760BD"/>
    <w:rsid w:val="00576CA6"/>
    <w:rsid w:val="00576ED9"/>
    <w:rsid w:val="00582459"/>
    <w:rsid w:val="00584EFC"/>
    <w:rsid w:val="00585151"/>
    <w:rsid w:val="0059026F"/>
    <w:rsid w:val="00590880"/>
    <w:rsid w:val="0059164D"/>
    <w:rsid w:val="0059214A"/>
    <w:rsid w:val="00592C19"/>
    <w:rsid w:val="0059490C"/>
    <w:rsid w:val="005949FA"/>
    <w:rsid w:val="00594ACA"/>
    <w:rsid w:val="005955DA"/>
    <w:rsid w:val="00596B9A"/>
    <w:rsid w:val="00596E89"/>
    <w:rsid w:val="00597033"/>
    <w:rsid w:val="005A01F5"/>
    <w:rsid w:val="005A1B45"/>
    <w:rsid w:val="005A1E9C"/>
    <w:rsid w:val="005A27EE"/>
    <w:rsid w:val="005A2A18"/>
    <w:rsid w:val="005A3336"/>
    <w:rsid w:val="005A4807"/>
    <w:rsid w:val="005A593A"/>
    <w:rsid w:val="005B0D40"/>
    <w:rsid w:val="005B1FF9"/>
    <w:rsid w:val="005B3A2D"/>
    <w:rsid w:val="005B487B"/>
    <w:rsid w:val="005B5D17"/>
    <w:rsid w:val="005B71EA"/>
    <w:rsid w:val="005B7312"/>
    <w:rsid w:val="005B771D"/>
    <w:rsid w:val="005C0094"/>
    <w:rsid w:val="005C0C80"/>
    <w:rsid w:val="005C18E7"/>
    <w:rsid w:val="005C2DBA"/>
    <w:rsid w:val="005C35D1"/>
    <w:rsid w:val="005C5A67"/>
    <w:rsid w:val="005C62A1"/>
    <w:rsid w:val="005C6ADA"/>
    <w:rsid w:val="005C79D6"/>
    <w:rsid w:val="005D07D0"/>
    <w:rsid w:val="005D271C"/>
    <w:rsid w:val="005D343C"/>
    <w:rsid w:val="005D39A9"/>
    <w:rsid w:val="005D403A"/>
    <w:rsid w:val="005D4936"/>
    <w:rsid w:val="005D49B6"/>
    <w:rsid w:val="005D4ADB"/>
    <w:rsid w:val="005D549A"/>
    <w:rsid w:val="005D6A72"/>
    <w:rsid w:val="005D7830"/>
    <w:rsid w:val="005E395D"/>
    <w:rsid w:val="005E3B81"/>
    <w:rsid w:val="005E3F1F"/>
    <w:rsid w:val="005E4865"/>
    <w:rsid w:val="005F249A"/>
    <w:rsid w:val="005F379A"/>
    <w:rsid w:val="005F4AA7"/>
    <w:rsid w:val="005F6C1D"/>
    <w:rsid w:val="005F7F3C"/>
    <w:rsid w:val="00600326"/>
    <w:rsid w:val="00600AFF"/>
    <w:rsid w:val="00601F9D"/>
    <w:rsid w:val="00602D25"/>
    <w:rsid w:val="006031F1"/>
    <w:rsid w:val="006034CF"/>
    <w:rsid w:val="00604054"/>
    <w:rsid w:val="0060448E"/>
    <w:rsid w:val="00605735"/>
    <w:rsid w:val="00605C1B"/>
    <w:rsid w:val="006124C2"/>
    <w:rsid w:val="00612911"/>
    <w:rsid w:val="00616051"/>
    <w:rsid w:val="006225BA"/>
    <w:rsid w:val="00622806"/>
    <w:rsid w:val="00622D5A"/>
    <w:rsid w:val="0062348B"/>
    <w:rsid w:val="006240EF"/>
    <w:rsid w:val="006269BC"/>
    <w:rsid w:val="00631B7A"/>
    <w:rsid w:val="00632FBE"/>
    <w:rsid w:val="0063452C"/>
    <w:rsid w:val="00634682"/>
    <w:rsid w:val="00636DAF"/>
    <w:rsid w:val="006378C9"/>
    <w:rsid w:val="00637905"/>
    <w:rsid w:val="00637A19"/>
    <w:rsid w:val="00640D14"/>
    <w:rsid w:val="00641047"/>
    <w:rsid w:val="006421D0"/>
    <w:rsid w:val="00643EC8"/>
    <w:rsid w:val="006444F0"/>
    <w:rsid w:val="006445E7"/>
    <w:rsid w:val="00644F69"/>
    <w:rsid w:val="00645F61"/>
    <w:rsid w:val="0065097C"/>
    <w:rsid w:val="006510C1"/>
    <w:rsid w:val="0065188F"/>
    <w:rsid w:val="006545E4"/>
    <w:rsid w:val="00655A36"/>
    <w:rsid w:val="00655BB1"/>
    <w:rsid w:val="006560F9"/>
    <w:rsid w:val="00656673"/>
    <w:rsid w:val="006631C0"/>
    <w:rsid w:val="006635B0"/>
    <w:rsid w:val="00663800"/>
    <w:rsid w:val="00667DE1"/>
    <w:rsid w:val="00672B74"/>
    <w:rsid w:val="006730BF"/>
    <w:rsid w:val="00673729"/>
    <w:rsid w:val="006745C9"/>
    <w:rsid w:val="00674836"/>
    <w:rsid w:val="006751F5"/>
    <w:rsid w:val="006761E5"/>
    <w:rsid w:val="006776FD"/>
    <w:rsid w:val="00680847"/>
    <w:rsid w:val="006815FD"/>
    <w:rsid w:val="00682649"/>
    <w:rsid w:val="0068271E"/>
    <w:rsid w:val="00682B50"/>
    <w:rsid w:val="006840A0"/>
    <w:rsid w:val="006906E0"/>
    <w:rsid w:val="00691235"/>
    <w:rsid w:val="00691AB3"/>
    <w:rsid w:val="00694232"/>
    <w:rsid w:val="006944D7"/>
    <w:rsid w:val="006973CF"/>
    <w:rsid w:val="006A0DF2"/>
    <w:rsid w:val="006A1E59"/>
    <w:rsid w:val="006A3470"/>
    <w:rsid w:val="006A34A6"/>
    <w:rsid w:val="006A3A34"/>
    <w:rsid w:val="006A4310"/>
    <w:rsid w:val="006B0092"/>
    <w:rsid w:val="006B02EA"/>
    <w:rsid w:val="006B178C"/>
    <w:rsid w:val="006B24EA"/>
    <w:rsid w:val="006B5119"/>
    <w:rsid w:val="006B5D1C"/>
    <w:rsid w:val="006C148E"/>
    <w:rsid w:val="006C17EC"/>
    <w:rsid w:val="006C2954"/>
    <w:rsid w:val="006C2D26"/>
    <w:rsid w:val="006C2E4A"/>
    <w:rsid w:val="006C358D"/>
    <w:rsid w:val="006C5680"/>
    <w:rsid w:val="006C6406"/>
    <w:rsid w:val="006D0BE7"/>
    <w:rsid w:val="006D1435"/>
    <w:rsid w:val="006D14E4"/>
    <w:rsid w:val="006D2A6F"/>
    <w:rsid w:val="006D2FC4"/>
    <w:rsid w:val="006D3253"/>
    <w:rsid w:val="006D5B5D"/>
    <w:rsid w:val="006D5EA8"/>
    <w:rsid w:val="006D740D"/>
    <w:rsid w:val="006D7827"/>
    <w:rsid w:val="006E1A97"/>
    <w:rsid w:val="006E4126"/>
    <w:rsid w:val="006E5D05"/>
    <w:rsid w:val="006F1384"/>
    <w:rsid w:val="006F1EDC"/>
    <w:rsid w:val="006F5511"/>
    <w:rsid w:val="007006D8"/>
    <w:rsid w:val="00701C27"/>
    <w:rsid w:val="00707533"/>
    <w:rsid w:val="007076CB"/>
    <w:rsid w:val="00710D08"/>
    <w:rsid w:val="00711C47"/>
    <w:rsid w:val="0071255B"/>
    <w:rsid w:val="00712C06"/>
    <w:rsid w:val="00714C36"/>
    <w:rsid w:val="00714DD1"/>
    <w:rsid w:val="0071677E"/>
    <w:rsid w:val="007176C8"/>
    <w:rsid w:val="00717C1B"/>
    <w:rsid w:val="00720286"/>
    <w:rsid w:val="00722B13"/>
    <w:rsid w:val="00725485"/>
    <w:rsid w:val="00727BD4"/>
    <w:rsid w:val="00727F96"/>
    <w:rsid w:val="00732969"/>
    <w:rsid w:val="0073515D"/>
    <w:rsid w:val="00736B67"/>
    <w:rsid w:val="00736F9C"/>
    <w:rsid w:val="007370E8"/>
    <w:rsid w:val="0073710A"/>
    <w:rsid w:val="007372A4"/>
    <w:rsid w:val="00737A44"/>
    <w:rsid w:val="00743F6F"/>
    <w:rsid w:val="007448A6"/>
    <w:rsid w:val="007477D5"/>
    <w:rsid w:val="00750285"/>
    <w:rsid w:val="00750860"/>
    <w:rsid w:val="00752B04"/>
    <w:rsid w:val="007536EC"/>
    <w:rsid w:val="00753DC7"/>
    <w:rsid w:val="00753EEE"/>
    <w:rsid w:val="007549D7"/>
    <w:rsid w:val="00756479"/>
    <w:rsid w:val="007568BB"/>
    <w:rsid w:val="0075735C"/>
    <w:rsid w:val="007604D4"/>
    <w:rsid w:val="00761614"/>
    <w:rsid w:val="00767925"/>
    <w:rsid w:val="0077042D"/>
    <w:rsid w:val="00772310"/>
    <w:rsid w:val="00773034"/>
    <w:rsid w:val="007752B9"/>
    <w:rsid w:val="007779DC"/>
    <w:rsid w:val="00777A30"/>
    <w:rsid w:val="00777DDE"/>
    <w:rsid w:val="00780964"/>
    <w:rsid w:val="007822FA"/>
    <w:rsid w:val="00782971"/>
    <w:rsid w:val="00782DF7"/>
    <w:rsid w:val="007841DE"/>
    <w:rsid w:val="00786486"/>
    <w:rsid w:val="007864F6"/>
    <w:rsid w:val="00786636"/>
    <w:rsid w:val="007926E8"/>
    <w:rsid w:val="0079443D"/>
    <w:rsid w:val="0079458B"/>
    <w:rsid w:val="00795449"/>
    <w:rsid w:val="00796741"/>
    <w:rsid w:val="00796F55"/>
    <w:rsid w:val="00797BE4"/>
    <w:rsid w:val="007A0E3A"/>
    <w:rsid w:val="007A1845"/>
    <w:rsid w:val="007A264E"/>
    <w:rsid w:val="007A3611"/>
    <w:rsid w:val="007A535B"/>
    <w:rsid w:val="007A58D7"/>
    <w:rsid w:val="007B1499"/>
    <w:rsid w:val="007B3983"/>
    <w:rsid w:val="007B53B1"/>
    <w:rsid w:val="007B5BD0"/>
    <w:rsid w:val="007B6D8F"/>
    <w:rsid w:val="007B7128"/>
    <w:rsid w:val="007B7433"/>
    <w:rsid w:val="007C15FB"/>
    <w:rsid w:val="007C314D"/>
    <w:rsid w:val="007C36BD"/>
    <w:rsid w:val="007C4E4B"/>
    <w:rsid w:val="007C6508"/>
    <w:rsid w:val="007C6C0A"/>
    <w:rsid w:val="007C6EA0"/>
    <w:rsid w:val="007D0C5B"/>
    <w:rsid w:val="007D2F7E"/>
    <w:rsid w:val="007D449C"/>
    <w:rsid w:val="007D67B9"/>
    <w:rsid w:val="007D6F5F"/>
    <w:rsid w:val="007D746E"/>
    <w:rsid w:val="007E53A2"/>
    <w:rsid w:val="007E6C3B"/>
    <w:rsid w:val="007E7AC5"/>
    <w:rsid w:val="007E7F53"/>
    <w:rsid w:val="007F27BC"/>
    <w:rsid w:val="007F4706"/>
    <w:rsid w:val="007F4D36"/>
    <w:rsid w:val="007F51ED"/>
    <w:rsid w:val="00801461"/>
    <w:rsid w:val="008020EC"/>
    <w:rsid w:val="00804725"/>
    <w:rsid w:val="008060C1"/>
    <w:rsid w:val="00807B00"/>
    <w:rsid w:val="00812084"/>
    <w:rsid w:val="00813C4A"/>
    <w:rsid w:val="0081467B"/>
    <w:rsid w:val="0081573A"/>
    <w:rsid w:val="0081605A"/>
    <w:rsid w:val="008160B4"/>
    <w:rsid w:val="0081752D"/>
    <w:rsid w:val="008202E3"/>
    <w:rsid w:val="00821656"/>
    <w:rsid w:val="00821C22"/>
    <w:rsid w:val="00821CE2"/>
    <w:rsid w:val="00821DAF"/>
    <w:rsid w:val="00823264"/>
    <w:rsid w:val="00823EF1"/>
    <w:rsid w:val="00824802"/>
    <w:rsid w:val="00826CF7"/>
    <w:rsid w:val="00827247"/>
    <w:rsid w:val="00830C93"/>
    <w:rsid w:val="008319DA"/>
    <w:rsid w:val="00832178"/>
    <w:rsid w:val="008321B5"/>
    <w:rsid w:val="0083249B"/>
    <w:rsid w:val="008350F8"/>
    <w:rsid w:val="00836035"/>
    <w:rsid w:val="0083639D"/>
    <w:rsid w:val="00840056"/>
    <w:rsid w:val="00841D63"/>
    <w:rsid w:val="00844BDA"/>
    <w:rsid w:val="0084596D"/>
    <w:rsid w:val="00846061"/>
    <w:rsid w:val="008508C9"/>
    <w:rsid w:val="00850942"/>
    <w:rsid w:val="00850B6D"/>
    <w:rsid w:val="008519D1"/>
    <w:rsid w:val="0085268A"/>
    <w:rsid w:val="008543E8"/>
    <w:rsid w:val="00855AD5"/>
    <w:rsid w:val="00856242"/>
    <w:rsid w:val="008573D2"/>
    <w:rsid w:val="00861088"/>
    <w:rsid w:val="008620B1"/>
    <w:rsid w:val="00862160"/>
    <w:rsid w:val="00862FA9"/>
    <w:rsid w:val="00864A1C"/>
    <w:rsid w:val="00865EA3"/>
    <w:rsid w:val="0086725F"/>
    <w:rsid w:val="0086742D"/>
    <w:rsid w:val="00870B1A"/>
    <w:rsid w:val="00871227"/>
    <w:rsid w:val="008736CB"/>
    <w:rsid w:val="00873B2A"/>
    <w:rsid w:val="00875318"/>
    <w:rsid w:val="00876116"/>
    <w:rsid w:val="0087666E"/>
    <w:rsid w:val="008769BA"/>
    <w:rsid w:val="00876ACB"/>
    <w:rsid w:val="00876BA9"/>
    <w:rsid w:val="00876DAD"/>
    <w:rsid w:val="00880940"/>
    <w:rsid w:val="00880AC4"/>
    <w:rsid w:val="00880D6F"/>
    <w:rsid w:val="00881907"/>
    <w:rsid w:val="00883626"/>
    <w:rsid w:val="0088527D"/>
    <w:rsid w:val="00885749"/>
    <w:rsid w:val="00886C99"/>
    <w:rsid w:val="008879E5"/>
    <w:rsid w:val="00890861"/>
    <w:rsid w:val="008928C3"/>
    <w:rsid w:val="00893086"/>
    <w:rsid w:val="008937BE"/>
    <w:rsid w:val="008949A3"/>
    <w:rsid w:val="008955EF"/>
    <w:rsid w:val="00895757"/>
    <w:rsid w:val="00896ACE"/>
    <w:rsid w:val="008977E7"/>
    <w:rsid w:val="008A4276"/>
    <w:rsid w:val="008A64D8"/>
    <w:rsid w:val="008A695A"/>
    <w:rsid w:val="008B0592"/>
    <w:rsid w:val="008B07C6"/>
    <w:rsid w:val="008B1AFC"/>
    <w:rsid w:val="008B2DE5"/>
    <w:rsid w:val="008B34B7"/>
    <w:rsid w:val="008B465C"/>
    <w:rsid w:val="008B700D"/>
    <w:rsid w:val="008B787D"/>
    <w:rsid w:val="008B7ACF"/>
    <w:rsid w:val="008C3453"/>
    <w:rsid w:val="008C4A26"/>
    <w:rsid w:val="008C586D"/>
    <w:rsid w:val="008C7138"/>
    <w:rsid w:val="008D08A3"/>
    <w:rsid w:val="008D265E"/>
    <w:rsid w:val="008D4A3E"/>
    <w:rsid w:val="008D7128"/>
    <w:rsid w:val="008E1695"/>
    <w:rsid w:val="008E257B"/>
    <w:rsid w:val="008E280C"/>
    <w:rsid w:val="008E3329"/>
    <w:rsid w:val="008E65B7"/>
    <w:rsid w:val="008E751C"/>
    <w:rsid w:val="008F0CF0"/>
    <w:rsid w:val="008F6F5E"/>
    <w:rsid w:val="008F7F91"/>
    <w:rsid w:val="009003F5"/>
    <w:rsid w:val="009014EF"/>
    <w:rsid w:val="00903164"/>
    <w:rsid w:val="00903406"/>
    <w:rsid w:val="00903644"/>
    <w:rsid w:val="00903D8D"/>
    <w:rsid w:val="00905B5D"/>
    <w:rsid w:val="009102D6"/>
    <w:rsid w:val="00911260"/>
    <w:rsid w:val="0091135D"/>
    <w:rsid w:val="0091409C"/>
    <w:rsid w:val="00914346"/>
    <w:rsid w:val="00914E08"/>
    <w:rsid w:val="009163AD"/>
    <w:rsid w:val="00917DB1"/>
    <w:rsid w:val="00920B63"/>
    <w:rsid w:val="00921D01"/>
    <w:rsid w:val="00923E32"/>
    <w:rsid w:val="00926160"/>
    <w:rsid w:val="00926BFC"/>
    <w:rsid w:val="00927586"/>
    <w:rsid w:val="009303A8"/>
    <w:rsid w:val="009315B8"/>
    <w:rsid w:val="009324E9"/>
    <w:rsid w:val="0093332C"/>
    <w:rsid w:val="009347C3"/>
    <w:rsid w:val="00940BD8"/>
    <w:rsid w:val="009423D7"/>
    <w:rsid w:val="00946E90"/>
    <w:rsid w:val="009472CB"/>
    <w:rsid w:val="009473BA"/>
    <w:rsid w:val="009475D7"/>
    <w:rsid w:val="009478D3"/>
    <w:rsid w:val="00950942"/>
    <w:rsid w:val="009512D8"/>
    <w:rsid w:val="00952838"/>
    <w:rsid w:val="00953500"/>
    <w:rsid w:val="00953581"/>
    <w:rsid w:val="00955B53"/>
    <w:rsid w:val="00957AA4"/>
    <w:rsid w:val="009605C3"/>
    <w:rsid w:val="009612BC"/>
    <w:rsid w:val="0096480B"/>
    <w:rsid w:val="00964F12"/>
    <w:rsid w:val="009677FE"/>
    <w:rsid w:val="00970F27"/>
    <w:rsid w:val="00971239"/>
    <w:rsid w:val="00972980"/>
    <w:rsid w:val="0097551F"/>
    <w:rsid w:val="00975D53"/>
    <w:rsid w:val="00975E91"/>
    <w:rsid w:val="00981390"/>
    <w:rsid w:val="00981C2E"/>
    <w:rsid w:val="00982E54"/>
    <w:rsid w:val="00986139"/>
    <w:rsid w:val="00987F24"/>
    <w:rsid w:val="0099157B"/>
    <w:rsid w:val="00991D01"/>
    <w:rsid w:val="00992614"/>
    <w:rsid w:val="00996FE9"/>
    <w:rsid w:val="009A3C9F"/>
    <w:rsid w:val="009A4EAF"/>
    <w:rsid w:val="009A5B89"/>
    <w:rsid w:val="009B3B60"/>
    <w:rsid w:val="009B3CFC"/>
    <w:rsid w:val="009B4FD1"/>
    <w:rsid w:val="009B7121"/>
    <w:rsid w:val="009B7CE6"/>
    <w:rsid w:val="009B7E9A"/>
    <w:rsid w:val="009C0851"/>
    <w:rsid w:val="009C0A98"/>
    <w:rsid w:val="009C1753"/>
    <w:rsid w:val="009C2AD9"/>
    <w:rsid w:val="009C352A"/>
    <w:rsid w:val="009C3F11"/>
    <w:rsid w:val="009C4456"/>
    <w:rsid w:val="009C4479"/>
    <w:rsid w:val="009C6051"/>
    <w:rsid w:val="009D06B2"/>
    <w:rsid w:val="009D0FA5"/>
    <w:rsid w:val="009D18FB"/>
    <w:rsid w:val="009D2346"/>
    <w:rsid w:val="009D3809"/>
    <w:rsid w:val="009D3C8A"/>
    <w:rsid w:val="009D5795"/>
    <w:rsid w:val="009D71EF"/>
    <w:rsid w:val="009D792F"/>
    <w:rsid w:val="009E0D94"/>
    <w:rsid w:val="009E1C29"/>
    <w:rsid w:val="009E1F26"/>
    <w:rsid w:val="009E3073"/>
    <w:rsid w:val="009E37DE"/>
    <w:rsid w:val="009E4820"/>
    <w:rsid w:val="009E58F3"/>
    <w:rsid w:val="009E7692"/>
    <w:rsid w:val="009E7A29"/>
    <w:rsid w:val="009F0032"/>
    <w:rsid w:val="009F114D"/>
    <w:rsid w:val="009F2DF0"/>
    <w:rsid w:val="009F2E48"/>
    <w:rsid w:val="00A0151F"/>
    <w:rsid w:val="00A01563"/>
    <w:rsid w:val="00A02A01"/>
    <w:rsid w:val="00A02A49"/>
    <w:rsid w:val="00A02F84"/>
    <w:rsid w:val="00A0363B"/>
    <w:rsid w:val="00A04237"/>
    <w:rsid w:val="00A060FF"/>
    <w:rsid w:val="00A064DF"/>
    <w:rsid w:val="00A06E39"/>
    <w:rsid w:val="00A07FF5"/>
    <w:rsid w:val="00A10B34"/>
    <w:rsid w:val="00A114FD"/>
    <w:rsid w:val="00A12E2A"/>
    <w:rsid w:val="00A1325C"/>
    <w:rsid w:val="00A13504"/>
    <w:rsid w:val="00A13723"/>
    <w:rsid w:val="00A141CF"/>
    <w:rsid w:val="00A1509A"/>
    <w:rsid w:val="00A15BE5"/>
    <w:rsid w:val="00A1643A"/>
    <w:rsid w:val="00A16F0C"/>
    <w:rsid w:val="00A17115"/>
    <w:rsid w:val="00A17500"/>
    <w:rsid w:val="00A17632"/>
    <w:rsid w:val="00A21106"/>
    <w:rsid w:val="00A21ED1"/>
    <w:rsid w:val="00A21F74"/>
    <w:rsid w:val="00A2209C"/>
    <w:rsid w:val="00A22396"/>
    <w:rsid w:val="00A238BC"/>
    <w:rsid w:val="00A24B5C"/>
    <w:rsid w:val="00A30C5E"/>
    <w:rsid w:val="00A324B2"/>
    <w:rsid w:val="00A327E1"/>
    <w:rsid w:val="00A32F4D"/>
    <w:rsid w:val="00A33450"/>
    <w:rsid w:val="00A33B62"/>
    <w:rsid w:val="00A34328"/>
    <w:rsid w:val="00A352E2"/>
    <w:rsid w:val="00A35C8B"/>
    <w:rsid w:val="00A35D52"/>
    <w:rsid w:val="00A35EA0"/>
    <w:rsid w:val="00A36DAF"/>
    <w:rsid w:val="00A36DDA"/>
    <w:rsid w:val="00A3719D"/>
    <w:rsid w:val="00A42973"/>
    <w:rsid w:val="00A4502E"/>
    <w:rsid w:val="00A456FA"/>
    <w:rsid w:val="00A46EF4"/>
    <w:rsid w:val="00A52E55"/>
    <w:rsid w:val="00A54E61"/>
    <w:rsid w:val="00A55E58"/>
    <w:rsid w:val="00A56904"/>
    <w:rsid w:val="00A61EFC"/>
    <w:rsid w:val="00A65495"/>
    <w:rsid w:val="00A66ECF"/>
    <w:rsid w:val="00A67C30"/>
    <w:rsid w:val="00A72986"/>
    <w:rsid w:val="00A73C49"/>
    <w:rsid w:val="00A749CE"/>
    <w:rsid w:val="00A75332"/>
    <w:rsid w:val="00A76FDC"/>
    <w:rsid w:val="00A820E4"/>
    <w:rsid w:val="00A82D81"/>
    <w:rsid w:val="00A83525"/>
    <w:rsid w:val="00A84AB4"/>
    <w:rsid w:val="00A85861"/>
    <w:rsid w:val="00A86583"/>
    <w:rsid w:val="00A909A4"/>
    <w:rsid w:val="00A91FCD"/>
    <w:rsid w:val="00A92F29"/>
    <w:rsid w:val="00A9356C"/>
    <w:rsid w:val="00A9512E"/>
    <w:rsid w:val="00A95FA5"/>
    <w:rsid w:val="00A96D59"/>
    <w:rsid w:val="00A96FAF"/>
    <w:rsid w:val="00A97EA1"/>
    <w:rsid w:val="00AA0E18"/>
    <w:rsid w:val="00AA13C8"/>
    <w:rsid w:val="00AA24C9"/>
    <w:rsid w:val="00AA522C"/>
    <w:rsid w:val="00AA628C"/>
    <w:rsid w:val="00AA645D"/>
    <w:rsid w:val="00AA6919"/>
    <w:rsid w:val="00AA79A7"/>
    <w:rsid w:val="00AB1240"/>
    <w:rsid w:val="00AB3441"/>
    <w:rsid w:val="00AB38B3"/>
    <w:rsid w:val="00AB5092"/>
    <w:rsid w:val="00AB54BD"/>
    <w:rsid w:val="00AB5A34"/>
    <w:rsid w:val="00AB675F"/>
    <w:rsid w:val="00AC1D37"/>
    <w:rsid w:val="00AC2F2F"/>
    <w:rsid w:val="00AC306F"/>
    <w:rsid w:val="00AC3464"/>
    <w:rsid w:val="00AC3F92"/>
    <w:rsid w:val="00AC64DF"/>
    <w:rsid w:val="00AC6810"/>
    <w:rsid w:val="00AC79F9"/>
    <w:rsid w:val="00AC7ACB"/>
    <w:rsid w:val="00AD0A88"/>
    <w:rsid w:val="00AD1BE0"/>
    <w:rsid w:val="00AD4376"/>
    <w:rsid w:val="00AD5029"/>
    <w:rsid w:val="00AD582E"/>
    <w:rsid w:val="00AD5B8D"/>
    <w:rsid w:val="00AD6718"/>
    <w:rsid w:val="00AD6D23"/>
    <w:rsid w:val="00AD7B83"/>
    <w:rsid w:val="00AE09EA"/>
    <w:rsid w:val="00AE1F06"/>
    <w:rsid w:val="00AE22C2"/>
    <w:rsid w:val="00AE2C82"/>
    <w:rsid w:val="00AE2E98"/>
    <w:rsid w:val="00AE4394"/>
    <w:rsid w:val="00AE4690"/>
    <w:rsid w:val="00AE4E76"/>
    <w:rsid w:val="00AE57E0"/>
    <w:rsid w:val="00AE5F86"/>
    <w:rsid w:val="00AE6846"/>
    <w:rsid w:val="00AF0C72"/>
    <w:rsid w:val="00AF1D7F"/>
    <w:rsid w:val="00AF3F1E"/>
    <w:rsid w:val="00AF432E"/>
    <w:rsid w:val="00AF47DD"/>
    <w:rsid w:val="00AF562D"/>
    <w:rsid w:val="00AF5A5E"/>
    <w:rsid w:val="00AF5CFA"/>
    <w:rsid w:val="00AF6DA9"/>
    <w:rsid w:val="00AF76FF"/>
    <w:rsid w:val="00AF7978"/>
    <w:rsid w:val="00B045D4"/>
    <w:rsid w:val="00B047EF"/>
    <w:rsid w:val="00B048F8"/>
    <w:rsid w:val="00B06D40"/>
    <w:rsid w:val="00B07A4A"/>
    <w:rsid w:val="00B1128A"/>
    <w:rsid w:val="00B11811"/>
    <w:rsid w:val="00B11832"/>
    <w:rsid w:val="00B16306"/>
    <w:rsid w:val="00B17665"/>
    <w:rsid w:val="00B22D5F"/>
    <w:rsid w:val="00B2676D"/>
    <w:rsid w:val="00B26B27"/>
    <w:rsid w:val="00B27068"/>
    <w:rsid w:val="00B30DC6"/>
    <w:rsid w:val="00B35D45"/>
    <w:rsid w:val="00B4024C"/>
    <w:rsid w:val="00B41FBA"/>
    <w:rsid w:val="00B430AC"/>
    <w:rsid w:val="00B44546"/>
    <w:rsid w:val="00B44E33"/>
    <w:rsid w:val="00B45500"/>
    <w:rsid w:val="00B52972"/>
    <w:rsid w:val="00B52B89"/>
    <w:rsid w:val="00B54967"/>
    <w:rsid w:val="00B54D3F"/>
    <w:rsid w:val="00B5700C"/>
    <w:rsid w:val="00B57861"/>
    <w:rsid w:val="00B61544"/>
    <w:rsid w:val="00B62595"/>
    <w:rsid w:val="00B637FE"/>
    <w:rsid w:val="00B63901"/>
    <w:rsid w:val="00B64891"/>
    <w:rsid w:val="00B65B24"/>
    <w:rsid w:val="00B665BA"/>
    <w:rsid w:val="00B66FF9"/>
    <w:rsid w:val="00B67652"/>
    <w:rsid w:val="00B716BB"/>
    <w:rsid w:val="00B73650"/>
    <w:rsid w:val="00B740A4"/>
    <w:rsid w:val="00B75A43"/>
    <w:rsid w:val="00B76D82"/>
    <w:rsid w:val="00B76DD2"/>
    <w:rsid w:val="00B77BA4"/>
    <w:rsid w:val="00B801F3"/>
    <w:rsid w:val="00B80429"/>
    <w:rsid w:val="00B8044C"/>
    <w:rsid w:val="00B8064D"/>
    <w:rsid w:val="00B81432"/>
    <w:rsid w:val="00B821CF"/>
    <w:rsid w:val="00B82D01"/>
    <w:rsid w:val="00B83419"/>
    <w:rsid w:val="00B835C4"/>
    <w:rsid w:val="00B84135"/>
    <w:rsid w:val="00B84614"/>
    <w:rsid w:val="00B85619"/>
    <w:rsid w:val="00B85748"/>
    <w:rsid w:val="00B8668B"/>
    <w:rsid w:val="00B91109"/>
    <w:rsid w:val="00B91548"/>
    <w:rsid w:val="00B91673"/>
    <w:rsid w:val="00B919E1"/>
    <w:rsid w:val="00B92C10"/>
    <w:rsid w:val="00B93F22"/>
    <w:rsid w:val="00B941F3"/>
    <w:rsid w:val="00BA1610"/>
    <w:rsid w:val="00BA2108"/>
    <w:rsid w:val="00BA3252"/>
    <w:rsid w:val="00BA57C1"/>
    <w:rsid w:val="00BA5F1A"/>
    <w:rsid w:val="00BB1158"/>
    <w:rsid w:val="00BB35A6"/>
    <w:rsid w:val="00BB3613"/>
    <w:rsid w:val="00BB4897"/>
    <w:rsid w:val="00BB48D8"/>
    <w:rsid w:val="00BB5C68"/>
    <w:rsid w:val="00BB5D0E"/>
    <w:rsid w:val="00BB693B"/>
    <w:rsid w:val="00BC078A"/>
    <w:rsid w:val="00BC4785"/>
    <w:rsid w:val="00BC61E0"/>
    <w:rsid w:val="00BC6A39"/>
    <w:rsid w:val="00BC6C20"/>
    <w:rsid w:val="00BC792D"/>
    <w:rsid w:val="00BC7C8E"/>
    <w:rsid w:val="00BD03F2"/>
    <w:rsid w:val="00BD144C"/>
    <w:rsid w:val="00BD1CFC"/>
    <w:rsid w:val="00BD3B5A"/>
    <w:rsid w:val="00BD48A6"/>
    <w:rsid w:val="00BD5CA5"/>
    <w:rsid w:val="00BD68A8"/>
    <w:rsid w:val="00BD7C8A"/>
    <w:rsid w:val="00BE05EF"/>
    <w:rsid w:val="00BE14BC"/>
    <w:rsid w:val="00BE23D8"/>
    <w:rsid w:val="00BE3CF2"/>
    <w:rsid w:val="00BE4F06"/>
    <w:rsid w:val="00BE6B90"/>
    <w:rsid w:val="00BF1032"/>
    <w:rsid w:val="00BF4E44"/>
    <w:rsid w:val="00BF5038"/>
    <w:rsid w:val="00BF6D72"/>
    <w:rsid w:val="00BF7117"/>
    <w:rsid w:val="00C01DEF"/>
    <w:rsid w:val="00C01F18"/>
    <w:rsid w:val="00C0304A"/>
    <w:rsid w:val="00C031E9"/>
    <w:rsid w:val="00C044EB"/>
    <w:rsid w:val="00C05EB8"/>
    <w:rsid w:val="00C07F6D"/>
    <w:rsid w:val="00C159F6"/>
    <w:rsid w:val="00C16EC1"/>
    <w:rsid w:val="00C21D40"/>
    <w:rsid w:val="00C25FEF"/>
    <w:rsid w:val="00C2642E"/>
    <w:rsid w:val="00C27DF7"/>
    <w:rsid w:val="00C3290C"/>
    <w:rsid w:val="00C3337E"/>
    <w:rsid w:val="00C34D9E"/>
    <w:rsid w:val="00C34ED6"/>
    <w:rsid w:val="00C35B88"/>
    <w:rsid w:val="00C35C3B"/>
    <w:rsid w:val="00C36587"/>
    <w:rsid w:val="00C37FC4"/>
    <w:rsid w:val="00C406F3"/>
    <w:rsid w:val="00C4108D"/>
    <w:rsid w:val="00C41BC1"/>
    <w:rsid w:val="00C42664"/>
    <w:rsid w:val="00C4506D"/>
    <w:rsid w:val="00C51692"/>
    <w:rsid w:val="00C53C94"/>
    <w:rsid w:val="00C54766"/>
    <w:rsid w:val="00C56785"/>
    <w:rsid w:val="00C573E1"/>
    <w:rsid w:val="00C649E9"/>
    <w:rsid w:val="00C657B7"/>
    <w:rsid w:val="00C66B32"/>
    <w:rsid w:val="00C6721B"/>
    <w:rsid w:val="00C673D8"/>
    <w:rsid w:val="00C6784E"/>
    <w:rsid w:val="00C703ED"/>
    <w:rsid w:val="00C70513"/>
    <w:rsid w:val="00C707AC"/>
    <w:rsid w:val="00C719A8"/>
    <w:rsid w:val="00C71F8D"/>
    <w:rsid w:val="00C7288C"/>
    <w:rsid w:val="00C74426"/>
    <w:rsid w:val="00C75E47"/>
    <w:rsid w:val="00C767DD"/>
    <w:rsid w:val="00C778CF"/>
    <w:rsid w:val="00C77F2A"/>
    <w:rsid w:val="00C80EC8"/>
    <w:rsid w:val="00C81999"/>
    <w:rsid w:val="00C81D2B"/>
    <w:rsid w:val="00C8358E"/>
    <w:rsid w:val="00C8455E"/>
    <w:rsid w:val="00C8483A"/>
    <w:rsid w:val="00C85B06"/>
    <w:rsid w:val="00C863E0"/>
    <w:rsid w:val="00C871CA"/>
    <w:rsid w:val="00C873F8"/>
    <w:rsid w:val="00C911EB"/>
    <w:rsid w:val="00C933D0"/>
    <w:rsid w:val="00C968E3"/>
    <w:rsid w:val="00C977DA"/>
    <w:rsid w:val="00CA4ADB"/>
    <w:rsid w:val="00CA54D7"/>
    <w:rsid w:val="00CA59CD"/>
    <w:rsid w:val="00CA6A87"/>
    <w:rsid w:val="00CA784F"/>
    <w:rsid w:val="00CB097F"/>
    <w:rsid w:val="00CB0E57"/>
    <w:rsid w:val="00CB1501"/>
    <w:rsid w:val="00CB2548"/>
    <w:rsid w:val="00CB5A7C"/>
    <w:rsid w:val="00CB5D28"/>
    <w:rsid w:val="00CB71F4"/>
    <w:rsid w:val="00CB779A"/>
    <w:rsid w:val="00CC4908"/>
    <w:rsid w:val="00CC5A9A"/>
    <w:rsid w:val="00CC634B"/>
    <w:rsid w:val="00CC7CA1"/>
    <w:rsid w:val="00CD104D"/>
    <w:rsid w:val="00CD1621"/>
    <w:rsid w:val="00CD2D3C"/>
    <w:rsid w:val="00CD661F"/>
    <w:rsid w:val="00CD7986"/>
    <w:rsid w:val="00CD7C15"/>
    <w:rsid w:val="00CE0E6F"/>
    <w:rsid w:val="00CE15F4"/>
    <w:rsid w:val="00CE1842"/>
    <w:rsid w:val="00CE56C1"/>
    <w:rsid w:val="00CE5B9D"/>
    <w:rsid w:val="00CE5F47"/>
    <w:rsid w:val="00CE7B25"/>
    <w:rsid w:val="00CF072C"/>
    <w:rsid w:val="00CF1FF3"/>
    <w:rsid w:val="00CF354A"/>
    <w:rsid w:val="00CF4FEF"/>
    <w:rsid w:val="00CF6E84"/>
    <w:rsid w:val="00D008EA"/>
    <w:rsid w:val="00D015F9"/>
    <w:rsid w:val="00D02617"/>
    <w:rsid w:val="00D0301E"/>
    <w:rsid w:val="00D04F77"/>
    <w:rsid w:val="00D10AC6"/>
    <w:rsid w:val="00D10C55"/>
    <w:rsid w:val="00D1133E"/>
    <w:rsid w:val="00D125EC"/>
    <w:rsid w:val="00D13A84"/>
    <w:rsid w:val="00D1474F"/>
    <w:rsid w:val="00D15AE0"/>
    <w:rsid w:val="00D1633C"/>
    <w:rsid w:val="00D16434"/>
    <w:rsid w:val="00D16822"/>
    <w:rsid w:val="00D17448"/>
    <w:rsid w:val="00D20DA8"/>
    <w:rsid w:val="00D21E06"/>
    <w:rsid w:val="00D2359A"/>
    <w:rsid w:val="00D25F42"/>
    <w:rsid w:val="00D26F84"/>
    <w:rsid w:val="00D271E1"/>
    <w:rsid w:val="00D30163"/>
    <w:rsid w:val="00D30A38"/>
    <w:rsid w:val="00D30D1D"/>
    <w:rsid w:val="00D31049"/>
    <w:rsid w:val="00D326C2"/>
    <w:rsid w:val="00D3392F"/>
    <w:rsid w:val="00D34145"/>
    <w:rsid w:val="00D3455D"/>
    <w:rsid w:val="00D36A8B"/>
    <w:rsid w:val="00D3704C"/>
    <w:rsid w:val="00D37D85"/>
    <w:rsid w:val="00D4078D"/>
    <w:rsid w:val="00D42707"/>
    <w:rsid w:val="00D44082"/>
    <w:rsid w:val="00D44779"/>
    <w:rsid w:val="00D44B7D"/>
    <w:rsid w:val="00D45291"/>
    <w:rsid w:val="00D471F4"/>
    <w:rsid w:val="00D47AF1"/>
    <w:rsid w:val="00D50E1E"/>
    <w:rsid w:val="00D5549D"/>
    <w:rsid w:val="00D55EBB"/>
    <w:rsid w:val="00D565EF"/>
    <w:rsid w:val="00D57272"/>
    <w:rsid w:val="00D60206"/>
    <w:rsid w:val="00D60628"/>
    <w:rsid w:val="00D62E95"/>
    <w:rsid w:val="00D6361B"/>
    <w:rsid w:val="00D63C58"/>
    <w:rsid w:val="00D66862"/>
    <w:rsid w:val="00D6761F"/>
    <w:rsid w:val="00D706C5"/>
    <w:rsid w:val="00D70EFE"/>
    <w:rsid w:val="00D710AB"/>
    <w:rsid w:val="00D72A58"/>
    <w:rsid w:val="00D74A0F"/>
    <w:rsid w:val="00D762A0"/>
    <w:rsid w:val="00D76761"/>
    <w:rsid w:val="00D7694F"/>
    <w:rsid w:val="00D80216"/>
    <w:rsid w:val="00D804C2"/>
    <w:rsid w:val="00D824A5"/>
    <w:rsid w:val="00D83D60"/>
    <w:rsid w:val="00D84430"/>
    <w:rsid w:val="00D86889"/>
    <w:rsid w:val="00D87E17"/>
    <w:rsid w:val="00D9033E"/>
    <w:rsid w:val="00D91003"/>
    <w:rsid w:val="00D915CF"/>
    <w:rsid w:val="00D91F96"/>
    <w:rsid w:val="00D91FB7"/>
    <w:rsid w:val="00D9434A"/>
    <w:rsid w:val="00D94518"/>
    <w:rsid w:val="00D94864"/>
    <w:rsid w:val="00D97E34"/>
    <w:rsid w:val="00DA253B"/>
    <w:rsid w:val="00DA2B45"/>
    <w:rsid w:val="00DA3E3E"/>
    <w:rsid w:val="00DA4E70"/>
    <w:rsid w:val="00DB16EE"/>
    <w:rsid w:val="00DB2242"/>
    <w:rsid w:val="00DB397B"/>
    <w:rsid w:val="00DB51C7"/>
    <w:rsid w:val="00DB79B7"/>
    <w:rsid w:val="00DC0037"/>
    <w:rsid w:val="00DC2DE2"/>
    <w:rsid w:val="00DC3DA5"/>
    <w:rsid w:val="00DC54EF"/>
    <w:rsid w:val="00DC6551"/>
    <w:rsid w:val="00DC68B3"/>
    <w:rsid w:val="00DC6C51"/>
    <w:rsid w:val="00DC791C"/>
    <w:rsid w:val="00DD1A43"/>
    <w:rsid w:val="00DD2902"/>
    <w:rsid w:val="00DD3AC1"/>
    <w:rsid w:val="00DD48FD"/>
    <w:rsid w:val="00DD66BD"/>
    <w:rsid w:val="00DD6E7D"/>
    <w:rsid w:val="00DD7DE4"/>
    <w:rsid w:val="00DE0E3C"/>
    <w:rsid w:val="00DE1DB5"/>
    <w:rsid w:val="00DE30C0"/>
    <w:rsid w:val="00DE3770"/>
    <w:rsid w:val="00DE3AFD"/>
    <w:rsid w:val="00DE4D77"/>
    <w:rsid w:val="00DE7537"/>
    <w:rsid w:val="00DE7C77"/>
    <w:rsid w:val="00DE7EF5"/>
    <w:rsid w:val="00DF3B98"/>
    <w:rsid w:val="00DF4165"/>
    <w:rsid w:val="00DF42FE"/>
    <w:rsid w:val="00DF508D"/>
    <w:rsid w:val="00DF53FB"/>
    <w:rsid w:val="00E00E56"/>
    <w:rsid w:val="00E0258E"/>
    <w:rsid w:val="00E04560"/>
    <w:rsid w:val="00E0646C"/>
    <w:rsid w:val="00E079B1"/>
    <w:rsid w:val="00E07C92"/>
    <w:rsid w:val="00E10108"/>
    <w:rsid w:val="00E120FC"/>
    <w:rsid w:val="00E124DD"/>
    <w:rsid w:val="00E12D5A"/>
    <w:rsid w:val="00E14867"/>
    <w:rsid w:val="00E169AA"/>
    <w:rsid w:val="00E16A5B"/>
    <w:rsid w:val="00E16C58"/>
    <w:rsid w:val="00E22116"/>
    <w:rsid w:val="00E2431F"/>
    <w:rsid w:val="00E25D6E"/>
    <w:rsid w:val="00E309F4"/>
    <w:rsid w:val="00E33F91"/>
    <w:rsid w:val="00E34197"/>
    <w:rsid w:val="00E350A1"/>
    <w:rsid w:val="00E36E39"/>
    <w:rsid w:val="00E4100A"/>
    <w:rsid w:val="00E44672"/>
    <w:rsid w:val="00E455B9"/>
    <w:rsid w:val="00E524E2"/>
    <w:rsid w:val="00E53457"/>
    <w:rsid w:val="00E55FE2"/>
    <w:rsid w:val="00E5675C"/>
    <w:rsid w:val="00E60462"/>
    <w:rsid w:val="00E61F71"/>
    <w:rsid w:val="00E63C7F"/>
    <w:rsid w:val="00E647D9"/>
    <w:rsid w:val="00E653AD"/>
    <w:rsid w:val="00E655F6"/>
    <w:rsid w:val="00E66964"/>
    <w:rsid w:val="00E670BC"/>
    <w:rsid w:val="00E72864"/>
    <w:rsid w:val="00E7316C"/>
    <w:rsid w:val="00E75139"/>
    <w:rsid w:val="00E77EF0"/>
    <w:rsid w:val="00E8074B"/>
    <w:rsid w:val="00E80A47"/>
    <w:rsid w:val="00E80B32"/>
    <w:rsid w:val="00E80D90"/>
    <w:rsid w:val="00E829C9"/>
    <w:rsid w:val="00E82E8E"/>
    <w:rsid w:val="00E832E4"/>
    <w:rsid w:val="00E84571"/>
    <w:rsid w:val="00E845E0"/>
    <w:rsid w:val="00E84E3C"/>
    <w:rsid w:val="00E86360"/>
    <w:rsid w:val="00E908B8"/>
    <w:rsid w:val="00E9119E"/>
    <w:rsid w:val="00E9133E"/>
    <w:rsid w:val="00E9296F"/>
    <w:rsid w:val="00E92BA5"/>
    <w:rsid w:val="00E940C0"/>
    <w:rsid w:val="00E9494B"/>
    <w:rsid w:val="00E94F08"/>
    <w:rsid w:val="00E95583"/>
    <w:rsid w:val="00E96784"/>
    <w:rsid w:val="00E976CE"/>
    <w:rsid w:val="00E97972"/>
    <w:rsid w:val="00EA227F"/>
    <w:rsid w:val="00EA3EBD"/>
    <w:rsid w:val="00EA455A"/>
    <w:rsid w:val="00EA5728"/>
    <w:rsid w:val="00EA5C5F"/>
    <w:rsid w:val="00EA62B3"/>
    <w:rsid w:val="00EA7203"/>
    <w:rsid w:val="00EA7A01"/>
    <w:rsid w:val="00EB1B09"/>
    <w:rsid w:val="00EB2623"/>
    <w:rsid w:val="00EB3A16"/>
    <w:rsid w:val="00EB3B33"/>
    <w:rsid w:val="00EB402E"/>
    <w:rsid w:val="00EB5294"/>
    <w:rsid w:val="00EB5E7A"/>
    <w:rsid w:val="00EB6A3C"/>
    <w:rsid w:val="00EB6B5F"/>
    <w:rsid w:val="00EB7FEE"/>
    <w:rsid w:val="00EC01EA"/>
    <w:rsid w:val="00EC0E46"/>
    <w:rsid w:val="00EC2745"/>
    <w:rsid w:val="00EC4C3A"/>
    <w:rsid w:val="00EC58AE"/>
    <w:rsid w:val="00EC60FE"/>
    <w:rsid w:val="00EC7472"/>
    <w:rsid w:val="00EC75FF"/>
    <w:rsid w:val="00ED0053"/>
    <w:rsid w:val="00ED0354"/>
    <w:rsid w:val="00EE0E52"/>
    <w:rsid w:val="00EE0F36"/>
    <w:rsid w:val="00EE39A4"/>
    <w:rsid w:val="00EE3C48"/>
    <w:rsid w:val="00EE447A"/>
    <w:rsid w:val="00EE44DD"/>
    <w:rsid w:val="00EE4C9E"/>
    <w:rsid w:val="00EE4D60"/>
    <w:rsid w:val="00EF19D0"/>
    <w:rsid w:val="00EF1E3B"/>
    <w:rsid w:val="00EF2AC2"/>
    <w:rsid w:val="00EF3DFD"/>
    <w:rsid w:val="00EF4FF7"/>
    <w:rsid w:val="00F00897"/>
    <w:rsid w:val="00F00A4A"/>
    <w:rsid w:val="00F00E2C"/>
    <w:rsid w:val="00F0118B"/>
    <w:rsid w:val="00F02C39"/>
    <w:rsid w:val="00F02D4D"/>
    <w:rsid w:val="00F0349D"/>
    <w:rsid w:val="00F06C81"/>
    <w:rsid w:val="00F1074D"/>
    <w:rsid w:val="00F13A47"/>
    <w:rsid w:val="00F13E75"/>
    <w:rsid w:val="00F14AF6"/>
    <w:rsid w:val="00F17630"/>
    <w:rsid w:val="00F17DBB"/>
    <w:rsid w:val="00F17F6B"/>
    <w:rsid w:val="00F22AA8"/>
    <w:rsid w:val="00F230B1"/>
    <w:rsid w:val="00F25265"/>
    <w:rsid w:val="00F31922"/>
    <w:rsid w:val="00F320C3"/>
    <w:rsid w:val="00F3579C"/>
    <w:rsid w:val="00F40BD4"/>
    <w:rsid w:val="00F42759"/>
    <w:rsid w:val="00F45113"/>
    <w:rsid w:val="00F45C6D"/>
    <w:rsid w:val="00F45D4B"/>
    <w:rsid w:val="00F45D52"/>
    <w:rsid w:val="00F52B49"/>
    <w:rsid w:val="00F52DB7"/>
    <w:rsid w:val="00F530AC"/>
    <w:rsid w:val="00F5414F"/>
    <w:rsid w:val="00F552B3"/>
    <w:rsid w:val="00F556AB"/>
    <w:rsid w:val="00F55FAD"/>
    <w:rsid w:val="00F56400"/>
    <w:rsid w:val="00F573DF"/>
    <w:rsid w:val="00F604EE"/>
    <w:rsid w:val="00F605F0"/>
    <w:rsid w:val="00F62BB6"/>
    <w:rsid w:val="00F631CE"/>
    <w:rsid w:val="00F63B5B"/>
    <w:rsid w:val="00F66370"/>
    <w:rsid w:val="00F66996"/>
    <w:rsid w:val="00F70C96"/>
    <w:rsid w:val="00F73E00"/>
    <w:rsid w:val="00F75204"/>
    <w:rsid w:val="00F75639"/>
    <w:rsid w:val="00F759D6"/>
    <w:rsid w:val="00F75A1F"/>
    <w:rsid w:val="00F769C0"/>
    <w:rsid w:val="00F8009A"/>
    <w:rsid w:val="00F817BB"/>
    <w:rsid w:val="00F861A5"/>
    <w:rsid w:val="00F864C2"/>
    <w:rsid w:val="00F8754E"/>
    <w:rsid w:val="00F9052F"/>
    <w:rsid w:val="00F919A2"/>
    <w:rsid w:val="00F92C07"/>
    <w:rsid w:val="00F935B4"/>
    <w:rsid w:val="00F952B0"/>
    <w:rsid w:val="00F96FFB"/>
    <w:rsid w:val="00FA036A"/>
    <w:rsid w:val="00FA0E8C"/>
    <w:rsid w:val="00FA23FB"/>
    <w:rsid w:val="00FA2769"/>
    <w:rsid w:val="00FA3A80"/>
    <w:rsid w:val="00FA7925"/>
    <w:rsid w:val="00FB0773"/>
    <w:rsid w:val="00FB0914"/>
    <w:rsid w:val="00FB2BE4"/>
    <w:rsid w:val="00FB5A8D"/>
    <w:rsid w:val="00FB612B"/>
    <w:rsid w:val="00FC0170"/>
    <w:rsid w:val="00FC1ADD"/>
    <w:rsid w:val="00FC1B68"/>
    <w:rsid w:val="00FC3E0C"/>
    <w:rsid w:val="00FC40CA"/>
    <w:rsid w:val="00FC4DA8"/>
    <w:rsid w:val="00FC6D21"/>
    <w:rsid w:val="00FC7F59"/>
    <w:rsid w:val="00FD11EF"/>
    <w:rsid w:val="00FD2132"/>
    <w:rsid w:val="00FD21B0"/>
    <w:rsid w:val="00FD22DF"/>
    <w:rsid w:val="00FD3B99"/>
    <w:rsid w:val="00FD471D"/>
    <w:rsid w:val="00FD7DD6"/>
    <w:rsid w:val="00FE0113"/>
    <w:rsid w:val="00FE0547"/>
    <w:rsid w:val="00FE11F7"/>
    <w:rsid w:val="00FE1935"/>
    <w:rsid w:val="00FE3242"/>
    <w:rsid w:val="00FE3D66"/>
    <w:rsid w:val="00FE3EBF"/>
    <w:rsid w:val="00FE6241"/>
    <w:rsid w:val="00FE68AA"/>
    <w:rsid w:val="00FE70EE"/>
    <w:rsid w:val="00FF040A"/>
    <w:rsid w:val="00FF200A"/>
    <w:rsid w:val="00FF297A"/>
    <w:rsid w:val="00FF69BB"/>
    <w:rsid w:val="00FF6CB4"/>
    <w:rsid w:val="00FF7380"/>
    <w:rsid w:val="00FF7EE7"/>
    <w:rsid w:val="00FF7FCA"/>
    <w:rsid w:val="0B352637"/>
    <w:rsid w:val="0DDF3197"/>
    <w:rsid w:val="0EF3118C"/>
    <w:rsid w:val="1031FD32"/>
    <w:rsid w:val="110857E1"/>
    <w:rsid w:val="14922C79"/>
    <w:rsid w:val="14BC99D5"/>
    <w:rsid w:val="15143297"/>
    <w:rsid w:val="16278214"/>
    <w:rsid w:val="16350020"/>
    <w:rsid w:val="16499C50"/>
    <w:rsid w:val="1DDCA06B"/>
    <w:rsid w:val="1E4A846A"/>
    <w:rsid w:val="1EA706F6"/>
    <w:rsid w:val="215078D9"/>
    <w:rsid w:val="221EED42"/>
    <w:rsid w:val="23D2C0B5"/>
    <w:rsid w:val="24740D04"/>
    <w:rsid w:val="249B7FBC"/>
    <w:rsid w:val="296675DD"/>
    <w:rsid w:val="2B86B198"/>
    <w:rsid w:val="2D5B1007"/>
    <w:rsid w:val="2E9923AD"/>
    <w:rsid w:val="2F535387"/>
    <w:rsid w:val="376575F5"/>
    <w:rsid w:val="3C16F3F3"/>
    <w:rsid w:val="3D3D1F07"/>
    <w:rsid w:val="3D81E59B"/>
    <w:rsid w:val="3E37EA09"/>
    <w:rsid w:val="406687B8"/>
    <w:rsid w:val="44E68AAE"/>
    <w:rsid w:val="459FA740"/>
    <w:rsid w:val="4B0B29CE"/>
    <w:rsid w:val="4C5C4746"/>
    <w:rsid w:val="4CFD669E"/>
    <w:rsid w:val="50FC48DB"/>
    <w:rsid w:val="54A5A6EA"/>
    <w:rsid w:val="55517C4D"/>
    <w:rsid w:val="5832C535"/>
    <w:rsid w:val="5A223B04"/>
    <w:rsid w:val="5B186980"/>
    <w:rsid w:val="5B798B15"/>
    <w:rsid w:val="5B9B5DAB"/>
    <w:rsid w:val="5EDE62DC"/>
    <w:rsid w:val="60B31165"/>
    <w:rsid w:val="62A18F34"/>
    <w:rsid w:val="62C66F53"/>
    <w:rsid w:val="6457D9E6"/>
    <w:rsid w:val="64CE660A"/>
    <w:rsid w:val="65BCDDB3"/>
    <w:rsid w:val="68C14754"/>
    <w:rsid w:val="6C1E727D"/>
    <w:rsid w:val="6C716CB2"/>
    <w:rsid w:val="6F3B5344"/>
    <w:rsid w:val="70B4BAC0"/>
    <w:rsid w:val="712264BD"/>
    <w:rsid w:val="713E7818"/>
    <w:rsid w:val="75119722"/>
    <w:rsid w:val="75FD859E"/>
    <w:rsid w:val="77984CFF"/>
    <w:rsid w:val="7FA03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C5D7C751-1C3B-4E42-B51F-2E635550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3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DF508D"/>
    <w:rPr>
      <w:color w:val="808080"/>
      <w:shd w:val="clear" w:color="auto" w:fill="E6E6E6"/>
    </w:rPr>
  </w:style>
  <w:style w:type="paragraph" w:styleId="BodyText">
    <w:name w:val="Body Text"/>
    <w:basedOn w:val="Normal"/>
    <w:link w:val="BodyTextChar"/>
    <w:semiHidden/>
    <w:rsid w:val="00AD6718"/>
    <w:pPr>
      <w:tabs>
        <w:tab w:val="num" w:pos="1855"/>
      </w:tabs>
      <w:spacing w:after="0" w:line="360" w:lineRule="auto"/>
      <w:ind w:left="1855" w:hanging="720"/>
      <w:jc w:val="both"/>
    </w:pPr>
    <w:rPr>
      <w:rFonts w:ascii="Arial" w:eastAsia="Times New Roman" w:hAnsi="Arial" w:cs="Arial"/>
      <w:szCs w:val="24"/>
    </w:rPr>
  </w:style>
  <w:style w:type="character" w:customStyle="1" w:styleId="BodyTextChar">
    <w:name w:val="Body Text Char"/>
    <w:basedOn w:val="DefaultParagraphFont"/>
    <w:link w:val="BodyText"/>
    <w:semiHidden/>
    <w:rsid w:val="00AD6718"/>
    <w:rPr>
      <w:rFonts w:ascii="Arial" w:eastAsia="Times New Roman" w:hAnsi="Arial" w:cs="Arial"/>
      <w:szCs w:val="24"/>
    </w:rPr>
  </w:style>
  <w:style w:type="paragraph" w:styleId="FootnoteText">
    <w:name w:val="footnote text"/>
    <w:basedOn w:val="Normal"/>
    <w:link w:val="FootnoteTextChar"/>
    <w:semiHidden/>
    <w:rsid w:val="00B1630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1630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C306F"/>
    <w:rPr>
      <w:vertAlign w:val="superscript"/>
    </w:rPr>
  </w:style>
  <w:style w:type="paragraph" w:styleId="Caption">
    <w:name w:val="caption"/>
    <w:basedOn w:val="Normal"/>
    <w:next w:val="Normal"/>
    <w:uiPriority w:val="35"/>
    <w:unhideWhenUsed/>
    <w:qFormat/>
    <w:rsid w:val="006944D7"/>
    <w:pPr>
      <w:spacing w:line="240" w:lineRule="auto"/>
    </w:pPr>
    <w:rPr>
      <w:i/>
      <w:iCs/>
      <w:color w:val="1F497D" w:themeColor="text2"/>
      <w:sz w:val="18"/>
      <w:szCs w:val="18"/>
    </w:rPr>
  </w:style>
  <w:style w:type="paragraph" w:customStyle="1" w:styleId="gmail-msofootnotetext">
    <w:name w:val="gmail-msofootnotetext"/>
    <w:basedOn w:val="Normal"/>
    <w:rsid w:val="00F25265"/>
    <w:pPr>
      <w:spacing w:before="100" w:beforeAutospacing="1" w:after="100" w:afterAutospacing="1" w:line="240" w:lineRule="auto"/>
    </w:pPr>
    <w:rPr>
      <w:rFonts w:ascii="Calibri" w:hAnsi="Calibri" w:cs="Calibri"/>
      <w:lang w:eastAsia="en-GB"/>
    </w:rPr>
  </w:style>
  <w:style w:type="character" w:customStyle="1" w:styleId="gmail-msofootnotereference">
    <w:name w:val="gmail-msofootnotereference"/>
    <w:basedOn w:val="DefaultParagraphFont"/>
    <w:rsid w:val="00F25265"/>
  </w:style>
  <w:style w:type="paragraph" w:styleId="NormalWeb">
    <w:name w:val="Normal (Web)"/>
    <w:basedOn w:val="Normal"/>
    <w:uiPriority w:val="99"/>
    <w:semiHidden/>
    <w:unhideWhenUsed/>
    <w:rsid w:val="004D1BA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13251">
      <w:bodyDiv w:val="1"/>
      <w:marLeft w:val="0"/>
      <w:marRight w:val="0"/>
      <w:marTop w:val="0"/>
      <w:marBottom w:val="0"/>
      <w:divBdr>
        <w:top w:val="none" w:sz="0" w:space="0" w:color="auto"/>
        <w:left w:val="none" w:sz="0" w:space="0" w:color="auto"/>
        <w:bottom w:val="none" w:sz="0" w:space="0" w:color="auto"/>
        <w:right w:val="none" w:sz="0" w:space="0" w:color="auto"/>
      </w:divBdr>
    </w:div>
    <w:div w:id="39988130">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46240629">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35034943">
      <w:bodyDiv w:val="1"/>
      <w:marLeft w:val="0"/>
      <w:marRight w:val="0"/>
      <w:marTop w:val="0"/>
      <w:marBottom w:val="0"/>
      <w:divBdr>
        <w:top w:val="none" w:sz="0" w:space="0" w:color="auto"/>
        <w:left w:val="none" w:sz="0" w:space="0" w:color="auto"/>
        <w:bottom w:val="none" w:sz="0" w:space="0" w:color="auto"/>
        <w:right w:val="none" w:sz="0" w:space="0" w:color="auto"/>
      </w:divBdr>
    </w:div>
    <w:div w:id="417945993">
      <w:bodyDiv w:val="1"/>
      <w:marLeft w:val="0"/>
      <w:marRight w:val="0"/>
      <w:marTop w:val="0"/>
      <w:marBottom w:val="0"/>
      <w:divBdr>
        <w:top w:val="none" w:sz="0" w:space="0" w:color="auto"/>
        <w:left w:val="none" w:sz="0" w:space="0" w:color="auto"/>
        <w:bottom w:val="none" w:sz="0" w:space="0" w:color="auto"/>
        <w:right w:val="none" w:sz="0" w:space="0" w:color="auto"/>
      </w:divBdr>
    </w:div>
    <w:div w:id="467170236">
      <w:bodyDiv w:val="1"/>
      <w:marLeft w:val="0"/>
      <w:marRight w:val="0"/>
      <w:marTop w:val="0"/>
      <w:marBottom w:val="0"/>
      <w:divBdr>
        <w:top w:val="none" w:sz="0" w:space="0" w:color="auto"/>
        <w:left w:val="none" w:sz="0" w:space="0" w:color="auto"/>
        <w:bottom w:val="none" w:sz="0" w:space="0" w:color="auto"/>
        <w:right w:val="none" w:sz="0" w:space="0" w:color="auto"/>
      </w:divBdr>
    </w:div>
    <w:div w:id="770005910">
      <w:bodyDiv w:val="1"/>
      <w:marLeft w:val="0"/>
      <w:marRight w:val="0"/>
      <w:marTop w:val="0"/>
      <w:marBottom w:val="0"/>
      <w:divBdr>
        <w:top w:val="none" w:sz="0" w:space="0" w:color="auto"/>
        <w:left w:val="none" w:sz="0" w:space="0" w:color="auto"/>
        <w:bottom w:val="none" w:sz="0" w:space="0" w:color="auto"/>
        <w:right w:val="none" w:sz="0" w:space="0" w:color="auto"/>
      </w:divBdr>
    </w:div>
    <w:div w:id="871068753">
      <w:bodyDiv w:val="1"/>
      <w:marLeft w:val="0"/>
      <w:marRight w:val="0"/>
      <w:marTop w:val="0"/>
      <w:marBottom w:val="0"/>
      <w:divBdr>
        <w:top w:val="none" w:sz="0" w:space="0" w:color="auto"/>
        <w:left w:val="none" w:sz="0" w:space="0" w:color="auto"/>
        <w:bottom w:val="none" w:sz="0" w:space="0" w:color="auto"/>
        <w:right w:val="none" w:sz="0" w:space="0" w:color="auto"/>
      </w:divBdr>
    </w:div>
    <w:div w:id="875847631">
      <w:bodyDiv w:val="1"/>
      <w:marLeft w:val="0"/>
      <w:marRight w:val="0"/>
      <w:marTop w:val="0"/>
      <w:marBottom w:val="0"/>
      <w:divBdr>
        <w:top w:val="none" w:sz="0" w:space="0" w:color="auto"/>
        <w:left w:val="none" w:sz="0" w:space="0" w:color="auto"/>
        <w:bottom w:val="none" w:sz="0" w:space="0" w:color="auto"/>
        <w:right w:val="none" w:sz="0" w:space="0" w:color="auto"/>
      </w:divBdr>
      <w:divsChild>
        <w:div w:id="1840192228">
          <w:marLeft w:val="0"/>
          <w:marRight w:val="0"/>
          <w:marTop w:val="0"/>
          <w:marBottom w:val="0"/>
          <w:divBdr>
            <w:top w:val="none" w:sz="0" w:space="0" w:color="auto"/>
            <w:left w:val="none" w:sz="0" w:space="0" w:color="auto"/>
            <w:bottom w:val="none" w:sz="0" w:space="0" w:color="auto"/>
            <w:right w:val="none" w:sz="0" w:space="0" w:color="auto"/>
          </w:divBdr>
          <w:divsChild>
            <w:div w:id="823007747">
              <w:marLeft w:val="0"/>
              <w:marRight w:val="0"/>
              <w:marTop w:val="0"/>
              <w:marBottom w:val="0"/>
              <w:divBdr>
                <w:top w:val="none" w:sz="0" w:space="0" w:color="auto"/>
                <w:left w:val="none" w:sz="0" w:space="0" w:color="auto"/>
                <w:bottom w:val="none" w:sz="0" w:space="0" w:color="auto"/>
                <w:right w:val="none" w:sz="0" w:space="0" w:color="auto"/>
              </w:divBdr>
              <w:divsChild>
                <w:div w:id="693505927">
                  <w:marLeft w:val="0"/>
                  <w:marRight w:val="0"/>
                  <w:marTop w:val="0"/>
                  <w:marBottom w:val="0"/>
                  <w:divBdr>
                    <w:top w:val="none" w:sz="0" w:space="0" w:color="auto"/>
                    <w:left w:val="none" w:sz="0" w:space="0" w:color="auto"/>
                    <w:bottom w:val="none" w:sz="0" w:space="0" w:color="auto"/>
                    <w:right w:val="none" w:sz="0" w:space="0" w:color="auto"/>
                  </w:divBdr>
                  <w:divsChild>
                    <w:div w:id="222369941">
                      <w:marLeft w:val="0"/>
                      <w:marRight w:val="0"/>
                      <w:marTop w:val="0"/>
                      <w:marBottom w:val="0"/>
                      <w:divBdr>
                        <w:top w:val="none" w:sz="0" w:space="0" w:color="auto"/>
                        <w:left w:val="none" w:sz="0" w:space="0" w:color="auto"/>
                        <w:bottom w:val="none" w:sz="0" w:space="0" w:color="auto"/>
                        <w:right w:val="none" w:sz="0" w:space="0" w:color="auto"/>
                      </w:divBdr>
                      <w:divsChild>
                        <w:div w:id="1161039593">
                          <w:marLeft w:val="0"/>
                          <w:marRight w:val="0"/>
                          <w:marTop w:val="0"/>
                          <w:marBottom w:val="0"/>
                          <w:divBdr>
                            <w:top w:val="none" w:sz="0" w:space="0" w:color="auto"/>
                            <w:left w:val="none" w:sz="0" w:space="0" w:color="auto"/>
                            <w:bottom w:val="none" w:sz="0" w:space="0" w:color="auto"/>
                            <w:right w:val="none" w:sz="0" w:space="0" w:color="auto"/>
                          </w:divBdr>
                          <w:divsChild>
                            <w:div w:id="2063476814">
                              <w:marLeft w:val="0"/>
                              <w:marRight w:val="0"/>
                              <w:marTop w:val="0"/>
                              <w:marBottom w:val="0"/>
                              <w:divBdr>
                                <w:top w:val="none" w:sz="0" w:space="0" w:color="auto"/>
                                <w:left w:val="none" w:sz="0" w:space="0" w:color="auto"/>
                                <w:bottom w:val="none" w:sz="0" w:space="0" w:color="auto"/>
                                <w:right w:val="none" w:sz="0" w:space="0" w:color="auto"/>
                              </w:divBdr>
                              <w:divsChild>
                                <w:div w:id="1444418878">
                                  <w:marLeft w:val="0"/>
                                  <w:marRight w:val="0"/>
                                  <w:marTop w:val="0"/>
                                  <w:marBottom w:val="0"/>
                                  <w:divBdr>
                                    <w:top w:val="none" w:sz="0" w:space="0" w:color="auto"/>
                                    <w:left w:val="none" w:sz="0" w:space="0" w:color="auto"/>
                                    <w:bottom w:val="none" w:sz="0" w:space="0" w:color="auto"/>
                                    <w:right w:val="none" w:sz="0" w:space="0" w:color="auto"/>
                                  </w:divBdr>
                                  <w:divsChild>
                                    <w:div w:id="483081880">
                                      <w:marLeft w:val="0"/>
                                      <w:marRight w:val="0"/>
                                      <w:marTop w:val="0"/>
                                      <w:marBottom w:val="0"/>
                                      <w:divBdr>
                                        <w:top w:val="none" w:sz="0" w:space="0" w:color="auto"/>
                                        <w:left w:val="none" w:sz="0" w:space="0" w:color="auto"/>
                                        <w:bottom w:val="none" w:sz="0" w:space="0" w:color="auto"/>
                                        <w:right w:val="none" w:sz="0" w:space="0" w:color="auto"/>
                                      </w:divBdr>
                                      <w:divsChild>
                                        <w:div w:id="712005816">
                                          <w:marLeft w:val="0"/>
                                          <w:marRight w:val="0"/>
                                          <w:marTop w:val="0"/>
                                          <w:marBottom w:val="0"/>
                                          <w:divBdr>
                                            <w:top w:val="none" w:sz="0" w:space="0" w:color="auto"/>
                                            <w:left w:val="none" w:sz="0" w:space="0" w:color="auto"/>
                                            <w:bottom w:val="none" w:sz="0" w:space="0" w:color="auto"/>
                                            <w:right w:val="none" w:sz="0" w:space="0" w:color="auto"/>
                                          </w:divBdr>
                                          <w:divsChild>
                                            <w:div w:id="1444882576">
                                              <w:marLeft w:val="0"/>
                                              <w:marRight w:val="0"/>
                                              <w:marTop w:val="0"/>
                                              <w:marBottom w:val="0"/>
                                              <w:divBdr>
                                                <w:top w:val="none" w:sz="0" w:space="0" w:color="auto"/>
                                                <w:left w:val="none" w:sz="0" w:space="0" w:color="auto"/>
                                                <w:bottom w:val="none" w:sz="0" w:space="0" w:color="auto"/>
                                                <w:right w:val="none" w:sz="0" w:space="0" w:color="auto"/>
                                              </w:divBdr>
                                              <w:divsChild>
                                                <w:div w:id="2104524467">
                                                  <w:marLeft w:val="0"/>
                                                  <w:marRight w:val="0"/>
                                                  <w:marTop w:val="0"/>
                                                  <w:marBottom w:val="0"/>
                                                  <w:divBdr>
                                                    <w:top w:val="none" w:sz="0" w:space="0" w:color="auto"/>
                                                    <w:left w:val="none" w:sz="0" w:space="0" w:color="auto"/>
                                                    <w:bottom w:val="none" w:sz="0" w:space="0" w:color="auto"/>
                                                    <w:right w:val="none" w:sz="0" w:space="0" w:color="auto"/>
                                                  </w:divBdr>
                                                  <w:divsChild>
                                                    <w:div w:id="648246140">
                                                      <w:marLeft w:val="0"/>
                                                      <w:marRight w:val="0"/>
                                                      <w:marTop w:val="0"/>
                                                      <w:marBottom w:val="0"/>
                                                      <w:divBdr>
                                                        <w:top w:val="none" w:sz="0" w:space="0" w:color="auto"/>
                                                        <w:left w:val="none" w:sz="0" w:space="0" w:color="auto"/>
                                                        <w:bottom w:val="none" w:sz="0" w:space="0" w:color="auto"/>
                                                        <w:right w:val="none" w:sz="0" w:space="0" w:color="auto"/>
                                                      </w:divBdr>
                                                      <w:divsChild>
                                                        <w:div w:id="14986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4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96526">
      <w:bodyDiv w:val="1"/>
      <w:marLeft w:val="0"/>
      <w:marRight w:val="0"/>
      <w:marTop w:val="0"/>
      <w:marBottom w:val="0"/>
      <w:divBdr>
        <w:top w:val="none" w:sz="0" w:space="0" w:color="auto"/>
        <w:left w:val="none" w:sz="0" w:space="0" w:color="auto"/>
        <w:bottom w:val="none" w:sz="0" w:space="0" w:color="auto"/>
        <w:right w:val="none" w:sz="0" w:space="0" w:color="auto"/>
      </w:divBdr>
    </w:div>
    <w:div w:id="1079056207">
      <w:bodyDiv w:val="1"/>
      <w:marLeft w:val="0"/>
      <w:marRight w:val="0"/>
      <w:marTop w:val="0"/>
      <w:marBottom w:val="0"/>
      <w:divBdr>
        <w:top w:val="none" w:sz="0" w:space="0" w:color="auto"/>
        <w:left w:val="none" w:sz="0" w:space="0" w:color="auto"/>
        <w:bottom w:val="none" w:sz="0" w:space="0" w:color="auto"/>
        <w:right w:val="none" w:sz="0" w:space="0" w:color="auto"/>
      </w:divBdr>
    </w:div>
    <w:div w:id="1481381090">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9659194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90911015">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947619769">
      <w:bodyDiv w:val="1"/>
      <w:marLeft w:val="0"/>
      <w:marRight w:val="0"/>
      <w:marTop w:val="0"/>
      <w:marBottom w:val="0"/>
      <w:divBdr>
        <w:top w:val="none" w:sz="0" w:space="0" w:color="auto"/>
        <w:left w:val="none" w:sz="0" w:space="0" w:color="auto"/>
        <w:bottom w:val="none" w:sz="0" w:space="0" w:color="auto"/>
        <w:right w:val="none" w:sz="0" w:space="0" w:color="auto"/>
      </w:divBdr>
    </w:div>
    <w:div w:id="1960142757">
      <w:bodyDiv w:val="1"/>
      <w:marLeft w:val="0"/>
      <w:marRight w:val="0"/>
      <w:marTop w:val="0"/>
      <w:marBottom w:val="0"/>
      <w:divBdr>
        <w:top w:val="none" w:sz="0" w:space="0" w:color="auto"/>
        <w:left w:val="none" w:sz="0" w:space="0" w:color="auto"/>
        <w:bottom w:val="none" w:sz="0" w:space="0" w:color="auto"/>
        <w:right w:val="none" w:sz="0" w:space="0" w:color="auto"/>
      </w:divBdr>
    </w:div>
    <w:div w:id="2002005402">
      <w:bodyDiv w:val="1"/>
      <w:marLeft w:val="0"/>
      <w:marRight w:val="0"/>
      <w:marTop w:val="0"/>
      <w:marBottom w:val="0"/>
      <w:divBdr>
        <w:top w:val="none" w:sz="0" w:space="0" w:color="auto"/>
        <w:left w:val="none" w:sz="0" w:space="0" w:color="auto"/>
        <w:bottom w:val="none" w:sz="0" w:space="0" w:color="auto"/>
        <w:right w:val="none" w:sz="0" w:space="0" w:color="auto"/>
      </w:divBdr>
    </w:div>
    <w:div w:id="20279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www.clocs.org.uk/wp-content/uploads/2015/05/CLOCS-Standard-v1.2-APRIL_15.pdf" TargetMode="External"/><Relationship Id="rId47" Type="http://schemas.openxmlformats.org/officeDocument/2006/relationships/image" Target="media/image17.png"/><Relationship Id="rId63" Type="http://schemas.openxmlformats.org/officeDocument/2006/relationships/hyperlink" Target="http://www.camden.gov.uk/ccm/content/environment/environmental-health--consumer-protection/noise/reducing-noise/noise-from-construction-sites.en?page=2" TargetMode="External"/><Relationship Id="rId68" Type="http://schemas.openxmlformats.org/officeDocument/2006/relationships/hyperlink" Target="https://www.london.gov.uk/file/18750/download?token=zV3ZKTpP" TargetMode="External"/><Relationship Id="rId16" Type="http://schemas.openxmlformats.org/officeDocument/2006/relationships/hyperlink" Target="http://www.camden.gov.uk/ccm/cms-service/download/asset?asset_id=3257318"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www.camden.gov.uk/ccm/cms-service/stream/asset?asset_id=3550016&amp;" TargetMode="External"/><Relationship Id="rId40" Type="http://schemas.openxmlformats.org/officeDocument/2006/relationships/image" Target="media/image14.emf"/><Relationship Id="rId45" Type="http://schemas.openxmlformats.org/officeDocument/2006/relationships/hyperlink" Target="http://www.lscp.org.uk/lrsu/engineering_tlrn.html" TargetMode="External"/><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hyperlink" Target="http://www.camden.gov.uk/ccm/content/environment/environmental-health--consumer-protection/noise/reducing-noise/noise-from-construction-sites.en?page=2" TargetMode="External"/><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27.emf"/><Relationship Id="rId19" Type="http://schemas.openxmlformats.org/officeDocument/2006/relationships/image" Target="media/image1.png"/><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camden.gov.uk/ccm/cms-service/download/asset?asset_id=799001" TargetMode="External"/><Relationship Id="rId35" Type="http://schemas.openxmlformats.org/officeDocument/2006/relationships/hyperlink" Target="http://www.camden.gov.uk/ccm/cms-service/stream/asset?asset_id=3550014&amp;" TargetMode="External"/><Relationship Id="rId43" Type="http://schemas.openxmlformats.org/officeDocument/2006/relationships/hyperlink" Target="http://www.clocs.org.uk/links-to-partners/" TargetMode="External"/><Relationship Id="rId48" Type="http://schemas.openxmlformats.org/officeDocument/2006/relationships/hyperlink" Target="http://www.camden.gov.uk/ccm/cms-service/download/asset?asset_id=799001" TargetMode="External"/><Relationship Id="rId56" Type="http://schemas.openxmlformats.org/officeDocument/2006/relationships/hyperlink" Target="http://www.camden.gov.uk/ccm/navigation/transport-and-streets/parking/parking-bay-suspensions/" TargetMode="External"/><Relationship Id="rId64" Type="http://schemas.openxmlformats.org/officeDocument/2006/relationships/hyperlink" Target="http://www.camden.gov.uk/ccm/content/environment/environmental-health--consumer-protection/noise/reducing-noise/noise-from-construction-sites.en?page=2" TargetMode="External"/><Relationship Id="rId69" Type="http://schemas.openxmlformats.org/officeDocument/2006/relationships/hyperlink" Target="https://www.london.gov.uk/file/18750/download?token=zV3ZKTpP"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hyperlink" Target="http://www.camden.gov.uk/ccm/content/environment/environmental-health--consumer-protection/pest-control/about-the-pest-control-service.en"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image" Target="media/image7.png"/><Relationship Id="rId33" Type="http://schemas.openxmlformats.org/officeDocument/2006/relationships/hyperlink" Target="http://www.clocs.org.uk/" TargetMode="External"/><Relationship Id="rId38" Type="http://schemas.openxmlformats.org/officeDocument/2006/relationships/hyperlink" Target="http://www.camden.gov.uk/ccm/cms-service/stream/asset?asset_id=3550015&amp;" TargetMode="External"/><Relationship Id="rId46" Type="http://schemas.openxmlformats.org/officeDocument/2006/relationships/image" Target="media/image16.emf"/><Relationship Id="rId59" Type="http://schemas.openxmlformats.org/officeDocument/2006/relationships/image" Target="media/image25.emf"/><Relationship Id="rId67" Type="http://schemas.openxmlformats.org/officeDocument/2006/relationships/image" Target="media/image28.emf"/><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hyperlink" Target="http://www.camden.gov.uk/ccm/cms-service/download/asset?asset_id=3257318" TargetMode="External"/><Relationship Id="rId70" Type="http://schemas.openxmlformats.org/officeDocument/2006/relationships/hyperlink" Target="https://www.london.gov.uk/what-we-do/planning/implementing-london-plan/supplementary-planning-guidance/control-dust-and"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locs.org.uk/standard-for-cloc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CLOCS@camden.gov.uk" TargetMode="External"/><Relationship Id="rId49"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mailto:CLOCS@camden.gov.uk" TargetMode="External"/><Relationship Id="rId52" Type="http://schemas.openxmlformats.org/officeDocument/2006/relationships/image" Target="media/image20.emf"/><Relationship Id="rId60" Type="http://schemas.openxmlformats.org/officeDocument/2006/relationships/image" Target="media/image26.png"/><Relationship Id="rId65" Type="http://schemas.openxmlformats.org/officeDocument/2006/relationships/hyperlink" Target="http://www.camden.gov.uk/ccm/navigation/environment/building-control/demolition/" TargetMode="External"/><Relationship Id="rId73" Type="http://schemas.openxmlformats.org/officeDocument/2006/relationships/hyperlink" Target="mailto:planningobligations@camden.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39" Type="http://schemas.openxmlformats.org/officeDocument/2006/relationships/image" Target="media/image13.emf"/><Relationship Id="rId34" Type="http://schemas.openxmlformats.org/officeDocument/2006/relationships/hyperlink" Target="http://www.camden.gov.uk/ccm/cms-service/stream/asset?asset_id=3550016&amp;" TargetMode="External"/><Relationship Id="rId50" Type="http://schemas.openxmlformats.org/officeDocument/2006/relationships/image" Target="media/image18.png"/><Relationship Id="rId55" Type="http://schemas.openxmlformats.org/officeDocument/2006/relationships/hyperlink" Target="http://camden.gov.uk/ccm/content/transport-and-streets/traffic-management/temporary-road-restrictions/"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london.gov.uk/file/18750/download?token=zV3ZKTpP" TargetMode="External"/><Relationship Id="rId2" Type="http://schemas.openxmlformats.org/officeDocument/2006/relationships/customXml" Target="../customXml/item2.xml"/><Relationship Id="rId29" Type="http://schemas.openxmlformats.org/officeDocument/2006/relationships/hyperlink" Target="http://www.camden.gov.uk/ccm/cms-service/download/asset?asset_id=799001"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207403b-203c-4ed3-95cd-88a85218912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81D973EC7BBA41A634ACD87CB30C67" ma:contentTypeVersion="21" ma:contentTypeDescription="Create a new document." ma:contentTypeScope="" ma:versionID="7148f7d44e7a01db8eba2d4d00962f55">
  <xsd:schema xmlns:xsd="http://www.w3.org/2001/XMLSchema" xmlns:xs="http://www.w3.org/2001/XMLSchema" xmlns:p="http://schemas.microsoft.com/office/2006/metadata/properties" xmlns:ns2="6a164dda-3779-4169-b957-e287451f6523" xmlns:ns3="1f626c92-4e49-4e56-abe0-a1f574d1acbe" xmlns:ns4="d01f346c-36a6-4f65-beae-40c48a1953cf" targetNamespace="http://schemas.microsoft.com/office/2006/metadata/properties" ma:root="true" ma:fieldsID="1a7e0146fd60e63deca41a45384199e0" ns2:_="" ns3:_="" ns4:_="">
    <xsd:import namespace="6a164dda-3779-4169-b957-e287451f6523"/>
    <xsd:import namespace="1f626c92-4e49-4e56-abe0-a1f574d1acbe"/>
    <xsd:import namespace="d01f346c-36a6-4f65-beae-40c48a1953cf"/>
    <xsd:element name="properties">
      <xsd:complexType>
        <xsd:sequence>
          <xsd:element name="documentManagement">
            <xsd:complexType>
              <xsd:all>
                <xsd:element ref="ns2:Visibility" minOccurs="0"/>
                <xsd:element ref="ns3:ShortName" minOccurs="0"/>
                <xsd:element ref="ns3:Comments" minOccurs="0"/>
                <xsd:element ref="ns3:Status" minOccurs="0"/>
                <xsd:element ref="ns3: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TaxKeywordTaxHTField" minOccurs="0"/>
                <xsd:element ref="ns2: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8207403b-203c-4ed3-95cd-88a852189123"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090968fd-6695-4b7d-81fd-dacdc3d3ec75}" ma:internalName="TaxCatchAll" ma:showField="CatchAllData" ma:web="d01f346c-36a6-4f65-beae-40c48a1953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626c92-4e49-4e56-abe0-a1f574d1acbe" elementFormDefault="qualified">
    <xsd:import namespace="http://schemas.microsoft.com/office/2006/documentManagement/types"/>
    <xsd:import namespace="http://schemas.microsoft.com/office/infopath/2007/PartnerControls"/>
    <xsd:element name="ShortName" ma:index="3" nillable="true" ma:displayName="Short Name" ma:format="Dropdown" ma:internalName="ShortName">
      <xsd:simpleType>
        <xsd:restriction base="dms:Text">
          <xsd:maxLength value="255"/>
        </xsd:restriction>
      </xsd:simpleType>
    </xsd:element>
    <xsd:element name="Comments" ma:index="4" nillable="true" ma:displayName="Comments " ma:format="Dropdown" ma:internalName="Comments">
      <xsd:simpleType>
        <xsd:restriction base="dms:Note">
          <xsd:maxLength value="255"/>
        </xsd:restriction>
      </xsd:simpleType>
    </xsd:element>
    <xsd:element name="Status" ma:index="5" nillable="true" ma:displayName="Status" ma:format="Dropdown" ma:internalName="Status">
      <xsd:simpleType>
        <xsd:restriction base="dms:Choice">
          <xsd:enumeration value="Review"/>
          <xsd:enumeration value="Complete"/>
          <xsd:enumeration value="Outstanding"/>
        </xsd:restriction>
      </xsd:simpleType>
    </xsd:element>
    <xsd:element name="Action" ma:index="6" nillable="true" ma:displayName="Action" ma:default="None" ma:format="Dropdown" ma:internalName="Action">
      <xsd:simpleType>
        <xsd:restriction base="dms:Choice">
          <xsd:enumeration value="None"/>
          <xsd:enumeration value="All"/>
          <xsd:enumeration value="Greenwoods PM"/>
          <xsd:enumeration value="Greenwoods QS"/>
          <xsd:enumeration value="LSHTM"/>
          <xsd:enumeration value="LSHTM/Greenwoods"/>
          <xsd:enumeration value="8Buil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f346c-36a6-4f65-beae-40c48a1953cf"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Visibility xmlns="6a164dda-3779-4169-b957-e287451f6523">Internal</Visibility>
    <ShortName xmlns="1f626c92-4e49-4e56-abe0-a1f574d1acbe">CMP rev G</ShortName>
    <Action xmlns="1f626c92-4e49-4e56-abe0-a1f574d1acbe">8Build</Action>
    <Comments xmlns="1f626c92-4e49-4e56-abe0-a1f574d1acbe">8build to address final items</Comments>
    <Status xmlns="1f626c92-4e49-4e56-abe0-a1f574d1acbe">Outstanding</Status>
    <TaxCatchAll xmlns="6a164dda-3779-4169-b957-e287451f6523"/>
    <TaxKeywordTaxHTField xmlns="6a164dda-3779-4169-b957-e287451f6523">
      <Terms xmlns="http://schemas.microsoft.com/office/infopath/2007/PartnerControls"/>
    </TaxKeywordTaxHTField>
  </documentManagement>
</p:properties>
</file>

<file path=customXml/itemProps1.xml><?xml version="1.0" encoding="utf-8"?>
<ds:datastoreItem xmlns:ds="http://schemas.openxmlformats.org/officeDocument/2006/customXml" ds:itemID="{FEEABB22-67F8-475D-975F-CC560811F1F5}">
  <ds:schemaRefs>
    <ds:schemaRef ds:uri="Microsoft.SharePoint.Taxonomy.ContentTypeSync"/>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992D5652-EFA8-4F9F-B207-8686B7D97048}">
  <ds:schemaRefs>
    <ds:schemaRef ds:uri="http://schemas.openxmlformats.org/officeDocument/2006/bibliography"/>
  </ds:schemaRefs>
</ds:datastoreItem>
</file>

<file path=customXml/itemProps4.xml><?xml version="1.0" encoding="utf-8"?>
<ds:datastoreItem xmlns:ds="http://schemas.openxmlformats.org/officeDocument/2006/customXml" ds:itemID="{8E7FFD9A-088B-4E23-8E8E-97363D760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4dda-3779-4169-b957-e287451f6523"/>
    <ds:schemaRef ds:uri="1f626c92-4e49-4e56-abe0-a1f574d1acbe"/>
    <ds:schemaRef ds:uri="d01f346c-36a6-4f65-beae-40c48a195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6a164dda-3779-4169-b957-e287451f6523"/>
    <ds:schemaRef ds:uri="1f626c92-4e49-4e56-abe0-a1f574d1acbe"/>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17948</Words>
  <Characters>102306</Characters>
  <Application>Microsoft Office Word</Application>
  <DocSecurity>4</DocSecurity>
  <Lines>852</Lines>
  <Paragraphs>240</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120014</CharactersWithSpaces>
  <SharedDoc>false</SharedDoc>
  <HLinks>
    <vt:vector size="264" baseType="variant">
      <vt:variant>
        <vt:i4>1048676</vt:i4>
      </vt:variant>
      <vt:variant>
        <vt:i4>138</vt:i4>
      </vt:variant>
      <vt:variant>
        <vt:i4>0</vt:i4>
      </vt:variant>
      <vt:variant>
        <vt:i4>5</vt:i4>
      </vt:variant>
      <vt:variant>
        <vt:lpwstr>mailto:planningobligations@camden.gov.uk</vt:lpwstr>
      </vt:variant>
      <vt:variant>
        <vt:lpwstr/>
      </vt:variant>
      <vt:variant>
        <vt:i4>5767236</vt:i4>
      </vt:variant>
      <vt:variant>
        <vt:i4>135</vt:i4>
      </vt:variant>
      <vt:variant>
        <vt:i4>0</vt:i4>
      </vt:variant>
      <vt:variant>
        <vt:i4>5</vt:i4>
      </vt:variant>
      <vt:variant>
        <vt:lpwstr>http://www.camden.gov.uk/ccm/content/environment/environmental-health--consumer-protection/pest-control/about-the-pest-control-service.en</vt:lpwstr>
      </vt:variant>
      <vt:variant>
        <vt:lpwstr/>
      </vt:variant>
      <vt:variant>
        <vt:i4>4325383</vt:i4>
      </vt:variant>
      <vt:variant>
        <vt:i4>132</vt:i4>
      </vt:variant>
      <vt:variant>
        <vt:i4>0</vt:i4>
      </vt:variant>
      <vt:variant>
        <vt:i4>5</vt:i4>
      </vt:variant>
      <vt:variant>
        <vt:lpwstr>https://www.london.gov.uk/file/18750/download?token=zV3ZKTpP</vt:lpwstr>
      </vt:variant>
      <vt:variant>
        <vt:lpwstr/>
      </vt:variant>
      <vt:variant>
        <vt:i4>2752637</vt:i4>
      </vt:variant>
      <vt:variant>
        <vt:i4>129</vt:i4>
      </vt:variant>
      <vt:variant>
        <vt:i4>0</vt:i4>
      </vt:variant>
      <vt:variant>
        <vt:i4>5</vt:i4>
      </vt:variant>
      <vt:variant>
        <vt:lpwstr>https://www.london.gov.uk/what-we-do/planning/implementing-london-plan/supplementary-planning-guidance/control-dust-and</vt:lpwstr>
      </vt:variant>
      <vt:variant>
        <vt:lpwstr/>
      </vt:variant>
      <vt:variant>
        <vt:i4>4325383</vt:i4>
      </vt:variant>
      <vt:variant>
        <vt:i4>126</vt:i4>
      </vt:variant>
      <vt:variant>
        <vt:i4>0</vt:i4>
      </vt:variant>
      <vt:variant>
        <vt:i4>5</vt:i4>
      </vt:variant>
      <vt:variant>
        <vt:lpwstr>https://www.london.gov.uk/file/18750/download?token=zV3ZKTpP</vt:lpwstr>
      </vt:variant>
      <vt:variant>
        <vt:lpwstr/>
      </vt:variant>
      <vt:variant>
        <vt:i4>4325383</vt:i4>
      </vt:variant>
      <vt:variant>
        <vt:i4>123</vt:i4>
      </vt:variant>
      <vt:variant>
        <vt:i4>0</vt:i4>
      </vt:variant>
      <vt:variant>
        <vt:i4>5</vt:i4>
      </vt:variant>
      <vt:variant>
        <vt:lpwstr>https://www.london.gov.uk/file/18750/download?token=zV3ZKTpP</vt:lpwstr>
      </vt:variant>
      <vt:variant>
        <vt:lpwstr/>
      </vt:variant>
      <vt:variant>
        <vt:i4>2949165</vt:i4>
      </vt:variant>
      <vt:variant>
        <vt:i4>120</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1048671</vt:i4>
      </vt:variant>
      <vt:variant>
        <vt:i4>117</vt:i4>
      </vt:variant>
      <vt:variant>
        <vt:i4>0</vt:i4>
      </vt:variant>
      <vt:variant>
        <vt:i4>5</vt:i4>
      </vt:variant>
      <vt:variant>
        <vt:lpwstr>http://www.camden.gov.uk/ccm/navigation/environment/building-control/demolition/</vt:lpwstr>
      </vt:variant>
      <vt:variant>
        <vt:lpwstr/>
      </vt:variant>
      <vt:variant>
        <vt:i4>2949165</vt:i4>
      </vt:variant>
      <vt:variant>
        <vt:i4>114</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2949165</vt:i4>
      </vt:variant>
      <vt:variant>
        <vt:i4>111</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7274569</vt:i4>
      </vt:variant>
      <vt:variant>
        <vt:i4>108</vt:i4>
      </vt:variant>
      <vt:variant>
        <vt:i4>0</vt:i4>
      </vt:variant>
      <vt:variant>
        <vt:i4>5</vt:i4>
      </vt:variant>
      <vt:variant>
        <vt:lpwstr>http://www.camden.gov.uk/ccm/cms-service/download/asset?asset_id=3257318</vt:lpwstr>
      </vt:variant>
      <vt:variant>
        <vt:lpwstr/>
      </vt:variant>
      <vt:variant>
        <vt:i4>3538988</vt:i4>
      </vt:variant>
      <vt:variant>
        <vt:i4>102</vt:i4>
      </vt:variant>
      <vt:variant>
        <vt:i4>0</vt:i4>
      </vt:variant>
      <vt:variant>
        <vt:i4>5</vt:i4>
      </vt:variant>
      <vt:variant>
        <vt:lpwstr>http://www.camden.gov.uk/ccm/navigation/transport-and-streets/parking/parking-bay-suspensions/</vt:lpwstr>
      </vt:variant>
      <vt:variant>
        <vt:lpwstr/>
      </vt:variant>
      <vt:variant>
        <vt:i4>6946913</vt:i4>
      </vt:variant>
      <vt:variant>
        <vt:i4>99</vt:i4>
      </vt:variant>
      <vt:variant>
        <vt:i4>0</vt:i4>
      </vt:variant>
      <vt:variant>
        <vt:i4>5</vt:i4>
      </vt:variant>
      <vt:variant>
        <vt:lpwstr>http://camden.gov.uk/ccm/content/transport-and-streets/traffic-management/temporary-road-restrictions/</vt:lpwstr>
      </vt:variant>
      <vt:variant>
        <vt:lpwstr/>
      </vt:variant>
      <vt:variant>
        <vt:i4>1835102</vt:i4>
      </vt:variant>
      <vt:variant>
        <vt:i4>93</vt:i4>
      </vt:variant>
      <vt:variant>
        <vt:i4>0</vt:i4>
      </vt:variant>
      <vt:variant>
        <vt:i4>5</vt:i4>
      </vt:variant>
      <vt:variant>
        <vt:lpwstr>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vt:lpwstr>
      </vt:variant>
      <vt:variant>
        <vt:lpwstr/>
      </vt:variant>
      <vt:variant>
        <vt:i4>6029428</vt:i4>
      </vt:variant>
      <vt:variant>
        <vt:i4>90</vt:i4>
      </vt:variant>
      <vt:variant>
        <vt:i4>0</vt:i4>
      </vt:variant>
      <vt:variant>
        <vt:i4>5</vt:i4>
      </vt:variant>
      <vt:variant>
        <vt:lpwstr>http://www.camden.gov.uk/ccm/cms-service/download/asset?asset_id=799001</vt:lpwstr>
      </vt:variant>
      <vt:variant>
        <vt:lpwstr/>
      </vt:variant>
      <vt:variant>
        <vt:i4>2818141</vt:i4>
      </vt:variant>
      <vt:variant>
        <vt:i4>87</vt:i4>
      </vt:variant>
      <vt:variant>
        <vt:i4>0</vt:i4>
      </vt:variant>
      <vt:variant>
        <vt:i4>5</vt:i4>
      </vt:variant>
      <vt:variant>
        <vt:lpwstr>http://www.lscp.org.uk/lrsu/engineering_tlrn.html</vt:lpwstr>
      </vt:variant>
      <vt:variant>
        <vt:lpwstr/>
      </vt:variant>
      <vt:variant>
        <vt:i4>7471114</vt:i4>
      </vt:variant>
      <vt:variant>
        <vt:i4>84</vt:i4>
      </vt:variant>
      <vt:variant>
        <vt:i4>0</vt:i4>
      </vt:variant>
      <vt:variant>
        <vt:i4>5</vt:i4>
      </vt:variant>
      <vt:variant>
        <vt:lpwstr>mailto:CLOCS@camden.gov.uk</vt:lpwstr>
      </vt:variant>
      <vt:variant>
        <vt:lpwstr/>
      </vt:variant>
      <vt:variant>
        <vt:i4>7798893</vt:i4>
      </vt:variant>
      <vt:variant>
        <vt:i4>81</vt:i4>
      </vt:variant>
      <vt:variant>
        <vt:i4>0</vt:i4>
      </vt:variant>
      <vt:variant>
        <vt:i4>5</vt:i4>
      </vt:variant>
      <vt:variant>
        <vt:lpwstr>http://www.clocs.org.uk/links-to-partners/</vt:lpwstr>
      </vt:variant>
      <vt:variant>
        <vt:lpwstr/>
      </vt:variant>
      <vt:variant>
        <vt:i4>2687043</vt:i4>
      </vt:variant>
      <vt:variant>
        <vt:i4>78</vt:i4>
      </vt:variant>
      <vt:variant>
        <vt:i4>0</vt:i4>
      </vt:variant>
      <vt:variant>
        <vt:i4>5</vt:i4>
      </vt:variant>
      <vt:variant>
        <vt:lpwstr>http://www.clocs.org.uk/wp-content/uploads/2015/05/CLOCS-Standard-v1.2-APRIL_15.pdf</vt:lpwstr>
      </vt:variant>
      <vt:variant>
        <vt:lpwstr/>
      </vt:variant>
      <vt:variant>
        <vt:i4>2031679</vt:i4>
      </vt:variant>
      <vt:variant>
        <vt:i4>75</vt:i4>
      </vt:variant>
      <vt:variant>
        <vt:i4>0</vt:i4>
      </vt:variant>
      <vt:variant>
        <vt:i4>5</vt:i4>
      </vt:variant>
      <vt:variant>
        <vt:lpwstr>http://www.camden.gov.uk/ccm/cms-service/stream/asset?asset_id=3550015&amp;</vt:lpwstr>
      </vt:variant>
      <vt:variant>
        <vt:lpwstr/>
      </vt:variant>
      <vt:variant>
        <vt:i4>1835071</vt:i4>
      </vt:variant>
      <vt:variant>
        <vt:i4>72</vt:i4>
      </vt:variant>
      <vt:variant>
        <vt:i4>0</vt:i4>
      </vt:variant>
      <vt:variant>
        <vt:i4>5</vt:i4>
      </vt:variant>
      <vt:variant>
        <vt:lpwstr>http://www.camden.gov.uk/ccm/cms-service/stream/asset?asset_id=3550016&amp;</vt:lpwstr>
      </vt:variant>
      <vt:variant>
        <vt:lpwstr/>
      </vt:variant>
      <vt:variant>
        <vt:i4>7471114</vt:i4>
      </vt:variant>
      <vt:variant>
        <vt:i4>69</vt:i4>
      </vt:variant>
      <vt:variant>
        <vt:i4>0</vt:i4>
      </vt:variant>
      <vt:variant>
        <vt:i4>5</vt:i4>
      </vt:variant>
      <vt:variant>
        <vt:lpwstr>mailto:CLOCS@camden.gov.uk</vt:lpwstr>
      </vt:variant>
      <vt:variant>
        <vt:lpwstr/>
      </vt:variant>
      <vt:variant>
        <vt:i4>1966143</vt:i4>
      </vt:variant>
      <vt:variant>
        <vt:i4>66</vt:i4>
      </vt:variant>
      <vt:variant>
        <vt:i4>0</vt:i4>
      </vt:variant>
      <vt:variant>
        <vt:i4>5</vt:i4>
      </vt:variant>
      <vt:variant>
        <vt:lpwstr>http://www.camden.gov.uk/ccm/cms-service/stream/asset?asset_id=3550014&amp;</vt:lpwstr>
      </vt:variant>
      <vt:variant>
        <vt:lpwstr/>
      </vt:variant>
      <vt:variant>
        <vt:i4>1835071</vt:i4>
      </vt:variant>
      <vt:variant>
        <vt:i4>63</vt:i4>
      </vt:variant>
      <vt:variant>
        <vt:i4>0</vt:i4>
      </vt:variant>
      <vt:variant>
        <vt:i4>5</vt:i4>
      </vt:variant>
      <vt:variant>
        <vt:lpwstr>http://www.camden.gov.uk/ccm/cms-service/stream/asset?asset_id=3550016&amp;</vt:lpwstr>
      </vt:variant>
      <vt:variant>
        <vt:lpwstr/>
      </vt:variant>
      <vt:variant>
        <vt:i4>393286</vt:i4>
      </vt:variant>
      <vt:variant>
        <vt:i4>60</vt:i4>
      </vt:variant>
      <vt:variant>
        <vt:i4>0</vt:i4>
      </vt:variant>
      <vt:variant>
        <vt:i4>5</vt:i4>
      </vt:variant>
      <vt:variant>
        <vt:lpwstr>http://www.clocs.org.uk/</vt:lpwstr>
      </vt:variant>
      <vt:variant>
        <vt:lpwstr/>
      </vt:variant>
      <vt:variant>
        <vt:i4>6029428</vt:i4>
      </vt:variant>
      <vt:variant>
        <vt:i4>54</vt:i4>
      </vt:variant>
      <vt:variant>
        <vt:i4>0</vt:i4>
      </vt:variant>
      <vt:variant>
        <vt:i4>5</vt:i4>
      </vt:variant>
      <vt:variant>
        <vt:lpwstr>http://www.camden.gov.uk/ccm/cms-service/download/asset?asset_id=799001</vt:lpwstr>
      </vt:variant>
      <vt:variant>
        <vt:lpwstr/>
      </vt:variant>
      <vt:variant>
        <vt:i4>6029428</vt:i4>
      </vt:variant>
      <vt:variant>
        <vt:i4>51</vt:i4>
      </vt:variant>
      <vt:variant>
        <vt:i4>0</vt:i4>
      </vt:variant>
      <vt:variant>
        <vt:i4>5</vt:i4>
      </vt:variant>
      <vt:variant>
        <vt:lpwstr>http://www.camden.gov.uk/ccm/cms-service/download/asset?asset_id=799001</vt:lpwstr>
      </vt:variant>
      <vt:variant>
        <vt:lpwstr/>
      </vt:variant>
      <vt:variant>
        <vt:i4>6225983</vt:i4>
      </vt:variant>
      <vt:variant>
        <vt:i4>48</vt:i4>
      </vt:variant>
      <vt:variant>
        <vt:i4>0</vt:i4>
      </vt:variant>
      <vt:variant>
        <vt:i4>5</vt:i4>
      </vt:variant>
      <vt:variant>
        <vt:lpwstr/>
      </vt:variant>
      <vt:variant>
        <vt:lpwstr>_ftnref2</vt:lpwstr>
      </vt:variant>
      <vt:variant>
        <vt:i4>6029375</vt:i4>
      </vt:variant>
      <vt:variant>
        <vt:i4>45</vt:i4>
      </vt:variant>
      <vt:variant>
        <vt:i4>0</vt:i4>
      </vt:variant>
      <vt:variant>
        <vt:i4>5</vt:i4>
      </vt:variant>
      <vt:variant>
        <vt:lpwstr/>
      </vt:variant>
      <vt:variant>
        <vt:lpwstr>_ftnref1</vt:lpwstr>
      </vt:variant>
      <vt:variant>
        <vt:i4>524331</vt:i4>
      </vt:variant>
      <vt:variant>
        <vt:i4>42</vt:i4>
      </vt:variant>
      <vt:variant>
        <vt:i4>0</vt:i4>
      </vt:variant>
      <vt:variant>
        <vt:i4>5</vt:i4>
      </vt:variant>
      <vt:variant>
        <vt:lpwstr/>
      </vt:variant>
      <vt:variant>
        <vt:lpwstr>_ftn2</vt:lpwstr>
      </vt:variant>
      <vt:variant>
        <vt:i4>524331</vt:i4>
      </vt:variant>
      <vt:variant>
        <vt:i4>39</vt:i4>
      </vt:variant>
      <vt:variant>
        <vt:i4>0</vt:i4>
      </vt:variant>
      <vt:variant>
        <vt:i4>5</vt:i4>
      </vt:variant>
      <vt:variant>
        <vt:lpwstr/>
      </vt:variant>
      <vt:variant>
        <vt:lpwstr>_ftn1</vt:lpwstr>
      </vt:variant>
      <vt:variant>
        <vt:i4>131160</vt:i4>
      </vt:variant>
      <vt:variant>
        <vt:i4>36</vt:i4>
      </vt:variant>
      <vt:variant>
        <vt:i4>0</vt:i4>
      </vt:variant>
      <vt:variant>
        <vt:i4>5</vt:i4>
      </vt:variant>
      <vt:variant>
        <vt:lpwstr>http://www.camden.gov.uk/ccm/content/environment/planning-and-built-environment/two/placeshaping/twocolumn/the-community-investment-programme.en</vt:lpwstr>
      </vt:variant>
      <vt:variant>
        <vt:lpwstr/>
      </vt:variant>
      <vt:variant>
        <vt:i4>7405609</vt:i4>
      </vt:variant>
      <vt:variant>
        <vt:i4>33</vt:i4>
      </vt:variant>
      <vt:variant>
        <vt:i4>0</vt:i4>
      </vt:variant>
      <vt:variant>
        <vt:i4>5</vt:i4>
      </vt:variant>
      <vt:variant>
        <vt:lpwstr>http://www.camden.gov.uk/ccm/content/environment/building-control/file-storage-items/demolition-notice---the-building-act-1984-section-80-notice-bc104-.en</vt:lpwstr>
      </vt:variant>
      <vt:variant>
        <vt:lpwstr/>
      </vt:variant>
      <vt:variant>
        <vt:i4>7274569</vt:i4>
      </vt:variant>
      <vt:variant>
        <vt:i4>30</vt:i4>
      </vt:variant>
      <vt:variant>
        <vt:i4>0</vt:i4>
      </vt:variant>
      <vt:variant>
        <vt:i4>5</vt:i4>
      </vt:variant>
      <vt:variant>
        <vt:lpwstr>http://www.camden.gov.uk/ccm/cms-service/download/asset?asset_id=3257318</vt:lpwstr>
      </vt:variant>
      <vt:variant>
        <vt:lpwstr/>
      </vt:variant>
      <vt:variant>
        <vt:i4>7471138</vt:i4>
      </vt:variant>
      <vt:variant>
        <vt:i4>27</vt:i4>
      </vt:variant>
      <vt:variant>
        <vt:i4>0</vt:i4>
      </vt:variant>
      <vt:variant>
        <vt:i4>5</vt:i4>
      </vt:variant>
      <vt:variant>
        <vt:lpwstr>http://www.clocs.org.uk/standard-for-clocs/</vt:lpwstr>
      </vt:variant>
      <vt:variant>
        <vt:lpwstr/>
      </vt:variant>
      <vt:variant>
        <vt:i4>6029401</vt:i4>
      </vt:variant>
      <vt:variant>
        <vt:i4>24</vt:i4>
      </vt:variant>
      <vt:variant>
        <vt:i4>0</vt:i4>
      </vt:variant>
      <vt:variant>
        <vt:i4>5</vt:i4>
      </vt:variant>
      <vt:variant>
        <vt:lpwstr>https://www.tfl.gov.uk/info-for/freight/safety-and-the-environment/improving-construction-safety</vt:lpwstr>
      </vt:variant>
      <vt:variant>
        <vt:lpwstr/>
      </vt:variant>
      <vt:variant>
        <vt:i4>1048662</vt:i4>
      </vt:variant>
      <vt:variant>
        <vt:i4>21</vt:i4>
      </vt:variant>
      <vt:variant>
        <vt:i4>0</vt:i4>
      </vt:variant>
      <vt:variant>
        <vt:i4>5</vt:i4>
      </vt:variant>
      <vt:variant>
        <vt:lpwstr>http://www.camden.gov.uk/ccm/content/environment/planning-and-built-environment/two/planning-policy/supplementary-planning-documents/camden-planning-guidance.en</vt:lpwstr>
      </vt:variant>
      <vt:variant>
        <vt:lpwstr/>
      </vt:variant>
      <vt:variant>
        <vt:i4>1048662</vt:i4>
      </vt:variant>
      <vt:variant>
        <vt:i4>18</vt:i4>
      </vt:variant>
      <vt:variant>
        <vt:i4>0</vt:i4>
      </vt:variant>
      <vt:variant>
        <vt:i4>5</vt:i4>
      </vt:variant>
      <vt:variant>
        <vt:lpwstr>http://www.camden.gov.uk/ccm/content/environment/planning-and-built-environment/two/planning-policy/supplementary-planning-documents/camden-planning-guidance.en</vt:lpwstr>
      </vt:variant>
      <vt:variant>
        <vt:lpwstr/>
      </vt:variant>
      <vt:variant>
        <vt:i4>6750302</vt:i4>
      </vt:variant>
      <vt:variant>
        <vt:i4>15</vt:i4>
      </vt:variant>
      <vt:variant>
        <vt:i4>0</vt:i4>
      </vt:variant>
      <vt:variant>
        <vt:i4>5</vt:i4>
      </vt:variant>
      <vt:variant>
        <vt:lpwstr/>
      </vt:variant>
      <vt:variant>
        <vt:lpwstr>_Agreement</vt:lpwstr>
      </vt:variant>
      <vt:variant>
        <vt:i4>1966132</vt:i4>
      </vt:variant>
      <vt:variant>
        <vt:i4>12</vt:i4>
      </vt:variant>
      <vt:variant>
        <vt:i4>0</vt:i4>
      </vt:variant>
      <vt:variant>
        <vt:i4>5</vt:i4>
      </vt:variant>
      <vt:variant>
        <vt:lpwstr/>
      </vt:variant>
      <vt:variant>
        <vt:lpwstr>_Environment</vt:lpwstr>
      </vt:variant>
      <vt:variant>
        <vt:i4>8192065</vt:i4>
      </vt:variant>
      <vt:variant>
        <vt:i4>9</vt:i4>
      </vt:variant>
      <vt:variant>
        <vt:i4>0</vt:i4>
      </vt:variant>
      <vt:variant>
        <vt:i4>5</vt:i4>
      </vt:variant>
      <vt:variant>
        <vt:lpwstr/>
      </vt:variant>
      <vt:variant>
        <vt:lpwstr>_Transport</vt:lpwstr>
      </vt:variant>
      <vt:variant>
        <vt:i4>8061047</vt:i4>
      </vt:variant>
      <vt:variant>
        <vt:i4>6</vt:i4>
      </vt:variant>
      <vt:variant>
        <vt:i4>0</vt:i4>
      </vt:variant>
      <vt:variant>
        <vt:i4>5</vt:i4>
      </vt:variant>
      <vt:variant>
        <vt:lpwstr/>
      </vt:variant>
      <vt:variant>
        <vt:lpwstr>_Community_Liaison</vt:lpwstr>
      </vt:variant>
      <vt:variant>
        <vt:i4>458806</vt:i4>
      </vt:variant>
      <vt:variant>
        <vt:i4>3</vt:i4>
      </vt:variant>
      <vt:variant>
        <vt:i4>0</vt:i4>
      </vt:variant>
      <vt:variant>
        <vt:i4>5</vt:i4>
      </vt:variant>
      <vt:variant>
        <vt:lpwstr/>
      </vt:variant>
      <vt:variant>
        <vt:lpwstr>_Site</vt:lpwstr>
      </vt:variant>
      <vt:variant>
        <vt:i4>1572903</vt:i4>
      </vt:variant>
      <vt:variant>
        <vt:i4>0</vt:i4>
      </vt:variant>
      <vt:variant>
        <vt:i4>0</vt:i4>
      </vt:variant>
      <vt:variant>
        <vt:i4>5</vt:i4>
      </vt:variant>
      <vt:variant>
        <vt:lpwstr/>
      </vt:variant>
      <vt:variant>
        <vt:lpwstr>_Contact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subject/>
  <dc:creator>Lyne, Maxim</dc:creator>
  <cp:keywords/>
  <cp:lastModifiedBy>Adam Cannon</cp:lastModifiedBy>
  <cp:revision>194</cp:revision>
  <cp:lastPrinted>2019-01-26T10:48:00Z</cp:lastPrinted>
  <dcterms:created xsi:type="dcterms:W3CDTF">2020-07-21T06:13:00Z</dcterms:created>
  <dcterms:modified xsi:type="dcterms:W3CDTF">2020-12-14T22:36:00Z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0x0101005181D973EC7BBA41A634ACD87CB30C67</vt:lpwstr>
  </property>
  <property fmtid="{D5CDD505-2E9C-101B-9397-08002B2CF9AE}" pid="3" name="Order">
    <vt:r8>400</vt:r8>
  </property>
  <property fmtid="{D5CDD505-2E9C-101B-9397-08002B2CF9AE}" pid="4" name="Category">
    <vt:lpwstr/>
  </property>
  <property fmtid="{D5CDD505-2E9C-101B-9397-08002B2CF9AE}" pid="5" name="TaxKeyword">
    <vt:lpwstr/>
  </property>
</Properties>
</file>