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2C930" w14:textId="77777777" w:rsidR="00A70716" w:rsidRDefault="00A70716" w:rsidP="00A70716">
      <w:pPr>
        <w:jc w:val="center"/>
        <w:rPr>
          <w:rFonts w:cs="Arial"/>
          <w:b/>
          <w:sz w:val="24"/>
        </w:rPr>
      </w:pPr>
      <w:r>
        <w:rPr>
          <w:rFonts w:cs="Arial"/>
          <w:b/>
          <w:sz w:val="24"/>
        </w:rPr>
        <w:t xml:space="preserve">Member Support Officer </w:t>
      </w:r>
    </w:p>
    <w:p w14:paraId="7D9B74C6" w14:textId="60BD3EE5" w:rsidR="00A70716" w:rsidRDefault="00A70716" w:rsidP="00A70716">
      <w:pPr>
        <w:jc w:val="center"/>
        <w:rPr>
          <w:rFonts w:cs="Arial"/>
          <w:b/>
          <w:szCs w:val="22"/>
        </w:rPr>
      </w:pPr>
      <w:r w:rsidRPr="00815459">
        <w:rPr>
          <w:rFonts w:cs="Arial"/>
          <w:b/>
          <w:szCs w:val="22"/>
        </w:rPr>
        <w:t xml:space="preserve">Level 3 Zone 2 </w:t>
      </w:r>
    </w:p>
    <w:p w14:paraId="4FDBD71A" w14:textId="77777777" w:rsidR="00A70716" w:rsidRDefault="00A70716" w:rsidP="00A70716">
      <w:pPr>
        <w:jc w:val="center"/>
        <w:rPr>
          <w:rFonts w:cs="Arial"/>
          <w:szCs w:val="22"/>
        </w:rPr>
      </w:pPr>
    </w:p>
    <w:p w14:paraId="5549E6C2" w14:textId="713525C5" w:rsidR="007A6B99" w:rsidRDefault="007A6B99" w:rsidP="007A6B99">
      <w:pPr>
        <w:jc w:val="center"/>
        <w:rPr>
          <w:rFonts w:cs="Arial"/>
          <w:b/>
          <w:sz w:val="24"/>
        </w:rPr>
      </w:pPr>
      <w:r w:rsidRPr="00751F8C">
        <w:rPr>
          <w:rFonts w:cs="Arial"/>
          <w:b/>
          <w:sz w:val="24"/>
        </w:rPr>
        <w:t xml:space="preserve">Job </w:t>
      </w:r>
      <w:r w:rsidR="005249C6">
        <w:rPr>
          <w:rFonts w:cs="Arial"/>
          <w:b/>
          <w:sz w:val="24"/>
        </w:rPr>
        <w:t>Profile:</w:t>
      </w:r>
      <w:r w:rsidR="008B3B48">
        <w:rPr>
          <w:rFonts w:cs="Arial"/>
          <w:b/>
          <w:sz w:val="24"/>
        </w:rPr>
        <w:t xml:space="preserve"> </w:t>
      </w:r>
    </w:p>
    <w:p w14:paraId="0A8ECB94" w14:textId="2324B23A" w:rsidR="00A70716" w:rsidRDefault="00A70716" w:rsidP="007A6B99">
      <w:pPr>
        <w:jc w:val="center"/>
        <w:rPr>
          <w:rFonts w:cs="Arial"/>
          <w:b/>
          <w:sz w:val="24"/>
        </w:rPr>
      </w:pPr>
    </w:p>
    <w:p w14:paraId="51D61D28" w14:textId="1E296951" w:rsidR="00A70716" w:rsidRDefault="00A70716" w:rsidP="007A6B99">
      <w:pPr>
        <w:jc w:val="center"/>
        <w:rPr>
          <w:rFonts w:cs="Arial"/>
          <w:b/>
          <w:sz w:val="24"/>
        </w:rPr>
      </w:pPr>
    </w:p>
    <w:p w14:paraId="6843335E" w14:textId="77777777" w:rsidR="00A70716" w:rsidRPr="00A70716" w:rsidRDefault="00A70716" w:rsidP="00A70716">
      <w:pPr>
        <w:autoSpaceDE w:val="0"/>
        <w:autoSpaceDN w:val="0"/>
        <w:adjustRightInd w:val="0"/>
        <w:rPr>
          <w:rFonts w:cs="Arial"/>
          <w:b/>
          <w:bCs/>
          <w:szCs w:val="22"/>
        </w:rPr>
      </w:pPr>
      <w:r w:rsidRPr="00A70716">
        <w:rPr>
          <w:rFonts w:cs="Arial"/>
          <w:b/>
          <w:bCs/>
          <w:szCs w:val="22"/>
        </w:rPr>
        <w:t>About Camden</w:t>
      </w:r>
    </w:p>
    <w:p w14:paraId="75169209" w14:textId="77777777" w:rsidR="00A70716" w:rsidRPr="00A70716" w:rsidRDefault="00A70716" w:rsidP="00A70716">
      <w:pPr>
        <w:autoSpaceDE w:val="0"/>
        <w:autoSpaceDN w:val="0"/>
        <w:adjustRightInd w:val="0"/>
        <w:rPr>
          <w:rFonts w:cs="Arial"/>
          <w:b/>
          <w:bCs/>
          <w:szCs w:val="22"/>
        </w:rPr>
      </w:pPr>
    </w:p>
    <w:p w14:paraId="7DED4AE4" w14:textId="77777777" w:rsidR="00A70716" w:rsidRPr="00A70716" w:rsidRDefault="00A70716" w:rsidP="00A70716">
      <w:pPr>
        <w:autoSpaceDE w:val="0"/>
        <w:autoSpaceDN w:val="0"/>
        <w:adjustRightInd w:val="0"/>
        <w:rPr>
          <w:rFonts w:cs="Arial"/>
          <w:szCs w:val="22"/>
        </w:rPr>
      </w:pPr>
      <w:r w:rsidRPr="00A70716">
        <w:rPr>
          <w:rFonts w:cs="Arial"/>
          <w:szCs w:val="22"/>
        </w:rPr>
        <w:t xml:space="preserve">Camden is building somewhere everyone can thrive, by making our borough the best place to live, work, study and visit. Because, we’re not just home to UK’s fast-growing economy. We’re home to the most important conversations happening today. We are making radical social change a reality, so that nobody gets left behind. Here’s where you can shape and influence a better future for us all. </w:t>
      </w:r>
    </w:p>
    <w:p w14:paraId="135F1520" w14:textId="77777777" w:rsidR="00A70716" w:rsidRPr="00A70716" w:rsidRDefault="00A70716" w:rsidP="00A70716">
      <w:pPr>
        <w:rPr>
          <w:rFonts w:cs="Arial"/>
          <w:b/>
          <w:szCs w:val="22"/>
        </w:rPr>
      </w:pPr>
    </w:p>
    <w:p w14:paraId="41BA2FB0" w14:textId="77777777" w:rsidR="00A70716" w:rsidRPr="00A70716" w:rsidRDefault="00A70716" w:rsidP="00A70716">
      <w:pPr>
        <w:rPr>
          <w:rFonts w:cs="Arial"/>
          <w:b/>
          <w:szCs w:val="22"/>
        </w:rPr>
      </w:pPr>
    </w:p>
    <w:p w14:paraId="5FCCBC3B" w14:textId="77777777" w:rsidR="00EB687D" w:rsidRPr="00751F8C" w:rsidRDefault="00EB687D" w:rsidP="00EB687D">
      <w:pPr>
        <w:rPr>
          <w:rFonts w:cs="Arial"/>
          <w:sz w:val="24"/>
        </w:rPr>
      </w:pPr>
    </w:p>
    <w:p w14:paraId="4C5E1BFE" w14:textId="77777777" w:rsidR="00EB687D" w:rsidRDefault="00EB687D" w:rsidP="00EB687D">
      <w:pPr>
        <w:rPr>
          <w:rFonts w:cs="Arial"/>
          <w:b/>
          <w:sz w:val="24"/>
        </w:rPr>
      </w:pPr>
      <w:r w:rsidRPr="00751F8C">
        <w:rPr>
          <w:rFonts w:cs="Arial"/>
          <w:b/>
          <w:sz w:val="24"/>
        </w:rPr>
        <w:t xml:space="preserve">Role </w:t>
      </w:r>
      <w:r w:rsidR="007A6B99" w:rsidRPr="00751F8C">
        <w:rPr>
          <w:rFonts w:cs="Arial"/>
          <w:b/>
          <w:sz w:val="24"/>
        </w:rPr>
        <w:t>Purpose</w:t>
      </w:r>
      <w:r w:rsidRPr="00751F8C">
        <w:rPr>
          <w:rFonts w:cs="Arial"/>
          <w:b/>
          <w:sz w:val="24"/>
        </w:rPr>
        <w:t>:</w:t>
      </w:r>
    </w:p>
    <w:p w14:paraId="7E8D593B" w14:textId="77777777" w:rsidR="00A70716" w:rsidRDefault="00A70716" w:rsidP="001A5EDF">
      <w:pPr>
        <w:spacing w:after="200" w:line="276" w:lineRule="auto"/>
        <w:rPr>
          <w:rFonts w:eastAsiaTheme="minorHAnsi" w:cs="Arial"/>
          <w:sz w:val="24"/>
          <w:lang w:eastAsia="en-US"/>
        </w:rPr>
      </w:pPr>
    </w:p>
    <w:p w14:paraId="5164C314" w14:textId="0FA5363B" w:rsid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 xml:space="preserve">As part of </w:t>
      </w:r>
      <w:r w:rsidR="00E01B92">
        <w:rPr>
          <w:rFonts w:eastAsiaTheme="minorHAnsi" w:cs="Arial"/>
          <w:sz w:val="24"/>
          <w:lang w:eastAsia="en-US"/>
        </w:rPr>
        <w:t xml:space="preserve">Business Support in the </w:t>
      </w:r>
      <w:r w:rsidR="00D75D87">
        <w:rPr>
          <w:rFonts w:eastAsiaTheme="minorHAnsi" w:cs="Arial"/>
          <w:sz w:val="24"/>
          <w:lang w:eastAsia="en-US"/>
        </w:rPr>
        <w:t xml:space="preserve">Law and Governance </w:t>
      </w:r>
      <w:r w:rsidRPr="001A5EDF">
        <w:rPr>
          <w:rFonts w:eastAsiaTheme="minorHAnsi" w:cs="Arial"/>
          <w:sz w:val="24"/>
          <w:lang w:eastAsia="en-US"/>
        </w:rPr>
        <w:t xml:space="preserve">Capsule these roles provide support to council Members in delivering their community leadership role and in undertaking their duties as ward Councillors as well as supporting the council in delivering a range of strategic functions. </w:t>
      </w:r>
    </w:p>
    <w:p w14:paraId="219CAE02" w14:textId="77777777"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 xml:space="preserve">A substantial focus of these roles will be to assist councillors with their casework, logging and monitoring but also drafting correspondence and problem-solving more complex cases. </w:t>
      </w:r>
    </w:p>
    <w:p w14:paraId="12CC511B" w14:textId="77777777" w:rsidR="001A5EDF" w:rsidRPr="001A5EDF" w:rsidRDefault="001A5EDF" w:rsidP="001A5EDF">
      <w:pPr>
        <w:spacing w:after="200" w:line="276" w:lineRule="auto"/>
        <w:rPr>
          <w:rFonts w:eastAsiaTheme="minorHAnsi" w:cs="Arial"/>
          <w:sz w:val="24"/>
          <w:lang w:eastAsia="en-US"/>
        </w:rPr>
      </w:pPr>
      <w:r w:rsidRPr="001A5EDF">
        <w:rPr>
          <w:rFonts w:eastAsiaTheme="minorHAnsi" w:cs="Arial"/>
          <w:sz w:val="24"/>
          <w:lang w:eastAsia="en-US"/>
        </w:rPr>
        <w:t>The team operates generically and therefore a range of other activities fall within the remit of the role including community engagement and consultation, research and data analysis, policy development, performance management, service improvement, equalities, and members/public enquiries.</w:t>
      </w:r>
    </w:p>
    <w:p w14:paraId="43502C22" w14:textId="77777777" w:rsidR="00953794" w:rsidRPr="00751F8C" w:rsidRDefault="00953794" w:rsidP="00953794">
      <w:pPr>
        <w:pStyle w:val="List"/>
        <w:ind w:left="0" w:firstLine="0"/>
        <w:rPr>
          <w:rFonts w:ascii="Arial" w:hAnsi="Arial"/>
          <w:sz w:val="24"/>
          <w:szCs w:val="24"/>
        </w:rPr>
      </w:pPr>
      <w:r w:rsidRPr="00751F8C">
        <w:rPr>
          <w:rFonts w:ascii="Arial" w:hAnsi="Arial"/>
          <w:sz w:val="24"/>
          <w:szCs w:val="24"/>
        </w:rPr>
        <w:t xml:space="preserve">To provide a </w:t>
      </w:r>
      <w:proofErr w:type="gramStart"/>
      <w:r w:rsidRPr="00751F8C">
        <w:rPr>
          <w:rFonts w:ascii="Arial" w:hAnsi="Arial"/>
          <w:sz w:val="24"/>
          <w:szCs w:val="24"/>
        </w:rPr>
        <w:t>high quality</w:t>
      </w:r>
      <w:proofErr w:type="gramEnd"/>
      <w:r w:rsidRPr="00751F8C">
        <w:rPr>
          <w:rFonts w:ascii="Arial" w:hAnsi="Arial"/>
          <w:sz w:val="24"/>
          <w:szCs w:val="24"/>
        </w:rPr>
        <w:t xml:space="preserve"> research, briefing and advisory service to the Council’s Leadership on a range of issues both as they arise, and proactively. Ensure that the leader and deputy leader are well briefed and appropriately prepared for key meetings and events.</w:t>
      </w:r>
    </w:p>
    <w:p w14:paraId="75B9FE72" w14:textId="77777777" w:rsidR="00953794" w:rsidRPr="00751F8C" w:rsidRDefault="00953794" w:rsidP="00953794">
      <w:pPr>
        <w:pStyle w:val="List"/>
        <w:ind w:left="720" w:hanging="720"/>
        <w:rPr>
          <w:rFonts w:ascii="Arial" w:hAnsi="Arial"/>
          <w:sz w:val="24"/>
          <w:szCs w:val="24"/>
        </w:rPr>
      </w:pPr>
    </w:p>
    <w:p w14:paraId="7B636368" w14:textId="77777777" w:rsidR="00953794" w:rsidRPr="00751F8C" w:rsidRDefault="00953794" w:rsidP="00953794">
      <w:pPr>
        <w:pStyle w:val="List"/>
        <w:ind w:left="0" w:firstLine="0"/>
        <w:rPr>
          <w:rFonts w:ascii="Arial" w:hAnsi="Arial"/>
          <w:sz w:val="24"/>
          <w:szCs w:val="24"/>
        </w:rPr>
      </w:pPr>
      <w:r w:rsidRPr="00751F8C">
        <w:rPr>
          <w:rFonts w:ascii="Arial" w:hAnsi="Arial"/>
          <w:sz w:val="24"/>
          <w:szCs w:val="24"/>
        </w:rPr>
        <w:t xml:space="preserve">Acting as a key point of contact for internal officers and external partners and stakeholders in respect of topical and policy issues for the Leadership. </w:t>
      </w:r>
    </w:p>
    <w:p w14:paraId="2EE980B2" w14:textId="77777777" w:rsidR="00EB687D" w:rsidRPr="00751F8C" w:rsidRDefault="00EB687D" w:rsidP="00EB687D">
      <w:pPr>
        <w:rPr>
          <w:rFonts w:cs="Arial"/>
          <w:sz w:val="24"/>
        </w:rPr>
      </w:pPr>
    </w:p>
    <w:p w14:paraId="3969B9AD" w14:textId="5759C8B2" w:rsidR="00A70716" w:rsidRPr="00751F8C" w:rsidRDefault="00287409" w:rsidP="00EB687D">
      <w:pPr>
        <w:rPr>
          <w:rFonts w:cs="Arial"/>
          <w:b/>
          <w:sz w:val="24"/>
        </w:rPr>
      </w:pPr>
      <w:r w:rsidRPr="00751F8C">
        <w:rPr>
          <w:rFonts w:cs="Arial"/>
          <w:b/>
          <w:sz w:val="24"/>
        </w:rPr>
        <w:t>Example</w:t>
      </w:r>
      <w:r w:rsidR="00EB687D" w:rsidRPr="00751F8C">
        <w:rPr>
          <w:rFonts w:cs="Arial"/>
          <w:b/>
          <w:sz w:val="24"/>
        </w:rPr>
        <w:t xml:space="preserve"> </w:t>
      </w:r>
      <w:r w:rsidR="007A6B99" w:rsidRPr="00751F8C">
        <w:rPr>
          <w:rFonts w:cs="Arial"/>
          <w:b/>
          <w:sz w:val="24"/>
        </w:rPr>
        <w:t>outcomes or objectives that this role will deliver</w:t>
      </w:r>
      <w:r w:rsidR="00EB687D" w:rsidRPr="00751F8C">
        <w:rPr>
          <w:rFonts w:cs="Arial"/>
          <w:b/>
          <w:sz w:val="24"/>
        </w:rPr>
        <w:t>:</w:t>
      </w:r>
      <w:bookmarkStart w:id="0" w:name="_GoBack"/>
      <w:bookmarkEnd w:id="0"/>
    </w:p>
    <w:p w14:paraId="5F78204B" w14:textId="77777777" w:rsidR="00A70716" w:rsidRDefault="00A70716" w:rsidP="009D503F">
      <w:pPr>
        <w:pStyle w:val="ListParagraph"/>
      </w:pPr>
    </w:p>
    <w:p w14:paraId="0F35548A" w14:textId="2804E955" w:rsidR="00F81E90" w:rsidRDefault="00F81E90" w:rsidP="00F81E90">
      <w:pPr>
        <w:pStyle w:val="ListParagraph"/>
        <w:numPr>
          <w:ilvl w:val="0"/>
          <w:numId w:val="28"/>
        </w:numPr>
      </w:pPr>
      <w:r>
        <w:t>Support the leadership's delivery and on-going development of clear priorities and strategic direction for the Council in response to its changing operating context.</w:t>
      </w:r>
    </w:p>
    <w:p w14:paraId="0BF8E52A" w14:textId="77777777" w:rsidR="00F81E90" w:rsidRDefault="00F81E90" w:rsidP="00F81E90">
      <w:pPr>
        <w:pStyle w:val="ListParagraph"/>
        <w:numPr>
          <w:ilvl w:val="0"/>
          <w:numId w:val="28"/>
        </w:numPr>
      </w:pPr>
      <w:r>
        <w:t>Test and promote collaborative approaches that work to enable engagement within and with the council and its partners and collaborate with each other to improve their lives, local services and their community.</w:t>
      </w:r>
    </w:p>
    <w:p w14:paraId="667C241E" w14:textId="77777777" w:rsidR="00F81E90" w:rsidRDefault="00F81E90" w:rsidP="00F81E90">
      <w:pPr>
        <w:pStyle w:val="ListParagraph"/>
        <w:numPr>
          <w:ilvl w:val="0"/>
          <w:numId w:val="28"/>
        </w:numPr>
      </w:pPr>
      <w:r>
        <w:t xml:space="preserve">Challenge and support the organisation to understand its performance and improve services to deliver the Camden Plan outcomes. </w:t>
      </w:r>
    </w:p>
    <w:p w14:paraId="43828504" w14:textId="77777777" w:rsidR="00F81E90" w:rsidRDefault="00F81E90" w:rsidP="00F81E90">
      <w:pPr>
        <w:pStyle w:val="ListParagraph"/>
        <w:numPr>
          <w:ilvl w:val="0"/>
          <w:numId w:val="28"/>
        </w:numPr>
      </w:pPr>
      <w:r>
        <w:t>Develop the provision of expert support to the Council across our core functions and in new areas, as required by business need, and ensure it is fully utilised.</w:t>
      </w:r>
    </w:p>
    <w:p w14:paraId="0135B66F" w14:textId="77777777" w:rsidR="00F81E90" w:rsidRDefault="00F81E90" w:rsidP="00F81E90">
      <w:pPr>
        <w:pStyle w:val="ListParagraph"/>
        <w:numPr>
          <w:ilvl w:val="0"/>
          <w:numId w:val="28"/>
        </w:numPr>
      </w:pPr>
      <w:r>
        <w:t xml:space="preserve">Support councillors to play a leadership and advocacy role within the community and to effectively influence the work of the council. </w:t>
      </w:r>
    </w:p>
    <w:p w14:paraId="04A47AD9" w14:textId="77777777" w:rsidR="00751F8C" w:rsidRDefault="00751F8C" w:rsidP="00F81E90">
      <w:pPr>
        <w:pStyle w:val="ListParagraph"/>
        <w:spacing w:after="120" w:line="280" w:lineRule="atLeast"/>
        <w:ind w:left="426"/>
        <w:rPr>
          <w:rFonts w:cs="Arial"/>
          <w:sz w:val="24"/>
        </w:rPr>
      </w:pPr>
    </w:p>
    <w:p w14:paraId="350984FD" w14:textId="77777777" w:rsidR="00EB687D" w:rsidRPr="00751F8C" w:rsidRDefault="00D75D87" w:rsidP="00D75D87">
      <w:pPr>
        <w:ind w:left="-284" w:right="-341"/>
        <w:rPr>
          <w:rFonts w:cs="Arial"/>
          <w:sz w:val="24"/>
        </w:rPr>
      </w:pPr>
      <w:r>
        <w:rPr>
          <w:rFonts w:cs="Arial"/>
          <w:b/>
          <w:sz w:val="24"/>
        </w:rPr>
        <w:t>P</w:t>
      </w:r>
      <w:r w:rsidR="00287409" w:rsidRPr="00751F8C">
        <w:rPr>
          <w:rFonts w:cs="Arial"/>
          <w:b/>
          <w:sz w:val="24"/>
        </w:rPr>
        <w:t>eople Management Responsibilities:</w:t>
      </w:r>
    </w:p>
    <w:p w14:paraId="493FBF0D" w14:textId="77777777" w:rsidR="00287409" w:rsidRPr="00751F8C" w:rsidRDefault="00287409" w:rsidP="00EB687D">
      <w:pPr>
        <w:rPr>
          <w:rFonts w:cs="Arial"/>
          <w:i/>
          <w:sz w:val="24"/>
        </w:rPr>
      </w:pPr>
      <w:r w:rsidRPr="00751F8C">
        <w:rPr>
          <w:rFonts w:cs="Arial"/>
          <w:i/>
          <w:sz w:val="24"/>
        </w:rPr>
        <w:t>(Number of reports, nature of management responsibility)</w:t>
      </w:r>
    </w:p>
    <w:p w14:paraId="2D9127CF" w14:textId="77777777" w:rsidR="00287409" w:rsidRPr="00751F8C" w:rsidRDefault="00287409" w:rsidP="00EB687D">
      <w:pPr>
        <w:rPr>
          <w:rFonts w:cs="Arial"/>
          <w:i/>
          <w:sz w:val="24"/>
        </w:rPr>
      </w:pPr>
    </w:p>
    <w:p w14:paraId="34B0F655" w14:textId="77777777" w:rsidR="00287409" w:rsidRPr="00751F8C" w:rsidRDefault="00287409" w:rsidP="00EB687D">
      <w:pPr>
        <w:rPr>
          <w:rFonts w:cs="Arial"/>
          <w:sz w:val="24"/>
        </w:rPr>
      </w:pPr>
    </w:p>
    <w:p w14:paraId="03E6F552" w14:textId="77777777" w:rsidR="00287409" w:rsidRPr="00751F8C" w:rsidRDefault="00287409" w:rsidP="00EB687D">
      <w:pPr>
        <w:rPr>
          <w:rFonts w:cs="Arial"/>
          <w:b/>
          <w:sz w:val="24"/>
        </w:rPr>
      </w:pPr>
      <w:r w:rsidRPr="00751F8C">
        <w:rPr>
          <w:rFonts w:cs="Arial"/>
          <w:b/>
          <w:sz w:val="24"/>
        </w:rPr>
        <w:t>Relationships;</w:t>
      </w:r>
    </w:p>
    <w:p w14:paraId="4E5E077B" w14:textId="77777777" w:rsidR="00953794" w:rsidRPr="00751F8C" w:rsidRDefault="00953794" w:rsidP="00953794">
      <w:pPr>
        <w:spacing w:after="120" w:line="280" w:lineRule="atLeast"/>
        <w:rPr>
          <w:rFonts w:cs="Arial"/>
          <w:sz w:val="24"/>
        </w:rPr>
      </w:pPr>
      <w:r w:rsidRPr="00751F8C">
        <w:rPr>
          <w:rFonts w:cs="Arial"/>
          <w:sz w:val="24"/>
        </w:rPr>
        <w:t xml:space="preserve">The post holder will operate and maintain effective working relationships within a complex and, at times highly sensitive and political framework and confidentiality and discretion </w:t>
      </w:r>
      <w:proofErr w:type="gramStart"/>
      <w:r w:rsidRPr="00751F8C">
        <w:rPr>
          <w:rFonts w:cs="Arial"/>
          <w:sz w:val="24"/>
        </w:rPr>
        <w:t>must be observed at all times</w:t>
      </w:r>
      <w:proofErr w:type="gramEnd"/>
      <w:r w:rsidRPr="00751F8C">
        <w:rPr>
          <w:rFonts w:cs="Arial"/>
          <w:sz w:val="24"/>
        </w:rPr>
        <w:t xml:space="preserve">.  The post requires a high degree of political astuteness and involves daily contact with the Leader and senior councillors, chief officers and key outside bodies.  </w:t>
      </w:r>
    </w:p>
    <w:p w14:paraId="0851D879" w14:textId="77777777" w:rsidR="00953794" w:rsidRPr="00751F8C" w:rsidRDefault="00953794" w:rsidP="00953794">
      <w:pPr>
        <w:spacing w:after="120" w:line="280" w:lineRule="atLeast"/>
        <w:rPr>
          <w:rFonts w:cs="Arial"/>
          <w:sz w:val="24"/>
        </w:rPr>
      </w:pPr>
      <w:r w:rsidRPr="00751F8C">
        <w:rPr>
          <w:rFonts w:cs="Arial"/>
          <w:sz w:val="24"/>
        </w:rPr>
        <w:t>While remaining politically neutral at all time, the post holder will need to demonstrate political sensitivity and the ability to work effectively with all councillors.</w:t>
      </w:r>
    </w:p>
    <w:p w14:paraId="46EA44D1" w14:textId="77777777" w:rsidR="00F81E90" w:rsidRDefault="00953794" w:rsidP="00953794">
      <w:pPr>
        <w:spacing w:after="120" w:line="280" w:lineRule="atLeast"/>
        <w:rPr>
          <w:rFonts w:cs="Arial"/>
          <w:sz w:val="24"/>
        </w:rPr>
      </w:pPr>
      <w:r w:rsidRPr="00751F8C">
        <w:rPr>
          <w:rFonts w:cs="Arial"/>
          <w:sz w:val="24"/>
        </w:rPr>
        <w:t xml:space="preserve">The post holder will need to be able to deal confidently with partners at a senior level, </w:t>
      </w:r>
      <w:proofErr w:type="gramStart"/>
      <w:r w:rsidRPr="00751F8C">
        <w:rPr>
          <w:rFonts w:cs="Arial"/>
          <w:sz w:val="24"/>
        </w:rPr>
        <w:t>in particular the</w:t>
      </w:r>
      <w:proofErr w:type="gramEnd"/>
      <w:r w:rsidRPr="00751F8C">
        <w:rPr>
          <w:rFonts w:cs="Arial"/>
          <w:sz w:val="24"/>
        </w:rPr>
        <w:t xml:space="preserve"> voluntary and community sector, police, health etc.     </w:t>
      </w:r>
    </w:p>
    <w:p w14:paraId="245EDBDF" w14:textId="3DA92801" w:rsidR="00953794" w:rsidRDefault="00953794" w:rsidP="00953794">
      <w:pPr>
        <w:spacing w:after="120" w:line="280" w:lineRule="atLeast"/>
        <w:rPr>
          <w:rFonts w:cs="Arial"/>
          <w:sz w:val="24"/>
        </w:rPr>
      </w:pPr>
      <w:r w:rsidRPr="00751F8C">
        <w:rPr>
          <w:rFonts w:cs="Arial"/>
          <w:sz w:val="24"/>
        </w:rPr>
        <w:t xml:space="preserve">      </w:t>
      </w:r>
    </w:p>
    <w:p w14:paraId="1D708907" w14:textId="77777777" w:rsidR="00A70716" w:rsidRPr="00751F8C" w:rsidRDefault="00A70716" w:rsidP="00953794">
      <w:pPr>
        <w:spacing w:after="120" w:line="280" w:lineRule="atLeast"/>
        <w:rPr>
          <w:rFonts w:cs="Arial"/>
          <w:sz w:val="24"/>
        </w:rPr>
      </w:pPr>
    </w:p>
    <w:p w14:paraId="6625BA99" w14:textId="77777777" w:rsidR="00953794" w:rsidRPr="00751F8C" w:rsidRDefault="00953794" w:rsidP="00953794">
      <w:pPr>
        <w:spacing w:after="120" w:line="280" w:lineRule="atLeast"/>
        <w:rPr>
          <w:rFonts w:cs="Arial"/>
          <w:sz w:val="24"/>
        </w:rPr>
      </w:pPr>
      <w:r w:rsidRPr="00751F8C">
        <w:rPr>
          <w:rFonts w:cs="Arial"/>
          <w:b/>
          <w:sz w:val="24"/>
        </w:rPr>
        <w:t>Regular Contacts</w:t>
      </w:r>
      <w:r w:rsidRPr="00751F8C">
        <w:rPr>
          <w:rFonts w:cs="Arial"/>
          <w:sz w:val="24"/>
        </w:rPr>
        <w:t xml:space="preserve">: </w:t>
      </w:r>
    </w:p>
    <w:p w14:paraId="50746F73" w14:textId="77777777"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Executive Councillors</w:t>
      </w:r>
    </w:p>
    <w:p w14:paraId="1DE46FE3" w14:textId="77777777"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Chief and Senior officers of the Council</w:t>
      </w:r>
    </w:p>
    <w:p w14:paraId="5FA51A86" w14:textId="77777777" w:rsidR="00953794" w:rsidRPr="00751F8C" w:rsidRDefault="00751F8C" w:rsidP="00751F8C">
      <w:pPr>
        <w:pStyle w:val="ListParagraph"/>
        <w:numPr>
          <w:ilvl w:val="0"/>
          <w:numId w:val="27"/>
        </w:numPr>
        <w:spacing w:after="120" w:line="280" w:lineRule="atLeast"/>
        <w:rPr>
          <w:rFonts w:cs="Arial"/>
          <w:sz w:val="24"/>
        </w:rPr>
      </w:pPr>
      <w:r w:rsidRPr="00751F8C">
        <w:rPr>
          <w:rFonts w:cs="Arial"/>
          <w:sz w:val="24"/>
        </w:rPr>
        <w:t xml:space="preserve">Government Ministers, </w:t>
      </w:r>
      <w:r w:rsidR="00953794" w:rsidRPr="00751F8C">
        <w:rPr>
          <w:rFonts w:cs="Arial"/>
          <w:sz w:val="24"/>
        </w:rPr>
        <w:t>MPs, Peers and MEPs</w:t>
      </w:r>
    </w:p>
    <w:p w14:paraId="5BF77652" w14:textId="77777777"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GLA members and officers</w:t>
      </w:r>
    </w:p>
    <w:p w14:paraId="3F831A5B" w14:textId="77777777" w:rsidR="00953794" w:rsidRPr="00751F8C" w:rsidRDefault="00953794" w:rsidP="00751F8C">
      <w:pPr>
        <w:pStyle w:val="ListParagraph"/>
        <w:numPr>
          <w:ilvl w:val="0"/>
          <w:numId w:val="27"/>
        </w:numPr>
        <w:spacing w:after="120" w:line="280" w:lineRule="atLeast"/>
        <w:rPr>
          <w:rFonts w:cs="Arial"/>
          <w:sz w:val="24"/>
        </w:rPr>
      </w:pPr>
      <w:r w:rsidRPr="00751F8C">
        <w:rPr>
          <w:rFonts w:cs="Arial"/>
          <w:sz w:val="24"/>
        </w:rPr>
        <w:t>Residents of the borough and members of the public</w:t>
      </w:r>
    </w:p>
    <w:p w14:paraId="2396E47C" w14:textId="77777777" w:rsidR="00953794" w:rsidRPr="00751F8C" w:rsidRDefault="00953794" w:rsidP="00953794">
      <w:pPr>
        <w:spacing w:after="120" w:line="280" w:lineRule="atLeast"/>
        <w:rPr>
          <w:rFonts w:cs="Arial"/>
          <w:sz w:val="24"/>
        </w:rPr>
      </w:pPr>
      <w:r w:rsidRPr="00751F8C">
        <w:rPr>
          <w:rFonts w:cs="Arial"/>
          <w:sz w:val="24"/>
        </w:rPr>
        <w:t xml:space="preserve">The post holder must maintain a </w:t>
      </w:r>
      <w:proofErr w:type="gramStart"/>
      <w:r w:rsidRPr="00751F8C">
        <w:rPr>
          <w:rFonts w:cs="Arial"/>
          <w:sz w:val="24"/>
        </w:rPr>
        <w:t>wide ranging</w:t>
      </w:r>
      <w:proofErr w:type="gramEnd"/>
      <w:r w:rsidRPr="00751F8C">
        <w:rPr>
          <w:rFonts w:cs="Arial"/>
          <w:sz w:val="24"/>
        </w:rPr>
        <w:t xml:space="preserve"> awareness on topical and sensitive issues, which are a priority for the Leadership and Executive’s attention, and an awareness of issues affecting Local Government</w:t>
      </w:r>
    </w:p>
    <w:p w14:paraId="6EC83133" w14:textId="77777777" w:rsidR="00953794" w:rsidRPr="00751F8C" w:rsidRDefault="00953794" w:rsidP="00953794">
      <w:pPr>
        <w:spacing w:after="120" w:line="280" w:lineRule="atLeast"/>
        <w:rPr>
          <w:rFonts w:cs="Arial"/>
          <w:sz w:val="24"/>
        </w:rPr>
      </w:pPr>
      <w:r w:rsidRPr="00751F8C">
        <w:rPr>
          <w:rFonts w:cs="Arial"/>
          <w:sz w:val="24"/>
        </w:rPr>
        <w:t>The post holder must be able to deal with pressures that can be encountered when working in such an environment.</w:t>
      </w:r>
    </w:p>
    <w:p w14:paraId="11146EA9" w14:textId="77777777" w:rsidR="00C97F42" w:rsidRPr="00751F8C" w:rsidRDefault="00C97F42" w:rsidP="00EB687D">
      <w:pPr>
        <w:rPr>
          <w:rFonts w:cs="Arial"/>
          <w:sz w:val="24"/>
        </w:rPr>
      </w:pPr>
    </w:p>
    <w:p w14:paraId="57E60A0E" w14:textId="77777777" w:rsidR="00C97F42" w:rsidRPr="00751F8C" w:rsidRDefault="00C97F42" w:rsidP="00EB687D">
      <w:pPr>
        <w:rPr>
          <w:rFonts w:cs="Arial"/>
          <w:b/>
          <w:sz w:val="24"/>
        </w:rPr>
      </w:pPr>
      <w:r w:rsidRPr="00751F8C">
        <w:rPr>
          <w:rFonts w:cs="Arial"/>
          <w:b/>
          <w:sz w:val="24"/>
        </w:rPr>
        <w:t>Work Environment:</w:t>
      </w:r>
    </w:p>
    <w:p w14:paraId="2F1CB1EC" w14:textId="77777777" w:rsidR="00953794" w:rsidRPr="00751F8C" w:rsidRDefault="001A5EDF" w:rsidP="00953794">
      <w:pPr>
        <w:pStyle w:val="BodyText"/>
        <w:rPr>
          <w:rFonts w:cs="Arial"/>
          <w:sz w:val="24"/>
        </w:rPr>
      </w:pPr>
      <w:r>
        <w:rPr>
          <w:rFonts w:cs="Arial"/>
          <w:sz w:val="24"/>
        </w:rPr>
        <w:t>This post forms part of a</w:t>
      </w:r>
      <w:r w:rsidR="00953794" w:rsidRPr="00751F8C">
        <w:rPr>
          <w:rFonts w:cs="Arial"/>
          <w:sz w:val="24"/>
        </w:rPr>
        <w:t xml:space="preserve"> team which provides a </w:t>
      </w:r>
      <w:proofErr w:type="gramStart"/>
      <w:r w:rsidR="00953794" w:rsidRPr="00751F8C">
        <w:rPr>
          <w:rFonts w:cs="Arial"/>
          <w:sz w:val="24"/>
        </w:rPr>
        <w:t>high quality</w:t>
      </w:r>
      <w:proofErr w:type="gramEnd"/>
      <w:r w:rsidR="00953794" w:rsidRPr="00751F8C">
        <w:rPr>
          <w:rFonts w:cs="Arial"/>
          <w:sz w:val="24"/>
        </w:rPr>
        <w:t xml:space="preserve"> support service to Camden’s Cabinet councillors; work is subject to deadlines involving frequently changing circumstance and conflicting priorities.  It is important that the post holder is able to work flexibly and adapt to changes in tasks and deliver to strict deadlines, often working with </w:t>
      </w:r>
      <w:proofErr w:type="spellStart"/>
      <w:proofErr w:type="gramStart"/>
      <w:r w:rsidR="00953794" w:rsidRPr="00751F8C">
        <w:rPr>
          <w:rFonts w:cs="Arial"/>
          <w:sz w:val="24"/>
        </w:rPr>
        <w:t>ones</w:t>
      </w:r>
      <w:proofErr w:type="spellEnd"/>
      <w:proofErr w:type="gramEnd"/>
      <w:r w:rsidR="00953794" w:rsidRPr="00751F8C">
        <w:rPr>
          <w:rFonts w:cs="Arial"/>
          <w:sz w:val="24"/>
        </w:rPr>
        <w:t xml:space="preserve"> own initiative. </w:t>
      </w:r>
    </w:p>
    <w:p w14:paraId="7AE287B8" w14:textId="77777777" w:rsidR="00953794" w:rsidRPr="00751F8C" w:rsidRDefault="00953794" w:rsidP="00953794">
      <w:pPr>
        <w:pStyle w:val="BodyText"/>
        <w:rPr>
          <w:rFonts w:cs="Arial"/>
          <w:sz w:val="24"/>
        </w:rPr>
      </w:pPr>
      <w:r w:rsidRPr="00751F8C">
        <w:rPr>
          <w:rFonts w:cs="Arial"/>
          <w:sz w:val="24"/>
        </w:rPr>
        <w:t xml:space="preserve">The post holder will work within a complex and highly sensitive framework and confidentiality and discretion </w:t>
      </w:r>
      <w:proofErr w:type="gramStart"/>
      <w:r w:rsidRPr="00751F8C">
        <w:rPr>
          <w:rFonts w:cs="Arial"/>
          <w:sz w:val="24"/>
        </w:rPr>
        <w:t>must be observed at all times</w:t>
      </w:r>
      <w:proofErr w:type="gramEnd"/>
      <w:r w:rsidRPr="00751F8C">
        <w:rPr>
          <w:rFonts w:cs="Arial"/>
          <w:sz w:val="24"/>
        </w:rPr>
        <w:t xml:space="preserve">, with a good understanding of relationship management. </w:t>
      </w:r>
    </w:p>
    <w:p w14:paraId="5F7D87A4" w14:textId="77777777" w:rsidR="00953794" w:rsidRPr="00751F8C" w:rsidRDefault="00953794" w:rsidP="00953794">
      <w:pPr>
        <w:pStyle w:val="BodyText"/>
        <w:rPr>
          <w:rFonts w:cs="Arial"/>
          <w:sz w:val="24"/>
        </w:rPr>
      </w:pPr>
      <w:r w:rsidRPr="00751F8C">
        <w:rPr>
          <w:rFonts w:cs="Arial"/>
          <w:sz w:val="24"/>
        </w:rPr>
        <w:t>Occasional evening and weekend working may be required.</w:t>
      </w:r>
    </w:p>
    <w:p w14:paraId="6DC98AB2" w14:textId="77777777" w:rsidR="00953794" w:rsidRPr="00751F8C" w:rsidRDefault="00953794" w:rsidP="00953794">
      <w:pPr>
        <w:rPr>
          <w:rFonts w:cs="Arial"/>
          <w:sz w:val="24"/>
        </w:rPr>
      </w:pPr>
      <w:r w:rsidRPr="00751F8C">
        <w:rPr>
          <w:rFonts w:cs="Arial"/>
          <w:sz w:val="24"/>
        </w:rPr>
        <w:t>Flexibility of approach, including willingness to work outside of normal working hours if required as appropriate to the grade (time off in lieu or flexi will be available).</w:t>
      </w:r>
    </w:p>
    <w:p w14:paraId="67DAD2FC" w14:textId="1A5AB45C" w:rsidR="00C97F42" w:rsidRDefault="00C97F42" w:rsidP="00EB687D">
      <w:pPr>
        <w:rPr>
          <w:rFonts w:cs="Arial"/>
          <w:i/>
          <w:sz w:val="24"/>
        </w:rPr>
      </w:pPr>
    </w:p>
    <w:p w14:paraId="24C5EDCA" w14:textId="584012FB" w:rsidR="00AB760E" w:rsidRDefault="00AB760E" w:rsidP="00EB687D">
      <w:pPr>
        <w:rPr>
          <w:rFonts w:cs="Arial"/>
          <w:i/>
          <w:sz w:val="24"/>
        </w:rPr>
      </w:pPr>
    </w:p>
    <w:p w14:paraId="2D2514A8" w14:textId="029632F9" w:rsidR="00AB760E" w:rsidRDefault="00AB760E" w:rsidP="00EB687D">
      <w:pPr>
        <w:rPr>
          <w:rFonts w:cs="Arial"/>
          <w:i/>
          <w:sz w:val="24"/>
        </w:rPr>
      </w:pPr>
    </w:p>
    <w:p w14:paraId="572E27F0" w14:textId="77777777" w:rsidR="00AB760E" w:rsidRPr="00751F8C" w:rsidRDefault="00AB760E" w:rsidP="00EB687D">
      <w:pPr>
        <w:rPr>
          <w:rFonts w:cs="Arial"/>
          <w:i/>
          <w:sz w:val="24"/>
        </w:rPr>
      </w:pPr>
    </w:p>
    <w:p w14:paraId="50DD055B" w14:textId="77777777" w:rsidR="00EB687D" w:rsidRPr="00751F8C" w:rsidRDefault="007A6B99" w:rsidP="00EB687D">
      <w:pPr>
        <w:rPr>
          <w:rFonts w:cs="Arial"/>
          <w:b/>
          <w:sz w:val="24"/>
        </w:rPr>
      </w:pPr>
      <w:r w:rsidRPr="00751F8C">
        <w:rPr>
          <w:rFonts w:cs="Arial"/>
          <w:b/>
          <w:sz w:val="24"/>
        </w:rPr>
        <w:t xml:space="preserve">Technical </w:t>
      </w:r>
      <w:r w:rsidR="00EB687D" w:rsidRPr="00751F8C">
        <w:rPr>
          <w:rFonts w:cs="Arial"/>
          <w:b/>
          <w:sz w:val="24"/>
        </w:rPr>
        <w:t>Knowledge and Experience</w:t>
      </w:r>
      <w:r w:rsidR="00C97F42" w:rsidRPr="00751F8C">
        <w:rPr>
          <w:rFonts w:cs="Arial"/>
          <w:b/>
          <w:sz w:val="24"/>
        </w:rPr>
        <w:t>:</w:t>
      </w:r>
    </w:p>
    <w:p w14:paraId="4A235EE8" w14:textId="77777777" w:rsidR="00953794" w:rsidRPr="00751F8C" w:rsidRDefault="00953794" w:rsidP="003C773B">
      <w:pPr>
        <w:pStyle w:val="Heading1"/>
        <w:spacing w:before="0" w:line="280" w:lineRule="atLeast"/>
        <w:rPr>
          <w:sz w:val="24"/>
          <w:szCs w:val="24"/>
        </w:rPr>
      </w:pPr>
      <w:r w:rsidRPr="00751F8C">
        <w:rPr>
          <w:sz w:val="24"/>
          <w:szCs w:val="24"/>
        </w:rPr>
        <w:lastRenderedPageBreak/>
        <w:t xml:space="preserve"> </w:t>
      </w:r>
    </w:p>
    <w:p w14:paraId="49FCC4DF" w14:textId="77777777" w:rsidR="00953794" w:rsidRPr="00751F8C" w:rsidRDefault="00953794" w:rsidP="00953794">
      <w:pPr>
        <w:spacing w:after="120" w:line="280" w:lineRule="atLeast"/>
        <w:rPr>
          <w:rFonts w:cs="Arial"/>
          <w:sz w:val="24"/>
        </w:rPr>
      </w:pPr>
      <w:r w:rsidRPr="00751F8C">
        <w:rPr>
          <w:rFonts w:cs="Arial"/>
          <w:sz w:val="24"/>
        </w:rPr>
        <w:t>Education to degree level is usually required for these posts but the knowledge, skills and experience set out below are more important than specific qualifications.</w:t>
      </w:r>
    </w:p>
    <w:p w14:paraId="011969A5" w14:textId="77777777" w:rsidR="00953794" w:rsidRPr="00751F8C" w:rsidRDefault="00953794" w:rsidP="003C773B">
      <w:pPr>
        <w:pStyle w:val="Heading1"/>
        <w:spacing w:before="0" w:line="280" w:lineRule="atLeast"/>
        <w:rPr>
          <w:sz w:val="24"/>
          <w:szCs w:val="24"/>
        </w:rPr>
      </w:pPr>
      <w:r w:rsidRPr="00751F8C">
        <w:rPr>
          <w:sz w:val="24"/>
          <w:szCs w:val="24"/>
        </w:rPr>
        <w:t>Knowledge:</w:t>
      </w:r>
    </w:p>
    <w:p w14:paraId="46F68F1F" w14:textId="77777777" w:rsidR="00953794" w:rsidRPr="00751F8C" w:rsidRDefault="00953794" w:rsidP="00775583">
      <w:pPr>
        <w:pStyle w:val="Heading1"/>
        <w:numPr>
          <w:ilvl w:val="0"/>
          <w:numId w:val="26"/>
        </w:numPr>
        <w:spacing w:before="0" w:line="280" w:lineRule="atLeast"/>
        <w:rPr>
          <w:b w:val="0"/>
          <w:sz w:val="24"/>
          <w:szCs w:val="24"/>
        </w:rPr>
      </w:pPr>
      <w:r w:rsidRPr="00751F8C">
        <w:rPr>
          <w:b w:val="0"/>
          <w:sz w:val="24"/>
          <w:szCs w:val="24"/>
        </w:rPr>
        <w:t>Up-to-date understanding of the public policy agenda and current issues affecting local government</w:t>
      </w:r>
    </w:p>
    <w:p w14:paraId="7BDD6A3B" w14:textId="77777777" w:rsidR="00775583" w:rsidRPr="00751F8C" w:rsidRDefault="00953794" w:rsidP="00775583">
      <w:pPr>
        <w:pStyle w:val="ListParagraph"/>
        <w:numPr>
          <w:ilvl w:val="0"/>
          <w:numId w:val="26"/>
        </w:numPr>
        <w:spacing w:after="120" w:line="280" w:lineRule="atLeast"/>
        <w:rPr>
          <w:rFonts w:cs="Arial"/>
          <w:sz w:val="24"/>
        </w:rPr>
      </w:pPr>
      <w:r w:rsidRPr="00751F8C">
        <w:rPr>
          <w:rFonts w:cs="Arial"/>
          <w:sz w:val="24"/>
        </w:rPr>
        <w:t>Sound knowledge of Camden’s’ Corporate priorities</w:t>
      </w:r>
      <w:r w:rsidR="00775583" w:rsidRPr="00751F8C">
        <w:rPr>
          <w:rFonts w:cs="Arial"/>
          <w:sz w:val="24"/>
        </w:rPr>
        <w:t xml:space="preserve"> </w:t>
      </w:r>
    </w:p>
    <w:p w14:paraId="78415A28" w14:textId="77777777" w:rsidR="00953794" w:rsidRPr="00751F8C" w:rsidRDefault="00775583" w:rsidP="00775583">
      <w:pPr>
        <w:pStyle w:val="ListParagraph"/>
        <w:numPr>
          <w:ilvl w:val="0"/>
          <w:numId w:val="26"/>
        </w:numPr>
        <w:spacing w:after="120" w:line="280" w:lineRule="atLeast"/>
        <w:rPr>
          <w:rFonts w:cs="Arial"/>
          <w:sz w:val="24"/>
        </w:rPr>
      </w:pPr>
      <w:r w:rsidRPr="00751F8C">
        <w:rPr>
          <w:rFonts w:cs="Arial"/>
          <w:sz w:val="24"/>
        </w:rPr>
        <w:t>D</w:t>
      </w:r>
      <w:r w:rsidR="00953794" w:rsidRPr="00751F8C">
        <w:rPr>
          <w:rFonts w:cs="Arial"/>
          <w:sz w:val="24"/>
        </w:rPr>
        <w:t>etailed understanding of the role and functions of local government</w:t>
      </w:r>
    </w:p>
    <w:p w14:paraId="7E2CB321" w14:textId="77777777" w:rsidR="00953794" w:rsidRPr="00751F8C" w:rsidRDefault="00953794" w:rsidP="003C773B">
      <w:pPr>
        <w:spacing w:after="120" w:line="280" w:lineRule="atLeast"/>
        <w:rPr>
          <w:rFonts w:cs="Arial"/>
          <w:sz w:val="24"/>
        </w:rPr>
      </w:pPr>
    </w:p>
    <w:p w14:paraId="13E0E9E9" w14:textId="77777777" w:rsidR="00953794" w:rsidRPr="00751F8C" w:rsidRDefault="00953794" w:rsidP="003C773B">
      <w:pPr>
        <w:pStyle w:val="Heading1"/>
        <w:spacing w:before="0" w:line="280" w:lineRule="atLeast"/>
        <w:rPr>
          <w:b w:val="0"/>
          <w:bCs w:val="0"/>
          <w:sz w:val="24"/>
          <w:szCs w:val="24"/>
        </w:rPr>
      </w:pPr>
      <w:r w:rsidRPr="00751F8C">
        <w:rPr>
          <w:sz w:val="24"/>
          <w:szCs w:val="24"/>
        </w:rPr>
        <w:t xml:space="preserve">Skills and Behaviours: </w:t>
      </w:r>
    </w:p>
    <w:p w14:paraId="367A38EE" w14:textId="77777777" w:rsidR="00953794" w:rsidRPr="00751F8C" w:rsidRDefault="002F6003" w:rsidP="00953794">
      <w:pPr>
        <w:numPr>
          <w:ilvl w:val="0"/>
          <w:numId w:val="23"/>
        </w:numPr>
        <w:rPr>
          <w:rFonts w:cs="Arial"/>
          <w:sz w:val="24"/>
        </w:rPr>
      </w:pPr>
      <w:r>
        <w:rPr>
          <w:rFonts w:cs="Arial"/>
          <w:sz w:val="24"/>
        </w:rPr>
        <w:t xml:space="preserve">Good </w:t>
      </w:r>
      <w:r w:rsidR="00953794" w:rsidRPr="00751F8C">
        <w:rPr>
          <w:rFonts w:cs="Arial"/>
          <w:sz w:val="24"/>
        </w:rPr>
        <w:t>analytical skills and the ability to carry out and understand research</w:t>
      </w:r>
    </w:p>
    <w:p w14:paraId="09E6DF87" w14:textId="77777777" w:rsidR="00953794" w:rsidRPr="00751F8C" w:rsidRDefault="00953794" w:rsidP="00953794">
      <w:pPr>
        <w:numPr>
          <w:ilvl w:val="0"/>
          <w:numId w:val="23"/>
        </w:numPr>
        <w:rPr>
          <w:rFonts w:cs="Arial"/>
          <w:sz w:val="24"/>
        </w:rPr>
      </w:pPr>
      <w:r w:rsidRPr="00751F8C">
        <w:rPr>
          <w:rFonts w:cs="Arial"/>
          <w:sz w:val="24"/>
        </w:rPr>
        <w:t>Effective written and oral communications skills and proven ability to present complex information in appropriate and accessible ways</w:t>
      </w:r>
    </w:p>
    <w:p w14:paraId="7919E215" w14:textId="77777777" w:rsidR="00953794" w:rsidRPr="00751F8C" w:rsidRDefault="00953794" w:rsidP="00953794">
      <w:pPr>
        <w:numPr>
          <w:ilvl w:val="0"/>
          <w:numId w:val="23"/>
        </w:numPr>
        <w:spacing w:after="120" w:line="240" w:lineRule="atLeast"/>
        <w:rPr>
          <w:rFonts w:cs="Arial"/>
          <w:sz w:val="24"/>
        </w:rPr>
      </w:pPr>
      <w:r w:rsidRPr="00751F8C">
        <w:rPr>
          <w:rFonts w:cs="Arial"/>
          <w:sz w:val="24"/>
        </w:rPr>
        <w:t>Political astuteness and a good understanding of the complexities of the relationship between officers and elected members. Able to handle politically sensitive information and situations with diplomacy, tact and the highest of confidentiality</w:t>
      </w:r>
    </w:p>
    <w:p w14:paraId="710327A0" w14:textId="77777777" w:rsidR="00953794" w:rsidRPr="00751F8C" w:rsidRDefault="00953794" w:rsidP="00953794">
      <w:pPr>
        <w:numPr>
          <w:ilvl w:val="0"/>
          <w:numId w:val="23"/>
        </w:numPr>
        <w:rPr>
          <w:rFonts w:cs="Arial"/>
          <w:sz w:val="24"/>
        </w:rPr>
      </w:pPr>
      <w:r w:rsidRPr="00751F8C">
        <w:rPr>
          <w:rFonts w:cs="Arial"/>
          <w:sz w:val="24"/>
        </w:rPr>
        <w:t>Collaborative approach demonstrating mutual trust and support within the council and with partners</w:t>
      </w:r>
    </w:p>
    <w:p w14:paraId="211429D3" w14:textId="77777777" w:rsidR="00953794" w:rsidRPr="00751F8C" w:rsidRDefault="00775583" w:rsidP="00953794">
      <w:pPr>
        <w:numPr>
          <w:ilvl w:val="0"/>
          <w:numId w:val="23"/>
        </w:numPr>
        <w:spacing w:after="120" w:line="240" w:lineRule="atLeast"/>
        <w:rPr>
          <w:rFonts w:cs="Arial"/>
          <w:sz w:val="24"/>
        </w:rPr>
      </w:pPr>
      <w:r w:rsidRPr="00751F8C">
        <w:rPr>
          <w:rFonts w:cs="Arial"/>
          <w:sz w:val="24"/>
        </w:rPr>
        <w:t>A</w:t>
      </w:r>
      <w:r w:rsidR="00953794" w:rsidRPr="00751F8C">
        <w:rPr>
          <w:rFonts w:cs="Arial"/>
          <w:sz w:val="24"/>
        </w:rPr>
        <w:t>ble to work as part of a team and to build and maintain effective working relationships at all levels and with a wide range of individuals and agencies;</w:t>
      </w:r>
    </w:p>
    <w:p w14:paraId="1D955181" w14:textId="77777777" w:rsidR="00953794" w:rsidRPr="00751F8C" w:rsidRDefault="00953794" w:rsidP="00953794">
      <w:pPr>
        <w:numPr>
          <w:ilvl w:val="0"/>
          <w:numId w:val="23"/>
        </w:numPr>
        <w:spacing w:after="120" w:line="240" w:lineRule="atLeast"/>
        <w:rPr>
          <w:rFonts w:cs="Arial"/>
          <w:sz w:val="24"/>
        </w:rPr>
      </w:pPr>
      <w:r w:rsidRPr="00751F8C">
        <w:rPr>
          <w:rFonts w:cs="Arial"/>
          <w:sz w:val="24"/>
        </w:rPr>
        <w:t>Able to exercise sound judgment and act with minimal supervision</w:t>
      </w:r>
    </w:p>
    <w:p w14:paraId="04649124" w14:textId="77777777" w:rsidR="00953794" w:rsidRPr="00751F8C" w:rsidRDefault="00953794" w:rsidP="00953794">
      <w:pPr>
        <w:numPr>
          <w:ilvl w:val="0"/>
          <w:numId w:val="23"/>
        </w:numPr>
        <w:spacing w:after="120" w:line="240" w:lineRule="atLeast"/>
        <w:rPr>
          <w:rFonts w:cs="Arial"/>
          <w:sz w:val="24"/>
        </w:rPr>
      </w:pPr>
      <w:r w:rsidRPr="00751F8C">
        <w:rPr>
          <w:rFonts w:cs="Arial"/>
          <w:sz w:val="24"/>
        </w:rPr>
        <w:t xml:space="preserve">Able to take responsibility for own work consistently achieving and delivering to time, and quality despite tight timescales and conflicting priorities; </w:t>
      </w:r>
    </w:p>
    <w:p w14:paraId="2120CC4D" w14:textId="77777777" w:rsidR="00953794" w:rsidRPr="00751F8C" w:rsidRDefault="00953794" w:rsidP="00953794">
      <w:pPr>
        <w:numPr>
          <w:ilvl w:val="0"/>
          <w:numId w:val="24"/>
        </w:numPr>
        <w:rPr>
          <w:rFonts w:cs="Arial"/>
          <w:sz w:val="24"/>
        </w:rPr>
      </w:pPr>
      <w:r w:rsidRPr="00751F8C">
        <w:rPr>
          <w:rFonts w:cs="Arial"/>
          <w:sz w:val="24"/>
        </w:rPr>
        <w:t>IT literate and experienced in use of computer software</w:t>
      </w:r>
    </w:p>
    <w:p w14:paraId="024A5E9F" w14:textId="77777777" w:rsidR="00D75D87" w:rsidRDefault="00D75D87" w:rsidP="003C773B">
      <w:pPr>
        <w:pStyle w:val="Heading1"/>
        <w:spacing w:before="0" w:line="280" w:lineRule="atLeast"/>
        <w:rPr>
          <w:sz w:val="24"/>
          <w:szCs w:val="24"/>
        </w:rPr>
      </w:pPr>
    </w:p>
    <w:p w14:paraId="7A1CB986" w14:textId="77777777" w:rsidR="00953794" w:rsidRDefault="00953794" w:rsidP="003C773B">
      <w:pPr>
        <w:pStyle w:val="Heading1"/>
        <w:spacing w:before="0" w:line="280" w:lineRule="atLeast"/>
        <w:rPr>
          <w:sz w:val="24"/>
          <w:szCs w:val="24"/>
        </w:rPr>
      </w:pPr>
      <w:r w:rsidRPr="00751F8C">
        <w:rPr>
          <w:sz w:val="24"/>
          <w:szCs w:val="24"/>
        </w:rPr>
        <w:t>Relevant Experience:</w:t>
      </w:r>
    </w:p>
    <w:p w14:paraId="3B0639A0" w14:textId="77777777" w:rsidR="001A5EDF" w:rsidRDefault="001A5EDF" w:rsidP="00953794">
      <w:pPr>
        <w:numPr>
          <w:ilvl w:val="0"/>
          <w:numId w:val="24"/>
        </w:numPr>
        <w:rPr>
          <w:rFonts w:cs="Arial"/>
          <w:sz w:val="24"/>
        </w:rPr>
      </w:pPr>
      <w:r>
        <w:rPr>
          <w:rFonts w:cs="Arial"/>
          <w:sz w:val="24"/>
        </w:rPr>
        <w:t>An excellent understanding of what constitutes a gold standard in customer care</w:t>
      </w:r>
    </w:p>
    <w:p w14:paraId="78DD87E9" w14:textId="77777777" w:rsidR="00953794" w:rsidRPr="00751F8C" w:rsidRDefault="001A5EDF" w:rsidP="00953794">
      <w:pPr>
        <w:numPr>
          <w:ilvl w:val="0"/>
          <w:numId w:val="24"/>
        </w:numPr>
        <w:rPr>
          <w:rFonts w:cs="Arial"/>
          <w:sz w:val="24"/>
        </w:rPr>
      </w:pPr>
      <w:r>
        <w:rPr>
          <w:rFonts w:cs="Arial"/>
          <w:sz w:val="24"/>
        </w:rPr>
        <w:lastRenderedPageBreak/>
        <w:t xml:space="preserve">An understanding of </w:t>
      </w:r>
      <w:r w:rsidR="00953794" w:rsidRPr="00751F8C">
        <w:rPr>
          <w:rFonts w:cs="Arial"/>
          <w:sz w:val="24"/>
        </w:rPr>
        <w:t xml:space="preserve">policy development in </w:t>
      </w:r>
      <w:r w:rsidR="00775583" w:rsidRPr="00751F8C">
        <w:rPr>
          <w:rFonts w:cs="Arial"/>
          <w:sz w:val="24"/>
        </w:rPr>
        <w:t xml:space="preserve">the </w:t>
      </w:r>
      <w:r w:rsidR="00953794" w:rsidRPr="00751F8C">
        <w:rPr>
          <w:rFonts w:cs="Arial"/>
          <w:sz w:val="24"/>
        </w:rPr>
        <w:t>public sector</w:t>
      </w:r>
    </w:p>
    <w:p w14:paraId="65B3FF36" w14:textId="77777777" w:rsidR="00953794" w:rsidRPr="00751F8C" w:rsidRDefault="001A5EDF" w:rsidP="00953794">
      <w:pPr>
        <w:numPr>
          <w:ilvl w:val="0"/>
          <w:numId w:val="24"/>
        </w:numPr>
        <w:rPr>
          <w:rFonts w:cs="Arial"/>
          <w:sz w:val="24"/>
        </w:rPr>
      </w:pPr>
      <w:r>
        <w:rPr>
          <w:rFonts w:cs="Arial"/>
          <w:sz w:val="24"/>
        </w:rPr>
        <w:t xml:space="preserve">An understanding of </w:t>
      </w:r>
      <w:r w:rsidR="00953794" w:rsidRPr="00751F8C">
        <w:rPr>
          <w:rFonts w:cs="Arial"/>
          <w:sz w:val="24"/>
        </w:rPr>
        <w:t xml:space="preserve">complex </w:t>
      </w:r>
      <w:r w:rsidR="00775583" w:rsidRPr="00751F8C">
        <w:rPr>
          <w:rFonts w:cs="Arial"/>
          <w:sz w:val="24"/>
        </w:rPr>
        <w:t xml:space="preserve">and sensitive </w:t>
      </w:r>
      <w:r w:rsidR="00953794" w:rsidRPr="00751F8C">
        <w:rPr>
          <w:rFonts w:cs="Arial"/>
          <w:sz w:val="24"/>
        </w:rPr>
        <w:t>policy problems</w:t>
      </w:r>
      <w:r w:rsidR="00775583" w:rsidRPr="00751F8C">
        <w:rPr>
          <w:rFonts w:cs="Arial"/>
          <w:sz w:val="24"/>
        </w:rPr>
        <w:t xml:space="preserve"> and projects</w:t>
      </w:r>
      <w:r w:rsidR="00953794" w:rsidRPr="00751F8C">
        <w:rPr>
          <w:rFonts w:cs="Arial"/>
          <w:sz w:val="24"/>
        </w:rPr>
        <w:t>, evaluating options and developing workable proposals</w:t>
      </w:r>
    </w:p>
    <w:p w14:paraId="4552A757" w14:textId="77777777" w:rsidR="00953794" w:rsidRPr="00751F8C" w:rsidRDefault="00040219" w:rsidP="00953794">
      <w:pPr>
        <w:pStyle w:val="Footer"/>
        <w:numPr>
          <w:ilvl w:val="0"/>
          <w:numId w:val="24"/>
        </w:numPr>
        <w:tabs>
          <w:tab w:val="clear" w:pos="4153"/>
          <w:tab w:val="clear" w:pos="8306"/>
        </w:tabs>
        <w:spacing w:after="120" w:line="240" w:lineRule="atLeast"/>
        <w:rPr>
          <w:rFonts w:cs="Arial"/>
          <w:sz w:val="24"/>
        </w:rPr>
      </w:pPr>
      <w:r>
        <w:rPr>
          <w:rFonts w:cs="Arial"/>
          <w:sz w:val="24"/>
        </w:rPr>
        <w:t>Ability to d</w:t>
      </w:r>
      <w:r w:rsidRPr="00751F8C">
        <w:rPr>
          <w:rFonts w:cs="Arial"/>
          <w:sz w:val="24"/>
        </w:rPr>
        <w:t>evelop</w:t>
      </w:r>
      <w:r>
        <w:rPr>
          <w:rFonts w:cs="Arial"/>
          <w:sz w:val="24"/>
        </w:rPr>
        <w:t xml:space="preserve"> and sustain</w:t>
      </w:r>
      <w:r w:rsidR="00953794" w:rsidRPr="00751F8C">
        <w:rPr>
          <w:rFonts w:cs="Arial"/>
          <w:sz w:val="24"/>
        </w:rPr>
        <w:t xml:space="preserve"> good working relationships in complex environments at all levels with a wide range of individuals and agencies</w:t>
      </w:r>
    </w:p>
    <w:p w14:paraId="0EEA7D97" w14:textId="77777777" w:rsidR="00953794" w:rsidRPr="00751F8C" w:rsidRDefault="00040219" w:rsidP="00775583">
      <w:pPr>
        <w:pStyle w:val="Heading1"/>
        <w:numPr>
          <w:ilvl w:val="0"/>
          <w:numId w:val="24"/>
        </w:numPr>
        <w:spacing w:before="0" w:after="120" w:line="240" w:lineRule="atLeast"/>
        <w:rPr>
          <w:b w:val="0"/>
          <w:bCs w:val="0"/>
          <w:sz w:val="24"/>
          <w:szCs w:val="24"/>
        </w:rPr>
      </w:pPr>
      <w:r>
        <w:rPr>
          <w:b w:val="0"/>
          <w:bCs w:val="0"/>
          <w:sz w:val="24"/>
          <w:szCs w:val="24"/>
        </w:rPr>
        <w:t>Ability to manage competing demand</w:t>
      </w:r>
      <w:r w:rsidR="00953794" w:rsidRPr="00751F8C">
        <w:rPr>
          <w:b w:val="0"/>
          <w:bCs w:val="0"/>
          <w:sz w:val="24"/>
          <w:szCs w:val="24"/>
        </w:rPr>
        <w:t>s, prioritising workloads and responding flexibly to changing needs and priorities</w:t>
      </w:r>
    </w:p>
    <w:p w14:paraId="54E0BA2F" w14:textId="77777777" w:rsidR="00C97F42" w:rsidRPr="00751F8C" w:rsidRDefault="00C97F42" w:rsidP="00EB687D">
      <w:pPr>
        <w:rPr>
          <w:rFonts w:cs="Arial"/>
          <w:sz w:val="24"/>
        </w:rPr>
      </w:pPr>
    </w:p>
    <w:p w14:paraId="4C537CFB" w14:textId="77777777" w:rsidR="00C97F42" w:rsidRPr="00751F8C" w:rsidRDefault="00287409" w:rsidP="00EB687D">
      <w:pPr>
        <w:rPr>
          <w:rFonts w:cs="Arial"/>
          <w:b/>
          <w:sz w:val="24"/>
        </w:rPr>
      </w:pPr>
      <w:r w:rsidRPr="00751F8C">
        <w:rPr>
          <w:rFonts w:cs="Arial"/>
          <w:b/>
          <w:sz w:val="24"/>
        </w:rPr>
        <w:t xml:space="preserve">Camden Core </w:t>
      </w:r>
      <w:r w:rsidR="00C97F42" w:rsidRPr="00751F8C">
        <w:rPr>
          <w:rFonts w:cs="Arial"/>
          <w:b/>
          <w:sz w:val="24"/>
        </w:rPr>
        <w:t>Behaviours:</w:t>
      </w:r>
    </w:p>
    <w:p w14:paraId="39EE9634" w14:textId="77777777" w:rsidR="002F6003" w:rsidRDefault="00775583" w:rsidP="00751F8C">
      <w:pPr>
        <w:pStyle w:val="Footer"/>
        <w:numPr>
          <w:ilvl w:val="0"/>
          <w:numId w:val="24"/>
        </w:numPr>
        <w:tabs>
          <w:tab w:val="clear" w:pos="4153"/>
          <w:tab w:val="clear" w:pos="8306"/>
        </w:tabs>
        <w:spacing w:after="120" w:line="240" w:lineRule="atLeast"/>
        <w:rPr>
          <w:rFonts w:cs="Arial"/>
          <w:sz w:val="24"/>
        </w:rPr>
      </w:pPr>
      <w:r w:rsidRPr="002F6003">
        <w:rPr>
          <w:rFonts w:cs="Arial"/>
          <w:sz w:val="24"/>
        </w:rPr>
        <w:t>Adaptab</w:t>
      </w:r>
      <w:r w:rsidR="00751F8C" w:rsidRPr="002F6003">
        <w:rPr>
          <w:rFonts w:cs="Arial"/>
          <w:sz w:val="24"/>
        </w:rPr>
        <w:t>i</w:t>
      </w:r>
      <w:r w:rsidRPr="002F6003">
        <w:rPr>
          <w:rFonts w:cs="Arial"/>
          <w:sz w:val="24"/>
        </w:rPr>
        <w:t xml:space="preserve">lity (level </w:t>
      </w:r>
      <w:r w:rsidR="001A5EDF" w:rsidRPr="002F6003">
        <w:rPr>
          <w:rFonts w:cs="Arial"/>
          <w:sz w:val="24"/>
        </w:rPr>
        <w:t>2</w:t>
      </w:r>
      <w:r w:rsidRPr="002F6003">
        <w:rPr>
          <w:rFonts w:cs="Arial"/>
          <w:sz w:val="24"/>
        </w:rPr>
        <w:t xml:space="preserve">) </w:t>
      </w:r>
      <w:r w:rsidR="002F6003" w:rsidRPr="002F6003">
        <w:rPr>
          <w:rFonts w:cs="Arial"/>
          <w:sz w:val="24"/>
        </w:rPr>
        <w:t>–</w:t>
      </w:r>
      <w:r w:rsidRPr="002F6003">
        <w:rPr>
          <w:rFonts w:cs="Arial"/>
          <w:sz w:val="24"/>
        </w:rPr>
        <w:t xml:space="preserve"> </w:t>
      </w:r>
      <w:r w:rsidR="002F6003" w:rsidRPr="002F6003">
        <w:rPr>
          <w:rFonts w:cs="Arial"/>
          <w:sz w:val="24"/>
        </w:rPr>
        <w:t>Acts flexibly in the moment</w:t>
      </w:r>
    </w:p>
    <w:p w14:paraId="11052DBF" w14:textId="77777777" w:rsidR="00775583" w:rsidRPr="002F6003" w:rsidRDefault="00775583" w:rsidP="00751F8C">
      <w:pPr>
        <w:pStyle w:val="Footer"/>
        <w:numPr>
          <w:ilvl w:val="0"/>
          <w:numId w:val="24"/>
        </w:numPr>
        <w:tabs>
          <w:tab w:val="clear" w:pos="4153"/>
          <w:tab w:val="clear" w:pos="8306"/>
        </w:tabs>
        <w:spacing w:after="120" w:line="240" w:lineRule="atLeast"/>
        <w:rPr>
          <w:rFonts w:cs="Arial"/>
          <w:sz w:val="24"/>
        </w:rPr>
      </w:pPr>
      <w:r w:rsidRPr="002F6003">
        <w:rPr>
          <w:rFonts w:cs="Arial"/>
          <w:sz w:val="24"/>
        </w:rPr>
        <w:t xml:space="preserve">Driving improvement (level </w:t>
      </w:r>
      <w:r w:rsidR="001A5EDF" w:rsidRPr="002F6003">
        <w:rPr>
          <w:rFonts w:cs="Arial"/>
          <w:sz w:val="24"/>
        </w:rPr>
        <w:t>2</w:t>
      </w:r>
      <w:r w:rsidRPr="002F6003">
        <w:rPr>
          <w:rFonts w:cs="Arial"/>
          <w:sz w:val="24"/>
        </w:rPr>
        <w:t xml:space="preserve">) </w:t>
      </w:r>
      <w:r w:rsidR="002F6003">
        <w:rPr>
          <w:rFonts w:cs="Arial"/>
          <w:sz w:val="24"/>
        </w:rPr>
        <w:t>–</w:t>
      </w:r>
      <w:r w:rsidRPr="002F6003">
        <w:rPr>
          <w:rFonts w:cs="Arial"/>
          <w:sz w:val="24"/>
        </w:rPr>
        <w:t xml:space="preserve"> </w:t>
      </w:r>
      <w:r w:rsidR="002F6003">
        <w:rPr>
          <w:rFonts w:cs="Arial"/>
          <w:sz w:val="24"/>
        </w:rPr>
        <w:t>Makes continual improvements</w:t>
      </w:r>
    </w:p>
    <w:p w14:paraId="0EB8BE99" w14:textId="77777777" w:rsidR="00775583" w:rsidRPr="00751F8C" w:rsidRDefault="00775583" w:rsidP="00751F8C">
      <w:pPr>
        <w:pStyle w:val="Footer"/>
        <w:numPr>
          <w:ilvl w:val="0"/>
          <w:numId w:val="24"/>
        </w:numPr>
        <w:tabs>
          <w:tab w:val="clear" w:pos="4153"/>
          <w:tab w:val="clear" w:pos="8306"/>
        </w:tabs>
        <w:spacing w:after="120" w:line="240" w:lineRule="atLeast"/>
        <w:rPr>
          <w:rFonts w:cs="Arial"/>
          <w:sz w:val="24"/>
        </w:rPr>
      </w:pPr>
      <w:r w:rsidRPr="00751F8C">
        <w:rPr>
          <w:rFonts w:cs="Arial"/>
          <w:sz w:val="24"/>
        </w:rPr>
        <w:t>Customer service (level 2) - Builds ongoing relationships to consult and engage with customers about the services they receive</w:t>
      </w:r>
    </w:p>
    <w:p w14:paraId="6074AEA0" w14:textId="77777777" w:rsidR="00775583" w:rsidRPr="00751F8C" w:rsidRDefault="00775583" w:rsidP="00751F8C">
      <w:pPr>
        <w:pStyle w:val="Footer"/>
        <w:numPr>
          <w:ilvl w:val="0"/>
          <w:numId w:val="24"/>
        </w:numPr>
        <w:tabs>
          <w:tab w:val="clear" w:pos="4153"/>
          <w:tab w:val="clear" w:pos="8306"/>
        </w:tabs>
        <w:spacing w:after="120" w:line="240" w:lineRule="atLeast"/>
        <w:rPr>
          <w:rFonts w:cs="Arial"/>
          <w:sz w:val="24"/>
        </w:rPr>
      </w:pPr>
      <w:r w:rsidRPr="00751F8C">
        <w:rPr>
          <w:rFonts w:cs="Arial"/>
          <w:sz w:val="24"/>
        </w:rPr>
        <w:t xml:space="preserve">Working together (level </w:t>
      </w:r>
      <w:r w:rsidR="001A5EDF">
        <w:rPr>
          <w:rFonts w:cs="Arial"/>
          <w:sz w:val="24"/>
        </w:rPr>
        <w:t>2</w:t>
      </w:r>
      <w:r w:rsidRPr="00751F8C">
        <w:rPr>
          <w:rFonts w:cs="Arial"/>
          <w:sz w:val="24"/>
        </w:rPr>
        <w:t xml:space="preserve">) </w:t>
      </w:r>
      <w:r w:rsidR="002F6003">
        <w:rPr>
          <w:rFonts w:cs="Arial"/>
          <w:sz w:val="24"/>
        </w:rPr>
        <w:t>–</w:t>
      </w:r>
      <w:r w:rsidRPr="00751F8C">
        <w:rPr>
          <w:rFonts w:cs="Arial"/>
          <w:sz w:val="24"/>
        </w:rPr>
        <w:t xml:space="preserve"> </w:t>
      </w:r>
      <w:r w:rsidR="002F6003">
        <w:rPr>
          <w:rFonts w:cs="Arial"/>
          <w:sz w:val="24"/>
        </w:rPr>
        <w:t>Brings together colleagues/partners around a specific issues/problem</w:t>
      </w:r>
    </w:p>
    <w:p w14:paraId="775C0F0E" w14:textId="77777777" w:rsidR="00287409" w:rsidRPr="00751F8C" w:rsidRDefault="00287409" w:rsidP="00EB687D">
      <w:pPr>
        <w:rPr>
          <w:rFonts w:cs="Arial"/>
          <w:sz w:val="24"/>
        </w:rPr>
      </w:pPr>
    </w:p>
    <w:p w14:paraId="21BA919C" w14:textId="77777777" w:rsidR="00287409" w:rsidRPr="00751F8C" w:rsidRDefault="00287409" w:rsidP="00EB687D">
      <w:pPr>
        <w:rPr>
          <w:rFonts w:cs="Arial"/>
          <w:b/>
          <w:sz w:val="24"/>
        </w:rPr>
      </w:pPr>
      <w:r w:rsidRPr="00751F8C">
        <w:rPr>
          <w:rFonts w:cs="Arial"/>
          <w:b/>
          <w:sz w:val="24"/>
        </w:rPr>
        <w:t>Camden Additional Behaviours:</w:t>
      </w:r>
    </w:p>
    <w:p w14:paraId="0D70DB87" w14:textId="77777777" w:rsidR="002F6003" w:rsidRDefault="00775583" w:rsidP="00751F8C">
      <w:pPr>
        <w:pStyle w:val="Footer"/>
        <w:numPr>
          <w:ilvl w:val="0"/>
          <w:numId w:val="24"/>
        </w:numPr>
        <w:tabs>
          <w:tab w:val="clear" w:pos="4153"/>
          <w:tab w:val="clear" w:pos="8306"/>
        </w:tabs>
        <w:spacing w:after="120" w:line="240" w:lineRule="atLeast"/>
        <w:rPr>
          <w:rFonts w:cs="Arial"/>
          <w:sz w:val="24"/>
        </w:rPr>
      </w:pPr>
      <w:r w:rsidRPr="002F6003">
        <w:rPr>
          <w:rFonts w:cs="Arial"/>
          <w:sz w:val="24"/>
        </w:rPr>
        <w:t>A</w:t>
      </w:r>
      <w:r w:rsidR="00751F8C" w:rsidRPr="002F6003">
        <w:rPr>
          <w:rFonts w:cs="Arial"/>
          <w:sz w:val="24"/>
        </w:rPr>
        <w:t>n</w:t>
      </w:r>
      <w:r w:rsidRPr="002F6003">
        <w:rPr>
          <w:rFonts w:cs="Arial"/>
          <w:sz w:val="24"/>
        </w:rPr>
        <w:t>alysis and judgement</w:t>
      </w:r>
      <w:r w:rsidR="00751F8C" w:rsidRPr="002F6003">
        <w:rPr>
          <w:rFonts w:cs="Arial"/>
          <w:sz w:val="24"/>
        </w:rPr>
        <w:t xml:space="preserve"> (level </w:t>
      </w:r>
      <w:r w:rsidR="001A5EDF" w:rsidRPr="002F6003">
        <w:rPr>
          <w:rFonts w:cs="Arial"/>
          <w:sz w:val="24"/>
        </w:rPr>
        <w:t>2</w:t>
      </w:r>
      <w:r w:rsidR="00751F8C" w:rsidRPr="002F6003">
        <w:rPr>
          <w:rFonts w:cs="Arial"/>
          <w:sz w:val="24"/>
        </w:rPr>
        <w:t xml:space="preserve">) </w:t>
      </w:r>
      <w:r w:rsidR="002F6003" w:rsidRPr="002F6003">
        <w:rPr>
          <w:rFonts w:cs="Arial"/>
          <w:sz w:val="24"/>
        </w:rPr>
        <w:t>–</w:t>
      </w:r>
      <w:r w:rsidR="00751F8C" w:rsidRPr="002F6003">
        <w:rPr>
          <w:rFonts w:cs="Arial"/>
          <w:sz w:val="24"/>
        </w:rPr>
        <w:t xml:space="preserve"> </w:t>
      </w:r>
      <w:r w:rsidR="002F6003" w:rsidRPr="002F6003">
        <w:rPr>
          <w:rFonts w:cs="Arial"/>
          <w:sz w:val="24"/>
        </w:rPr>
        <w:t xml:space="preserve">Gathers relevant information and </w:t>
      </w:r>
      <w:r w:rsidR="002F6003">
        <w:rPr>
          <w:rFonts w:cs="Arial"/>
          <w:sz w:val="24"/>
        </w:rPr>
        <w:t xml:space="preserve">considers different </w:t>
      </w:r>
      <w:proofErr w:type="gramStart"/>
      <w:r w:rsidR="002F6003">
        <w:rPr>
          <w:rFonts w:cs="Arial"/>
          <w:sz w:val="24"/>
        </w:rPr>
        <w:t>view points</w:t>
      </w:r>
      <w:proofErr w:type="gramEnd"/>
    </w:p>
    <w:p w14:paraId="3DA272F4" w14:textId="77777777" w:rsidR="00775583" w:rsidRPr="00751F8C" w:rsidRDefault="00775583" w:rsidP="00287409">
      <w:pPr>
        <w:rPr>
          <w:rFonts w:cs="Arial"/>
          <w:i/>
          <w:sz w:val="24"/>
        </w:rPr>
      </w:pPr>
    </w:p>
    <w:p w14:paraId="1C20DB3A" w14:textId="77777777" w:rsidR="00544C30" w:rsidRDefault="00BE1BA8" w:rsidP="00EB687D">
      <w:pPr>
        <w:rPr>
          <w:rFonts w:cs="Arial"/>
          <w:b/>
          <w:sz w:val="24"/>
        </w:rPr>
      </w:pPr>
      <w:r w:rsidRPr="00751F8C">
        <w:rPr>
          <w:rFonts w:cs="Arial"/>
          <w:b/>
          <w:sz w:val="24"/>
        </w:rPr>
        <w:t>Structure Chart – please insert or attach an up to date structure chart showing this role</w:t>
      </w:r>
    </w:p>
    <w:p w14:paraId="3386F8B8" w14:textId="77777777" w:rsidR="00544C30" w:rsidRDefault="00544C30" w:rsidP="00EB687D">
      <w:pPr>
        <w:rPr>
          <w:rFonts w:cs="Arial"/>
          <w:b/>
          <w:sz w:val="24"/>
        </w:rPr>
      </w:pPr>
    </w:p>
    <w:p w14:paraId="5C006A9B" w14:textId="77777777" w:rsidR="00544C30" w:rsidRDefault="00544C30" w:rsidP="00EB687D">
      <w:pPr>
        <w:rPr>
          <w:rFonts w:cs="Arial"/>
          <w:b/>
          <w:sz w:val="24"/>
        </w:rPr>
      </w:pPr>
    </w:p>
    <w:p w14:paraId="1706AC41" w14:textId="77777777" w:rsidR="008B3B48" w:rsidRPr="00751F8C" w:rsidRDefault="00544C30" w:rsidP="00EB687D">
      <w:pPr>
        <w:rPr>
          <w:rFonts w:cs="Arial"/>
          <w:b/>
          <w:sz w:val="24"/>
        </w:rPr>
      </w:pPr>
      <w:r>
        <w:rPr>
          <w:noProof/>
        </w:rPr>
        <w:lastRenderedPageBreak/>
        <w:drawing>
          <wp:inline distT="0" distB="0" distL="0" distR="0" wp14:anchorId="760AFB53" wp14:editId="1E588475">
            <wp:extent cx="5381625" cy="688657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8B3B48" w:rsidRPr="00751F8C" w:rsidSect="00A70716">
      <w:pgSz w:w="16838" w:h="11906" w:orient="landscape"/>
      <w:pgMar w:top="1800" w:right="1134"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B35E" w16cex:dateUtc="2021-03-12T0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7CD6" w14:textId="77777777" w:rsidR="007A6B99" w:rsidRDefault="007A6B99">
      <w:r>
        <w:separator/>
      </w:r>
    </w:p>
  </w:endnote>
  <w:endnote w:type="continuationSeparator" w:id="0">
    <w:p w14:paraId="2DE6D5A1" w14:textId="77777777"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4629" w14:textId="77777777" w:rsidR="007A6B99" w:rsidRDefault="007A6B99">
      <w:r>
        <w:separator/>
      </w:r>
    </w:p>
  </w:footnote>
  <w:footnote w:type="continuationSeparator" w:id="0">
    <w:p w14:paraId="2663F796" w14:textId="77777777"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6348C9"/>
    <w:multiLevelType w:val="hybridMultilevel"/>
    <w:tmpl w:val="C4185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6985EC5"/>
    <w:multiLevelType w:val="hybridMultilevel"/>
    <w:tmpl w:val="126C3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A22BEA"/>
    <w:multiLevelType w:val="hybridMultilevel"/>
    <w:tmpl w:val="E496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D4F67"/>
    <w:multiLevelType w:val="hybridMultilevel"/>
    <w:tmpl w:val="C7B288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7970E32"/>
    <w:multiLevelType w:val="hybridMultilevel"/>
    <w:tmpl w:val="85F46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DD2E46"/>
    <w:multiLevelType w:val="hybridMultilevel"/>
    <w:tmpl w:val="EEF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E835B5D"/>
    <w:multiLevelType w:val="hybridMultilevel"/>
    <w:tmpl w:val="E37C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72441"/>
    <w:multiLevelType w:val="hybridMultilevel"/>
    <w:tmpl w:val="9A7ACCEA"/>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4"/>
  </w:num>
  <w:num w:numId="3">
    <w:abstractNumId w:val="16"/>
  </w:num>
  <w:num w:numId="4">
    <w:abstractNumId w:val="26"/>
  </w:num>
  <w:num w:numId="5">
    <w:abstractNumId w:val="2"/>
  </w:num>
  <w:num w:numId="6">
    <w:abstractNumId w:val="7"/>
  </w:num>
  <w:num w:numId="7">
    <w:abstractNumId w:val="22"/>
  </w:num>
  <w:num w:numId="8">
    <w:abstractNumId w:val="17"/>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9"/>
  </w:num>
  <w:num w:numId="20">
    <w:abstractNumId w:val="18"/>
  </w:num>
  <w:num w:numId="21">
    <w:abstractNumId w:val="14"/>
  </w:num>
  <w:num w:numId="22">
    <w:abstractNumId w:val="25"/>
  </w:num>
  <w:num w:numId="23">
    <w:abstractNumId w:val="1"/>
  </w:num>
  <w:num w:numId="24">
    <w:abstractNumId w:val="23"/>
  </w:num>
  <w:num w:numId="25">
    <w:abstractNumId w:val="8"/>
  </w:num>
  <w:num w:numId="26">
    <w:abstractNumId w:val="21"/>
  </w:num>
  <w:num w:numId="27">
    <w:abstractNumId w:val="13"/>
  </w:num>
  <w:num w:numId="2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219"/>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A5EDF"/>
    <w:rsid w:val="001E0218"/>
    <w:rsid w:val="001F178A"/>
    <w:rsid w:val="00206A7F"/>
    <w:rsid w:val="002276F6"/>
    <w:rsid w:val="002335E9"/>
    <w:rsid w:val="002356DD"/>
    <w:rsid w:val="00241AA7"/>
    <w:rsid w:val="00253840"/>
    <w:rsid w:val="00253888"/>
    <w:rsid w:val="0026753A"/>
    <w:rsid w:val="00281B56"/>
    <w:rsid w:val="00287409"/>
    <w:rsid w:val="002902CB"/>
    <w:rsid w:val="002976AB"/>
    <w:rsid w:val="002A5E19"/>
    <w:rsid w:val="002B66D4"/>
    <w:rsid w:val="002C06AA"/>
    <w:rsid w:val="002E6F4B"/>
    <w:rsid w:val="002E7A75"/>
    <w:rsid w:val="002F6003"/>
    <w:rsid w:val="00303FA0"/>
    <w:rsid w:val="0032261C"/>
    <w:rsid w:val="00343798"/>
    <w:rsid w:val="00345C20"/>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49C6"/>
    <w:rsid w:val="00544C30"/>
    <w:rsid w:val="00545AAE"/>
    <w:rsid w:val="0054661D"/>
    <w:rsid w:val="005514E7"/>
    <w:rsid w:val="00553E58"/>
    <w:rsid w:val="00555816"/>
    <w:rsid w:val="0055789D"/>
    <w:rsid w:val="0057212B"/>
    <w:rsid w:val="00573899"/>
    <w:rsid w:val="00582AAE"/>
    <w:rsid w:val="005852EC"/>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1F8C"/>
    <w:rsid w:val="00755D02"/>
    <w:rsid w:val="00760BA1"/>
    <w:rsid w:val="00764960"/>
    <w:rsid w:val="00766226"/>
    <w:rsid w:val="00767BDF"/>
    <w:rsid w:val="00775583"/>
    <w:rsid w:val="007A6B99"/>
    <w:rsid w:val="007A7EB9"/>
    <w:rsid w:val="007B0D8C"/>
    <w:rsid w:val="007C6F29"/>
    <w:rsid w:val="007D25B4"/>
    <w:rsid w:val="007D7F77"/>
    <w:rsid w:val="007E44D0"/>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3B48"/>
    <w:rsid w:val="008B7779"/>
    <w:rsid w:val="008C4DAB"/>
    <w:rsid w:val="008C6E30"/>
    <w:rsid w:val="008D0F63"/>
    <w:rsid w:val="008D7AB2"/>
    <w:rsid w:val="0090353B"/>
    <w:rsid w:val="009106A1"/>
    <w:rsid w:val="00911942"/>
    <w:rsid w:val="00917C8C"/>
    <w:rsid w:val="00922B3B"/>
    <w:rsid w:val="00940B9B"/>
    <w:rsid w:val="00953794"/>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03F"/>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0716"/>
    <w:rsid w:val="00A72D0B"/>
    <w:rsid w:val="00A77105"/>
    <w:rsid w:val="00A87E50"/>
    <w:rsid w:val="00A90B4A"/>
    <w:rsid w:val="00AA10C3"/>
    <w:rsid w:val="00AA44A4"/>
    <w:rsid w:val="00AB760E"/>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341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5D87"/>
    <w:rsid w:val="00D91480"/>
    <w:rsid w:val="00DA3FA2"/>
    <w:rsid w:val="00DB0AE6"/>
    <w:rsid w:val="00DB5678"/>
    <w:rsid w:val="00DD4B79"/>
    <w:rsid w:val="00DD5BA9"/>
    <w:rsid w:val="00DE0D1C"/>
    <w:rsid w:val="00DE11D4"/>
    <w:rsid w:val="00DE29BB"/>
    <w:rsid w:val="00DF66B4"/>
    <w:rsid w:val="00E01B92"/>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1E90"/>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81B5A4F"/>
  <w15:docId w15:val="{1B8483D8-EB6D-43EC-920D-2A23F8F2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
    <w:name w:val="List"/>
    <w:basedOn w:val="Normal"/>
    <w:rsid w:val="00953794"/>
    <w:pPr>
      <w:ind w:left="283" w:hanging="283"/>
    </w:pPr>
    <w:rPr>
      <w:rFonts w:ascii="Roman 10cpi" w:hAnsi="Roman 10cpi" w:cs="Arial"/>
      <w:sz w:val="20"/>
      <w:szCs w:val="20"/>
      <w:lang w:eastAsia="en-US"/>
    </w:rPr>
  </w:style>
  <w:style w:type="paragraph" w:styleId="ListParagraph">
    <w:name w:val="List Paragraph"/>
    <w:basedOn w:val="Normal"/>
    <w:uiPriority w:val="34"/>
    <w:qFormat/>
    <w:rsid w:val="00775583"/>
    <w:pPr>
      <w:ind w:left="720"/>
      <w:contextualSpacing/>
    </w:pPr>
  </w:style>
  <w:style w:type="character" w:styleId="CommentReference">
    <w:name w:val="annotation reference"/>
    <w:basedOn w:val="DefaultParagraphFont"/>
    <w:semiHidden/>
    <w:unhideWhenUsed/>
    <w:rsid w:val="00AB760E"/>
    <w:rPr>
      <w:sz w:val="16"/>
      <w:szCs w:val="16"/>
    </w:rPr>
  </w:style>
  <w:style w:type="paragraph" w:styleId="CommentText">
    <w:name w:val="annotation text"/>
    <w:basedOn w:val="Normal"/>
    <w:link w:val="CommentTextChar"/>
    <w:semiHidden/>
    <w:unhideWhenUsed/>
    <w:rsid w:val="00AB760E"/>
    <w:rPr>
      <w:sz w:val="20"/>
      <w:szCs w:val="20"/>
    </w:rPr>
  </w:style>
  <w:style w:type="character" w:customStyle="1" w:styleId="CommentTextChar">
    <w:name w:val="Comment Text Char"/>
    <w:basedOn w:val="DefaultParagraphFont"/>
    <w:link w:val="CommentText"/>
    <w:semiHidden/>
    <w:rsid w:val="00AB760E"/>
    <w:rPr>
      <w:rFonts w:ascii="Arial" w:hAnsi="Arial"/>
    </w:rPr>
  </w:style>
  <w:style w:type="paragraph" w:styleId="CommentSubject">
    <w:name w:val="annotation subject"/>
    <w:basedOn w:val="CommentText"/>
    <w:next w:val="CommentText"/>
    <w:link w:val="CommentSubjectChar"/>
    <w:semiHidden/>
    <w:unhideWhenUsed/>
    <w:rsid w:val="00AB760E"/>
    <w:rPr>
      <w:b/>
      <w:bCs/>
    </w:rPr>
  </w:style>
  <w:style w:type="character" w:customStyle="1" w:styleId="CommentSubjectChar">
    <w:name w:val="Comment Subject Char"/>
    <w:basedOn w:val="CommentTextChar"/>
    <w:link w:val="CommentSubject"/>
    <w:semiHidden/>
    <w:rsid w:val="00AB760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B995ED-1E17-43B6-AAA3-08291708D347}" type="doc">
      <dgm:prSet loTypeId="urn:microsoft.com/office/officeart/2005/8/layout/pictureOrgChart+Icon" loCatId="hierarchy" qsTypeId="urn:microsoft.com/office/officeart/2005/8/quickstyle/simple1" qsCatId="simple" csTypeId="urn:microsoft.com/office/officeart/2005/8/colors/accent1_2" csCatId="accent1" phldr="1"/>
      <dgm:spPr/>
      <dgm:t>
        <a:bodyPr/>
        <a:lstStyle/>
        <a:p>
          <a:endParaRPr lang="en-US"/>
        </a:p>
      </dgm:t>
    </dgm:pt>
    <dgm:pt modelId="{718CBB3F-ABE8-45B5-919C-0E817A782FFB}">
      <dgm:prSet phldrT="[Text]"/>
      <dgm:spPr/>
      <dgm:t>
        <a:bodyPr/>
        <a:lstStyle/>
        <a:p>
          <a:r>
            <a:rPr lang="en-US" dirty="0"/>
            <a:t>Member Support officers  x 7</a:t>
          </a:r>
        </a:p>
      </dgm:t>
    </dgm:pt>
    <dgm:pt modelId="{2DA204FD-AFF6-4551-A0F1-206637AE3498}" type="sibTrans" cxnId="{04021737-83E4-41A3-B473-49B3C5932649}">
      <dgm:prSet/>
      <dgm:spPr/>
      <dgm:t>
        <a:bodyPr/>
        <a:lstStyle/>
        <a:p>
          <a:endParaRPr lang="en-US"/>
        </a:p>
      </dgm:t>
    </dgm:pt>
    <dgm:pt modelId="{079269BE-AF18-4CC0-9A06-D90A34995755}" type="parTrans" cxnId="{04021737-83E4-41A3-B473-49B3C5932649}">
      <dgm:prSet/>
      <dgm:spPr/>
      <dgm:t>
        <a:bodyPr/>
        <a:lstStyle/>
        <a:p>
          <a:endParaRPr lang="en-US"/>
        </a:p>
      </dgm:t>
    </dgm:pt>
    <dgm:pt modelId="{6F70B7B2-35B8-4B9C-92C7-7028D78FBEAB}">
      <dgm:prSet phldrT="[Text]"/>
      <dgm:spPr>
        <a:solidFill>
          <a:schemeClr val="accent2">
            <a:lumMod val="60000"/>
            <a:lumOff val="40000"/>
          </a:schemeClr>
        </a:solidFill>
      </dgm:spPr>
      <dgm:t>
        <a:bodyPr/>
        <a:lstStyle/>
        <a:p>
          <a:r>
            <a:rPr lang="en-US" dirty="0"/>
            <a:t>Borough Solicitor</a:t>
          </a:r>
        </a:p>
      </dgm:t>
    </dgm:pt>
    <dgm:pt modelId="{C42A77CB-F757-4ED3-A803-1389A0C00E9B}" type="parTrans" cxnId="{9D4D42CD-C304-434E-B4B7-9DA1BE231287}">
      <dgm:prSet/>
      <dgm:spPr/>
      <dgm:t>
        <a:bodyPr/>
        <a:lstStyle/>
        <a:p>
          <a:endParaRPr lang="en-US"/>
        </a:p>
      </dgm:t>
    </dgm:pt>
    <dgm:pt modelId="{C758C7C0-46D6-4581-85B1-B0537E0F34AF}" type="sibTrans" cxnId="{9D4D42CD-C304-434E-B4B7-9DA1BE231287}">
      <dgm:prSet/>
      <dgm:spPr/>
      <dgm:t>
        <a:bodyPr/>
        <a:lstStyle/>
        <a:p>
          <a:endParaRPr lang="en-US"/>
        </a:p>
      </dgm:t>
    </dgm:pt>
    <dgm:pt modelId="{73380804-95CD-47ED-8A67-3AB1EB36A979}">
      <dgm:prSet phldrT="[Text]"/>
      <dgm:spPr>
        <a:solidFill>
          <a:schemeClr val="accent1"/>
        </a:solidFill>
      </dgm:spPr>
      <dgm:t>
        <a:bodyPr/>
        <a:lstStyle/>
        <a:p>
          <a:r>
            <a:rPr lang="en-US" dirty="0"/>
            <a:t>Head of     Member Support </a:t>
          </a:r>
        </a:p>
      </dgm:t>
    </dgm:pt>
    <dgm:pt modelId="{DA371416-CB91-4143-80AA-0A758A7556E2}" type="parTrans" cxnId="{4F85CF3F-E149-43B2-96BA-B79FE1EDF3DF}">
      <dgm:prSet/>
      <dgm:spPr/>
      <dgm:t>
        <a:bodyPr/>
        <a:lstStyle/>
        <a:p>
          <a:endParaRPr lang="en-US"/>
        </a:p>
      </dgm:t>
    </dgm:pt>
    <dgm:pt modelId="{D606FF87-2B34-4BA4-A51E-AEFC2B8122A4}" type="sibTrans" cxnId="{4F85CF3F-E149-43B2-96BA-B79FE1EDF3DF}">
      <dgm:prSet/>
      <dgm:spPr/>
      <dgm:t>
        <a:bodyPr/>
        <a:lstStyle/>
        <a:p>
          <a:endParaRPr lang="en-US"/>
        </a:p>
      </dgm:t>
    </dgm:pt>
    <dgm:pt modelId="{97203D8C-19B9-45B4-8BF1-9F669C6CA2E1}">
      <dgm:prSet phldrT="[Text]"/>
      <dgm:spPr/>
      <dgm:t>
        <a:bodyPr/>
        <a:lstStyle/>
        <a:p>
          <a:r>
            <a:rPr lang="en-US" dirty="0"/>
            <a:t>Head of Business Support </a:t>
          </a:r>
        </a:p>
      </dgm:t>
    </dgm:pt>
    <dgm:pt modelId="{A1D964BE-D7E2-4217-A22E-1A143716E357}" type="parTrans" cxnId="{B3EAAD46-F0F3-4FF4-B016-48CEE09809E8}">
      <dgm:prSet/>
      <dgm:spPr/>
      <dgm:t>
        <a:bodyPr/>
        <a:lstStyle/>
        <a:p>
          <a:endParaRPr lang="en-US"/>
        </a:p>
      </dgm:t>
    </dgm:pt>
    <dgm:pt modelId="{285C38DD-194B-425B-A5BA-9D0D378177CE}" type="sibTrans" cxnId="{B3EAAD46-F0F3-4FF4-B016-48CEE09809E8}">
      <dgm:prSet/>
      <dgm:spPr/>
      <dgm:t>
        <a:bodyPr/>
        <a:lstStyle/>
        <a:p>
          <a:endParaRPr lang="en-US"/>
        </a:p>
      </dgm:t>
    </dgm:pt>
    <dgm:pt modelId="{5E46EB94-4700-474C-B8ED-BCA24AF2166E}" type="pres">
      <dgm:prSet presAssocID="{DAB995ED-1E17-43B6-AAA3-08291708D347}" presName="hierChild1" presStyleCnt="0">
        <dgm:presLayoutVars>
          <dgm:orgChart val="1"/>
          <dgm:chPref val="1"/>
          <dgm:dir/>
          <dgm:animOne val="branch"/>
          <dgm:animLvl val="lvl"/>
          <dgm:resizeHandles/>
        </dgm:presLayoutVars>
      </dgm:prSet>
      <dgm:spPr/>
    </dgm:pt>
    <dgm:pt modelId="{C10337B9-B140-4191-96C6-EAA227495623}" type="pres">
      <dgm:prSet presAssocID="{6F70B7B2-35B8-4B9C-92C7-7028D78FBEAB}" presName="hierRoot1" presStyleCnt="0">
        <dgm:presLayoutVars>
          <dgm:hierBranch val="init"/>
        </dgm:presLayoutVars>
      </dgm:prSet>
      <dgm:spPr/>
    </dgm:pt>
    <dgm:pt modelId="{996581A3-F4E8-4DCC-AA41-8B49F4AAC706}" type="pres">
      <dgm:prSet presAssocID="{6F70B7B2-35B8-4B9C-92C7-7028D78FBEAB}" presName="rootComposite1" presStyleCnt="0"/>
      <dgm:spPr/>
    </dgm:pt>
    <dgm:pt modelId="{192CBFF9-65D4-4C27-865F-4E6440EDB3CB}" type="pres">
      <dgm:prSet presAssocID="{6F70B7B2-35B8-4B9C-92C7-7028D78FBEAB}" presName="rootText1" presStyleLbl="node0" presStyleIdx="0" presStyleCnt="2" custLinFactNeighborX="38903" custLinFactNeighborY="-83766">
        <dgm:presLayoutVars>
          <dgm:chPref val="3"/>
        </dgm:presLayoutVars>
      </dgm:prSet>
      <dgm:spPr/>
    </dgm:pt>
    <dgm:pt modelId="{3928C749-6F39-47D1-82E8-E8E8598D6FDD}" type="pres">
      <dgm:prSet presAssocID="{6F70B7B2-35B8-4B9C-92C7-7028D78FBEAB}" presName="rootPict1" presStyleLbl="alignImgPlace1" presStyleIdx="0" presStyleCnt="4" custLinFactY="100000" custLinFactNeighborX="0" custLinFactNeighborY="148500"/>
      <dgm:spPr/>
    </dgm:pt>
    <dgm:pt modelId="{80A28C62-EE63-4EBE-8385-C61AE739DCFF}" type="pres">
      <dgm:prSet presAssocID="{6F70B7B2-35B8-4B9C-92C7-7028D78FBEAB}" presName="rootConnector1" presStyleLbl="node1" presStyleIdx="0" presStyleCnt="0"/>
      <dgm:spPr/>
    </dgm:pt>
    <dgm:pt modelId="{718EB2D2-B9A8-436A-9AE3-C03E0D934F6A}" type="pres">
      <dgm:prSet presAssocID="{6F70B7B2-35B8-4B9C-92C7-7028D78FBEAB}" presName="hierChild2" presStyleCnt="0"/>
      <dgm:spPr/>
    </dgm:pt>
    <dgm:pt modelId="{B65AF060-CFA5-47D9-87DA-B18CDA386731}" type="pres">
      <dgm:prSet presAssocID="{DA371416-CB91-4143-80AA-0A758A7556E2}" presName="Name37" presStyleLbl="parChTrans1D2" presStyleIdx="0" presStyleCnt="1"/>
      <dgm:spPr/>
    </dgm:pt>
    <dgm:pt modelId="{C523F06E-F8AD-4B0D-A9BB-8AA87B1B62B5}" type="pres">
      <dgm:prSet presAssocID="{73380804-95CD-47ED-8A67-3AB1EB36A979}" presName="hierRoot2" presStyleCnt="0">
        <dgm:presLayoutVars>
          <dgm:hierBranch val="init"/>
        </dgm:presLayoutVars>
      </dgm:prSet>
      <dgm:spPr/>
    </dgm:pt>
    <dgm:pt modelId="{C08EBA4D-5B62-40FD-B0AD-B1E1C1BC4F88}" type="pres">
      <dgm:prSet presAssocID="{73380804-95CD-47ED-8A67-3AB1EB36A979}" presName="rootComposite" presStyleCnt="0"/>
      <dgm:spPr/>
    </dgm:pt>
    <dgm:pt modelId="{9DABDFA8-3340-42C7-BB00-7E375B105716}" type="pres">
      <dgm:prSet presAssocID="{73380804-95CD-47ED-8A67-3AB1EB36A979}" presName="rootText" presStyleLbl="node2" presStyleIdx="0" presStyleCnt="1" custLinFactNeighborX="-53" custLinFactNeighborY="57412">
        <dgm:presLayoutVars>
          <dgm:chPref val="3"/>
        </dgm:presLayoutVars>
      </dgm:prSet>
      <dgm:spPr/>
    </dgm:pt>
    <dgm:pt modelId="{030E97CF-E705-4FE3-915B-FD712EA311EC}" type="pres">
      <dgm:prSet presAssocID="{73380804-95CD-47ED-8A67-3AB1EB36A979}" presName="rootPict" presStyleLbl="alignImgPlace1" presStyleIdx="1" presStyleCnt="4" custScaleY="36199" custLinFactY="100000" custLinFactNeighborX="73050" custLinFactNeighborY="152413"/>
      <dgm:spPr/>
    </dgm:pt>
    <dgm:pt modelId="{74A9C407-83B4-443E-A004-AF84B17389D1}" type="pres">
      <dgm:prSet presAssocID="{73380804-95CD-47ED-8A67-3AB1EB36A979}" presName="rootConnector" presStyleLbl="node2" presStyleIdx="0" presStyleCnt="1"/>
      <dgm:spPr/>
    </dgm:pt>
    <dgm:pt modelId="{708FF58A-F504-48FD-BDB0-70D71B7F1743}" type="pres">
      <dgm:prSet presAssocID="{73380804-95CD-47ED-8A67-3AB1EB36A979}" presName="hierChild4" presStyleCnt="0"/>
      <dgm:spPr/>
    </dgm:pt>
    <dgm:pt modelId="{E9E11027-DCF0-45A2-A62A-2C55FAA24B12}" type="pres">
      <dgm:prSet presAssocID="{079269BE-AF18-4CC0-9A06-D90A34995755}" presName="Name37" presStyleLbl="parChTrans1D3" presStyleIdx="0" presStyleCnt="1"/>
      <dgm:spPr/>
    </dgm:pt>
    <dgm:pt modelId="{8E554443-9D45-44A2-82DF-594293222518}" type="pres">
      <dgm:prSet presAssocID="{718CBB3F-ABE8-45B5-919C-0E817A782FFB}" presName="hierRoot2" presStyleCnt="0">
        <dgm:presLayoutVars>
          <dgm:hierBranch val="init"/>
        </dgm:presLayoutVars>
      </dgm:prSet>
      <dgm:spPr/>
    </dgm:pt>
    <dgm:pt modelId="{A7B95A82-7C16-4559-B6CC-D3D2029CC4D2}" type="pres">
      <dgm:prSet presAssocID="{718CBB3F-ABE8-45B5-919C-0E817A782FFB}" presName="rootComposite" presStyleCnt="0"/>
      <dgm:spPr/>
    </dgm:pt>
    <dgm:pt modelId="{E586732E-DFC3-4ACA-A253-7B473C13F3A7}" type="pres">
      <dgm:prSet presAssocID="{718CBB3F-ABE8-45B5-919C-0E817A782FFB}" presName="rootText" presStyleLbl="node3" presStyleIdx="0" presStyleCnt="1" custLinFactY="27646" custLinFactNeighborX="-3027" custLinFactNeighborY="100000">
        <dgm:presLayoutVars>
          <dgm:chPref val="3"/>
        </dgm:presLayoutVars>
      </dgm:prSet>
      <dgm:spPr/>
    </dgm:pt>
    <dgm:pt modelId="{EBD10222-BC83-4628-9755-338ABF079829}" type="pres">
      <dgm:prSet presAssocID="{718CBB3F-ABE8-45B5-919C-0E817A782FFB}" presName="rootPict" presStyleLbl="alignImgPlace1" presStyleIdx="2" presStyleCnt="4" custLinFactY="-102310" custLinFactNeighborX="40440" custLinFactNeighborY="-200000"/>
      <dgm:spPr/>
    </dgm:pt>
    <dgm:pt modelId="{F4276A09-E8FA-4CF8-95DC-C80F20E0E242}" type="pres">
      <dgm:prSet presAssocID="{718CBB3F-ABE8-45B5-919C-0E817A782FFB}" presName="rootConnector" presStyleLbl="node3" presStyleIdx="0" presStyleCnt="1"/>
      <dgm:spPr/>
    </dgm:pt>
    <dgm:pt modelId="{13D5F64C-70E0-47D5-85FB-2B14531F4010}" type="pres">
      <dgm:prSet presAssocID="{718CBB3F-ABE8-45B5-919C-0E817A782FFB}" presName="hierChild4" presStyleCnt="0"/>
      <dgm:spPr/>
    </dgm:pt>
    <dgm:pt modelId="{AB36AA51-0B04-4201-A664-3403C7AAD1FA}" type="pres">
      <dgm:prSet presAssocID="{718CBB3F-ABE8-45B5-919C-0E817A782FFB}" presName="hierChild5" presStyleCnt="0"/>
      <dgm:spPr/>
    </dgm:pt>
    <dgm:pt modelId="{DE3ED6B4-27BA-4D23-9CC4-371B0530550B}" type="pres">
      <dgm:prSet presAssocID="{73380804-95CD-47ED-8A67-3AB1EB36A979}" presName="hierChild5" presStyleCnt="0"/>
      <dgm:spPr/>
    </dgm:pt>
    <dgm:pt modelId="{27378DE6-2A6E-4002-9BB2-405A207615C4}" type="pres">
      <dgm:prSet presAssocID="{6F70B7B2-35B8-4B9C-92C7-7028D78FBEAB}" presName="hierChild3" presStyleCnt="0"/>
      <dgm:spPr/>
    </dgm:pt>
    <dgm:pt modelId="{F54DC18B-990E-4563-B809-CB5CBCD6BCDD}" type="pres">
      <dgm:prSet presAssocID="{97203D8C-19B9-45B4-8BF1-9F669C6CA2E1}" presName="hierRoot1" presStyleCnt="0">
        <dgm:presLayoutVars>
          <dgm:hierBranch val="init"/>
        </dgm:presLayoutVars>
      </dgm:prSet>
      <dgm:spPr/>
    </dgm:pt>
    <dgm:pt modelId="{B768E46A-C1B8-4310-98F0-890DD0A3538F}" type="pres">
      <dgm:prSet presAssocID="{97203D8C-19B9-45B4-8BF1-9F669C6CA2E1}" presName="rootComposite1" presStyleCnt="0"/>
      <dgm:spPr/>
    </dgm:pt>
    <dgm:pt modelId="{54F185CA-A8C6-42C9-ACDE-EDB5B6D9846C}" type="pres">
      <dgm:prSet presAssocID="{97203D8C-19B9-45B4-8BF1-9F669C6CA2E1}" presName="rootText1" presStyleLbl="node0" presStyleIdx="1" presStyleCnt="2" custLinFactNeighborX="-80745" custLinFactNeighborY="37534">
        <dgm:presLayoutVars>
          <dgm:chPref val="3"/>
        </dgm:presLayoutVars>
      </dgm:prSet>
      <dgm:spPr/>
    </dgm:pt>
    <dgm:pt modelId="{16261CB4-4C5E-441B-B821-B8E106D23162}" type="pres">
      <dgm:prSet presAssocID="{97203D8C-19B9-45B4-8BF1-9F669C6CA2E1}" presName="rootPict1" presStyleLbl="alignImgPlace1" presStyleIdx="3" presStyleCnt="4" custLinFactX="-199879" custLinFactY="100000" custLinFactNeighborX="-200000" custLinFactNeighborY="149830"/>
      <dgm:spPr>
        <a:solidFill>
          <a:schemeClr val="accent1"/>
        </a:solidFill>
        <a:ln>
          <a:solidFill>
            <a:schemeClr val="accent1"/>
          </a:solidFill>
        </a:ln>
      </dgm:spPr>
    </dgm:pt>
    <dgm:pt modelId="{F1A70FC3-5CC0-4FB9-B4F5-F5C69E595AFF}" type="pres">
      <dgm:prSet presAssocID="{97203D8C-19B9-45B4-8BF1-9F669C6CA2E1}" presName="rootConnector1" presStyleLbl="node1" presStyleIdx="0" presStyleCnt="0"/>
      <dgm:spPr/>
    </dgm:pt>
    <dgm:pt modelId="{7B82CB2E-5BD6-4C21-975B-A231FCC96355}" type="pres">
      <dgm:prSet presAssocID="{97203D8C-19B9-45B4-8BF1-9F669C6CA2E1}" presName="hierChild2" presStyleCnt="0"/>
      <dgm:spPr/>
    </dgm:pt>
    <dgm:pt modelId="{F2C6AD41-2350-4202-958C-5ABF5B9E9D16}" type="pres">
      <dgm:prSet presAssocID="{97203D8C-19B9-45B4-8BF1-9F669C6CA2E1}" presName="hierChild3" presStyleCnt="0"/>
      <dgm:spPr/>
    </dgm:pt>
  </dgm:ptLst>
  <dgm:cxnLst>
    <dgm:cxn modelId="{55A05B07-141D-428D-8C4F-0FC2EE20B51E}" type="presOf" srcId="{97203D8C-19B9-45B4-8BF1-9F669C6CA2E1}" destId="{F1A70FC3-5CC0-4FB9-B4F5-F5C69E595AFF}" srcOrd="1" destOrd="0" presId="urn:microsoft.com/office/officeart/2005/8/layout/pictureOrgChart+Icon"/>
    <dgm:cxn modelId="{04021737-83E4-41A3-B473-49B3C5932649}" srcId="{73380804-95CD-47ED-8A67-3AB1EB36A979}" destId="{718CBB3F-ABE8-45B5-919C-0E817A782FFB}" srcOrd="0" destOrd="0" parTransId="{079269BE-AF18-4CC0-9A06-D90A34995755}" sibTransId="{2DA204FD-AFF6-4551-A0F1-206637AE3498}"/>
    <dgm:cxn modelId="{4F85CF3F-E149-43B2-96BA-B79FE1EDF3DF}" srcId="{6F70B7B2-35B8-4B9C-92C7-7028D78FBEAB}" destId="{73380804-95CD-47ED-8A67-3AB1EB36A979}" srcOrd="0" destOrd="0" parTransId="{DA371416-CB91-4143-80AA-0A758A7556E2}" sibTransId="{D606FF87-2B34-4BA4-A51E-AEFC2B8122A4}"/>
    <dgm:cxn modelId="{CC169946-BE4B-4D75-8090-828A6507DAC7}" type="presOf" srcId="{97203D8C-19B9-45B4-8BF1-9F669C6CA2E1}" destId="{54F185CA-A8C6-42C9-ACDE-EDB5B6D9846C}" srcOrd="0" destOrd="0" presId="urn:microsoft.com/office/officeart/2005/8/layout/pictureOrgChart+Icon"/>
    <dgm:cxn modelId="{B3EAAD46-F0F3-4FF4-B016-48CEE09809E8}" srcId="{DAB995ED-1E17-43B6-AAA3-08291708D347}" destId="{97203D8C-19B9-45B4-8BF1-9F669C6CA2E1}" srcOrd="1" destOrd="0" parTransId="{A1D964BE-D7E2-4217-A22E-1A143716E357}" sibTransId="{285C38DD-194B-425B-A5BA-9D0D378177CE}"/>
    <dgm:cxn modelId="{4B205A50-A1F2-496B-8D13-BCFFB3BCC5D9}" type="presOf" srcId="{73380804-95CD-47ED-8A67-3AB1EB36A979}" destId="{9DABDFA8-3340-42C7-BB00-7E375B105716}" srcOrd="0" destOrd="0" presId="urn:microsoft.com/office/officeart/2005/8/layout/pictureOrgChart+Icon"/>
    <dgm:cxn modelId="{7C30C88F-7BBB-4287-BD9A-9E3111CF9D08}" type="presOf" srcId="{DA371416-CB91-4143-80AA-0A758A7556E2}" destId="{B65AF060-CFA5-47D9-87DA-B18CDA386731}" srcOrd="0" destOrd="0" presId="urn:microsoft.com/office/officeart/2005/8/layout/pictureOrgChart+Icon"/>
    <dgm:cxn modelId="{5CBA1CAE-25E7-4FB4-B37B-FA2C00B6CC52}" type="presOf" srcId="{718CBB3F-ABE8-45B5-919C-0E817A782FFB}" destId="{E586732E-DFC3-4ACA-A253-7B473C13F3A7}" srcOrd="0" destOrd="0" presId="urn:microsoft.com/office/officeart/2005/8/layout/pictureOrgChart+Icon"/>
    <dgm:cxn modelId="{163119B2-7519-4707-8345-E32749A176C4}" type="presOf" srcId="{6F70B7B2-35B8-4B9C-92C7-7028D78FBEAB}" destId="{192CBFF9-65D4-4C27-865F-4E6440EDB3CB}" srcOrd="0" destOrd="0" presId="urn:microsoft.com/office/officeart/2005/8/layout/pictureOrgChart+Icon"/>
    <dgm:cxn modelId="{0AA74CB3-92DE-4679-A103-AC9056F6DFB4}" type="presOf" srcId="{079269BE-AF18-4CC0-9A06-D90A34995755}" destId="{E9E11027-DCF0-45A2-A62A-2C55FAA24B12}" srcOrd="0" destOrd="0" presId="urn:microsoft.com/office/officeart/2005/8/layout/pictureOrgChart+Icon"/>
    <dgm:cxn modelId="{C18D8CC8-D59D-403A-A2EF-236C5321C40D}" type="presOf" srcId="{DAB995ED-1E17-43B6-AAA3-08291708D347}" destId="{5E46EB94-4700-474C-B8ED-BCA24AF2166E}" srcOrd="0" destOrd="0" presId="urn:microsoft.com/office/officeart/2005/8/layout/pictureOrgChart+Icon"/>
    <dgm:cxn modelId="{9D4D42CD-C304-434E-B4B7-9DA1BE231287}" srcId="{DAB995ED-1E17-43B6-AAA3-08291708D347}" destId="{6F70B7B2-35B8-4B9C-92C7-7028D78FBEAB}" srcOrd="0" destOrd="0" parTransId="{C42A77CB-F757-4ED3-A803-1389A0C00E9B}" sibTransId="{C758C7C0-46D6-4581-85B1-B0537E0F34AF}"/>
    <dgm:cxn modelId="{FEB7B4DD-F939-4639-889D-D366FD9900AF}" type="presOf" srcId="{73380804-95CD-47ED-8A67-3AB1EB36A979}" destId="{74A9C407-83B4-443E-A004-AF84B17389D1}" srcOrd="1" destOrd="0" presId="urn:microsoft.com/office/officeart/2005/8/layout/pictureOrgChart+Icon"/>
    <dgm:cxn modelId="{5E41A2E7-8D9B-41BB-A659-F4CD80F2058D}" type="presOf" srcId="{718CBB3F-ABE8-45B5-919C-0E817A782FFB}" destId="{F4276A09-E8FA-4CF8-95DC-C80F20E0E242}" srcOrd="1" destOrd="0" presId="urn:microsoft.com/office/officeart/2005/8/layout/pictureOrgChart+Icon"/>
    <dgm:cxn modelId="{30C34AF3-5E2F-44E2-846D-71FEFEE7233C}" type="presOf" srcId="{6F70B7B2-35B8-4B9C-92C7-7028D78FBEAB}" destId="{80A28C62-EE63-4EBE-8385-C61AE739DCFF}" srcOrd="1" destOrd="0" presId="urn:microsoft.com/office/officeart/2005/8/layout/pictureOrgChart+Icon"/>
    <dgm:cxn modelId="{D470B41F-50F3-428D-AFA6-EC7605D6C9D1}" type="presParOf" srcId="{5E46EB94-4700-474C-B8ED-BCA24AF2166E}" destId="{C10337B9-B140-4191-96C6-EAA227495623}" srcOrd="0" destOrd="0" presId="urn:microsoft.com/office/officeart/2005/8/layout/pictureOrgChart+Icon"/>
    <dgm:cxn modelId="{3313D7D8-490A-48C9-8DF1-846FF5603F0C}" type="presParOf" srcId="{C10337B9-B140-4191-96C6-EAA227495623}" destId="{996581A3-F4E8-4DCC-AA41-8B49F4AAC706}" srcOrd="0" destOrd="0" presId="urn:microsoft.com/office/officeart/2005/8/layout/pictureOrgChart+Icon"/>
    <dgm:cxn modelId="{2D23684C-711D-473C-ACFE-6CFE633B37DC}" type="presParOf" srcId="{996581A3-F4E8-4DCC-AA41-8B49F4AAC706}" destId="{192CBFF9-65D4-4C27-865F-4E6440EDB3CB}" srcOrd="0" destOrd="0" presId="urn:microsoft.com/office/officeart/2005/8/layout/pictureOrgChart+Icon"/>
    <dgm:cxn modelId="{14A66E5E-A750-4792-855D-3F070CCC196A}" type="presParOf" srcId="{996581A3-F4E8-4DCC-AA41-8B49F4AAC706}" destId="{3928C749-6F39-47D1-82E8-E8E8598D6FDD}" srcOrd="1" destOrd="0" presId="urn:microsoft.com/office/officeart/2005/8/layout/pictureOrgChart+Icon"/>
    <dgm:cxn modelId="{EE7833C8-9C1A-4C7B-979D-A5258D133629}" type="presParOf" srcId="{996581A3-F4E8-4DCC-AA41-8B49F4AAC706}" destId="{80A28C62-EE63-4EBE-8385-C61AE739DCFF}" srcOrd="2" destOrd="0" presId="urn:microsoft.com/office/officeart/2005/8/layout/pictureOrgChart+Icon"/>
    <dgm:cxn modelId="{6BE7F2AC-FAA6-418F-87FC-5A9702C25612}" type="presParOf" srcId="{C10337B9-B140-4191-96C6-EAA227495623}" destId="{718EB2D2-B9A8-436A-9AE3-C03E0D934F6A}" srcOrd="1" destOrd="0" presId="urn:microsoft.com/office/officeart/2005/8/layout/pictureOrgChart+Icon"/>
    <dgm:cxn modelId="{8743EC11-CDF1-416E-891D-4019207C1BD8}" type="presParOf" srcId="{718EB2D2-B9A8-436A-9AE3-C03E0D934F6A}" destId="{B65AF060-CFA5-47D9-87DA-B18CDA386731}" srcOrd="0" destOrd="0" presId="urn:microsoft.com/office/officeart/2005/8/layout/pictureOrgChart+Icon"/>
    <dgm:cxn modelId="{F31B6CEE-46D6-4AAD-AF28-E010535E875E}" type="presParOf" srcId="{718EB2D2-B9A8-436A-9AE3-C03E0D934F6A}" destId="{C523F06E-F8AD-4B0D-A9BB-8AA87B1B62B5}" srcOrd="1" destOrd="0" presId="urn:microsoft.com/office/officeart/2005/8/layout/pictureOrgChart+Icon"/>
    <dgm:cxn modelId="{31BEA3F4-6A74-422D-921C-E8912B0E452F}" type="presParOf" srcId="{C523F06E-F8AD-4B0D-A9BB-8AA87B1B62B5}" destId="{C08EBA4D-5B62-40FD-B0AD-B1E1C1BC4F88}" srcOrd="0" destOrd="0" presId="urn:microsoft.com/office/officeart/2005/8/layout/pictureOrgChart+Icon"/>
    <dgm:cxn modelId="{4E95D9E5-D2D9-4F21-89BA-5C764DFD6812}" type="presParOf" srcId="{C08EBA4D-5B62-40FD-B0AD-B1E1C1BC4F88}" destId="{9DABDFA8-3340-42C7-BB00-7E375B105716}" srcOrd="0" destOrd="0" presId="urn:microsoft.com/office/officeart/2005/8/layout/pictureOrgChart+Icon"/>
    <dgm:cxn modelId="{47B18324-18B1-4DF7-9976-C2B85E8E80D4}" type="presParOf" srcId="{C08EBA4D-5B62-40FD-B0AD-B1E1C1BC4F88}" destId="{030E97CF-E705-4FE3-915B-FD712EA311EC}" srcOrd="1" destOrd="0" presId="urn:microsoft.com/office/officeart/2005/8/layout/pictureOrgChart+Icon"/>
    <dgm:cxn modelId="{61E209D2-85FC-41CE-870E-2EFADE9100AE}" type="presParOf" srcId="{C08EBA4D-5B62-40FD-B0AD-B1E1C1BC4F88}" destId="{74A9C407-83B4-443E-A004-AF84B17389D1}" srcOrd="2" destOrd="0" presId="urn:microsoft.com/office/officeart/2005/8/layout/pictureOrgChart+Icon"/>
    <dgm:cxn modelId="{64CF4FD1-95FF-42BA-ACC0-296608D5364A}" type="presParOf" srcId="{C523F06E-F8AD-4B0D-A9BB-8AA87B1B62B5}" destId="{708FF58A-F504-48FD-BDB0-70D71B7F1743}" srcOrd="1" destOrd="0" presId="urn:microsoft.com/office/officeart/2005/8/layout/pictureOrgChart+Icon"/>
    <dgm:cxn modelId="{10A34515-63EA-4B8C-9483-16BBA86D6A8D}" type="presParOf" srcId="{708FF58A-F504-48FD-BDB0-70D71B7F1743}" destId="{E9E11027-DCF0-45A2-A62A-2C55FAA24B12}" srcOrd="0" destOrd="0" presId="urn:microsoft.com/office/officeart/2005/8/layout/pictureOrgChart+Icon"/>
    <dgm:cxn modelId="{325C735D-8EFA-45B7-B65A-9B6EA41CED38}" type="presParOf" srcId="{708FF58A-F504-48FD-BDB0-70D71B7F1743}" destId="{8E554443-9D45-44A2-82DF-594293222518}" srcOrd="1" destOrd="0" presId="urn:microsoft.com/office/officeart/2005/8/layout/pictureOrgChart+Icon"/>
    <dgm:cxn modelId="{93A0AAFA-1211-4F61-B5C1-201A60C8A656}" type="presParOf" srcId="{8E554443-9D45-44A2-82DF-594293222518}" destId="{A7B95A82-7C16-4559-B6CC-D3D2029CC4D2}" srcOrd="0" destOrd="0" presId="urn:microsoft.com/office/officeart/2005/8/layout/pictureOrgChart+Icon"/>
    <dgm:cxn modelId="{203A320D-4BBF-4DEB-A7EF-2D8B84452CF4}" type="presParOf" srcId="{A7B95A82-7C16-4559-B6CC-D3D2029CC4D2}" destId="{E586732E-DFC3-4ACA-A253-7B473C13F3A7}" srcOrd="0" destOrd="0" presId="urn:microsoft.com/office/officeart/2005/8/layout/pictureOrgChart+Icon"/>
    <dgm:cxn modelId="{44AF37B4-1B9B-4E51-9F77-6BC1EEA5033D}" type="presParOf" srcId="{A7B95A82-7C16-4559-B6CC-D3D2029CC4D2}" destId="{EBD10222-BC83-4628-9755-338ABF079829}" srcOrd="1" destOrd="0" presId="urn:microsoft.com/office/officeart/2005/8/layout/pictureOrgChart+Icon"/>
    <dgm:cxn modelId="{897A7DD7-CC1F-4B36-B504-49169B04FC86}" type="presParOf" srcId="{A7B95A82-7C16-4559-B6CC-D3D2029CC4D2}" destId="{F4276A09-E8FA-4CF8-95DC-C80F20E0E242}" srcOrd="2" destOrd="0" presId="urn:microsoft.com/office/officeart/2005/8/layout/pictureOrgChart+Icon"/>
    <dgm:cxn modelId="{E53D5DE0-A4FF-4787-84CD-40F48BED3155}" type="presParOf" srcId="{8E554443-9D45-44A2-82DF-594293222518}" destId="{13D5F64C-70E0-47D5-85FB-2B14531F4010}" srcOrd="1" destOrd="0" presId="urn:microsoft.com/office/officeart/2005/8/layout/pictureOrgChart+Icon"/>
    <dgm:cxn modelId="{90E4F77A-6C23-4ED8-864E-A2548CA13615}" type="presParOf" srcId="{8E554443-9D45-44A2-82DF-594293222518}" destId="{AB36AA51-0B04-4201-A664-3403C7AAD1FA}" srcOrd="2" destOrd="0" presId="urn:microsoft.com/office/officeart/2005/8/layout/pictureOrgChart+Icon"/>
    <dgm:cxn modelId="{CB2CA7CC-B66A-4717-BBC1-F8D3D024E4D8}" type="presParOf" srcId="{C523F06E-F8AD-4B0D-A9BB-8AA87B1B62B5}" destId="{DE3ED6B4-27BA-4D23-9CC4-371B0530550B}" srcOrd="2" destOrd="0" presId="urn:microsoft.com/office/officeart/2005/8/layout/pictureOrgChart+Icon"/>
    <dgm:cxn modelId="{B62282ED-2076-4DB5-B340-04B82F04A1CF}" type="presParOf" srcId="{C10337B9-B140-4191-96C6-EAA227495623}" destId="{27378DE6-2A6E-4002-9BB2-405A207615C4}" srcOrd="2" destOrd="0" presId="urn:microsoft.com/office/officeart/2005/8/layout/pictureOrgChart+Icon"/>
    <dgm:cxn modelId="{4396528B-8327-46F6-8F75-6EA9481A8C01}" type="presParOf" srcId="{5E46EB94-4700-474C-B8ED-BCA24AF2166E}" destId="{F54DC18B-990E-4563-B809-CB5CBCD6BCDD}" srcOrd="1" destOrd="0" presId="urn:microsoft.com/office/officeart/2005/8/layout/pictureOrgChart+Icon"/>
    <dgm:cxn modelId="{D66499B6-060A-44E7-80E3-4D7992561E27}" type="presParOf" srcId="{F54DC18B-990E-4563-B809-CB5CBCD6BCDD}" destId="{B768E46A-C1B8-4310-98F0-890DD0A3538F}" srcOrd="0" destOrd="0" presId="urn:microsoft.com/office/officeart/2005/8/layout/pictureOrgChart+Icon"/>
    <dgm:cxn modelId="{91018DC7-A4B3-4904-82B6-DD058C978076}" type="presParOf" srcId="{B768E46A-C1B8-4310-98F0-890DD0A3538F}" destId="{54F185CA-A8C6-42C9-ACDE-EDB5B6D9846C}" srcOrd="0" destOrd="0" presId="urn:microsoft.com/office/officeart/2005/8/layout/pictureOrgChart+Icon"/>
    <dgm:cxn modelId="{9E37C45D-FAF8-422B-BB20-6F5F8D14F072}" type="presParOf" srcId="{B768E46A-C1B8-4310-98F0-890DD0A3538F}" destId="{16261CB4-4C5E-441B-B821-B8E106D23162}" srcOrd="1" destOrd="0" presId="urn:microsoft.com/office/officeart/2005/8/layout/pictureOrgChart+Icon"/>
    <dgm:cxn modelId="{199B4B98-A10B-4653-AF49-8958D847474B}" type="presParOf" srcId="{B768E46A-C1B8-4310-98F0-890DD0A3538F}" destId="{F1A70FC3-5CC0-4FB9-B4F5-F5C69E595AFF}" srcOrd="2" destOrd="0" presId="urn:microsoft.com/office/officeart/2005/8/layout/pictureOrgChart+Icon"/>
    <dgm:cxn modelId="{A5890AF4-0F8A-4356-A660-97CE170CDA50}" type="presParOf" srcId="{F54DC18B-990E-4563-B809-CB5CBCD6BCDD}" destId="{7B82CB2E-5BD6-4C21-975B-A231FCC96355}" srcOrd="1" destOrd="0" presId="urn:microsoft.com/office/officeart/2005/8/layout/pictureOrgChart+Icon"/>
    <dgm:cxn modelId="{B34B8382-D0C2-48B7-9713-EFC177A022A0}" type="presParOf" srcId="{F54DC18B-990E-4563-B809-CB5CBCD6BCDD}" destId="{F2C6AD41-2350-4202-958C-5ABF5B9E9D16}" srcOrd="2" destOrd="0" presId="urn:microsoft.com/office/officeart/2005/8/layout/pictureOrgChar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11027-DCF0-45A2-A62A-2C55FAA24B12}">
      <dsp:nvSpPr>
        <dsp:cNvPr id="0" name=""/>
        <dsp:cNvSpPr/>
      </dsp:nvSpPr>
      <dsp:spPr>
        <a:xfrm>
          <a:off x="243402" y="4750464"/>
          <a:ext cx="292706" cy="1527622"/>
        </a:xfrm>
        <a:custGeom>
          <a:avLst/>
          <a:gdLst/>
          <a:ahLst/>
          <a:cxnLst/>
          <a:rect l="0" t="0" r="0" b="0"/>
          <a:pathLst>
            <a:path>
              <a:moveTo>
                <a:pt x="0" y="0"/>
              </a:moveTo>
              <a:lnTo>
                <a:pt x="0" y="1527622"/>
              </a:lnTo>
              <a:lnTo>
                <a:pt x="292706" y="15276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5AF060-CFA5-47D9-87DA-B18CDA386731}">
      <dsp:nvSpPr>
        <dsp:cNvPr id="0" name=""/>
        <dsp:cNvSpPr/>
      </dsp:nvSpPr>
      <dsp:spPr>
        <a:xfrm>
          <a:off x="1216982" y="1304258"/>
          <a:ext cx="948169" cy="2229230"/>
        </a:xfrm>
        <a:custGeom>
          <a:avLst/>
          <a:gdLst/>
          <a:ahLst/>
          <a:cxnLst/>
          <a:rect l="0" t="0" r="0" b="0"/>
          <a:pathLst>
            <a:path>
              <a:moveTo>
                <a:pt x="948169" y="0"/>
              </a:moveTo>
              <a:lnTo>
                <a:pt x="948169" y="1973665"/>
              </a:lnTo>
              <a:lnTo>
                <a:pt x="0" y="1973665"/>
              </a:lnTo>
              <a:lnTo>
                <a:pt x="0" y="2229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CBFF9-65D4-4C27-865F-4E6440EDB3CB}">
      <dsp:nvSpPr>
        <dsp:cNvPr id="0" name=""/>
        <dsp:cNvSpPr/>
      </dsp:nvSpPr>
      <dsp:spPr>
        <a:xfrm>
          <a:off x="948177" y="87283"/>
          <a:ext cx="2433950" cy="1216975"/>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01576" tIns="15875" rIns="15875" bIns="15875" numCol="1" spcCol="1270" anchor="ctr" anchorCtr="0">
          <a:noAutofit/>
        </a:bodyPr>
        <a:lstStyle/>
        <a:p>
          <a:pPr marL="0" lvl="0" indent="0" algn="ctr" defTabSz="1111250">
            <a:lnSpc>
              <a:spcPct val="90000"/>
            </a:lnSpc>
            <a:spcBef>
              <a:spcPct val="0"/>
            </a:spcBef>
            <a:spcAft>
              <a:spcPct val="35000"/>
            </a:spcAft>
            <a:buNone/>
          </a:pPr>
          <a:r>
            <a:rPr lang="en-US" sz="2500" kern="1200" dirty="0"/>
            <a:t>Borough Solicitor</a:t>
          </a:r>
        </a:p>
      </dsp:txBody>
      <dsp:txXfrm>
        <a:off x="948177" y="87283"/>
        <a:ext cx="2433950" cy="1216975"/>
      </dsp:txXfrm>
    </dsp:sp>
    <dsp:sp modelId="{3928C749-6F39-47D1-82E8-E8E8598D6FDD}">
      <dsp:nvSpPr>
        <dsp:cNvPr id="0" name=""/>
        <dsp:cNvSpPr/>
      </dsp:nvSpPr>
      <dsp:spPr>
        <a:xfrm>
          <a:off x="122994" y="3647739"/>
          <a:ext cx="730185" cy="973580"/>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DABDFA8-3340-42C7-BB00-7E375B105716}">
      <dsp:nvSpPr>
        <dsp:cNvPr id="0" name=""/>
        <dsp:cNvSpPr/>
      </dsp:nvSpPr>
      <dsp:spPr>
        <a:xfrm>
          <a:off x="7" y="3533489"/>
          <a:ext cx="2433950" cy="121697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01576" tIns="15875" rIns="15875" bIns="15875" numCol="1" spcCol="1270" anchor="ctr" anchorCtr="0">
          <a:noAutofit/>
        </a:bodyPr>
        <a:lstStyle/>
        <a:p>
          <a:pPr marL="0" lvl="0" indent="0" algn="ctr" defTabSz="1111250">
            <a:lnSpc>
              <a:spcPct val="90000"/>
            </a:lnSpc>
            <a:spcBef>
              <a:spcPct val="0"/>
            </a:spcBef>
            <a:spcAft>
              <a:spcPct val="35000"/>
            </a:spcAft>
            <a:buNone/>
          </a:pPr>
          <a:r>
            <a:rPr lang="en-US" sz="2500" kern="1200" dirty="0"/>
            <a:t>Head of     Member Support </a:t>
          </a:r>
        </a:p>
      </dsp:txBody>
      <dsp:txXfrm>
        <a:off x="7" y="3533489"/>
        <a:ext cx="2433950" cy="1216975"/>
      </dsp:txXfrm>
    </dsp:sp>
    <dsp:sp modelId="{030E97CF-E705-4FE3-915B-FD712EA311EC}">
      <dsp:nvSpPr>
        <dsp:cNvPr id="0" name=""/>
        <dsp:cNvSpPr/>
      </dsp:nvSpPr>
      <dsp:spPr>
        <a:xfrm>
          <a:off x="656395" y="5724517"/>
          <a:ext cx="730185" cy="352426"/>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86732E-DFC3-4ACA-A253-7B473C13F3A7}">
      <dsp:nvSpPr>
        <dsp:cNvPr id="0" name=""/>
        <dsp:cNvSpPr/>
      </dsp:nvSpPr>
      <dsp:spPr>
        <a:xfrm>
          <a:off x="536109" y="5669599"/>
          <a:ext cx="2433950" cy="12169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01576" tIns="15875" rIns="15875" bIns="15875" numCol="1" spcCol="1270" anchor="ctr" anchorCtr="0">
          <a:noAutofit/>
        </a:bodyPr>
        <a:lstStyle/>
        <a:p>
          <a:pPr marL="0" lvl="0" indent="0" algn="ctr" defTabSz="1111250">
            <a:lnSpc>
              <a:spcPct val="90000"/>
            </a:lnSpc>
            <a:spcBef>
              <a:spcPct val="0"/>
            </a:spcBef>
            <a:spcAft>
              <a:spcPct val="35000"/>
            </a:spcAft>
            <a:buNone/>
          </a:pPr>
          <a:r>
            <a:rPr lang="en-US" sz="2500" kern="1200" dirty="0"/>
            <a:t>Member Support officers  x 7</a:t>
          </a:r>
        </a:p>
      </dsp:txBody>
      <dsp:txXfrm>
        <a:off x="536109" y="5669599"/>
        <a:ext cx="2433950" cy="1216975"/>
      </dsp:txXfrm>
    </dsp:sp>
    <dsp:sp modelId="{EBD10222-BC83-4628-9755-338ABF079829}">
      <dsp:nvSpPr>
        <dsp:cNvPr id="0" name=""/>
        <dsp:cNvSpPr/>
      </dsp:nvSpPr>
      <dsp:spPr>
        <a:xfrm>
          <a:off x="1026769" y="1741372"/>
          <a:ext cx="730185" cy="973580"/>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4F185CA-A8C6-42C9-ACDE-EDB5B6D9846C}">
      <dsp:nvSpPr>
        <dsp:cNvPr id="0" name=""/>
        <dsp:cNvSpPr/>
      </dsp:nvSpPr>
      <dsp:spPr>
        <a:xfrm>
          <a:off x="981084" y="1563474"/>
          <a:ext cx="2433950" cy="12169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01576" tIns="15875" rIns="15875" bIns="15875" numCol="1" spcCol="1270" anchor="ctr" anchorCtr="0">
          <a:noAutofit/>
        </a:bodyPr>
        <a:lstStyle/>
        <a:p>
          <a:pPr marL="0" lvl="0" indent="0" algn="ctr" defTabSz="1111250">
            <a:lnSpc>
              <a:spcPct val="90000"/>
            </a:lnSpc>
            <a:spcBef>
              <a:spcPct val="0"/>
            </a:spcBef>
            <a:spcAft>
              <a:spcPct val="35000"/>
            </a:spcAft>
            <a:buNone/>
          </a:pPr>
          <a:r>
            <a:rPr lang="en-US" sz="2500" kern="1200" dirty="0"/>
            <a:t>Head of Business Support </a:t>
          </a:r>
        </a:p>
      </dsp:txBody>
      <dsp:txXfrm>
        <a:off x="981084" y="1563474"/>
        <a:ext cx="2433950" cy="1216975"/>
      </dsp:txXfrm>
    </dsp:sp>
    <dsp:sp modelId="{16261CB4-4C5E-441B-B821-B8E106D23162}">
      <dsp:nvSpPr>
        <dsp:cNvPr id="0" name=""/>
        <dsp:cNvSpPr/>
      </dsp:nvSpPr>
      <dsp:spPr>
        <a:xfrm>
          <a:off x="148217" y="3660687"/>
          <a:ext cx="730185" cy="973580"/>
        </a:xfrm>
        <a:prstGeom prst="rect">
          <a:avLst/>
        </a:prstGeom>
        <a:solidFill>
          <a:schemeClr val="accent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ictureOrgChart+Icon">
  <dgm:title val="Picture Organization Chart"/>
  <dgm:desc val="Use to show hierarchical information or reporting relationships in an organization, with corresponding pictures. The assistant shape and the Org Chart hanging layouts are available with this layout."/>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1078</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2021-03-18T12:05:00Z</dcterms:created>
  <dcterms:modified xsi:type="dcterms:W3CDTF">2021-03-18T12:05:00Z</dcterms:modified>
</cp:coreProperties>
</file>