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E65F7" w14:textId="77777777" w:rsidR="00EB687D" w:rsidRPr="0069405C" w:rsidRDefault="144447B4" w:rsidP="144447B4">
      <w:pPr>
        <w:jc w:val="center"/>
        <w:rPr>
          <w:rFonts w:cs="Arial"/>
          <w:b/>
          <w:bCs/>
        </w:rPr>
      </w:pPr>
      <w:bookmarkStart w:id="0" w:name="_GoBack"/>
      <w:bookmarkEnd w:id="0"/>
      <w:r w:rsidRPr="144447B4">
        <w:rPr>
          <w:rFonts w:cs="Arial"/>
          <w:b/>
          <w:bCs/>
        </w:rPr>
        <w:t xml:space="preserve">Job Profile Information: </w:t>
      </w:r>
      <w:r w:rsidR="00A8576D">
        <w:rPr>
          <w:rFonts w:cs="Arial"/>
          <w:b/>
          <w:bCs/>
        </w:rPr>
        <w:t>Technical FM Lead</w:t>
      </w:r>
    </w:p>
    <w:p w14:paraId="261A8F52" w14:textId="77777777" w:rsidR="007A6B99" w:rsidRPr="0069405C" w:rsidRDefault="007A6B99" w:rsidP="007A6B99">
      <w:pPr>
        <w:jc w:val="center"/>
        <w:rPr>
          <w:rFonts w:cs="Arial"/>
          <w:b/>
          <w:szCs w:val="22"/>
        </w:rPr>
      </w:pPr>
    </w:p>
    <w:p w14:paraId="63F9076A" w14:textId="77777777"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9950F4">
        <w:rPr>
          <w:rFonts w:cs="Arial"/>
          <w:b/>
          <w:szCs w:val="22"/>
        </w:rPr>
        <w:t>Technical FM Lead</w:t>
      </w:r>
      <w:r w:rsidR="00BE1BA8" w:rsidRPr="0069405C">
        <w:rPr>
          <w:rFonts w:cs="Arial"/>
          <w:b/>
          <w:szCs w:val="22"/>
        </w:rPr>
        <w:t xml:space="preserve"> </w:t>
      </w:r>
      <w:r w:rsidRPr="0069405C">
        <w:rPr>
          <w:rFonts w:cs="Arial"/>
          <w:b/>
          <w:szCs w:val="22"/>
        </w:rPr>
        <w:t xml:space="preserve">is for guidance and must be used in conjunction with the Job Capsule for </w:t>
      </w:r>
    </w:p>
    <w:p w14:paraId="639E6A69" w14:textId="77777777" w:rsidR="001362D5" w:rsidRDefault="007A6B99" w:rsidP="007A6B99">
      <w:pPr>
        <w:rPr>
          <w:rFonts w:cs="Arial"/>
          <w:b/>
          <w:szCs w:val="22"/>
        </w:rPr>
      </w:pPr>
      <w:r w:rsidRPr="0069405C">
        <w:rPr>
          <w:rFonts w:cs="Arial"/>
          <w:b/>
          <w:szCs w:val="22"/>
        </w:rPr>
        <w:t xml:space="preserve">Job </w:t>
      </w:r>
      <w:r w:rsidR="001E6258">
        <w:rPr>
          <w:rFonts w:cs="Arial"/>
          <w:b/>
          <w:szCs w:val="22"/>
        </w:rPr>
        <w:t xml:space="preserve">Level </w:t>
      </w:r>
      <w:r w:rsidR="009268B9">
        <w:rPr>
          <w:rFonts w:cs="Arial"/>
          <w:b/>
          <w:szCs w:val="22"/>
        </w:rPr>
        <w:t>6</w:t>
      </w:r>
      <w:r w:rsidR="0014329D">
        <w:rPr>
          <w:rFonts w:cs="Arial"/>
          <w:b/>
          <w:szCs w:val="22"/>
        </w:rPr>
        <w:t xml:space="preserve"> </w:t>
      </w:r>
      <w:r w:rsidR="001E6258">
        <w:rPr>
          <w:rFonts w:cs="Arial"/>
          <w:b/>
          <w:szCs w:val="22"/>
        </w:rPr>
        <w:t xml:space="preserve">Zone </w:t>
      </w:r>
      <w:r w:rsidR="009268B9">
        <w:rPr>
          <w:rFonts w:cs="Arial"/>
          <w:b/>
          <w:szCs w:val="22"/>
        </w:rPr>
        <w:t>1</w:t>
      </w:r>
      <w:r w:rsidR="00BB13C1">
        <w:rPr>
          <w:rFonts w:cs="Arial"/>
          <w:b/>
          <w:szCs w:val="22"/>
        </w:rPr>
        <w:t>.</w:t>
      </w:r>
    </w:p>
    <w:p w14:paraId="4F65367B" w14:textId="77777777" w:rsidR="009950F4" w:rsidRDefault="009950F4" w:rsidP="007A6B99">
      <w:pPr>
        <w:rPr>
          <w:rFonts w:cs="Arial"/>
          <w:b/>
          <w:szCs w:val="22"/>
        </w:rPr>
      </w:pPr>
    </w:p>
    <w:p w14:paraId="78E7DB94"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71DFC73B" w14:textId="77777777" w:rsidR="00EB687D" w:rsidRPr="0069405C" w:rsidRDefault="00EB687D" w:rsidP="00EB687D">
      <w:pPr>
        <w:rPr>
          <w:rFonts w:cs="Arial"/>
          <w:szCs w:val="22"/>
        </w:rPr>
      </w:pPr>
    </w:p>
    <w:p w14:paraId="30EB160D" w14:textId="77777777" w:rsidR="1280B252" w:rsidRDefault="5CB085EF" w:rsidP="1280B252">
      <w:pPr>
        <w:rPr>
          <w:rFonts w:cs="Arial"/>
          <w:b/>
          <w:bCs/>
        </w:rPr>
      </w:pPr>
      <w:r w:rsidRPr="5CB085EF">
        <w:rPr>
          <w:rFonts w:cs="Arial"/>
          <w:b/>
          <w:bCs/>
        </w:rPr>
        <w:t>Role Purpose:</w:t>
      </w:r>
    </w:p>
    <w:p w14:paraId="45B9AEB0" w14:textId="77777777" w:rsidR="009A74FD" w:rsidRDefault="009A74FD" w:rsidP="1280B252">
      <w:pPr>
        <w:rPr>
          <w:rFonts w:cs="Arial"/>
          <w:b/>
          <w:bCs/>
        </w:rPr>
      </w:pPr>
    </w:p>
    <w:p w14:paraId="7F6F7817" w14:textId="77777777" w:rsidR="00C850F0" w:rsidRDefault="00CE6575" w:rsidP="1280B252">
      <w:pPr>
        <w:rPr>
          <w:rFonts w:eastAsia="Arial" w:cs="Arial"/>
        </w:rPr>
      </w:pPr>
      <w:r>
        <w:rPr>
          <w:rFonts w:eastAsia="Arial" w:cs="Arial"/>
        </w:rPr>
        <w:t xml:space="preserve">The post holder will come </w:t>
      </w:r>
      <w:r w:rsidR="00942072">
        <w:rPr>
          <w:rFonts w:eastAsia="Arial" w:cs="Arial"/>
        </w:rPr>
        <w:t>in</w:t>
      </w:r>
      <w:r>
        <w:rPr>
          <w:rFonts w:eastAsia="Arial" w:cs="Arial"/>
        </w:rPr>
        <w:t xml:space="preserve">to </w:t>
      </w:r>
      <w:r w:rsidR="00942072">
        <w:rPr>
          <w:rFonts w:eastAsia="Arial" w:cs="Arial"/>
        </w:rPr>
        <w:t xml:space="preserve">the </w:t>
      </w:r>
      <w:r w:rsidR="00166EB5">
        <w:rPr>
          <w:rFonts w:eastAsia="Arial" w:cs="Arial"/>
        </w:rPr>
        <w:t xml:space="preserve">Property Management </w:t>
      </w:r>
      <w:r w:rsidR="00942072">
        <w:rPr>
          <w:rFonts w:eastAsia="Arial" w:cs="Arial"/>
        </w:rPr>
        <w:t xml:space="preserve">division </w:t>
      </w:r>
      <w:r>
        <w:rPr>
          <w:rFonts w:eastAsia="Arial" w:cs="Arial"/>
        </w:rPr>
        <w:t>at a</w:t>
      </w:r>
      <w:r w:rsidR="00567359">
        <w:rPr>
          <w:rFonts w:eastAsia="Arial" w:cs="Arial"/>
        </w:rPr>
        <w:t>n exciting time</w:t>
      </w:r>
      <w:r w:rsidR="00C850F0">
        <w:rPr>
          <w:rFonts w:eastAsia="Arial" w:cs="Arial"/>
        </w:rPr>
        <w:t>, being the</w:t>
      </w:r>
      <w:r w:rsidR="00166EB5">
        <w:rPr>
          <w:rFonts w:eastAsia="Arial" w:cs="Arial"/>
        </w:rPr>
        <w:t xml:space="preserve"> technical lead for FM across portfolios</w:t>
      </w:r>
      <w:r w:rsidR="00C850F0">
        <w:rPr>
          <w:rFonts w:eastAsia="Arial" w:cs="Arial"/>
        </w:rPr>
        <w:t xml:space="preserve"> and leading the core support functions for the Council’s in house FM service</w:t>
      </w:r>
      <w:r>
        <w:rPr>
          <w:rFonts w:eastAsia="Arial" w:cs="Arial"/>
        </w:rPr>
        <w:t>. Th</w:t>
      </w:r>
      <w:r w:rsidR="00C850F0">
        <w:rPr>
          <w:rFonts w:eastAsia="Arial" w:cs="Arial"/>
        </w:rPr>
        <w:t>e</w:t>
      </w:r>
      <w:r>
        <w:rPr>
          <w:rFonts w:eastAsia="Arial" w:cs="Arial"/>
        </w:rPr>
        <w:t xml:space="preserve"> role will </w:t>
      </w:r>
      <w:r w:rsidR="00CF5726" w:rsidRPr="144447B4">
        <w:rPr>
          <w:rFonts w:eastAsia="Arial" w:cs="Arial"/>
        </w:rPr>
        <w:t xml:space="preserve">lead and develop a professional, pro-active, and cost-effective </w:t>
      </w:r>
      <w:r w:rsidR="00C850F0">
        <w:rPr>
          <w:rFonts w:eastAsia="Arial" w:cs="Arial"/>
        </w:rPr>
        <w:t>FM</w:t>
      </w:r>
      <w:r w:rsidR="00CF5726">
        <w:rPr>
          <w:rFonts w:eastAsia="Arial" w:cs="Arial"/>
        </w:rPr>
        <w:t xml:space="preserve"> service</w:t>
      </w:r>
      <w:r w:rsidR="00CF5726" w:rsidRPr="144447B4">
        <w:rPr>
          <w:rFonts w:eastAsia="Arial" w:cs="Arial"/>
        </w:rPr>
        <w:t xml:space="preserve"> </w:t>
      </w:r>
      <w:r w:rsidR="00CD0DA8">
        <w:rPr>
          <w:rFonts w:eastAsia="Arial" w:cs="Arial"/>
        </w:rPr>
        <w:t>providing</w:t>
      </w:r>
      <w:r w:rsidR="00C850F0">
        <w:rPr>
          <w:rFonts w:eastAsia="Arial" w:cs="Arial"/>
        </w:rPr>
        <w:t xml:space="preserve"> robust </w:t>
      </w:r>
      <w:r w:rsidR="00CF5726">
        <w:rPr>
          <w:rFonts w:eastAsia="Arial" w:cs="Arial"/>
        </w:rPr>
        <w:t>management</w:t>
      </w:r>
      <w:r w:rsidR="00C850F0">
        <w:rPr>
          <w:rFonts w:eastAsia="Arial" w:cs="Arial"/>
        </w:rPr>
        <w:t xml:space="preserve"> of the supply chain</w:t>
      </w:r>
      <w:r w:rsidR="00CF5726">
        <w:rPr>
          <w:rFonts w:eastAsia="Arial" w:cs="Arial"/>
        </w:rPr>
        <w:t>,</w:t>
      </w:r>
      <w:r w:rsidR="00B0427D">
        <w:rPr>
          <w:rFonts w:eastAsia="Arial" w:cs="Arial"/>
        </w:rPr>
        <w:t xml:space="preserve"> </w:t>
      </w:r>
      <w:r w:rsidR="00C850F0">
        <w:rPr>
          <w:rFonts w:eastAsia="Arial" w:cs="Arial"/>
        </w:rPr>
        <w:t xml:space="preserve">making sure the FM service is safe and compliant and leading on FM </w:t>
      </w:r>
      <w:r>
        <w:rPr>
          <w:rFonts w:eastAsia="Arial" w:cs="Arial"/>
        </w:rPr>
        <w:t>systems</w:t>
      </w:r>
      <w:r w:rsidR="00CF5726">
        <w:rPr>
          <w:rFonts w:eastAsia="Arial" w:cs="Arial"/>
        </w:rPr>
        <w:t xml:space="preserve"> development</w:t>
      </w:r>
      <w:r w:rsidR="00C850F0">
        <w:rPr>
          <w:rFonts w:eastAsia="Arial" w:cs="Arial"/>
        </w:rPr>
        <w:t xml:space="preserve">. It will also provide </w:t>
      </w:r>
      <w:r w:rsidR="00166EB5">
        <w:rPr>
          <w:rFonts w:eastAsia="Arial" w:cs="Arial"/>
        </w:rPr>
        <w:t>professional leadership for the insourcing of engineering services in all settings</w:t>
      </w:r>
      <w:r w:rsidR="00AA28BA">
        <w:rPr>
          <w:rFonts w:eastAsia="Arial" w:cs="Arial"/>
        </w:rPr>
        <w:t xml:space="preserve"> (housing, schools, corporate and commercial)</w:t>
      </w:r>
      <w:r w:rsidR="006118F2">
        <w:rPr>
          <w:rFonts w:eastAsia="Arial" w:cs="Arial"/>
        </w:rPr>
        <w:t xml:space="preserve">. </w:t>
      </w:r>
    </w:p>
    <w:p w14:paraId="725F089B" w14:textId="77777777" w:rsidR="00C850F0" w:rsidRDefault="00C850F0" w:rsidP="1280B252">
      <w:pPr>
        <w:rPr>
          <w:rFonts w:eastAsia="Arial" w:cs="Arial"/>
        </w:rPr>
      </w:pPr>
    </w:p>
    <w:p w14:paraId="42DA250F" w14:textId="77777777" w:rsidR="00CF5726" w:rsidRDefault="00166EB5" w:rsidP="1280B252">
      <w:pPr>
        <w:rPr>
          <w:rFonts w:eastAsia="Arial" w:cs="Arial"/>
        </w:rPr>
      </w:pPr>
      <w:r>
        <w:rPr>
          <w:rFonts w:eastAsia="Arial" w:cs="Arial"/>
        </w:rPr>
        <w:t>The role will lead</w:t>
      </w:r>
      <w:r w:rsidR="00B0427D">
        <w:rPr>
          <w:rFonts w:eastAsia="Arial" w:cs="Arial"/>
        </w:rPr>
        <w:t xml:space="preserve"> a data </w:t>
      </w:r>
      <w:r w:rsidR="00C850F0">
        <w:rPr>
          <w:rFonts w:eastAsia="Arial" w:cs="Arial"/>
        </w:rPr>
        <w:t>integration</w:t>
      </w:r>
      <w:r w:rsidR="00B0427D">
        <w:rPr>
          <w:rFonts w:eastAsia="Arial" w:cs="Arial"/>
        </w:rPr>
        <w:t xml:space="preserve"> program</w:t>
      </w:r>
      <w:r>
        <w:rPr>
          <w:rFonts w:eastAsia="Arial" w:cs="Arial"/>
        </w:rPr>
        <w:t xml:space="preserve"> </w:t>
      </w:r>
      <w:r w:rsidR="00C850F0">
        <w:rPr>
          <w:rFonts w:eastAsia="Arial" w:cs="Arial"/>
        </w:rPr>
        <w:t xml:space="preserve">spanning commercial and corporate property </w:t>
      </w:r>
      <w:r>
        <w:rPr>
          <w:rFonts w:eastAsia="Arial" w:cs="Arial"/>
        </w:rPr>
        <w:t>and will be r</w:t>
      </w:r>
      <w:r w:rsidR="00CF5726" w:rsidRPr="144447B4">
        <w:rPr>
          <w:rFonts w:eastAsia="Arial" w:cs="Arial"/>
        </w:rPr>
        <w:t xml:space="preserve">esponsible for </w:t>
      </w:r>
      <w:r w:rsidR="00B0427D">
        <w:rPr>
          <w:rFonts w:eastAsia="Arial" w:cs="Arial"/>
        </w:rPr>
        <w:t xml:space="preserve">developing a cross service culture </w:t>
      </w:r>
      <w:r w:rsidR="00CF5726" w:rsidRPr="144447B4">
        <w:rPr>
          <w:rFonts w:eastAsia="Arial" w:cs="Arial"/>
        </w:rPr>
        <w:t>ensuring the</w:t>
      </w:r>
      <w:r w:rsidR="00B0427D">
        <w:rPr>
          <w:rFonts w:eastAsia="Arial" w:cs="Arial"/>
        </w:rPr>
        <w:t>re</w:t>
      </w:r>
      <w:r w:rsidR="00CF5726" w:rsidRPr="144447B4">
        <w:rPr>
          <w:rFonts w:eastAsia="Arial" w:cs="Arial"/>
        </w:rPr>
        <w:t xml:space="preserve"> </w:t>
      </w:r>
      <w:r w:rsidR="00B0427D">
        <w:rPr>
          <w:rFonts w:eastAsia="Arial" w:cs="Arial"/>
        </w:rPr>
        <w:t xml:space="preserve">is </w:t>
      </w:r>
      <w:r w:rsidR="00CF5726">
        <w:rPr>
          <w:rFonts w:eastAsia="Arial" w:cs="Arial"/>
        </w:rPr>
        <w:t xml:space="preserve">adequate provision and support </w:t>
      </w:r>
      <w:r>
        <w:rPr>
          <w:rFonts w:eastAsia="Arial" w:cs="Arial"/>
        </w:rPr>
        <w:t xml:space="preserve">across all </w:t>
      </w:r>
      <w:r w:rsidR="00C850F0">
        <w:rPr>
          <w:rFonts w:eastAsia="Arial" w:cs="Arial"/>
        </w:rPr>
        <w:t>FM</w:t>
      </w:r>
      <w:r w:rsidR="00CF5726">
        <w:rPr>
          <w:rFonts w:eastAsia="Arial" w:cs="Arial"/>
        </w:rPr>
        <w:t xml:space="preserve"> services. </w:t>
      </w:r>
      <w:r w:rsidR="00567359" w:rsidRPr="144447B4">
        <w:rPr>
          <w:rFonts w:eastAsia="Arial" w:cs="Arial"/>
        </w:rPr>
        <w:t xml:space="preserve">The post holder will </w:t>
      </w:r>
      <w:r w:rsidR="00C850F0">
        <w:rPr>
          <w:rFonts w:eastAsia="Arial" w:cs="Arial"/>
        </w:rPr>
        <w:t xml:space="preserve">benchmark FM </w:t>
      </w:r>
      <w:r w:rsidR="006118F2">
        <w:rPr>
          <w:rFonts w:eastAsia="Arial" w:cs="Arial"/>
        </w:rPr>
        <w:t xml:space="preserve">and other engineering </w:t>
      </w:r>
      <w:r w:rsidR="00C850F0">
        <w:rPr>
          <w:rFonts w:eastAsia="Arial" w:cs="Arial"/>
        </w:rPr>
        <w:t xml:space="preserve">services against industry standards, make sure servicing regimes are </w:t>
      </w:r>
      <w:r w:rsidR="006118F2">
        <w:rPr>
          <w:rFonts w:eastAsia="Arial" w:cs="Arial"/>
        </w:rPr>
        <w:t>correctly specified</w:t>
      </w:r>
      <w:r w:rsidR="00C850F0">
        <w:rPr>
          <w:rFonts w:eastAsia="Arial" w:cs="Arial"/>
        </w:rPr>
        <w:t xml:space="preserve"> and equipment is maintained in line with manufacturers’ recommendations.</w:t>
      </w:r>
    </w:p>
    <w:p w14:paraId="45CC88F1" w14:textId="77777777" w:rsidR="00B36BEA" w:rsidRDefault="00B36BEA" w:rsidP="1280B252">
      <w:pPr>
        <w:rPr>
          <w:rFonts w:cs="Arial"/>
          <w:b/>
          <w:bCs/>
        </w:rPr>
      </w:pPr>
    </w:p>
    <w:p w14:paraId="52AE4CE2" w14:textId="77777777" w:rsidR="00B36BEA" w:rsidRDefault="00B36BEA" w:rsidP="1280B252">
      <w:pPr>
        <w:rPr>
          <w:rFonts w:cs="Arial"/>
          <w:b/>
          <w:bCs/>
        </w:rPr>
      </w:pPr>
      <w:r>
        <w:rPr>
          <w:rFonts w:cs="Arial"/>
          <w:b/>
          <w:bCs/>
        </w:rPr>
        <w:t>Accountability</w:t>
      </w:r>
      <w:r w:rsidR="008511C0">
        <w:rPr>
          <w:rFonts w:cs="Arial"/>
          <w:b/>
          <w:bCs/>
        </w:rPr>
        <w:t>, Knowledge</w:t>
      </w:r>
      <w:r>
        <w:rPr>
          <w:rFonts w:cs="Arial"/>
          <w:b/>
          <w:bCs/>
        </w:rPr>
        <w:t xml:space="preserve">, Expertise, What the role will deliver – breadth of the role </w:t>
      </w:r>
    </w:p>
    <w:p w14:paraId="03C850F3" w14:textId="77777777" w:rsidR="5CB085EF" w:rsidRDefault="5CB085EF" w:rsidP="5CB085EF">
      <w:pPr>
        <w:rPr>
          <w:rFonts w:cs="Arial"/>
          <w:b/>
          <w:bCs/>
        </w:rPr>
      </w:pPr>
    </w:p>
    <w:p w14:paraId="36D61B66" w14:textId="77777777" w:rsidR="00EB687D" w:rsidRDefault="3AAD64AD" w:rsidP="3AAD64AD">
      <w:pPr>
        <w:rPr>
          <w:rFonts w:cs="Arial"/>
          <w:b/>
          <w:bCs/>
        </w:rPr>
      </w:pPr>
      <w:r w:rsidRPr="3AAD64AD">
        <w:rPr>
          <w:rFonts w:cs="Arial"/>
          <w:b/>
          <w:bCs/>
        </w:rPr>
        <w:t>Example outcomes or objectives that this role will deliver:</w:t>
      </w:r>
    </w:p>
    <w:p w14:paraId="4EE5D678" w14:textId="77777777" w:rsidR="00CE6575" w:rsidRDefault="00CE6575" w:rsidP="3AAD64AD">
      <w:pPr>
        <w:rPr>
          <w:rFonts w:cs="Arial"/>
          <w:b/>
          <w:bCs/>
        </w:rPr>
      </w:pPr>
    </w:p>
    <w:p w14:paraId="62619F32" w14:textId="77777777" w:rsidR="003102FC" w:rsidRDefault="00942072" w:rsidP="00B0427D">
      <w:pPr>
        <w:pStyle w:val="ListParagraph"/>
        <w:numPr>
          <w:ilvl w:val="0"/>
          <w:numId w:val="27"/>
        </w:numPr>
        <w:rPr>
          <w:rFonts w:cs="Arial"/>
          <w:bCs/>
        </w:rPr>
      </w:pPr>
      <w:r>
        <w:rPr>
          <w:rFonts w:cs="Arial"/>
          <w:bCs/>
        </w:rPr>
        <w:t xml:space="preserve">Leading the </w:t>
      </w:r>
      <w:r w:rsidR="003102FC">
        <w:rPr>
          <w:rFonts w:cs="Arial"/>
          <w:bCs/>
        </w:rPr>
        <w:t xml:space="preserve">insourcing </w:t>
      </w:r>
      <w:r>
        <w:rPr>
          <w:rFonts w:cs="Arial"/>
          <w:bCs/>
        </w:rPr>
        <w:t xml:space="preserve">of </w:t>
      </w:r>
      <w:r w:rsidR="003102FC">
        <w:rPr>
          <w:rFonts w:cs="Arial"/>
          <w:bCs/>
        </w:rPr>
        <w:t xml:space="preserve">engineering services across </w:t>
      </w:r>
      <w:r w:rsidR="0076505D">
        <w:rPr>
          <w:rFonts w:cs="Arial"/>
          <w:bCs/>
        </w:rPr>
        <w:t>Property Management</w:t>
      </w:r>
      <w:r w:rsidR="008511C0">
        <w:rPr>
          <w:rFonts w:cs="Arial"/>
          <w:bCs/>
        </w:rPr>
        <w:t>, valued at £16m per annum,</w:t>
      </w:r>
      <w:r w:rsidR="003102FC">
        <w:rPr>
          <w:rFonts w:cs="Arial"/>
          <w:bCs/>
        </w:rPr>
        <w:t xml:space="preserve"> and </w:t>
      </w:r>
      <w:r>
        <w:rPr>
          <w:rFonts w:cs="Arial"/>
          <w:bCs/>
        </w:rPr>
        <w:t>being</w:t>
      </w:r>
      <w:r w:rsidR="003102FC">
        <w:rPr>
          <w:rFonts w:cs="Arial"/>
          <w:bCs/>
        </w:rPr>
        <w:t xml:space="preserve"> the Technical FM lead for the Property Management Division</w:t>
      </w:r>
    </w:p>
    <w:p w14:paraId="562526B1" w14:textId="77777777" w:rsidR="00AA28BA" w:rsidRDefault="00AA28BA" w:rsidP="00B0427D">
      <w:pPr>
        <w:pStyle w:val="ListParagraph"/>
        <w:numPr>
          <w:ilvl w:val="0"/>
          <w:numId w:val="27"/>
        </w:numPr>
        <w:rPr>
          <w:rFonts w:cs="Arial"/>
          <w:bCs/>
        </w:rPr>
      </w:pPr>
      <w:r>
        <w:rPr>
          <w:rFonts w:cs="Arial"/>
          <w:bCs/>
        </w:rPr>
        <w:t xml:space="preserve">Leading the </w:t>
      </w:r>
      <w:r w:rsidR="0001540D">
        <w:rPr>
          <w:rFonts w:cs="Arial"/>
          <w:bCs/>
        </w:rPr>
        <w:t xml:space="preserve">analysis and </w:t>
      </w:r>
      <w:r>
        <w:rPr>
          <w:rFonts w:cs="Arial"/>
          <w:bCs/>
        </w:rPr>
        <w:t xml:space="preserve">presentation of insourcing projects at the strategic and local insourcing, commissioning and procurement </w:t>
      </w:r>
      <w:r w:rsidR="0001540D">
        <w:rPr>
          <w:rFonts w:cs="Arial"/>
          <w:bCs/>
        </w:rPr>
        <w:t>b</w:t>
      </w:r>
      <w:r>
        <w:rPr>
          <w:rFonts w:cs="Arial"/>
          <w:bCs/>
        </w:rPr>
        <w:t>oards</w:t>
      </w:r>
    </w:p>
    <w:p w14:paraId="6A4A32DC" w14:textId="77777777" w:rsidR="0001540D" w:rsidRDefault="0001540D" w:rsidP="00B0427D">
      <w:pPr>
        <w:pStyle w:val="ListParagraph"/>
        <w:numPr>
          <w:ilvl w:val="0"/>
          <w:numId w:val="27"/>
        </w:numPr>
        <w:rPr>
          <w:rFonts w:cs="Arial"/>
          <w:bCs/>
        </w:rPr>
      </w:pPr>
      <w:r>
        <w:rPr>
          <w:rFonts w:cs="Arial"/>
          <w:bCs/>
        </w:rPr>
        <w:t>Responsible for leading work with HR and service areas to develop the workforce plan, terms and conditions for the engineering workforce in all settings across the portfolio</w:t>
      </w:r>
    </w:p>
    <w:p w14:paraId="3B8E049A" w14:textId="77777777" w:rsidR="00AA28BA" w:rsidRDefault="00AA28BA" w:rsidP="00B0427D">
      <w:pPr>
        <w:pStyle w:val="ListParagraph"/>
        <w:numPr>
          <w:ilvl w:val="0"/>
          <w:numId w:val="27"/>
        </w:numPr>
        <w:rPr>
          <w:rFonts w:cs="Arial"/>
          <w:bCs/>
        </w:rPr>
      </w:pPr>
      <w:r>
        <w:rPr>
          <w:rFonts w:cs="Arial"/>
          <w:bCs/>
        </w:rPr>
        <w:t xml:space="preserve">Responsible for making sure FM systems are compliant with industry benchmarks (such as SFG20) and </w:t>
      </w:r>
      <w:r w:rsidR="00BB13C1">
        <w:rPr>
          <w:rFonts w:cs="Arial"/>
          <w:bCs/>
        </w:rPr>
        <w:t>manufacturer’s</w:t>
      </w:r>
      <w:r>
        <w:rPr>
          <w:rFonts w:cs="Arial"/>
          <w:bCs/>
        </w:rPr>
        <w:t xml:space="preserve"> requirements, determining which take precedence in the design of planned maintenance regimes.</w:t>
      </w:r>
    </w:p>
    <w:p w14:paraId="52536A40" w14:textId="77777777" w:rsidR="00B0427D" w:rsidRPr="00B0427D" w:rsidRDefault="002E7974" w:rsidP="00B0427D">
      <w:pPr>
        <w:pStyle w:val="ListParagraph"/>
        <w:numPr>
          <w:ilvl w:val="0"/>
          <w:numId w:val="27"/>
        </w:numPr>
        <w:rPr>
          <w:rFonts w:cs="Arial"/>
          <w:bCs/>
        </w:rPr>
      </w:pPr>
      <w:r>
        <w:rPr>
          <w:rFonts w:cs="Arial"/>
          <w:bCs/>
        </w:rPr>
        <w:lastRenderedPageBreak/>
        <w:t>B</w:t>
      </w:r>
      <w:r w:rsidR="00B0427D" w:rsidRPr="00B0427D">
        <w:rPr>
          <w:rFonts w:cs="Arial"/>
          <w:bCs/>
        </w:rPr>
        <w:t xml:space="preserve">uild the </w:t>
      </w:r>
      <w:r>
        <w:rPr>
          <w:rFonts w:cs="Arial"/>
          <w:bCs/>
        </w:rPr>
        <w:t xml:space="preserve">operational </w:t>
      </w:r>
      <w:r w:rsidR="003102FC">
        <w:rPr>
          <w:rFonts w:cs="Arial"/>
          <w:bCs/>
        </w:rPr>
        <w:t>support</w:t>
      </w:r>
      <w:r w:rsidR="008511C0">
        <w:rPr>
          <w:rFonts w:cs="Arial"/>
          <w:bCs/>
        </w:rPr>
        <w:t>, systems</w:t>
      </w:r>
      <w:r w:rsidR="003102FC">
        <w:rPr>
          <w:rFonts w:cs="Arial"/>
          <w:bCs/>
        </w:rPr>
        <w:t xml:space="preserve"> and infrastructure</w:t>
      </w:r>
      <w:r w:rsidR="00B0427D" w:rsidRPr="00B0427D">
        <w:rPr>
          <w:rFonts w:cs="Arial"/>
          <w:bCs/>
        </w:rPr>
        <w:t xml:space="preserve"> required</w:t>
      </w:r>
      <w:r w:rsidR="00567359">
        <w:rPr>
          <w:rFonts w:cs="Arial"/>
          <w:bCs/>
        </w:rPr>
        <w:t xml:space="preserve"> for </w:t>
      </w:r>
      <w:r w:rsidR="008511C0">
        <w:rPr>
          <w:rFonts w:cs="Arial"/>
          <w:bCs/>
        </w:rPr>
        <w:t>a compliant and efficient FM service</w:t>
      </w:r>
    </w:p>
    <w:p w14:paraId="651FFF13" w14:textId="77777777" w:rsidR="00B0427D" w:rsidRPr="00B0427D" w:rsidRDefault="008511C0" w:rsidP="00B0427D">
      <w:pPr>
        <w:pStyle w:val="ListParagraph"/>
        <w:numPr>
          <w:ilvl w:val="0"/>
          <w:numId w:val="27"/>
        </w:numPr>
        <w:rPr>
          <w:rFonts w:cs="Arial"/>
          <w:bCs/>
        </w:rPr>
      </w:pPr>
      <w:r>
        <w:rPr>
          <w:rFonts w:cs="Arial"/>
          <w:bCs/>
        </w:rPr>
        <w:t xml:space="preserve">Build and implement, including the recruitment of staff, the helpdesk and computer aided FM (CAFM) systems </w:t>
      </w:r>
    </w:p>
    <w:p w14:paraId="17897657" w14:textId="77777777" w:rsidR="00B0427D" w:rsidRPr="00B0427D" w:rsidRDefault="008511C0" w:rsidP="00B0427D">
      <w:pPr>
        <w:pStyle w:val="ListParagraph"/>
        <w:numPr>
          <w:ilvl w:val="0"/>
          <w:numId w:val="27"/>
        </w:numPr>
        <w:rPr>
          <w:rFonts w:cs="Arial"/>
          <w:bCs/>
        </w:rPr>
      </w:pPr>
      <w:r>
        <w:rPr>
          <w:rFonts w:cs="Arial"/>
          <w:bCs/>
        </w:rPr>
        <w:t>Build a consolidated work scheduling system and processes to create an efficient, customer focussed and responsive schools and corporate FM service</w:t>
      </w:r>
    </w:p>
    <w:p w14:paraId="0F8D9371" w14:textId="77777777" w:rsidR="00B0427D" w:rsidRPr="00B0427D" w:rsidRDefault="008511C0" w:rsidP="00B0427D">
      <w:pPr>
        <w:pStyle w:val="ListParagraph"/>
        <w:numPr>
          <w:ilvl w:val="0"/>
          <w:numId w:val="27"/>
        </w:numPr>
        <w:rPr>
          <w:rFonts w:cs="Arial"/>
          <w:bCs/>
        </w:rPr>
      </w:pPr>
      <w:r>
        <w:rPr>
          <w:rFonts w:cs="Arial"/>
          <w:bCs/>
        </w:rPr>
        <w:t xml:space="preserve">Be the lead for working with Valuers on the Commercial Portfolio, </w:t>
      </w:r>
      <w:r w:rsidR="00B0427D" w:rsidRPr="00B0427D">
        <w:rPr>
          <w:rFonts w:cs="Arial"/>
          <w:bCs/>
        </w:rPr>
        <w:t xml:space="preserve">aligning their </w:t>
      </w:r>
      <w:r>
        <w:rPr>
          <w:rFonts w:cs="Arial"/>
          <w:bCs/>
        </w:rPr>
        <w:t>estate management</w:t>
      </w:r>
      <w:r w:rsidR="00CE6575">
        <w:rPr>
          <w:rFonts w:cs="Arial"/>
          <w:bCs/>
        </w:rPr>
        <w:t xml:space="preserve"> needs an</w:t>
      </w:r>
      <w:r w:rsidR="00B0427D" w:rsidRPr="00B0427D">
        <w:rPr>
          <w:rFonts w:cs="Arial"/>
          <w:bCs/>
        </w:rPr>
        <w:t>d</w:t>
      </w:r>
      <w:r w:rsidR="00CE6575">
        <w:rPr>
          <w:rFonts w:cs="Arial"/>
          <w:bCs/>
        </w:rPr>
        <w:t xml:space="preserve"> </w:t>
      </w:r>
      <w:r w:rsidR="00B0427D" w:rsidRPr="00B0427D">
        <w:rPr>
          <w:rFonts w:cs="Arial"/>
          <w:bCs/>
        </w:rPr>
        <w:t xml:space="preserve">building automated </w:t>
      </w:r>
      <w:r w:rsidR="00CE6575">
        <w:rPr>
          <w:rFonts w:cs="Arial"/>
          <w:bCs/>
        </w:rPr>
        <w:t>systems</w:t>
      </w:r>
      <w:r w:rsidR="00B0427D" w:rsidRPr="00B0427D">
        <w:rPr>
          <w:rFonts w:cs="Arial"/>
          <w:bCs/>
        </w:rPr>
        <w:t xml:space="preserve"> for rent review, compliance </w:t>
      </w:r>
      <w:r w:rsidR="00CE6575">
        <w:rPr>
          <w:rFonts w:cs="Arial"/>
          <w:bCs/>
        </w:rPr>
        <w:t>aud</w:t>
      </w:r>
      <w:r w:rsidR="00B0427D" w:rsidRPr="00B0427D">
        <w:rPr>
          <w:rFonts w:cs="Arial"/>
          <w:bCs/>
        </w:rPr>
        <w:t>iting</w:t>
      </w:r>
      <w:r w:rsidR="00CE6575">
        <w:rPr>
          <w:rFonts w:cs="Arial"/>
          <w:bCs/>
        </w:rPr>
        <w:t xml:space="preserve"> </w:t>
      </w:r>
      <w:r w:rsidR="00B0427D" w:rsidRPr="00B0427D">
        <w:rPr>
          <w:rFonts w:cs="Arial"/>
          <w:bCs/>
        </w:rPr>
        <w:t xml:space="preserve">and reporting aligned to lease or </w:t>
      </w:r>
      <w:r w:rsidR="00CE6575" w:rsidRPr="00B0427D">
        <w:rPr>
          <w:rFonts w:cs="Arial"/>
          <w:bCs/>
        </w:rPr>
        <w:t>licence</w:t>
      </w:r>
      <w:r w:rsidR="00B0427D" w:rsidRPr="00B0427D">
        <w:rPr>
          <w:rFonts w:cs="Arial"/>
          <w:bCs/>
        </w:rPr>
        <w:t xml:space="preserve"> </w:t>
      </w:r>
      <w:r w:rsidR="00CE6575" w:rsidRPr="00B0427D">
        <w:rPr>
          <w:rFonts w:cs="Arial"/>
          <w:bCs/>
        </w:rPr>
        <w:t>agreements</w:t>
      </w:r>
      <w:r w:rsidR="00B0427D" w:rsidRPr="00B0427D">
        <w:rPr>
          <w:rFonts w:cs="Arial"/>
          <w:bCs/>
        </w:rPr>
        <w:t>.</w:t>
      </w:r>
    </w:p>
    <w:p w14:paraId="455E137E" w14:textId="77777777" w:rsidR="00B0427D" w:rsidRPr="00B0427D" w:rsidRDefault="008511C0" w:rsidP="00B0427D">
      <w:pPr>
        <w:pStyle w:val="ListParagraph"/>
        <w:numPr>
          <w:ilvl w:val="0"/>
          <w:numId w:val="27"/>
        </w:numPr>
        <w:rPr>
          <w:rFonts w:cs="Arial"/>
          <w:bCs/>
        </w:rPr>
      </w:pPr>
      <w:r>
        <w:rPr>
          <w:rFonts w:cs="Arial"/>
          <w:bCs/>
        </w:rPr>
        <w:t>R</w:t>
      </w:r>
      <w:r w:rsidR="00B0427D" w:rsidRPr="00B0427D">
        <w:rPr>
          <w:rFonts w:cs="Arial"/>
          <w:bCs/>
        </w:rPr>
        <w:t xml:space="preserve">eview </w:t>
      </w:r>
      <w:r w:rsidR="00CE6575">
        <w:rPr>
          <w:rFonts w:cs="Arial"/>
          <w:bCs/>
        </w:rPr>
        <w:t>live an</w:t>
      </w:r>
      <w:r w:rsidR="00B0427D" w:rsidRPr="00B0427D">
        <w:rPr>
          <w:rFonts w:cs="Arial"/>
          <w:bCs/>
        </w:rPr>
        <w:t>d</w:t>
      </w:r>
      <w:r w:rsidR="00CE6575">
        <w:rPr>
          <w:rFonts w:cs="Arial"/>
          <w:bCs/>
        </w:rPr>
        <w:t xml:space="preserve"> </w:t>
      </w:r>
      <w:r w:rsidR="00CE6575" w:rsidRPr="00B0427D">
        <w:rPr>
          <w:rFonts w:cs="Arial"/>
          <w:bCs/>
        </w:rPr>
        <w:t>historic</w:t>
      </w:r>
      <w:r w:rsidR="00B0427D" w:rsidRPr="00B0427D">
        <w:rPr>
          <w:rFonts w:cs="Arial"/>
          <w:bCs/>
        </w:rPr>
        <w:t xml:space="preserve"> dat</w:t>
      </w:r>
      <w:r w:rsidR="00CE6575">
        <w:rPr>
          <w:rFonts w:cs="Arial"/>
          <w:bCs/>
        </w:rPr>
        <w:t>a an</w:t>
      </w:r>
      <w:r w:rsidR="00B0427D" w:rsidRPr="00B0427D">
        <w:rPr>
          <w:rFonts w:cs="Arial"/>
          <w:bCs/>
        </w:rPr>
        <w:t>d</w:t>
      </w:r>
      <w:r w:rsidR="00CE6575">
        <w:rPr>
          <w:rFonts w:cs="Arial"/>
          <w:bCs/>
        </w:rPr>
        <w:t xml:space="preserve"> </w:t>
      </w:r>
      <w:r w:rsidR="00B0427D" w:rsidRPr="00B0427D">
        <w:rPr>
          <w:rFonts w:cs="Arial"/>
          <w:bCs/>
        </w:rPr>
        <w:t xml:space="preserve">provide </w:t>
      </w:r>
      <w:r w:rsidR="00CE6575" w:rsidRPr="00B0427D">
        <w:rPr>
          <w:rFonts w:cs="Arial"/>
          <w:bCs/>
        </w:rPr>
        <w:t>recommendations</w:t>
      </w:r>
      <w:r w:rsidR="00CE6575">
        <w:rPr>
          <w:rFonts w:cs="Arial"/>
          <w:bCs/>
        </w:rPr>
        <w:t xml:space="preserve"> on </w:t>
      </w:r>
      <w:r w:rsidR="00CE6575" w:rsidRPr="00B0427D">
        <w:rPr>
          <w:rFonts w:cs="Arial"/>
          <w:bCs/>
        </w:rPr>
        <w:t>investment</w:t>
      </w:r>
      <w:r>
        <w:rPr>
          <w:rFonts w:cs="Arial"/>
          <w:bCs/>
        </w:rPr>
        <w:t xml:space="preserve"> based on measure outcomes, dictating the expenditure on a £10m capital programme and best use of responsive work streams totalling £2.1m per annum</w:t>
      </w:r>
    </w:p>
    <w:p w14:paraId="451EA084" w14:textId="77777777" w:rsidR="00B0427D" w:rsidRPr="00B0427D" w:rsidRDefault="008511C0" w:rsidP="00B0427D">
      <w:pPr>
        <w:pStyle w:val="ListParagraph"/>
        <w:numPr>
          <w:ilvl w:val="0"/>
          <w:numId w:val="27"/>
        </w:numPr>
        <w:rPr>
          <w:rFonts w:cs="Arial"/>
          <w:bCs/>
        </w:rPr>
      </w:pPr>
      <w:r>
        <w:rPr>
          <w:rFonts w:cs="Arial"/>
          <w:bCs/>
        </w:rPr>
        <w:t xml:space="preserve">Make sure asset </w:t>
      </w:r>
      <w:r w:rsidR="00B0427D" w:rsidRPr="00B0427D">
        <w:rPr>
          <w:rFonts w:cs="Arial"/>
          <w:bCs/>
        </w:rPr>
        <w:t>dat</w:t>
      </w:r>
      <w:r w:rsidR="00CE6575">
        <w:rPr>
          <w:rFonts w:cs="Arial"/>
          <w:bCs/>
        </w:rPr>
        <w:t>a</w:t>
      </w:r>
      <w:r w:rsidR="00B0427D" w:rsidRPr="00B0427D">
        <w:rPr>
          <w:rFonts w:cs="Arial"/>
          <w:bCs/>
        </w:rPr>
        <w:t xml:space="preserve"> </w:t>
      </w:r>
      <w:r>
        <w:rPr>
          <w:rFonts w:cs="Arial"/>
          <w:bCs/>
        </w:rPr>
        <w:t>i</w:t>
      </w:r>
      <w:r w:rsidR="003F446A">
        <w:rPr>
          <w:rFonts w:cs="Arial"/>
          <w:bCs/>
        </w:rPr>
        <w:t>s</w:t>
      </w:r>
      <w:r w:rsidR="00B0427D" w:rsidRPr="00B0427D">
        <w:rPr>
          <w:rFonts w:cs="Arial"/>
          <w:bCs/>
        </w:rPr>
        <w:t xml:space="preserve"> accurate </w:t>
      </w:r>
      <w:r>
        <w:rPr>
          <w:rFonts w:cs="Arial"/>
          <w:bCs/>
        </w:rPr>
        <w:t>by</w:t>
      </w:r>
      <w:r w:rsidR="00B0427D" w:rsidRPr="00B0427D">
        <w:rPr>
          <w:rFonts w:cs="Arial"/>
          <w:bCs/>
        </w:rPr>
        <w:t xml:space="preserve"> </w:t>
      </w:r>
      <w:r w:rsidR="00CE6575" w:rsidRPr="00B0427D">
        <w:rPr>
          <w:rFonts w:cs="Arial"/>
          <w:bCs/>
        </w:rPr>
        <w:t>tracking</w:t>
      </w:r>
      <w:r w:rsidR="00B0427D" w:rsidRPr="00B0427D">
        <w:rPr>
          <w:rFonts w:cs="Arial"/>
          <w:bCs/>
        </w:rPr>
        <w:t xml:space="preserve"> works, </w:t>
      </w:r>
      <w:r w:rsidR="00CE6575" w:rsidRPr="00B0427D">
        <w:rPr>
          <w:rFonts w:cs="Arial"/>
          <w:bCs/>
        </w:rPr>
        <w:t>replacements</w:t>
      </w:r>
      <w:r w:rsidR="00CE6575">
        <w:rPr>
          <w:rFonts w:cs="Arial"/>
          <w:bCs/>
        </w:rPr>
        <w:t xml:space="preserve"> an</w:t>
      </w:r>
      <w:r w:rsidR="00B0427D" w:rsidRPr="00B0427D">
        <w:rPr>
          <w:rFonts w:cs="Arial"/>
          <w:bCs/>
        </w:rPr>
        <w:t>d</w:t>
      </w:r>
      <w:r w:rsidR="00CE6575">
        <w:rPr>
          <w:rFonts w:cs="Arial"/>
          <w:bCs/>
        </w:rPr>
        <w:t xml:space="preserve"> </w:t>
      </w:r>
      <w:r w:rsidR="00B0427D" w:rsidRPr="00B0427D">
        <w:rPr>
          <w:rFonts w:cs="Arial"/>
          <w:bCs/>
        </w:rPr>
        <w:t xml:space="preserve">warranties ensuring </w:t>
      </w:r>
      <w:r w:rsidR="00CE6575" w:rsidRPr="00B0427D">
        <w:rPr>
          <w:rFonts w:cs="Arial"/>
          <w:bCs/>
        </w:rPr>
        <w:t>these</w:t>
      </w:r>
      <w:r w:rsidR="00B0427D" w:rsidRPr="00B0427D">
        <w:rPr>
          <w:rFonts w:cs="Arial"/>
          <w:bCs/>
        </w:rPr>
        <w:t xml:space="preserve"> are </w:t>
      </w:r>
      <w:r w:rsidR="00CE6575" w:rsidRPr="00B0427D">
        <w:rPr>
          <w:rFonts w:cs="Arial"/>
          <w:bCs/>
        </w:rPr>
        <w:t>managed</w:t>
      </w:r>
      <w:r w:rsidR="00B0427D" w:rsidRPr="00B0427D">
        <w:rPr>
          <w:rFonts w:cs="Arial"/>
          <w:bCs/>
        </w:rPr>
        <w:t xml:space="preserve"> </w:t>
      </w:r>
      <w:r w:rsidR="00CE6575" w:rsidRPr="00B0427D">
        <w:rPr>
          <w:rFonts w:cs="Arial"/>
          <w:bCs/>
        </w:rPr>
        <w:t>through</w:t>
      </w:r>
      <w:r w:rsidR="00B0427D" w:rsidRPr="00B0427D">
        <w:rPr>
          <w:rFonts w:cs="Arial"/>
          <w:bCs/>
        </w:rPr>
        <w:t xml:space="preserve"> the </w:t>
      </w:r>
      <w:r w:rsidR="00CE6575" w:rsidRPr="00B0427D">
        <w:rPr>
          <w:rFonts w:cs="Arial"/>
          <w:bCs/>
        </w:rPr>
        <w:t>life</w:t>
      </w:r>
      <w:r>
        <w:rPr>
          <w:rFonts w:cs="Arial"/>
          <w:bCs/>
        </w:rPr>
        <w:t xml:space="preserve"> of assets</w:t>
      </w:r>
    </w:p>
    <w:p w14:paraId="4300B654" w14:textId="77777777" w:rsidR="00B0427D" w:rsidRDefault="008511C0" w:rsidP="00B0427D">
      <w:pPr>
        <w:pStyle w:val="ListParagraph"/>
        <w:numPr>
          <w:ilvl w:val="0"/>
          <w:numId w:val="27"/>
        </w:numPr>
        <w:rPr>
          <w:rFonts w:cs="Arial"/>
          <w:bCs/>
        </w:rPr>
      </w:pPr>
      <w:r>
        <w:rPr>
          <w:rFonts w:cs="Arial"/>
          <w:bCs/>
        </w:rPr>
        <w:t>D</w:t>
      </w:r>
      <w:r w:rsidR="00CE6575" w:rsidRPr="00B0427D">
        <w:rPr>
          <w:rFonts w:cs="Arial"/>
          <w:bCs/>
        </w:rPr>
        <w:t>evelop</w:t>
      </w:r>
      <w:r w:rsidR="00B0427D" w:rsidRPr="00B0427D">
        <w:rPr>
          <w:rFonts w:cs="Arial"/>
          <w:bCs/>
        </w:rPr>
        <w:t xml:space="preserve"> training </w:t>
      </w:r>
      <w:r w:rsidR="00CE6575" w:rsidRPr="00B0427D">
        <w:rPr>
          <w:rFonts w:cs="Arial"/>
          <w:bCs/>
        </w:rPr>
        <w:t>packages</w:t>
      </w:r>
      <w:r w:rsidR="00CE6575">
        <w:rPr>
          <w:rFonts w:cs="Arial"/>
          <w:bCs/>
        </w:rPr>
        <w:t xml:space="preserve"> for in-house an</w:t>
      </w:r>
      <w:r w:rsidR="00B0427D" w:rsidRPr="00B0427D">
        <w:rPr>
          <w:rFonts w:cs="Arial"/>
          <w:bCs/>
        </w:rPr>
        <w:t>d</w:t>
      </w:r>
      <w:r w:rsidR="00CE6575">
        <w:rPr>
          <w:rFonts w:cs="Arial"/>
          <w:bCs/>
        </w:rPr>
        <w:t xml:space="preserve"> </w:t>
      </w:r>
      <w:r w:rsidR="00CE6575" w:rsidRPr="00B0427D">
        <w:rPr>
          <w:rFonts w:cs="Arial"/>
          <w:bCs/>
        </w:rPr>
        <w:t>contracted</w:t>
      </w:r>
      <w:r w:rsidR="00B0427D" w:rsidRPr="00B0427D">
        <w:rPr>
          <w:rFonts w:cs="Arial"/>
          <w:bCs/>
        </w:rPr>
        <w:t xml:space="preserve"> </w:t>
      </w:r>
      <w:r w:rsidR="00CE6575" w:rsidRPr="00B0427D">
        <w:rPr>
          <w:rFonts w:cs="Arial"/>
          <w:bCs/>
        </w:rPr>
        <w:t>engineers</w:t>
      </w:r>
      <w:r w:rsidR="00CE6575">
        <w:rPr>
          <w:rFonts w:cs="Arial"/>
          <w:bCs/>
        </w:rPr>
        <w:t xml:space="preserve"> on use of </w:t>
      </w:r>
      <w:r>
        <w:rPr>
          <w:rFonts w:cs="Arial"/>
          <w:bCs/>
        </w:rPr>
        <w:t xml:space="preserve">CAFM </w:t>
      </w:r>
      <w:r w:rsidR="00CE6575">
        <w:rPr>
          <w:rFonts w:cs="Arial"/>
          <w:bCs/>
        </w:rPr>
        <w:t>systems for live reporting</w:t>
      </w:r>
      <w:r w:rsidR="00B0427D" w:rsidRPr="00B0427D">
        <w:rPr>
          <w:rFonts w:cs="Arial"/>
          <w:bCs/>
        </w:rPr>
        <w:t>.</w:t>
      </w:r>
    </w:p>
    <w:p w14:paraId="0D5F8E35" w14:textId="77777777" w:rsidR="00567359" w:rsidRDefault="008511C0" w:rsidP="00B0427D">
      <w:pPr>
        <w:pStyle w:val="ListParagraph"/>
        <w:numPr>
          <w:ilvl w:val="0"/>
          <w:numId w:val="27"/>
        </w:numPr>
        <w:rPr>
          <w:rFonts w:cs="Arial"/>
          <w:bCs/>
        </w:rPr>
      </w:pPr>
      <w:r>
        <w:rPr>
          <w:rFonts w:cs="Arial"/>
          <w:bCs/>
        </w:rPr>
        <w:t xml:space="preserve">Directly </w:t>
      </w:r>
      <w:r w:rsidR="00567359">
        <w:rPr>
          <w:rFonts w:cs="Arial"/>
          <w:bCs/>
        </w:rPr>
        <w:t>manage</w:t>
      </w:r>
      <w:r w:rsidR="003F446A">
        <w:rPr>
          <w:rFonts w:cs="Arial"/>
          <w:bCs/>
        </w:rPr>
        <w:t>, forecast</w:t>
      </w:r>
      <w:r w:rsidR="00567359">
        <w:rPr>
          <w:rFonts w:cs="Arial"/>
          <w:bCs/>
        </w:rPr>
        <w:t xml:space="preserve"> and report on the staffing and operational budgets aligned</w:t>
      </w:r>
      <w:r w:rsidR="001C0BA3">
        <w:rPr>
          <w:rFonts w:cs="Arial"/>
          <w:bCs/>
        </w:rPr>
        <w:t xml:space="preserve"> </w:t>
      </w:r>
      <w:r w:rsidR="00567359">
        <w:rPr>
          <w:rFonts w:cs="Arial"/>
          <w:bCs/>
        </w:rPr>
        <w:t>to</w:t>
      </w:r>
      <w:r w:rsidR="001C0BA3">
        <w:rPr>
          <w:rFonts w:cs="Arial"/>
          <w:bCs/>
        </w:rPr>
        <w:t xml:space="preserve"> </w:t>
      </w:r>
      <w:r w:rsidR="00567359">
        <w:rPr>
          <w:rFonts w:cs="Arial"/>
          <w:bCs/>
        </w:rPr>
        <w:t>their service</w:t>
      </w:r>
      <w:r>
        <w:rPr>
          <w:rFonts w:cs="Arial"/>
          <w:bCs/>
        </w:rPr>
        <w:t>:</w:t>
      </w:r>
    </w:p>
    <w:p w14:paraId="25DF4AFE" w14:textId="77777777" w:rsidR="00567359" w:rsidRDefault="00567359" w:rsidP="00567359">
      <w:pPr>
        <w:pStyle w:val="ListParagraph"/>
        <w:numPr>
          <w:ilvl w:val="1"/>
          <w:numId w:val="27"/>
        </w:numPr>
        <w:rPr>
          <w:rFonts w:cs="Arial"/>
          <w:bCs/>
        </w:rPr>
      </w:pPr>
      <w:r>
        <w:rPr>
          <w:rFonts w:cs="Arial"/>
          <w:bCs/>
        </w:rPr>
        <w:t>Staffing budget of £</w:t>
      </w:r>
      <w:r w:rsidR="001C0BA3">
        <w:rPr>
          <w:rFonts w:cs="Arial"/>
          <w:bCs/>
        </w:rPr>
        <w:t>620k PA (14 staff)</w:t>
      </w:r>
    </w:p>
    <w:p w14:paraId="024CAD8C" w14:textId="77777777" w:rsidR="00567359" w:rsidRDefault="008511C0" w:rsidP="00567359">
      <w:pPr>
        <w:pStyle w:val="ListParagraph"/>
        <w:numPr>
          <w:ilvl w:val="1"/>
          <w:numId w:val="27"/>
        </w:numPr>
        <w:rPr>
          <w:rFonts w:cs="Arial"/>
          <w:bCs/>
        </w:rPr>
      </w:pPr>
      <w:r>
        <w:rPr>
          <w:rFonts w:cs="Arial"/>
          <w:bCs/>
        </w:rPr>
        <w:t>Supply chain c</w:t>
      </w:r>
      <w:r w:rsidR="00567359">
        <w:rPr>
          <w:rFonts w:cs="Arial"/>
          <w:bCs/>
        </w:rPr>
        <w:t>ontract</w:t>
      </w:r>
      <w:r w:rsidR="001C0BA3">
        <w:rPr>
          <w:rFonts w:cs="Arial"/>
          <w:bCs/>
        </w:rPr>
        <w:t xml:space="preserve"> value of £1m PA</w:t>
      </w:r>
    </w:p>
    <w:p w14:paraId="52AA7AF9" w14:textId="77777777" w:rsidR="00567359" w:rsidRDefault="001C0BA3" w:rsidP="00567359">
      <w:pPr>
        <w:pStyle w:val="ListParagraph"/>
        <w:numPr>
          <w:ilvl w:val="1"/>
          <w:numId w:val="27"/>
        </w:numPr>
        <w:rPr>
          <w:rFonts w:cs="Arial"/>
          <w:bCs/>
        </w:rPr>
      </w:pPr>
      <w:r>
        <w:rPr>
          <w:rFonts w:cs="Arial"/>
          <w:bCs/>
        </w:rPr>
        <w:t>Planne</w:t>
      </w:r>
      <w:r w:rsidR="00567359">
        <w:rPr>
          <w:rFonts w:cs="Arial"/>
          <w:bCs/>
        </w:rPr>
        <w:t>d</w:t>
      </w:r>
      <w:r>
        <w:rPr>
          <w:rFonts w:cs="Arial"/>
          <w:bCs/>
        </w:rPr>
        <w:t xml:space="preserve"> </w:t>
      </w:r>
      <w:r w:rsidR="00567359">
        <w:rPr>
          <w:rFonts w:cs="Arial"/>
          <w:bCs/>
        </w:rPr>
        <w:t>preventa</w:t>
      </w:r>
      <w:r>
        <w:rPr>
          <w:rFonts w:cs="Arial"/>
          <w:bCs/>
        </w:rPr>
        <w:t xml:space="preserve">tive </w:t>
      </w:r>
      <w:r w:rsidR="00567359">
        <w:rPr>
          <w:rFonts w:cs="Arial"/>
          <w:bCs/>
        </w:rPr>
        <w:t>maintenance £600k</w:t>
      </w:r>
      <w:r>
        <w:rPr>
          <w:rFonts w:cs="Arial"/>
          <w:bCs/>
        </w:rPr>
        <w:t xml:space="preserve"> PA</w:t>
      </w:r>
    </w:p>
    <w:p w14:paraId="713C7541" w14:textId="77777777" w:rsidR="00567359" w:rsidRPr="00B0427D" w:rsidRDefault="001C0BA3" w:rsidP="00567359">
      <w:pPr>
        <w:pStyle w:val="ListParagraph"/>
        <w:numPr>
          <w:ilvl w:val="1"/>
          <w:numId w:val="27"/>
        </w:numPr>
        <w:rPr>
          <w:rFonts w:cs="Arial"/>
          <w:bCs/>
        </w:rPr>
      </w:pPr>
      <w:r>
        <w:rPr>
          <w:rFonts w:cs="Arial"/>
          <w:bCs/>
        </w:rPr>
        <w:t>Reactive</w:t>
      </w:r>
      <w:r w:rsidR="00567359">
        <w:rPr>
          <w:rFonts w:cs="Arial"/>
          <w:bCs/>
        </w:rPr>
        <w:t xml:space="preserve"> </w:t>
      </w:r>
      <w:r>
        <w:rPr>
          <w:rFonts w:cs="Arial"/>
          <w:bCs/>
        </w:rPr>
        <w:t>maintenance</w:t>
      </w:r>
      <w:r w:rsidR="00567359">
        <w:rPr>
          <w:rFonts w:cs="Arial"/>
          <w:bCs/>
        </w:rPr>
        <w:t xml:space="preserve"> budget £500k</w:t>
      </w:r>
      <w:r>
        <w:rPr>
          <w:rFonts w:cs="Arial"/>
          <w:bCs/>
        </w:rPr>
        <w:t xml:space="preserve"> PA</w:t>
      </w:r>
    </w:p>
    <w:p w14:paraId="376B2471" w14:textId="77777777" w:rsidR="00CF5726" w:rsidRPr="00CF5726" w:rsidRDefault="008511C0" w:rsidP="00CF5726">
      <w:pPr>
        <w:pStyle w:val="ListParagraph"/>
        <w:numPr>
          <w:ilvl w:val="0"/>
          <w:numId w:val="5"/>
        </w:numPr>
        <w:rPr>
          <w:color w:val="000000" w:themeColor="text1"/>
          <w:szCs w:val="22"/>
        </w:rPr>
      </w:pPr>
      <w:r>
        <w:rPr>
          <w:rFonts w:eastAsia="Arial" w:cs="Arial"/>
          <w:color w:val="000000" w:themeColor="text1"/>
          <w:szCs w:val="22"/>
        </w:rPr>
        <w:t>Manage supply chain contracts, ensuring</w:t>
      </w:r>
      <w:r w:rsidR="00CF5726">
        <w:rPr>
          <w:rFonts w:eastAsia="Arial" w:cs="Arial"/>
          <w:color w:val="000000" w:themeColor="text1"/>
          <w:szCs w:val="22"/>
        </w:rPr>
        <w:t xml:space="preserve"> </w:t>
      </w:r>
      <w:r w:rsidR="00F3204F">
        <w:rPr>
          <w:rFonts w:eastAsia="Arial" w:cs="Arial"/>
          <w:color w:val="000000" w:themeColor="text1"/>
          <w:szCs w:val="22"/>
        </w:rPr>
        <w:t>c</w:t>
      </w:r>
      <w:r w:rsidR="00CF5726">
        <w:rPr>
          <w:rFonts w:eastAsia="Arial" w:cs="Arial"/>
          <w:color w:val="000000" w:themeColor="text1"/>
          <w:szCs w:val="22"/>
        </w:rPr>
        <w:t xml:space="preserve">ontract </w:t>
      </w:r>
      <w:r w:rsidR="00F3204F">
        <w:rPr>
          <w:rFonts w:eastAsia="Arial" w:cs="Arial"/>
          <w:color w:val="000000" w:themeColor="text1"/>
          <w:szCs w:val="22"/>
        </w:rPr>
        <w:t>c</w:t>
      </w:r>
      <w:r w:rsidR="00CF5726">
        <w:rPr>
          <w:rFonts w:eastAsia="Arial" w:cs="Arial"/>
          <w:color w:val="000000" w:themeColor="text1"/>
          <w:szCs w:val="22"/>
        </w:rPr>
        <w:t>ompliance via 14 KPIs monitoring, Monthly contract meetings</w:t>
      </w:r>
      <w:r w:rsidR="00CD0DA8">
        <w:rPr>
          <w:rFonts w:eastAsia="Arial" w:cs="Arial"/>
          <w:color w:val="000000" w:themeColor="text1"/>
          <w:szCs w:val="22"/>
        </w:rPr>
        <w:t xml:space="preserve"> and reporting</w:t>
      </w:r>
      <w:r w:rsidR="003F446A">
        <w:rPr>
          <w:rFonts w:eastAsia="Arial" w:cs="Arial"/>
          <w:color w:val="000000" w:themeColor="text1"/>
          <w:szCs w:val="22"/>
        </w:rPr>
        <w:t xml:space="preserve"> wit</w:t>
      </w:r>
      <w:r>
        <w:rPr>
          <w:rFonts w:eastAsia="Arial" w:cs="Arial"/>
          <w:color w:val="000000" w:themeColor="text1"/>
          <w:szCs w:val="22"/>
        </w:rPr>
        <w:t xml:space="preserve">h escalation </w:t>
      </w:r>
      <w:r w:rsidR="003F446A">
        <w:rPr>
          <w:rFonts w:eastAsia="Arial" w:cs="Arial"/>
          <w:color w:val="000000" w:themeColor="text1"/>
          <w:szCs w:val="22"/>
        </w:rPr>
        <w:t>as required</w:t>
      </w:r>
      <w:r w:rsidR="00CD0DA8">
        <w:rPr>
          <w:rFonts w:eastAsia="Arial" w:cs="Arial"/>
          <w:color w:val="000000" w:themeColor="text1"/>
          <w:szCs w:val="22"/>
        </w:rPr>
        <w:t xml:space="preserve">. </w:t>
      </w:r>
    </w:p>
    <w:p w14:paraId="2461D732" w14:textId="77777777" w:rsidR="00CF5726" w:rsidRPr="00F3204F" w:rsidRDefault="008511C0" w:rsidP="005C5F5A">
      <w:pPr>
        <w:numPr>
          <w:ilvl w:val="0"/>
          <w:numId w:val="5"/>
        </w:numPr>
        <w:spacing w:before="100" w:beforeAutospacing="1" w:after="100" w:afterAutospacing="1"/>
        <w:rPr>
          <w:color w:val="000000" w:themeColor="text1"/>
          <w:szCs w:val="22"/>
        </w:rPr>
      </w:pPr>
      <w:r>
        <w:rPr>
          <w:rFonts w:eastAsia="Arial" w:cs="Arial"/>
          <w:color w:val="000000" w:themeColor="text1"/>
          <w:szCs w:val="22"/>
        </w:rPr>
        <w:t>Report on the core compliance for the FM service on asbestos, electrical systems, gas, water, fire safety and lifts</w:t>
      </w:r>
    </w:p>
    <w:p w14:paraId="58897254" w14:textId="77777777" w:rsidR="00CF5726" w:rsidRPr="003F446A" w:rsidRDefault="008511C0" w:rsidP="003F446A">
      <w:pPr>
        <w:pStyle w:val="ListParagraph"/>
        <w:numPr>
          <w:ilvl w:val="0"/>
          <w:numId w:val="5"/>
        </w:numPr>
        <w:rPr>
          <w:color w:val="000000" w:themeColor="text1"/>
          <w:szCs w:val="22"/>
        </w:rPr>
      </w:pPr>
      <w:r>
        <w:rPr>
          <w:rFonts w:eastAsia="Arial" w:cs="Arial"/>
          <w:color w:val="000000" w:themeColor="text1"/>
          <w:szCs w:val="22"/>
        </w:rPr>
        <w:t>Develop</w:t>
      </w:r>
      <w:r w:rsidR="00CF5726">
        <w:rPr>
          <w:rFonts w:eastAsia="Arial" w:cs="Arial"/>
          <w:color w:val="000000" w:themeColor="text1"/>
          <w:szCs w:val="22"/>
        </w:rPr>
        <w:t xml:space="preserve"> one consolidated </w:t>
      </w:r>
      <w:r>
        <w:rPr>
          <w:rFonts w:eastAsia="Arial" w:cs="Arial"/>
          <w:color w:val="000000" w:themeColor="text1"/>
          <w:szCs w:val="22"/>
        </w:rPr>
        <w:t xml:space="preserve">CAFM </w:t>
      </w:r>
      <w:r w:rsidR="00CF5726">
        <w:rPr>
          <w:rFonts w:eastAsia="Arial" w:cs="Arial"/>
          <w:color w:val="000000" w:themeColor="text1"/>
          <w:szCs w:val="22"/>
        </w:rPr>
        <w:t>system in Technology Forge</w:t>
      </w:r>
      <w:r>
        <w:rPr>
          <w:rFonts w:eastAsia="Arial" w:cs="Arial"/>
          <w:color w:val="000000" w:themeColor="text1"/>
          <w:szCs w:val="22"/>
        </w:rPr>
        <w:t xml:space="preserve">, directing the </w:t>
      </w:r>
      <w:r w:rsidR="00D54163">
        <w:rPr>
          <w:rFonts w:eastAsia="Arial" w:cs="Arial"/>
          <w:color w:val="000000" w:themeColor="text1"/>
          <w:szCs w:val="22"/>
        </w:rPr>
        <w:t xml:space="preserve">Property </w:t>
      </w:r>
      <w:r w:rsidR="00CF5726">
        <w:rPr>
          <w:rFonts w:eastAsia="Arial" w:cs="Arial"/>
          <w:color w:val="000000" w:themeColor="text1"/>
          <w:szCs w:val="22"/>
        </w:rPr>
        <w:t xml:space="preserve">Data Manager and </w:t>
      </w:r>
      <w:r w:rsidR="00D54163">
        <w:rPr>
          <w:rFonts w:eastAsia="Arial" w:cs="Arial"/>
          <w:color w:val="000000" w:themeColor="text1"/>
          <w:szCs w:val="22"/>
        </w:rPr>
        <w:t xml:space="preserve">Lead Data Officer </w:t>
      </w:r>
      <w:r w:rsidR="00CF5726">
        <w:rPr>
          <w:rFonts w:eastAsia="Arial" w:cs="Arial"/>
          <w:color w:val="000000" w:themeColor="text1"/>
          <w:szCs w:val="22"/>
        </w:rPr>
        <w:t>to ensure effective transition</w:t>
      </w:r>
      <w:r w:rsidR="000F471D">
        <w:rPr>
          <w:rFonts w:eastAsia="Arial" w:cs="Arial"/>
          <w:color w:val="000000" w:themeColor="text1"/>
          <w:szCs w:val="22"/>
        </w:rPr>
        <w:t>.</w:t>
      </w:r>
      <w:r w:rsidR="00CF5726" w:rsidRPr="003F446A">
        <w:rPr>
          <w:rFonts w:eastAsia="Arial" w:cs="Arial"/>
          <w:color w:val="000000" w:themeColor="text1"/>
          <w:szCs w:val="22"/>
        </w:rPr>
        <w:t xml:space="preserve"> </w:t>
      </w:r>
      <w:r w:rsidR="00CF5726" w:rsidRPr="003F446A">
        <w:rPr>
          <w:rFonts w:eastAsia="Arial" w:cs="Arial"/>
          <w:szCs w:val="22"/>
        </w:rPr>
        <w:t xml:space="preserve"> </w:t>
      </w:r>
    </w:p>
    <w:p w14:paraId="2BF3E033" w14:textId="77777777" w:rsidR="00CF5726" w:rsidRPr="003F446A" w:rsidRDefault="008511C0" w:rsidP="00E53C1C">
      <w:pPr>
        <w:pStyle w:val="ListParagraph"/>
        <w:numPr>
          <w:ilvl w:val="0"/>
          <w:numId w:val="5"/>
        </w:numPr>
        <w:rPr>
          <w:rFonts w:cs="Arial"/>
          <w:b/>
          <w:bCs/>
        </w:rPr>
      </w:pPr>
      <w:r>
        <w:rPr>
          <w:rFonts w:eastAsia="Arial" w:cs="Arial"/>
          <w:color w:val="000000" w:themeColor="text1"/>
          <w:szCs w:val="22"/>
        </w:rPr>
        <w:t xml:space="preserve">Responsible for </w:t>
      </w:r>
      <w:r w:rsidR="00CE6575">
        <w:rPr>
          <w:rFonts w:eastAsia="Arial" w:cs="Arial"/>
          <w:color w:val="000000" w:themeColor="text1"/>
          <w:szCs w:val="22"/>
        </w:rPr>
        <w:t>review</w:t>
      </w:r>
      <w:r>
        <w:rPr>
          <w:rFonts w:eastAsia="Arial" w:cs="Arial"/>
          <w:color w:val="000000" w:themeColor="text1"/>
          <w:szCs w:val="22"/>
        </w:rPr>
        <w:t>ing</w:t>
      </w:r>
      <w:r w:rsidR="00CE6575">
        <w:rPr>
          <w:rFonts w:eastAsia="Arial" w:cs="Arial"/>
          <w:color w:val="000000" w:themeColor="text1"/>
          <w:szCs w:val="22"/>
        </w:rPr>
        <w:t xml:space="preserve"> </w:t>
      </w:r>
      <w:r w:rsidR="00CE6575" w:rsidRPr="00CE6575">
        <w:rPr>
          <w:rFonts w:eastAsia="Arial" w:cs="Arial"/>
          <w:color w:val="000000" w:themeColor="text1"/>
          <w:szCs w:val="22"/>
        </w:rPr>
        <w:t>essential st</w:t>
      </w:r>
      <w:r w:rsidR="00CE6575">
        <w:rPr>
          <w:rFonts w:eastAsia="Arial" w:cs="Arial"/>
          <w:color w:val="000000" w:themeColor="text1"/>
          <w:szCs w:val="22"/>
        </w:rPr>
        <w:t>at</w:t>
      </w:r>
      <w:r w:rsidR="00CE6575" w:rsidRPr="00CE6575">
        <w:rPr>
          <w:rFonts w:eastAsia="Arial" w:cs="Arial"/>
          <w:color w:val="000000" w:themeColor="text1"/>
          <w:szCs w:val="22"/>
        </w:rPr>
        <w:t>utory information from our Insurance department</w:t>
      </w:r>
      <w:r w:rsidR="00F3204F">
        <w:rPr>
          <w:rFonts w:eastAsia="Arial" w:cs="Arial"/>
          <w:color w:val="000000" w:themeColor="text1"/>
          <w:szCs w:val="22"/>
        </w:rPr>
        <w:t xml:space="preserve"> (ZURICH) generating</w:t>
      </w:r>
      <w:r w:rsidR="00CE6575" w:rsidRPr="00CE6575">
        <w:rPr>
          <w:rFonts w:eastAsia="Arial" w:cs="Arial"/>
          <w:color w:val="000000" w:themeColor="text1"/>
          <w:szCs w:val="22"/>
        </w:rPr>
        <w:t xml:space="preserve"> work orde</w:t>
      </w:r>
      <w:r w:rsidR="00CE6575">
        <w:rPr>
          <w:rFonts w:eastAsia="Arial" w:cs="Arial"/>
          <w:color w:val="000000" w:themeColor="text1"/>
          <w:szCs w:val="22"/>
        </w:rPr>
        <w:t xml:space="preserve">rs </w:t>
      </w:r>
      <w:r w:rsidR="00CE6575" w:rsidRPr="00CE6575">
        <w:rPr>
          <w:rFonts w:eastAsia="Arial" w:cs="Arial"/>
          <w:color w:val="000000" w:themeColor="text1"/>
          <w:szCs w:val="22"/>
        </w:rPr>
        <w:t>to address matters in recommended time</w:t>
      </w:r>
      <w:r w:rsidR="00F3204F">
        <w:rPr>
          <w:rFonts w:eastAsia="Arial" w:cs="Arial"/>
          <w:color w:val="000000" w:themeColor="text1"/>
          <w:szCs w:val="22"/>
        </w:rPr>
        <w:t>frames.</w:t>
      </w:r>
    </w:p>
    <w:p w14:paraId="45ECDCA5" w14:textId="77777777" w:rsidR="002C4B58" w:rsidRPr="00CE6575" w:rsidRDefault="00AA28BA" w:rsidP="00E53C1C">
      <w:pPr>
        <w:pStyle w:val="ListParagraph"/>
        <w:numPr>
          <w:ilvl w:val="0"/>
          <w:numId w:val="5"/>
        </w:numPr>
        <w:rPr>
          <w:rFonts w:cs="Arial"/>
          <w:b/>
          <w:bCs/>
        </w:rPr>
      </w:pPr>
      <w:r>
        <w:rPr>
          <w:rFonts w:eastAsia="Arial" w:cs="Arial"/>
          <w:color w:val="000000" w:themeColor="text1"/>
          <w:szCs w:val="22"/>
        </w:rPr>
        <w:t>Develop systems for the asset management of all CCTV assets across the borough for planned preventative maintenance and repairs</w:t>
      </w:r>
    </w:p>
    <w:p w14:paraId="2AD970CC" w14:textId="77777777" w:rsidR="00CE6575" w:rsidRPr="00567359" w:rsidRDefault="00AA28BA" w:rsidP="00E53C1C">
      <w:pPr>
        <w:pStyle w:val="ListParagraph"/>
        <w:numPr>
          <w:ilvl w:val="0"/>
          <w:numId w:val="5"/>
        </w:numPr>
        <w:rPr>
          <w:rFonts w:cs="Arial"/>
          <w:b/>
          <w:bCs/>
        </w:rPr>
      </w:pPr>
      <w:r>
        <w:rPr>
          <w:rFonts w:eastAsia="Arial" w:cs="Arial"/>
          <w:color w:val="000000" w:themeColor="text1"/>
          <w:szCs w:val="22"/>
        </w:rPr>
        <w:t>D</w:t>
      </w:r>
      <w:r w:rsidR="00CE6575">
        <w:rPr>
          <w:rFonts w:eastAsia="Arial" w:cs="Arial"/>
          <w:color w:val="000000" w:themeColor="text1"/>
          <w:szCs w:val="22"/>
        </w:rPr>
        <w:t>esign and deliver Permit to Work systems to be implemented on corporate sites, working with operational staff in how to complete them remotely</w:t>
      </w:r>
    </w:p>
    <w:p w14:paraId="72C90731" w14:textId="77777777" w:rsidR="3AAD64AD" w:rsidRDefault="3AAD64AD" w:rsidP="3AAD64AD">
      <w:pPr>
        <w:rPr>
          <w:rFonts w:cs="Arial"/>
          <w:b/>
          <w:bCs/>
        </w:rPr>
      </w:pPr>
    </w:p>
    <w:p w14:paraId="2525CEC6" w14:textId="77777777" w:rsidR="00EB687D" w:rsidRDefault="3AAD64AD" w:rsidP="3AAD64AD">
      <w:pPr>
        <w:rPr>
          <w:rFonts w:cs="Arial"/>
          <w:b/>
          <w:bCs/>
        </w:rPr>
      </w:pPr>
      <w:r w:rsidRPr="3AAD64AD">
        <w:rPr>
          <w:rFonts w:cs="Arial"/>
          <w:b/>
          <w:bCs/>
        </w:rPr>
        <w:t>People Management Responsibilities:</w:t>
      </w:r>
    </w:p>
    <w:p w14:paraId="367A5207" w14:textId="77777777" w:rsidR="00CD0DA8" w:rsidRDefault="00CD0DA8" w:rsidP="3AAD64AD">
      <w:pPr>
        <w:rPr>
          <w:rFonts w:cs="Arial"/>
          <w:b/>
          <w:bCs/>
        </w:rPr>
      </w:pPr>
    </w:p>
    <w:p w14:paraId="0DA9B70E" w14:textId="77777777" w:rsidR="00CD0DA8" w:rsidRPr="002C4B58" w:rsidRDefault="00CD0DA8" w:rsidP="00CD0DA8">
      <w:pPr>
        <w:pStyle w:val="ListParagraph"/>
        <w:numPr>
          <w:ilvl w:val="0"/>
          <w:numId w:val="1"/>
        </w:numPr>
      </w:pPr>
      <w:r w:rsidRPr="144447B4">
        <w:rPr>
          <w:rFonts w:eastAsia="Arial" w:cs="Arial"/>
        </w:rPr>
        <w:t xml:space="preserve">To directly line manage the </w:t>
      </w:r>
      <w:r>
        <w:rPr>
          <w:rFonts w:eastAsia="Arial" w:cs="Arial"/>
        </w:rPr>
        <w:t>Helpdesk Manager, Property D</w:t>
      </w:r>
      <w:r w:rsidR="003F446A">
        <w:rPr>
          <w:rFonts w:eastAsia="Arial" w:cs="Arial"/>
        </w:rPr>
        <w:t xml:space="preserve">ata Manager, Lead Data Officer, </w:t>
      </w:r>
      <w:r>
        <w:rPr>
          <w:rFonts w:eastAsia="Arial" w:cs="Arial"/>
        </w:rPr>
        <w:t>Compliance Manager</w:t>
      </w:r>
      <w:r w:rsidRPr="144447B4">
        <w:rPr>
          <w:rFonts w:eastAsia="Arial" w:cs="Arial"/>
        </w:rPr>
        <w:t xml:space="preserve"> </w:t>
      </w:r>
      <w:r w:rsidR="003F446A">
        <w:rPr>
          <w:rFonts w:eastAsia="Arial" w:cs="Arial"/>
        </w:rPr>
        <w:t xml:space="preserve">and Schools Buildings Officer </w:t>
      </w:r>
      <w:r w:rsidRPr="144447B4">
        <w:rPr>
          <w:rFonts w:eastAsia="Arial" w:cs="Arial"/>
        </w:rPr>
        <w:t>ensuring that they receive adequate support, supervision and appraisal</w:t>
      </w:r>
      <w:r w:rsidR="002C4B58">
        <w:rPr>
          <w:rFonts w:eastAsia="Arial" w:cs="Arial"/>
        </w:rPr>
        <w:t>s</w:t>
      </w:r>
      <w:r w:rsidRPr="144447B4">
        <w:rPr>
          <w:rFonts w:eastAsia="Arial" w:cs="Arial"/>
        </w:rPr>
        <w:t xml:space="preserve">. </w:t>
      </w:r>
    </w:p>
    <w:p w14:paraId="42E045C3" w14:textId="77777777" w:rsidR="002C4B58" w:rsidRDefault="002C4B58" w:rsidP="00CD0DA8">
      <w:pPr>
        <w:pStyle w:val="ListParagraph"/>
        <w:numPr>
          <w:ilvl w:val="0"/>
          <w:numId w:val="1"/>
        </w:numPr>
      </w:pPr>
      <w:r>
        <w:rPr>
          <w:rFonts w:eastAsia="Arial" w:cs="Arial"/>
        </w:rPr>
        <w:t>To ensure that annual objectives are set and monitored providing continuous improvement of service and individuals.</w:t>
      </w:r>
    </w:p>
    <w:p w14:paraId="30E13417" w14:textId="77777777" w:rsidR="00CD0DA8" w:rsidRPr="00563167" w:rsidRDefault="00CD0DA8" w:rsidP="00CD0DA8">
      <w:pPr>
        <w:pStyle w:val="ListParagraph"/>
        <w:numPr>
          <w:ilvl w:val="0"/>
          <w:numId w:val="1"/>
        </w:numPr>
      </w:pPr>
      <w:r w:rsidRPr="144447B4">
        <w:rPr>
          <w:rFonts w:eastAsia="Arial" w:cs="Arial"/>
        </w:rPr>
        <w:lastRenderedPageBreak/>
        <w:t>The post holder will take the lead in ma</w:t>
      </w:r>
      <w:r>
        <w:rPr>
          <w:rFonts w:eastAsia="Arial" w:cs="Arial"/>
        </w:rPr>
        <w:t xml:space="preserve">naging the externally procured Mechanical and Electrical </w:t>
      </w:r>
      <w:r w:rsidRPr="144447B4">
        <w:rPr>
          <w:rFonts w:eastAsia="Arial" w:cs="Arial"/>
        </w:rPr>
        <w:t>contract, and in such seeking b</w:t>
      </w:r>
      <w:r>
        <w:rPr>
          <w:rFonts w:eastAsia="Arial" w:cs="Arial"/>
        </w:rPr>
        <w:t>e</w:t>
      </w:r>
      <w:r w:rsidR="009950F4">
        <w:rPr>
          <w:rFonts w:eastAsia="Arial" w:cs="Arial"/>
        </w:rPr>
        <w:t>st</w:t>
      </w:r>
      <w:r>
        <w:rPr>
          <w:rFonts w:eastAsia="Arial" w:cs="Arial"/>
        </w:rPr>
        <w:t xml:space="preserve"> practice and performance fro</w:t>
      </w:r>
      <w:r w:rsidRPr="144447B4">
        <w:rPr>
          <w:rFonts w:eastAsia="Arial" w:cs="Arial"/>
        </w:rPr>
        <w:t>m them at all times</w:t>
      </w:r>
      <w:r>
        <w:rPr>
          <w:rFonts w:eastAsia="Arial" w:cs="Arial"/>
        </w:rPr>
        <w:t>.</w:t>
      </w:r>
    </w:p>
    <w:p w14:paraId="4A981F8F" w14:textId="77777777" w:rsidR="00CD0DA8" w:rsidRDefault="00CD0DA8" w:rsidP="00CD0DA8">
      <w:pPr>
        <w:pStyle w:val="ListParagraph"/>
        <w:numPr>
          <w:ilvl w:val="0"/>
          <w:numId w:val="1"/>
        </w:numPr>
      </w:pPr>
      <w:r>
        <w:rPr>
          <w:rFonts w:eastAsia="Arial" w:cs="Arial"/>
        </w:rPr>
        <w:t>The post holder will monitor KPIs and seek performance improvement plans form the supplier where necessary.</w:t>
      </w:r>
    </w:p>
    <w:p w14:paraId="48FF9C8C" w14:textId="77777777" w:rsidR="00CD0DA8" w:rsidRDefault="00CD0DA8" w:rsidP="00CD0DA8">
      <w:pPr>
        <w:pStyle w:val="ListParagraph"/>
        <w:numPr>
          <w:ilvl w:val="0"/>
          <w:numId w:val="1"/>
        </w:numPr>
        <w:rPr>
          <w:szCs w:val="22"/>
        </w:rPr>
      </w:pPr>
      <w:r w:rsidRPr="3AAD64AD">
        <w:rPr>
          <w:rFonts w:eastAsia="Arial" w:cs="Arial"/>
          <w:szCs w:val="22"/>
        </w:rPr>
        <w:t xml:space="preserve">The post holder will be expected to embrace the ethos of a self-managed team within the wider corporate and commercial team and ensure that the </w:t>
      </w:r>
      <w:r>
        <w:rPr>
          <w:rFonts w:eastAsia="Arial" w:cs="Arial"/>
          <w:szCs w:val="22"/>
        </w:rPr>
        <w:t>team</w:t>
      </w:r>
      <w:r w:rsidRPr="3AAD64AD">
        <w:rPr>
          <w:rFonts w:eastAsia="Arial" w:cs="Arial"/>
          <w:szCs w:val="22"/>
        </w:rPr>
        <w:t xml:space="preserve"> understand this ethos. The self-managed team is expected to define priorities, set objectives, allocate work strands and manage the workload. The self-managed team will contribute towards sharing and developing knowledge within the team. </w:t>
      </w:r>
    </w:p>
    <w:p w14:paraId="11257A68" w14:textId="77777777" w:rsidR="00287409" w:rsidRPr="0069405C" w:rsidRDefault="00287409" w:rsidP="00EB687D">
      <w:pPr>
        <w:rPr>
          <w:rFonts w:cs="Arial"/>
          <w:szCs w:val="22"/>
        </w:rPr>
      </w:pPr>
    </w:p>
    <w:p w14:paraId="65D5AF90" w14:textId="77777777" w:rsidR="3AAD64AD" w:rsidRDefault="004E70D9" w:rsidP="5CB085EF">
      <w:pPr>
        <w:rPr>
          <w:rFonts w:cs="Arial"/>
          <w:b/>
          <w:bCs/>
        </w:rPr>
      </w:pPr>
      <w:r>
        <w:rPr>
          <w:rFonts w:cs="Arial"/>
          <w:b/>
          <w:bCs/>
        </w:rPr>
        <w:t>Relationships:</w:t>
      </w:r>
    </w:p>
    <w:p w14:paraId="51BD019A" w14:textId="77777777" w:rsidR="5CB085EF" w:rsidRDefault="5CB085EF" w:rsidP="5CB085EF">
      <w:pPr>
        <w:rPr>
          <w:rFonts w:cs="Arial"/>
          <w:b/>
          <w:bCs/>
        </w:rPr>
      </w:pPr>
    </w:p>
    <w:p w14:paraId="5AF34610" w14:textId="77777777" w:rsidR="00287409" w:rsidRDefault="1280B252" w:rsidP="00EB687D">
      <w:pPr>
        <w:rPr>
          <w:rFonts w:eastAsia="Arial" w:cs="Arial"/>
          <w:szCs w:val="22"/>
        </w:rPr>
      </w:pPr>
      <w:r w:rsidRPr="1280B252">
        <w:rPr>
          <w:rFonts w:eastAsia="Arial" w:cs="Arial"/>
          <w:szCs w:val="22"/>
        </w:rPr>
        <w:t>The post holder will work with teams, establishing and maintaining strategic relationships both internal and external to the Council. These relationships will involve the resolution of contentious matters that will require persuasion and negotiation with contacts. The outcomes of these discussions may have implications for the achievement of business objectives.</w:t>
      </w:r>
    </w:p>
    <w:p w14:paraId="41D3BAD7" w14:textId="77777777" w:rsidR="00563167" w:rsidRDefault="00563167" w:rsidP="00EB687D">
      <w:pPr>
        <w:rPr>
          <w:rFonts w:eastAsia="Arial" w:cs="Arial"/>
          <w:szCs w:val="22"/>
        </w:rPr>
      </w:pPr>
    </w:p>
    <w:p w14:paraId="72B39A93" w14:textId="77777777" w:rsidR="00563167" w:rsidRPr="0069405C" w:rsidRDefault="00563167" w:rsidP="00EB687D">
      <w:r>
        <w:rPr>
          <w:rFonts w:eastAsia="Arial" w:cs="Arial"/>
          <w:szCs w:val="22"/>
        </w:rPr>
        <w:t xml:space="preserve">The post holder will work closely with councillors and </w:t>
      </w:r>
      <w:r w:rsidR="00CD0DA8">
        <w:rPr>
          <w:rFonts w:eastAsia="Arial" w:cs="Arial"/>
          <w:szCs w:val="22"/>
        </w:rPr>
        <w:t xml:space="preserve">customers to </w:t>
      </w:r>
      <w:r w:rsidR="00F3204F">
        <w:rPr>
          <w:rFonts w:eastAsia="Arial" w:cs="Arial"/>
          <w:szCs w:val="22"/>
        </w:rPr>
        <w:t>ensure a</w:t>
      </w:r>
      <w:r>
        <w:rPr>
          <w:rFonts w:eastAsia="Arial" w:cs="Arial"/>
          <w:szCs w:val="22"/>
        </w:rPr>
        <w:t xml:space="preserve"> positive and progressive service is agreed and delivered </w:t>
      </w:r>
    </w:p>
    <w:p w14:paraId="6F3DFCC0" w14:textId="77777777" w:rsidR="00287409" w:rsidRPr="0069405C" w:rsidRDefault="00287409" w:rsidP="1280B252">
      <w:pPr>
        <w:rPr>
          <w:rFonts w:eastAsia="Arial" w:cs="Arial"/>
          <w:szCs w:val="22"/>
        </w:rPr>
      </w:pPr>
    </w:p>
    <w:p w14:paraId="38163BA0" w14:textId="77777777" w:rsidR="00287409" w:rsidRPr="0069405C" w:rsidRDefault="1280B252" w:rsidP="00EB687D">
      <w:r w:rsidRPr="1280B252">
        <w:rPr>
          <w:rFonts w:eastAsia="Arial" w:cs="Arial"/>
          <w:szCs w:val="22"/>
        </w:rPr>
        <w:t>Key contacts will include:</w:t>
      </w:r>
    </w:p>
    <w:p w14:paraId="47FA35ED" w14:textId="77777777" w:rsidR="00287409" w:rsidRPr="0069405C" w:rsidRDefault="1280B252" w:rsidP="00EB687D">
      <w:r w:rsidRPr="1280B252">
        <w:rPr>
          <w:rFonts w:eastAsia="Arial" w:cs="Arial"/>
          <w:szCs w:val="22"/>
        </w:rPr>
        <w:t xml:space="preserve"> </w:t>
      </w:r>
    </w:p>
    <w:p w14:paraId="64F3A5E7" w14:textId="77777777" w:rsidR="00287409" w:rsidRPr="0069405C" w:rsidRDefault="002C4B58" w:rsidP="144447B4">
      <w:pPr>
        <w:pStyle w:val="ListParagraph"/>
        <w:numPr>
          <w:ilvl w:val="0"/>
          <w:numId w:val="4"/>
        </w:numPr>
        <w:rPr>
          <w:color w:val="000000" w:themeColor="text1"/>
        </w:rPr>
      </w:pPr>
      <w:r>
        <w:rPr>
          <w:rFonts w:eastAsia="Arial" w:cs="Arial"/>
          <w:color w:val="000000" w:themeColor="text1"/>
          <w:szCs w:val="22"/>
        </w:rPr>
        <w:t>Senior Practitioner – Engineering and Facilities Management</w:t>
      </w:r>
    </w:p>
    <w:p w14:paraId="723082D4" w14:textId="77777777" w:rsidR="144447B4" w:rsidRPr="009950F4" w:rsidRDefault="144447B4" w:rsidP="144447B4">
      <w:pPr>
        <w:pStyle w:val="ListParagraph"/>
        <w:numPr>
          <w:ilvl w:val="0"/>
          <w:numId w:val="4"/>
        </w:numPr>
        <w:rPr>
          <w:color w:val="000000" w:themeColor="text1"/>
        </w:rPr>
      </w:pPr>
      <w:r w:rsidRPr="144447B4">
        <w:rPr>
          <w:rFonts w:eastAsia="Arial" w:cs="Arial"/>
          <w:color w:val="000000" w:themeColor="text1"/>
        </w:rPr>
        <w:t xml:space="preserve">Emergency Planning and Business Continuity </w:t>
      </w:r>
    </w:p>
    <w:p w14:paraId="4A17FF25" w14:textId="77777777" w:rsidR="00AA28BA" w:rsidRDefault="00AA28BA" w:rsidP="144447B4">
      <w:pPr>
        <w:pStyle w:val="ListParagraph"/>
        <w:numPr>
          <w:ilvl w:val="0"/>
          <w:numId w:val="4"/>
        </w:numPr>
        <w:rPr>
          <w:color w:val="000000" w:themeColor="text1"/>
        </w:rPr>
      </w:pPr>
      <w:r>
        <w:rPr>
          <w:color w:val="000000" w:themeColor="text1"/>
        </w:rPr>
        <w:t>Director of Property Management</w:t>
      </w:r>
    </w:p>
    <w:p w14:paraId="15A3F94C" w14:textId="77777777" w:rsidR="00AA28BA" w:rsidRDefault="00AA28BA" w:rsidP="144447B4">
      <w:pPr>
        <w:pStyle w:val="ListParagraph"/>
        <w:numPr>
          <w:ilvl w:val="0"/>
          <w:numId w:val="4"/>
        </w:numPr>
        <w:rPr>
          <w:color w:val="000000" w:themeColor="text1"/>
        </w:rPr>
      </w:pPr>
      <w:r>
        <w:rPr>
          <w:color w:val="000000" w:themeColor="text1"/>
        </w:rPr>
        <w:t>Director of Development</w:t>
      </w:r>
    </w:p>
    <w:p w14:paraId="4E9F9DB1" w14:textId="77777777" w:rsidR="009950F4" w:rsidRDefault="009950F4" w:rsidP="144447B4">
      <w:pPr>
        <w:pStyle w:val="ListParagraph"/>
        <w:numPr>
          <w:ilvl w:val="0"/>
          <w:numId w:val="4"/>
        </w:numPr>
        <w:rPr>
          <w:color w:val="000000" w:themeColor="text1"/>
        </w:rPr>
      </w:pPr>
      <w:r>
        <w:rPr>
          <w:color w:val="000000" w:themeColor="text1"/>
        </w:rPr>
        <w:t>FM Senior Management Team</w:t>
      </w:r>
    </w:p>
    <w:p w14:paraId="5C717B45" w14:textId="77777777" w:rsidR="00CD0DA8" w:rsidRDefault="00E24985" w:rsidP="00A230FC">
      <w:pPr>
        <w:pStyle w:val="ListParagraph"/>
        <w:numPr>
          <w:ilvl w:val="0"/>
          <w:numId w:val="4"/>
        </w:numPr>
        <w:rPr>
          <w:color w:val="000000" w:themeColor="text1"/>
          <w:szCs w:val="22"/>
        </w:rPr>
      </w:pPr>
      <w:r w:rsidRPr="00CD0DA8">
        <w:rPr>
          <w:color w:val="000000" w:themeColor="text1"/>
          <w:szCs w:val="22"/>
        </w:rPr>
        <w:t>C</w:t>
      </w:r>
      <w:r w:rsidR="00CD0DA8" w:rsidRPr="00CD0DA8">
        <w:rPr>
          <w:color w:val="000000" w:themeColor="text1"/>
          <w:szCs w:val="22"/>
        </w:rPr>
        <w:t>ouncillors</w:t>
      </w:r>
    </w:p>
    <w:p w14:paraId="0892FC75" w14:textId="77777777" w:rsidR="00287409" w:rsidRPr="003F446A" w:rsidRDefault="3AAD64AD" w:rsidP="00A230FC">
      <w:pPr>
        <w:pStyle w:val="ListParagraph"/>
        <w:numPr>
          <w:ilvl w:val="0"/>
          <w:numId w:val="4"/>
        </w:numPr>
        <w:rPr>
          <w:color w:val="000000" w:themeColor="text1"/>
          <w:szCs w:val="22"/>
        </w:rPr>
      </w:pPr>
      <w:r w:rsidRPr="00A230FC">
        <w:rPr>
          <w:rFonts w:eastAsia="Arial" w:cs="Arial"/>
          <w:color w:val="000000" w:themeColor="text1"/>
          <w:szCs w:val="22"/>
        </w:rPr>
        <w:t>Members of the Council</w:t>
      </w:r>
    </w:p>
    <w:p w14:paraId="09EBC7AF" w14:textId="77777777" w:rsidR="003F446A" w:rsidRPr="002C4B58" w:rsidRDefault="003F446A" w:rsidP="00A230FC">
      <w:pPr>
        <w:pStyle w:val="ListParagraph"/>
        <w:numPr>
          <w:ilvl w:val="0"/>
          <w:numId w:val="4"/>
        </w:numPr>
        <w:rPr>
          <w:color w:val="000000" w:themeColor="text1"/>
          <w:szCs w:val="22"/>
        </w:rPr>
      </w:pPr>
      <w:r w:rsidRPr="00F3204F">
        <w:rPr>
          <w:lang w:val="en"/>
        </w:rPr>
        <w:t>Asset Management and Business Planning</w:t>
      </w:r>
      <w:r w:rsidRPr="00F3204F">
        <w:rPr>
          <w:rFonts w:eastAsia="Arial" w:cs="Arial"/>
          <w:color w:val="000000" w:themeColor="text1"/>
          <w:szCs w:val="22"/>
        </w:rPr>
        <w:t xml:space="preserve"> </w:t>
      </w:r>
    </w:p>
    <w:p w14:paraId="35583A60" w14:textId="77777777" w:rsidR="002C4B58" w:rsidRPr="002C4B58" w:rsidRDefault="002C4B58" w:rsidP="00A230FC">
      <w:pPr>
        <w:pStyle w:val="ListParagraph"/>
        <w:numPr>
          <w:ilvl w:val="0"/>
          <w:numId w:val="4"/>
        </w:numPr>
        <w:rPr>
          <w:color w:val="000000" w:themeColor="text1"/>
          <w:szCs w:val="22"/>
        </w:rPr>
      </w:pPr>
      <w:r>
        <w:rPr>
          <w:rFonts w:eastAsia="Arial" w:cs="Arial"/>
          <w:color w:val="000000" w:themeColor="text1"/>
          <w:szCs w:val="22"/>
        </w:rPr>
        <w:t>Property managers</w:t>
      </w:r>
    </w:p>
    <w:p w14:paraId="14C43863" w14:textId="77777777" w:rsidR="002C4B58" w:rsidRPr="00A230FC" w:rsidRDefault="002C4B58" w:rsidP="00A230FC">
      <w:pPr>
        <w:pStyle w:val="ListParagraph"/>
        <w:numPr>
          <w:ilvl w:val="0"/>
          <w:numId w:val="4"/>
        </w:numPr>
        <w:rPr>
          <w:color w:val="000000" w:themeColor="text1"/>
          <w:szCs w:val="22"/>
        </w:rPr>
      </w:pPr>
      <w:r>
        <w:rPr>
          <w:rFonts w:eastAsia="Arial" w:cs="Arial"/>
          <w:color w:val="000000" w:themeColor="text1"/>
          <w:szCs w:val="22"/>
        </w:rPr>
        <w:t>Lease or licence holders (where duty of care remains with LBOC)</w:t>
      </w:r>
    </w:p>
    <w:p w14:paraId="46B3FAB1" w14:textId="77777777" w:rsidR="00D46FA3" w:rsidRDefault="00D46FA3" w:rsidP="00CD0DA8">
      <w:pPr>
        <w:pStyle w:val="ListParagraph"/>
        <w:rPr>
          <w:rFonts w:eastAsia="Arial" w:cs="Arial"/>
          <w:szCs w:val="22"/>
        </w:rPr>
      </w:pPr>
    </w:p>
    <w:p w14:paraId="01A53225" w14:textId="77777777" w:rsidR="00C97F42" w:rsidRPr="0069405C" w:rsidRDefault="5CB085EF" w:rsidP="5CB085EF">
      <w:pPr>
        <w:rPr>
          <w:rFonts w:cs="Arial"/>
          <w:b/>
          <w:bCs/>
        </w:rPr>
      </w:pPr>
      <w:r w:rsidRPr="5CB085EF">
        <w:rPr>
          <w:rFonts w:cs="Arial"/>
          <w:b/>
          <w:bCs/>
        </w:rPr>
        <w:t>Work Environment:</w:t>
      </w:r>
    </w:p>
    <w:p w14:paraId="398160C0" w14:textId="77777777" w:rsidR="5CB085EF" w:rsidRDefault="5CB085EF" w:rsidP="5CB085EF">
      <w:pPr>
        <w:rPr>
          <w:rFonts w:cs="Arial"/>
          <w:b/>
          <w:bCs/>
        </w:rPr>
      </w:pPr>
    </w:p>
    <w:p w14:paraId="33697F24" w14:textId="77777777" w:rsidR="7E91E9FC" w:rsidRPr="004E70D9" w:rsidRDefault="3AAD64AD" w:rsidP="3AAD64AD">
      <w:pPr>
        <w:pStyle w:val="ListParagraph"/>
        <w:numPr>
          <w:ilvl w:val="0"/>
          <w:numId w:val="6"/>
        </w:numPr>
        <w:rPr>
          <w:rFonts w:cs="Arial"/>
          <w:color w:val="000000" w:themeColor="text1"/>
          <w:szCs w:val="22"/>
        </w:rPr>
      </w:pPr>
      <w:r w:rsidRPr="004E70D9">
        <w:rPr>
          <w:rFonts w:eastAsia="Calibri" w:cs="Arial"/>
          <w:color w:val="000000" w:themeColor="text1"/>
          <w:szCs w:val="22"/>
        </w:rPr>
        <w:t xml:space="preserve">The job is office based, with regular visits to corporate and commercial properties, and meetings in other Council offices. The post holder </w:t>
      </w:r>
      <w:r w:rsidR="00A230FC">
        <w:rPr>
          <w:rFonts w:eastAsia="Calibri" w:cs="Arial"/>
          <w:color w:val="000000" w:themeColor="text1"/>
          <w:szCs w:val="22"/>
        </w:rPr>
        <w:t>will</w:t>
      </w:r>
      <w:r w:rsidRPr="004E70D9">
        <w:rPr>
          <w:rFonts w:eastAsia="Calibri" w:cs="Arial"/>
          <w:color w:val="000000" w:themeColor="text1"/>
          <w:szCs w:val="22"/>
        </w:rPr>
        <w:t xml:space="preserve"> be required to be contactable for out of </w:t>
      </w:r>
      <w:r w:rsidR="00E24985" w:rsidRPr="004E70D9">
        <w:rPr>
          <w:rFonts w:eastAsia="Calibri" w:cs="Arial"/>
          <w:color w:val="000000" w:themeColor="text1"/>
          <w:szCs w:val="22"/>
        </w:rPr>
        <w:t>hour’s</w:t>
      </w:r>
      <w:r w:rsidR="004E70D9">
        <w:rPr>
          <w:rFonts w:eastAsia="Calibri" w:cs="Arial"/>
          <w:color w:val="000000" w:themeColor="text1"/>
          <w:szCs w:val="22"/>
        </w:rPr>
        <w:t xml:space="preserve"> </w:t>
      </w:r>
      <w:r w:rsidR="004E70D9" w:rsidRPr="004E70D9">
        <w:rPr>
          <w:rFonts w:eastAsia="Calibri" w:cs="Arial"/>
          <w:color w:val="000000" w:themeColor="text1"/>
          <w:szCs w:val="22"/>
        </w:rPr>
        <w:t>emergencies</w:t>
      </w:r>
      <w:r w:rsidRPr="004E70D9">
        <w:rPr>
          <w:rFonts w:eastAsia="Calibri" w:cs="Arial"/>
          <w:color w:val="000000" w:themeColor="text1"/>
          <w:szCs w:val="22"/>
        </w:rPr>
        <w:t xml:space="preserve">.  </w:t>
      </w:r>
    </w:p>
    <w:p w14:paraId="713F61C4" w14:textId="77777777" w:rsidR="3AAD64AD" w:rsidRPr="004E70D9" w:rsidRDefault="002C4B58" w:rsidP="3AAD64AD">
      <w:pPr>
        <w:pStyle w:val="ListParagraph"/>
        <w:numPr>
          <w:ilvl w:val="0"/>
          <w:numId w:val="6"/>
        </w:numPr>
        <w:rPr>
          <w:rFonts w:cs="Arial"/>
          <w:color w:val="000000" w:themeColor="text1"/>
          <w:szCs w:val="22"/>
        </w:rPr>
      </w:pPr>
      <w:r>
        <w:rPr>
          <w:rFonts w:eastAsia="Calibri" w:cs="Arial"/>
          <w:color w:val="000000" w:themeColor="text1"/>
          <w:szCs w:val="22"/>
        </w:rPr>
        <w:lastRenderedPageBreak/>
        <w:t xml:space="preserve">With the changing scope of how we work due to COVID the </w:t>
      </w:r>
      <w:r w:rsidR="004E70D9">
        <w:rPr>
          <w:rFonts w:eastAsia="Calibri" w:cs="Arial"/>
          <w:color w:val="000000" w:themeColor="text1"/>
          <w:szCs w:val="22"/>
        </w:rPr>
        <w:t xml:space="preserve">post </w:t>
      </w:r>
      <w:r w:rsidR="3AAD64AD" w:rsidRPr="004E70D9">
        <w:rPr>
          <w:rFonts w:eastAsia="Calibri" w:cs="Arial"/>
          <w:color w:val="000000" w:themeColor="text1"/>
          <w:szCs w:val="22"/>
        </w:rPr>
        <w:t xml:space="preserve">holder </w:t>
      </w:r>
      <w:r>
        <w:rPr>
          <w:rFonts w:eastAsia="Calibri" w:cs="Arial"/>
          <w:color w:val="000000" w:themeColor="text1"/>
          <w:szCs w:val="22"/>
        </w:rPr>
        <w:t>and his team will need to adapt to future patterns of working with greater emphasis on those who can Work from home. You will need to support teams with suitable equipment, support and equipment as appropriate.</w:t>
      </w:r>
    </w:p>
    <w:p w14:paraId="2796864E" w14:textId="77777777" w:rsidR="7E91E9FC" w:rsidRPr="004E70D9" w:rsidRDefault="004E70D9" w:rsidP="7E91E9FC">
      <w:pPr>
        <w:pStyle w:val="ListParagraph"/>
        <w:numPr>
          <w:ilvl w:val="0"/>
          <w:numId w:val="6"/>
        </w:numPr>
        <w:rPr>
          <w:rFonts w:cs="Arial"/>
          <w:color w:val="000000" w:themeColor="text1"/>
          <w:szCs w:val="22"/>
        </w:rPr>
      </w:pPr>
      <w:r>
        <w:rPr>
          <w:rFonts w:eastAsia="Calibri" w:cs="Arial"/>
          <w:color w:val="000000" w:themeColor="text1"/>
          <w:szCs w:val="22"/>
        </w:rPr>
        <w:t xml:space="preserve">The post </w:t>
      </w:r>
      <w:r w:rsidR="7E91E9FC" w:rsidRPr="004E70D9">
        <w:rPr>
          <w:rFonts w:eastAsia="Calibri" w:cs="Arial"/>
          <w:color w:val="000000" w:themeColor="text1"/>
          <w:szCs w:val="22"/>
        </w:rPr>
        <w:t>holder is required to work in an ‘agile’ way</w:t>
      </w:r>
      <w:r>
        <w:rPr>
          <w:rFonts w:eastAsia="Calibri" w:cs="Arial"/>
          <w:color w:val="000000" w:themeColor="text1"/>
          <w:szCs w:val="22"/>
        </w:rPr>
        <w:t>,</w:t>
      </w:r>
      <w:r w:rsidR="7E91E9FC" w:rsidRPr="004E70D9">
        <w:rPr>
          <w:rFonts w:eastAsia="Calibri" w:cs="Arial"/>
          <w:color w:val="000000" w:themeColor="text1"/>
          <w:szCs w:val="22"/>
        </w:rPr>
        <w:t xml:space="preserve"> in line with Camden’s policy of a paperless and flexible work environment, which may include working at home for part of the week.  </w:t>
      </w:r>
    </w:p>
    <w:p w14:paraId="54AB199A" w14:textId="77777777" w:rsidR="00C97F42" w:rsidRPr="004E70D9" w:rsidRDefault="144447B4" w:rsidP="144447B4">
      <w:pPr>
        <w:pStyle w:val="ListParagraph"/>
        <w:numPr>
          <w:ilvl w:val="0"/>
          <w:numId w:val="6"/>
        </w:numPr>
        <w:rPr>
          <w:rFonts w:cs="Arial"/>
          <w:color w:val="000000" w:themeColor="text1"/>
        </w:rPr>
      </w:pPr>
      <w:r w:rsidRPr="144447B4">
        <w:rPr>
          <w:rFonts w:eastAsia="Calibri" w:cs="Arial"/>
          <w:color w:val="000000" w:themeColor="text1"/>
        </w:rPr>
        <w:t>The post holder will operate within a complex and occasionally sensitive framework. Confidentiality and discretion must always be observed.</w:t>
      </w:r>
    </w:p>
    <w:p w14:paraId="43021CC9" w14:textId="77777777" w:rsidR="00C97F42" w:rsidRPr="004E70D9" w:rsidRDefault="00C97F42" w:rsidP="00EB687D">
      <w:pPr>
        <w:rPr>
          <w:rFonts w:cs="Arial"/>
          <w:szCs w:val="22"/>
        </w:rPr>
      </w:pPr>
    </w:p>
    <w:p w14:paraId="43171DD1" w14:textId="77777777" w:rsidR="00EB687D" w:rsidRDefault="1280B252" w:rsidP="00EB687D">
      <w:pPr>
        <w:rPr>
          <w:rFonts w:cs="Arial"/>
          <w:b/>
          <w:bCs/>
        </w:rPr>
      </w:pPr>
      <w:r w:rsidRPr="1280B252">
        <w:rPr>
          <w:rFonts w:cs="Arial"/>
          <w:b/>
          <w:bCs/>
        </w:rPr>
        <w:t>Technical Knowledge and Experience:</w:t>
      </w:r>
    </w:p>
    <w:p w14:paraId="68DFA9C0" w14:textId="77777777" w:rsidR="00A230FC" w:rsidRPr="0069405C" w:rsidRDefault="00A230FC" w:rsidP="00EB687D">
      <w:pPr>
        <w:rPr>
          <w:rFonts w:cs="Arial"/>
          <w:b/>
          <w:szCs w:val="22"/>
        </w:rPr>
      </w:pPr>
    </w:p>
    <w:p w14:paraId="678007E2" w14:textId="77777777" w:rsidR="1280B252" w:rsidRDefault="1280B252">
      <w:r w:rsidRPr="1280B252">
        <w:rPr>
          <w:rFonts w:eastAsia="Arial" w:cs="Arial"/>
          <w:b/>
          <w:bCs/>
          <w:szCs w:val="22"/>
        </w:rPr>
        <w:t>Essential:</w:t>
      </w:r>
    </w:p>
    <w:p w14:paraId="35BB60D7" w14:textId="77777777" w:rsidR="1280B252" w:rsidRDefault="1280B252"/>
    <w:p w14:paraId="707ED59E" w14:textId="77777777" w:rsidR="009950F4" w:rsidRPr="009950F4" w:rsidRDefault="009950F4" w:rsidP="009950F4">
      <w:pPr>
        <w:pStyle w:val="ListParagraph"/>
        <w:numPr>
          <w:ilvl w:val="0"/>
          <w:numId w:val="3"/>
        </w:numPr>
        <w:contextualSpacing w:val="0"/>
        <w:rPr>
          <w:rFonts w:cs="Arial"/>
          <w:sz w:val="24"/>
        </w:rPr>
      </w:pPr>
      <w:r w:rsidRPr="009950F4">
        <w:rPr>
          <w:color w:val="000000" w:themeColor="text1"/>
          <w:szCs w:val="22"/>
        </w:rPr>
        <w:t>D</w:t>
      </w:r>
      <w:r w:rsidRPr="009950F4">
        <w:rPr>
          <w:rFonts w:cs="Arial"/>
          <w:szCs w:val="22"/>
        </w:rPr>
        <w:t>egree or similar, in an Engineering/Facilities Management discipline</w:t>
      </w:r>
    </w:p>
    <w:p w14:paraId="4CD61378" w14:textId="77777777" w:rsidR="1280B252" w:rsidRPr="00AA28BA" w:rsidRDefault="00AA28BA" w:rsidP="3AAD64AD">
      <w:pPr>
        <w:pStyle w:val="ListParagraph"/>
        <w:numPr>
          <w:ilvl w:val="0"/>
          <w:numId w:val="3"/>
        </w:numPr>
        <w:rPr>
          <w:color w:val="000000" w:themeColor="text1"/>
          <w:szCs w:val="22"/>
        </w:rPr>
      </w:pPr>
      <w:r>
        <w:rPr>
          <w:rFonts w:eastAsia="Arial" w:cs="Arial"/>
          <w:color w:val="000000" w:themeColor="text1"/>
          <w:szCs w:val="22"/>
        </w:rPr>
        <w:t>Experience of developing</w:t>
      </w:r>
      <w:r w:rsidR="00567359">
        <w:rPr>
          <w:rFonts w:eastAsia="Arial" w:cs="Arial"/>
          <w:color w:val="000000" w:themeColor="text1"/>
          <w:szCs w:val="22"/>
        </w:rPr>
        <w:t xml:space="preserve"> </w:t>
      </w:r>
      <w:r w:rsidR="002C4B58">
        <w:rPr>
          <w:rFonts w:eastAsia="Arial" w:cs="Arial"/>
          <w:color w:val="000000" w:themeColor="text1"/>
          <w:szCs w:val="22"/>
        </w:rPr>
        <w:t xml:space="preserve">Computer Aided Facilities </w:t>
      </w:r>
      <w:r w:rsidR="00567359">
        <w:rPr>
          <w:rFonts w:eastAsia="Arial" w:cs="Arial"/>
          <w:color w:val="000000" w:themeColor="text1"/>
          <w:szCs w:val="22"/>
        </w:rPr>
        <w:t>Management</w:t>
      </w:r>
      <w:r w:rsidR="002C4B58">
        <w:rPr>
          <w:rFonts w:eastAsia="Arial" w:cs="Arial"/>
          <w:color w:val="000000" w:themeColor="text1"/>
          <w:szCs w:val="22"/>
        </w:rPr>
        <w:t xml:space="preserve"> </w:t>
      </w:r>
      <w:r w:rsidR="00567359">
        <w:rPr>
          <w:rFonts w:eastAsia="Arial" w:cs="Arial"/>
          <w:color w:val="000000" w:themeColor="text1"/>
          <w:szCs w:val="22"/>
        </w:rPr>
        <w:t>(</w:t>
      </w:r>
      <w:r w:rsidR="002C4B58">
        <w:rPr>
          <w:rFonts w:eastAsia="Arial" w:cs="Arial"/>
          <w:color w:val="000000" w:themeColor="text1"/>
          <w:szCs w:val="22"/>
        </w:rPr>
        <w:t>CAFM</w:t>
      </w:r>
      <w:r w:rsidR="00567359">
        <w:rPr>
          <w:rFonts w:eastAsia="Arial" w:cs="Arial"/>
          <w:color w:val="000000" w:themeColor="text1"/>
          <w:szCs w:val="22"/>
        </w:rPr>
        <w:t>)</w:t>
      </w:r>
      <w:r w:rsidR="002C4B58">
        <w:rPr>
          <w:rFonts w:eastAsia="Arial" w:cs="Arial"/>
          <w:color w:val="000000" w:themeColor="text1"/>
          <w:szCs w:val="22"/>
        </w:rPr>
        <w:t xml:space="preserve"> system</w:t>
      </w:r>
      <w:r w:rsidR="00567359">
        <w:rPr>
          <w:rFonts w:eastAsia="Arial" w:cs="Arial"/>
          <w:color w:val="000000" w:themeColor="text1"/>
          <w:szCs w:val="22"/>
        </w:rPr>
        <w:t>s</w:t>
      </w:r>
    </w:p>
    <w:p w14:paraId="4BB5D336" w14:textId="77777777" w:rsidR="00AA28BA" w:rsidRPr="002C4B58" w:rsidRDefault="00AA28BA" w:rsidP="3AAD64AD">
      <w:pPr>
        <w:pStyle w:val="ListParagraph"/>
        <w:numPr>
          <w:ilvl w:val="0"/>
          <w:numId w:val="3"/>
        </w:numPr>
        <w:rPr>
          <w:color w:val="000000" w:themeColor="text1"/>
          <w:szCs w:val="22"/>
        </w:rPr>
      </w:pPr>
      <w:r>
        <w:rPr>
          <w:rFonts w:eastAsia="Arial" w:cs="Arial"/>
          <w:color w:val="000000" w:themeColor="text1"/>
          <w:szCs w:val="22"/>
        </w:rPr>
        <w:t>Detailed knowledge of the application of industry benchmarks such as SFG20</w:t>
      </w:r>
    </w:p>
    <w:p w14:paraId="197498AF" w14:textId="77777777" w:rsidR="002C4B58" w:rsidRPr="002C4B58" w:rsidRDefault="00567359" w:rsidP="3AAD64AD">
      <w:pPr>
        <w:pStyle w:val="ListParagraph"/>
        <w:numPr>
          <w:ilvl w:val="0"/>
          <w:numId w:val="3"/>
        </w:numPr>
        <w:rPr>
          <w:color w:val="000000" w:themeColor="text1"/>
          <w:szCs w:val="22"/>
        </w:rPr>
      </w:pPr>
      <w:r>
        <w:rPr>
          <w:rFonts w:eastAsia="Arial" w:cs="Arial"/>
          <w:color w:val="000000" w:themeColor="text1"/>
          <w:szCs w:val="22"/>
        </w:rPr>
        <w:t>Statutory</w:t>
      </w:r>
      <w:r w:rsidR="002C4B58">
        <w:rPr>
          <w:rFonts w:eastAsia="Arial" w:cs="Arial"/>
          <w:color w:val="000000" w:themeColor="text1"/>
          <w:szCs w:val="22"/>
        </w:rPr>
        <w:t xml:space="preserve"> </w:t>
      </w:r>
      <w:r>
        <w:rPr>
          <w:rFonts w:eastAsia="Arial" w:cs="Arial"/>
          <w:color w:val="000000" w:themeColor="text1"/>
          <w:szCs w:val="22"/>
        </w:rPr>
        <w:t>Compliance</w:t>
      </w:r>
      <w:r w:rsidR="002C4B58">
        <w:rPr>
          <w:rFonts w:eastAsia="Arial" w:cs="Arial"/>
          <w:color w:val="000000" w:themeColor="text1"/>
          <w:szCs w:val="22"/>
        </w:rPr>
        <w:t xml:space="preserve"> Management</w:t>
      </w:r>
    </w:p>
    <w:p w14:paraId="291231CA" w14:textId="77777777" w:rsidR="002C4B58" w:rsidRDefault="002C4B58" w:rsidP="3AAD64AD">
      <w:pPr>
        <w:pStyle w:val="ListParagraph"/>
        <w:numPr>
          <w:ilvl w:val="0"/>
          <w:numId w:val="3"/>
        </w:numPr>
        <w:rPr>
          <w:color w:val="000000" w:themeColor="text1"/>
          <w:szCs w:val="22"/>
        </w:rPr>
      </w:pPr>
      <w:r>
        <w:rPr>
          <w:rFonts w:eastAsia="Arial" w:cs="Arial"/>
          <w:color w:val="000000" w:themeColor="text1"/>
          <w:szCs w:val="22"/>
        </w:rPr>
        <w:t>NEBOSH or ISOSH</w:t>
      </w:r>
    </w:p>
    <w:p w14:paraId="3A0CDF69" w14:textId="77777777" w:rsidR="3AAD64AD" w:rsidRDefault="3AAD64AD" w:rsidP="3AAD64AD">
      <w:pPr>
        <w:pStyle w:val="ListParagraph"/>
        <w:numPr>
          <w:ilvl w:val="0"/>
          <w:numId w:val="3"/>
        </w:numPr>
        <w:rPr>
          <w:color w:val="000000" w:themeColor="text1"/>
          <w:szCs w:val="22"/>
        </w:rPr>
      </w:pPr>
      <w:r w:rsidRPr="3AAD64AD">
        <w:rPr>
          <w:rFonts w:eastAsia="Arial" w:cs="Arial"/>
          <w:color w:val="000000" w:themeColor="text1"/>
          <w:szCs w:val="22"/>
        </w:rPr>
        <w:t>Experience of delivering Business Continuity Planning</w:t>
      </w:r>
    </w:p>
    <w:p w14:paraId="1AE38E7F" w14:textId="77777777" w:rsidR="1280B252" w:rsidRDefault="1280B252" w:rsidP="1280B252">
      <w:pPr>
        <w:pStyle w:val="ListParagraph"/>
        <w:numPr>
          <w:ilvl w:val="0"/>
          <w:numId w:val="3"/>
        </w:numPr>
        <w:rPr>
          <w:color w:val="000000" w:themeColor="text1"/>
          <w:szCs w:val="22"/>
        </w:rPr>
      </w:pPr>
      <w:r w:rsidRPr="1280B252">
        <w:rPr>
          <w:rFonts w:eastAsia="Arial" w:cs="Arial"/>
          <w:color w:val="000000" w:themeColor="text1"/>
          <w:szCs w:val="22"/>
        </w:rPr>
        <w:t xml:space="preserve">Experience of successfully managing contracts and of implementing continual service improvement. </w:t>
      </w:r>
    </w:p>
    <w:p w14:paraId="26DE5F54" w14:textId="77777777" w:rsidR="1280B252" w:rsidRDefault="1280B252" w:rsidP="1280B252">
      <w:pPr>
        <w:pStyle w:val="ListParagraph"/>
        <w:numPr>
          <w:ilvl w:val="0"/>
          <w:numId w:val="3"/>
        </w:numPr>
        <w:rPr>
          <w:color w:val="000000" w:themeColor="text1"/>
          <w:szCs w:val="22"/>
        </w:rPr>
      </w:pPr>
      <w:r w:rsidRPr="1280B252">
        <w:rPr>
          <w:rFonts w:eastAsia="Arial" w:cs="Arial"/>
          <w:color w:val="000000" w:themeColor="text1"/>
          <w:szCs w:val="22"/>
        </w:rPr>
        <w:t xml:space="preserve">Experience of managing staff members and of managing internal and external stakeholders. </w:t>
      </w:r>
    </w:p>
    <w:p w14:paraId="3BFBCE0A" w14:textId="77777777" w:rsidR="00567359" w:rsidRPr="00567359" w:rsidRDefault="1280B252" w:rsidP="1280B252">
      <w:pPr>
        <w:pStyle w:val="ListParagraph"/>
        <w:numPr>
          <w:ilvl w:val="0"/>
          <w:numId w:val="3"/>
        </w:numPr>
        <w:rPr>
          <w:color w:val="000000" w:themeColor="text1"/>
          <w:szCs w:val="22"/>
        </w:rPr>
      </w:pPr>
      <w:r w:rsidRPr="1280B252">
        <w:rPr>
          <w:rFonts w:eastAsia="Arial" w:cs="Arial"/>
          <w:color w:val="000000" w:themeColor="text1"/>
          <w:szCs w:val="22"/>
        </w:rPr>
        <w:t>Excellent inter-personal, organisational and communication skills</w:t>
      </w:r>
      <w:r w:rsidR="004E70D9">
        <w:rPr>
          <w:rFonts w:eastAsia="Arial" w:cs="Arial"/>
          <w:color w:val="000000" w:themeColor="text1"/>
          <w:szCs w:val="22"/>
        </w:rPr>
        <w:t>, both written and verbal</w:t>
      </w:r>
      <w:r w:rsidRPr="1280B252">
        <w:rPr>
          <w:rFonts w:eastAsia="Arial" w:cs="Arial"/>
          <w:color w:val="000000" w:themeColor="text1"/>
          <w:szCs w:val="22"/>
        </w:rPr>
        <w:t>.</w:t>
      </w:r>
    </w:p>
    <w:p w14:paraId="461C3C22" w14:textId="77777777" w:rsidR="1280B252" w:rsidRDefault="00567359" w:rsidP="1280B252">
      <w:pPr>
        <w:pStyle w:val="ListParagraph"/>
        <w:numPr>
          <w:ilvl w:val="0"/>
          <w:numId w:val="3"/>
        </w:numPr>
        <w:rPr>
          <w:color w:val="000000" w:themeColor="text1"/>
          <w:szCs w:val="22"/>
        </w:rPr>
      </w:pPr>
      <w:r>
        <w:rPr>
          <w:rFonts w:eastAsia="Arial" w:cs="Arial"/>
          <w:color w:val="000000" w:themeColor="text1"/>
          <w:szCs w:val="22"/>
        </w:rPr>
        <w:t>Project Management skills</w:t>
      </w:r>
      <w:r w:rsidR="1280B252" w:rsidRPr="1280B252">
        <w:rPr>
          <w:rFonts w:eastAsia="Arial" w:cs="Arial"/>
          <w:color w:val="000000" w:themeColor="text1"/>
          <w:szCs w:val="22"/>
        </w:rPr>
        <w:t xml:space="preserve"> </w:t>
      </w:r>
    </w:p>
    <w:p w14:paraId="443BD0C6" w14:textId="77777777" w:rsidR="004E70D9" w:rsidRDefault="1280B252">
      <w:r w:rsidRPr="1280B252">
        <w:rPr>
          <w:rFonts w:eastAsia="Arial" w:cs="Arial"/>
          <w:b/>
          <w:bCs/>
          <w:szCs w:val="22"/>
        </w:rPr>
        <w:t xml:space="preserve"> </w:t>
      </w:r>
    </w:p>
    <w:p w14:paraId="45C50F66" w14:textId="77777777" w:rsidR="1280B252" w:rsidRDefault="1280B252">
      <w:r w:rsidRPr="1280B252">
        <w:rPr>
          <w:rFonts w:eastAsia="Arial" w:cs="Arial"/>
          <w:b/>
          <w:bCs/>
          <w:szCs w:val="22"/>
        </w:rPr>
        <w:t>Desirable:</w:t>
      </w:r>
    </w:p>
    <w:p w14:paraId="33ECA33B" w14:textId="77777777" w:rsidR="1280B252" w:rsidRDefault="1280B252">
      <w:r w:rsidRPr="1280B252">
        <w:rPr>
          <w:rFonts w:eastAsia="Arial" w:cs="Arial"/>
          <w:b/>
          <w:bCs/>
          <w:szCs w:val="22"/>
        </w:rPr>
        <w:t xml:space="preserve"> </w:t>
      </w:r>
    </w:p>
    <w:p w14:paraId="183EECD9" w14:textId="77777777" w:rsidR="1280B252" w:rsidRDefault="00567359" w:rsidP="1280B252">
      <w:pPr>
        <w:pStyle w:val="ListParagraph"/>
        <w:numPr>
          <w:ilvl w:val="0"/>
          <w:numId w:val="2"/>
        </w:numPr>
        <w:rPr>
          <w:color w:val="000000" w:themeColor="text1"/>
          <w:szCs w:val="22"/>
        </w:rPr>
      </w:pPr>
      <w:r>
        <w:rPr>
          <w:rFonts w:eastAsia="Arial" w:cs="Arial"/>
          <w:color w:val="000000" w:themeColor="text1"/>
          <w:szCs w:val="22"/>
        </w:rPr>
        <w:t>Knowledge of Technology Forge, Planet and ASH system</w:t>
      </w:r>
      <w:r w:rsidR="1280B252" w:rsidRPr="1280B252">
        <w:rPr>
          <w:rFonts w:eastAsia="Arial" w:cs="Arial"/>
          <w:color w:val="000000" w:themeColor="text1"/>
          <w:szCs w:val="22"/>
        </w:rPr>
        <w:t xml:space="preserve">. </w:t>
      </w:r>
    </w:p>
    <w:p w14:paraId="4110EF37" w14:textId="77777777" w:rsidR="1280B252" w:rsidRDefault="1280B252" w:rsidP="1280B252">
      <w:pPr>
        <w:pStyle w:val="ListParagraph"/>
        <w:numPr>
          <w:ilvl w:val="0"/>
          <w:numId w:val="2"/>
        </w:numPr>
        <w:rPr>
          <w:color w:val="000000" w:themeColor="text1"/>
          <w:szCs w:val="22"/>
        </w:rPr>
      </w:pPr>
      <w:r w:rsidRPr="1280B252">
        <w:rPr>
          <w:rFonts w:eastAsia="Arial" w:cs="Arial"/>
          <w:color w:val="000000" w:themeColor="text1"/>
          <w:szCs w:val="22"/>
        </w:rPr>
        <w:t>Knowledge of health and safety legislation (Health &amp; Safety at Work Act 1974).</w:t>
      </w:r>
    </w:p>
    <w:p w14:paraId="41B5D52A" w14:textId="77777777" w:rsidR="1280B252" w:rsidRDefault="1280B252">
      <w:r w:rsidRPr="1280B252">
        <w:rPr>
          <w:rFonts w:eastAsia="Arial" w:cs="Arial"/>
          <w:b/>
          <w:bCs/>
          <w:szCs w:val="22"/>
        </w:rPr>
        <w:t xml:space="preserve"> </w:t>
      </w:r>
    </w:p>
    <w:p w14:paraId="77BF9155" w14:textId="77777777" w:rsidR="000F471D" w:rsidRDefault="000F471D">
      <w:pPr>
        <w:rPr>
          <w:rFonts w:cs="Arial"/>
          <w:b/>
          <w:bCs/>
        </w:rPr>
      </w:pPr>
      <w:r>
        <w:rPr>
          <w:rFonts w:cs="Arial"/>
          <w:b/>
          <w:bCs/>
        </w:rPr>
        <w:br w:type="page"/>
      </w:r>
    </w:p>
    <w:p w14:paraId="0B376B5C" w14:textId="77777777" w:rsidR="009268B9" w:rsidRPr="00303A42" w:rsidRDefault="009268B9" w:rsidP="009268B9">
      <w:pPr>
        <w:widowControl w:val="0"/>
        <w:tabs>
          <w:tab w:val="left" w:pos="220"/>
          <w:tab w:val="left" w:pos="720"/>
        </w:tabs>
        <w:autoSpaceDE w:val="0"/>
        <w:autoSpaceDN w:val="0"/>
        <w:adjustRightInd w:val="0"/>
        <w:spacing w:line="276" w:lineRule="auto"/>
        <w:rPr>
          <w:rFonts w:cs="Arial"/>
          <w:szCs w:val="22"/>
        </w:rPr>
      </w:pPr>
      <w:r w:rsidRPr="00303A42">
        <w:rPr>
          <w:rFonts w:cs="Arial"/>
          <w:b/>
          <w:bCs/>
          <w:szCs w:val="22"/>
        </w:rPr>
        <w:lastRenderedPageBreak/>
        <w:t xml:space="preserve">Leadership Behaviours </w:t>
      </w:r>
      <w:r w:rsidRPr="00303A42">
        <w:rPr>
          <w:rFonts w:ascii="MS Gothic" w:eastAsia="MS Gothic" w:hAnsi="MS Gothic" w:cs="MS Gothic" w:hint="eastAsia"/>
          <w:szCs w:val="22"/>
        </w:rPr>
        <w:t> </w:t>
      </w:r>
    </w:p>
    <w:tbl>
      <w:tblPr>
        <w:tblW w:w="14050" w:type="dxa"/>
        <w:tblInd w:w="-114" w:type="dxa"/>
        <w:tblBorders>
          <w:top w:val="nil"/>
          <w:left w:val="nil"/>
          <w:right w:val="nil"/>
        </w:tblBorders>
        <w:tblLayout w:type="fixed"/>
        <w:tblLook w:val="0000" w:firstRow="0" w:lastRow="0" w:firstColumn="0" w:lastColumn="0" w:noHBand="0" w:noVBand="0"/>
      </w:tblPr>
      <w:tblGrid>
        <w:gridCol w:w="2800"/>
        <w:gridCol w:w="11250"/>
      </w:tblGrid>
      <w:tr w:rsidR="009268B9" w:rsidRPr="009268B9" w14:paraId="7C830974" w14:textId="77777777" w:rsidTr="004B3454">
        <w:tc>
          <w:tcPr>
            <w:tcW w:w="2800"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681E571A" w14:textId="77777777" w:rsidR="009268B9" w:rsidRPr="009268B9" w:rsidRDefault="009268B9" w:rsidP="004B3454">
            <w:pPr>
              <w:widowControl w:val="0"/>
              <w:autoSpaceDE w:val="0"/>
              <w:autoSpaceDN w:val="0"/>
              <w:adjustRightInd w:val="0"/>
              <w:spacing w:line="276" w:lineRule="auto"/>
              <w:rPr>
                <w:rFonts w:cs="Arial"/>
                <w:szCs w:val="22"/>
              </w:rPr>
            </w:pPr>
            <w:r w:rsidRPr="009268B9">
              <w:rPr>
                <w:rFonts w:cs="Arial"/>
                <w:b/>
                <w:bCs/>
                <w:szCs w:val="22"/>
              </w:rPr>
              <w:t xml:space="preserve">INSPIRE </w:t>
            </w:r>
          </w:p>
        </w:tc>
        <w:tc>
          <w:tcPr>
            <w:tcW w:w="11250"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6F006080" w14:textId="77777777" w:rsidR="009268B9" w:rsidRPr="009268B9" w:rsidRDefault="009268B9" w:rsidP="004B3454">
            <w:pPr>
              <w:widowControl w:val="0"/>
              <w:autoSpaceDE w:val="0"/>
              <w:autoSpaceDN w:val="0"/>
              <w:adjustRightInd w:val="0"/>
              <w:spacing w:line="276" w:lineRule="auto"/>
              <w:rPr>
                <w:rFonts w:cs="Arial"/>
                <w:szCs w:val="22"/>
              </w:rPr>
            </w:pPr>
            <w:r w:rsidRPr="009268B9">
              <w:rPr>
                <w:rFonts w:cs="Arial"/>
                <w:szCs w:val="22"/>
              </w:rPr>
              <w:t>Our leaders demonstrate the organisational values every day. They are passionate about the services they lead and delivering the vision and outcomes in the Camden Plan. They are authentic, inspirational and engage others through their personal leadership and ability to make the vision meaningful to all.</w:t>
            </w:r>
            <w:r w:rsidRPr="009268B9">
              <w:rPr>
                <w:rFonts w:ascii="MS Gothic" w:eastAsia="MS Gothic" w:hAnsi="MS Gothic" w:cs="MS Gothic" w:hint="eastAsia"/>
                <w:szCs w:val="22"/>
              </w:rPr>
              <w:t> </w:t>
            </w:r>
            <w:r w:rsidRPr="009268B9">
              <w:rPr>
                <w:rFonts w:cs="Arial"/>
                <w:szCs w:val="22"/>
              </w:rPr>
              <w:t xml:space="preserve">Leaders are highly visible to staff and partners across Camden, have an interest and curiosity about the work of the whole council and ‘make everything their business’. Because they understand the bigger picture and always do things in the best interests of Camden, our leaders can lead different areas and work across the Council. They are recognised as exemplary leaders by organisations beyond Camden. </w:t>
            </w:r>
          </w:p>
        </w:tc>
      </w:tr>
      <w:tr w:rsidR="009268B9" w:rsidRPr="009268B9" w14:paraId="3E0080AF" w14:textId="77777777" w:rsidTr="004B3454">
        <w:trPr>
          <w:trHeight w:val="1284"/>
        </w:trPr>
        <w:tc>
          <w:tcPr>
            <w:tcW w:w="2800"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4A0EAA31" w14:textId="77777777" w:rsidR="009268B9" w:rsidRPr="009268B9" w:rsidRDefault="009268B9" w:rsidP="004B3454">
            <w:pPr>
              <w:widowControl w:val="0"/>
              <w:autoSpaceDE w:val="0"/>
              <w:autoSpaceDN w:val="0"/>
              <w:adjustRightInd w:val="0"/>
              <w:spacing w:line="276" w:lineRule="auto"/>
              <w:rPr>
                <w:rFonts w:cs="Arial"/>
                <w:szCs w:val="22"/>
              </w:rPr>
            </w:pPr>
            <w:r w:rsidRPr="009268B9">
              <w:rPr>
                <w:rFonts w:cs="Arial"/>
                <w:b/>
                <w:bCs/>
                <w:szCs w:val="22"/>
              </w:rPr>
              <w:t xml:space="preserve">ARE POLITICALLY ASTUTE </w:t>
            </w:r>
          </w:p>
        </w:tc>
        <w:tc>
          <w:tcPr>
            <w:tcW w:w="11250"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2FA3E7CD" w14:textId="77777777" w:rsidR="009268B9" w:rsidRPr="009268B9" w:rsidRDefault="009268B9" w:rsidP="004B3454">
            <w:pPr>
              <w:widowControl w:val="0"/>
              <w:autoSpaceDE w:val="0"/>
              <w:autoSpaceDN w:val="0"/>
              <w:adjustRightInd w:val="0"/>
              <w:spacing w:line="276" w:lineRule="auto"/>
              <w:rPr>
                <w:rFonts w:cs="Arial"/>
                <w:szCs w:val="22"/>
              </w:rPr>
            </w:pPr>
            <w:r w:rsidRPr="009268B9">
              <w:rPr>
                <w:rFonts w:cs="Arial"/>
                <w:szCs w:val="22"/>
              </w:rPr>
              <w:t>Leaders demonstrate a wide understanding of the national and local political and economic environment and the perspectives of key stakeholders. They utilise this to shape the vision for the future, influencing the thinking and direction of stakeholders, including Members, partners and residents, and building credibility as a trusted advisor.</w:t>
            </w:r>
          </w:p>
        </w:tc>
      </w:tr>
      <w:tr w:rsidR="009268B9" w:rsidRPr="009268B9" w14:paraId="0B70474A" w14:textId="77777777" w:rsidTr="004B3454">
        <w:tc>
          <w:tcPr>
            <w:tcW w:w="2800"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345591EA" w14:textId="77777777" w:rsidR="009268B9" w:rsidRPr="009268B9" w:rsidRDefault="009268B9" w:rsidP="004B3454">
            <w:pPr>
              <w:widowControl w:val="0"/>
              <w:autoSpaceDE w:val="0"/>
              <w:autoSpaceDN w:val="0"/>
              <w:adjustRightInd w:val="0"/>
              <w:spacing w:line="276" w:lineRule="auto"/>
              <w:rPr>
                <w:rFonts w:cs="Arial"/>
                <w:szCs w:val="22"/>
              </w:rPr>
            </w:pPr>
            <w:r w:rsidRPr="009268B9">
              <w:rPr>
                <w:rFonts w:cs="Arial"/>
                <w:b/>
                <w:bCs/>
                <w:szCs w:val="22"/>
              </w:rPr>
              <w:t xml:space="preserve">DEVELOPS PEOPLE </w:t>
            </w:r>
          </w:p>
        </w:tc>
        <w:tc>
          <w:tcPr>
            <w:tcW w:w="11250"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51CB9DC4" w14:textId="77777777" w:rsidR="009268B9" w:rsidRPr="009268B9" w:rsidRDefault="009268B9" w:rsidP="004B3454">
            <w:pPr>
              <w:widowControl w:val="0"/>
              <w:autoSpaceDE w:val="0"/>
              <w:autoSpaceDN w:val="0"/>
              <w:adjustRightInd w:val="0"/>
              <w:spacing w:line="276" w:lineRule="auto"/>
              <w:rPr>
                <w:rFonts w:cs="Arial"/>
                <w:szCs w:val="22"/>
              </w:rPr>
            </w:pPr>
            <w:r w:rsidRPr="009268B9">
              <w:rPr>
                <w:rFonts w:cs="Arial"/>
                <w:szCs w:val="22"/>
              </w:rPr>
              <w:t>Our leaders identify talent and develop capability so that we have the highly skilled, committed and motivated workforce we need to deliver the Camden Plan. They create a culture of accountability – ensuring all staff, Members and other stakeholders deliver agreed outcomes and act in line with our ways of working.</w:t>
            </w:r>
          </w:p>
        </w:tc>
      </w:tr>
      <w:tr w:rsidR="009268B9" w:rsidRPr="009268B9" w14:paraId="1CE60C16" w14:textId="77777777" w:rsidTr="004B3454">
        <w:tblPrEx>
          <w:tblBorders>
            <w:top w:val="none" w:sz="0" w:space="0" w:color="auto"/>
          </w:tblBorders>
        </w:tblPrEx>
        <w:trPr>
          <w:trHeight w:val="1482"/>
        </w:trPr>
        <w:tc>
          <w:tcPr>
            <w:tcW w:w="2800"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6D6BA89D" w14:textId="77777777" w:rsidR="009268B9" w:rsidRPr="009268B9" w:rsidRDefault="009268B9" w:rsidP="004B3454">
            <w:pPr>
              <w:widowControl w:val="0"/>
              <w:autoSpaceDE w:val="0"/>
              <w:autoSpaceDN w:val="0"/>
              <w:adjustRightInd w:val="0"/>
              <w:spacing w:line="276" w:lineRule="auto"/>
              <w:rPr>
                <w:rFonts w:cs="Arial"/>
                <w:szCs w:val="22"/>
              </w:rPr>
            </w:pPr>
            <w:r w:rsidRPr="009268B9">
              <w:rPr>
                <w:rFonts w:cs="Arial"/>
                <w:b/>
                <w:bCs/>
                <w:szCs w:val="22"/>
              </w:rPr>
              <w:t xml:space="preserve">COLLABORATE </w:t>
            </w:r>
          </w:p>
        </w:tc>
        <w:tc>
          <w:tcPr>
            <w:tcW w:w="11250"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56307ADB" w14:textId="77777777" w:rsidR="009268B9" w:rsidRPr="009268B9" w:rsidRDefault="009268B9" w:rsidP="004B3454">
            <w:pPr>
              <w:widowControl w:val="0"/>
              <w:autoSpaceDE w:val="0"/>
              <w:autoSpaceDN w:val="0"/>
              <w:adjustRightInd w:val="0"/>
              <w:spacing w:line="276" w:lineRule="auto"/>
              <w:rPr>
                <w:rFonts w:cs="Arial"/>
                <w:szCs w:val="22"/>
              </w:rPr>
            </w:pPr>
            <w:r w:rsidRPr="009268B9">
              <w:rPr>
                <w:rFonts w:cs="Arial"/>
                <w:szCs w:val="22"/>
              </w:rPr>
              <w:t xml:space="preserve">Our leaders create the conditions for effective collaboration between stakeholders across Camden. Leaders establish relationships building trust and rapport. They listen to and understand different stakeholder perspectives, and are open and honest with others, be they staff, peers, Members, partners, providers or customers. Our leaders build a shared sense of purpose across Camden, unlocking the borough’s collective resources for the benefit of all. Challenge is accepted and encouraged as a means of delivering the best outcomes. </w:t>
            </w:r>
          </w:p>
        </w:tc>
      </w:tr>
      <w:tr w:rsidR="009268B9" w:rsidRPr="009268B9" w14:paraId="3E224656" w14:textId="77777777" w:rsidTr="004B3454">
        <w:tblPrEx>
          <w:tblBorders>
            <w:top w:val="none" w:sz="0" w:space="0" w:color="auto"/>
          </w:tblBorders>
        </w:tblPrEx>
        <w:tc>
          <w:tcPr>
            <w:tcW w:w="2800"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406A6A61" w14:textId="77777777" w:rsidR="009268B9" w:rsidRPr="009268B9" w:rsidRDefault="009268B9" w:rsidP="004B3454">
            <w:pPr>
              <w:widowControl w:val="0"/>
              <w:autoSpaceDE w:val="0"/>
              <w:autoSpaceDN w:val="0"/>
              <w:adjustRightInd w:val="0"/>
              <w:spacing w:line="276" w:lineRule="auto"/>
              <w:rPr>
                <w:rFonts w:cs="Arial"/>
                <w:szCs w:val="22"/>
              </w:rPr>
            </w:pPr>
            <w:r w:rsidRPr="009268B9">
              <w:rPr>
                <w:rFonts w:cs="Arial"/>
                <w:b/>
                <w:bCs/>
                <w:szCs w:val="22"/>
              </w:rPr>
              <w:t xml:space="preserve">DRIVE QUALITY AND VALUE </w:t>
            </w:r>
          </w:p>
        </w:tc>
        <w:tc>
          <w:tcPr>
            <w:tcW w:w="11250"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4D7FE287" w14:textId="77777777" w:rsidR="009268B9" w:rsidRPr="009268B9" w:rsidRDefault="009268B9" w:rsidP="004B3454">
            <w:pPr>
              <w:widowControl w:val="0"/>
              <w:autoSpaceDE w:val="0"/>
              <w:autoSpaceDN w:val="0"/>
              <w:adjustRightInd w:val="0"/>
              <w:spacing w:line="276" w:lineRule="auto"/>
              <w:rPr>
                <w:rFonts w:cs="Arial"/>
                <w:szCs w:val="22"/>
              </w:rPr>
            </w:pPr>
            <w:r w:rsidRPr="009268B9">
              <w:rPr>
                <w:rFonts w:cs="Arial"/>
                <w:szCs w:val="22"/>
              </w:rPr>
              <w:t>Our leaders are ambitious and innovative in their approach to driving high standards, quality and value for money. They trust and respect staff and partners as experts in their work and empower them to be courageous and try new approaches in order to improve services and outcomes for customers.</w:t>
            </w:r>
          </w:p>
        </w:tc>
      </w:tr>
      <w:tr w:rsidR="009268B9" w:rsidRPr="009268B9" w14:paraId="060CC57C" w14:textId="77777777" w:rsidTr="004B3454">
        <w:tc>
          <w:tcPr>
            <w:tcW w:w="2800"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43F11D4B" w14:textId="77777777" w:rsidR="009268B9" w:rsidRPr="009268B9" w:rsidRDefault="009268B9" w:rsidP="004B3454">
            <w:pPr>
              <w:widowControl w:val="0"/>
              <w:autoSpaceDE w:val="0"/>
              <w:autoSpaceDN w:val="0"/>
              <w:adjustRightInd w:val="0"/>
              <w:spacing w:line="276" w:lineRule="auto"/>
              <w:rPr>
                <w:rFonts w:cs="Arial"/>
                <w:szCs w:val="22"/>
              </w:rPr>
            </w:pPr>
            <w:r w:rsidRPr="009268B9">
              <w:rPr>
                <w:rFonts w:cs="Arial"/>
                <w:b/>
                <w:bCs/>
                <w:szCs w:val="22"/>
              </w:rPr>
              <w:t xml:space="preserve">INFLUENCE </w:t>
            </w:r>
          </w:p>
        </w:tc>
        <w:tc>
          <w:tcPr>
            <w:tcW w:w="11250"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13FDAE1A" w14:textId="77777777" w:rsidR="009268B9" w:rsidRPr="009268B9" w:rsidRDefault="009268B9" w:rsidP="004B3454">
            <w:pPr>
              <w:widowControl w:val="0"/>
              <w:autoSpaceDE w:val="0"/>
              <w:autoSpaceDN w:val="0"/>
              <w:adjustRightInd w:val="0"/>
              <w:spacing w:line="276" w:lineRule="auto"/>
              <w:rPr>
                <w:rFonts w:cs="Arial"/>
                <w:szCs w:val="22"/>
              </w:rPr>
            </w:pPr>
            <w:r w:rsidRPr="009268B9">
              <w:rPr>
                <w:rFonts w:cs="Arial"/>
                <w:szCs w:val="22"/>
              </w:rPr>
              <w:t>Our leaders scan the environment and seek out the latest thinking, tools and technologies across all sectors. They think broadly about how this applies to the Camden context, taking the best of what’s around us to set the future direction for the borough.</w:t>
            </w:r>
          </w:p>
        </w:tc>
      </w:tr>
    </w:tbl>
    <w:p w14:paraId="3300D5B4" w14:textId="77777777" w:rsidR="00BB13C1" w:rsidRDefault="00BB13C1" w:rsidP="00BB13C1">
      <w:pPr>
        <w:rPr>
          <w:b/>
        </w:rPr>
      </w:pPr>
      <w:r>
        <w:rPr>
          <w:b/>
        </w:rPr>
        <w:lastRenderedPageBreak/>
        <w:t>Camden Way Five Ways of Working</w:t>
      </w:r>
    </w:p>
    <w:p w14:paraId="421321F3" w14:textId="77777777" w:rsidR="00BB13C1" w:rsidRDefault="00BB13C1" w:rsidP="00BB13C1">
      <w:r>
        <w:rPr>
          <w:b/>
        </w:rPr>
        <w:t xml:space="preserve"> </w:t>
      </w:r>
    </w:p>
    <w:p w14:paraId="730A2CA8" w14:textId="77777777" w:rsidR="00BB13C1" w:rsidRDefault="00BB13C1" w:rsidP="00BB13C1">
      <w:pPr>
        <w:spacing w:after="282"/>
      </w:pPr>
      <w:r>
        <w:rPr>
          <w:i/>
        </w:rPr>
        <w:t xml:space="preserve">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 </w:t>
      </w:r>
    </w:p>
    <w:p w14:paraId="686030E0" w14:textId="77777777" w:rsidR="00BB13C1" w:rsidRDefault="00BB13C1" w:rsidP="00BB13C1">
      <w:pPr>
        <w:spacing w:after="310"/>
      </w:pPr>
      <w:r>
        <w:t xml:space="preserve">The Camden Way illustrates the approach that should underpin everything we do through five ways of working:  </w:t>
      </w:r>
    </w:p>
    <w:p w14:paraId="4D3FE75A" w14:textId="77777777" w:rsidR="00BB13C1" w:rsidRDefault="00BB13C1" w:rsidP="00BB13C1">
      <w:pPr>
        <w:pStyle w:val="ListParagraph"/>
        <w:numPr>
          <w:ilvl w:val="0"/>
          <w:numId w:val="30"/>
        </w:numPr>
      </w:pPr>
      <w:r>
        <w:t xml:space="preserve">Deliver for the people of Camden </w:t>
      </w:r>
    </w:p>
    <w:p w14:paraId="279B49B4" w14:textId="77777777" w:rsidR="00BB13C1" w:rsidRDefault="00BB13C1" w:rsidP="00BB13C1">
      <w:pPr>
        <w:pStyle w:val="ListParagraph"/>
        <w:numPr>
          <w:ilvl w:val="0"/>
          <w:numId w:val="30"/>
        </w:numPr>
      </w:pPr>
      <w:r>
        <w:t xml:space="preserve">Work as one team </w:t>
      </w:r>
    </w:p>
    <w:p w14:paraId="0B674859" w14:textId="77777777" w:rsidR="00BB13C1" w:rsidRDefault="00BB13C1" w:rsidP="00BB13C1">
      <w:pPr>
        <w:pStyle w:val="ListParagraph"/>
        <w:numPr>
          <w:ilvl w:val="0"/>
          <w:numId w:val="30"/>
        </w:numPr>
      </w:pPr>
      <w:r>
        <w:t xml:space="preserve">Take pride in getting it right </w:t>
      </w:r>
    </w:p>
    <w:p w14:paraId="144F3C87" w14:textId="77777777" w:rsidR="00BB13C1" w:rsidRDefault="00BB13C1" w:rsidP="00BB13C1">
      <w:pPr>
        <w:pStyle w:val="ListParagraph"/>
        <w:numPr>
          <w:ilvl w:val="0"/>
          <w:numId w:val="30"/>
        </w:numPr>
      </w:pPr>
      <w:r>
        <w:t xml:space="preserve">Find better ways </w:t>
      </w:r>
    </w:p>
    <w:p w14:paraId="3ED1B161" w14:textId="77777777" w:rsidR="00BB13C1" w:rsidRDefault="00BB13C1" w:rsidP="00BB13C1">
      <w:pPr>
        <w:pStyle w:val="ListParagraph"/>
        <w:numPr>
          <w:ilvl w:val="0"/>
          <w:numId w:val="30"/>
        </w:numPr>
      </w:pPr>
      <w:r>
        <w:t xml:space="preserve">Take personal responsibility  </w:t>
      </w:r>
    </w:p>
    <w:p w14:paraId="0D8EA1C5" w14:textId="77777777" w:rsidR="00BB13C1" w:rsidRDefault="00BB13C1" w:rsidP="00BB13C1"/>
    <w:p w14:paraId="33E0B9A4" w14:textId="77777777" w:rsidR="00BB13C1" w:rsidRPr="004122ED" w:rsidRDefault="00BB13C1" w:rsidP="00BB13C1">
      <w:pPr>
        <w:rPr>
          <w:rStyle w:val="Hyperlink"/>
        </w:rPr>
      </w:pPr>
      <w:r w:rsidRPr="004122ED">
        <w:t xml:space="preserve">For further information on the Camden Way please visit by clicking </w:t>
      </w:r>
      <w:hyperlink r:id="rId10" w:history="1">
        <w:r w:rsidRPr="004122ED">
          <w:rPr>
            <w:rStyle w:val="Hyperlink"/>
          </w:rPr>
          <w:t>HERE</w:t>
        </w:r>
      </w:hyperlink>
    </w:p>
    <w:p w14:paraId="4F3E8F76" w14:textId="77777777" w:rsidR="009268B9" w:rsidRDefault="009268B9" w:rsidP="7107D958">
      <w:pPr>
        <w:rPr>
          <w:rFonts w:cs="Arial"/>
          <w:b/>
          <w:bCs/>
        </w:rPr>
      </w:pPr>
    </w:p>
    <w:p w14:paraId="2E127544" w14:textId="77777777" w:rsidR="00BB13C1" w:rsidRDefault="00BB13C1" w:rsidP="7107D958">
      <w:pPr>
        <w:rPr>
          <w:rFonts w:cs="Arial"/>
          <w:b/>
          <w:bCs/>
        </w:rPr>
      </w:pPr>
    </w:p>
    <w:p w14:paraId="15296B8D" w14:textId="77777777" w:rsidR="00BB13C1" w:rsidRDefault="00BB13C1">
      <w:pPr>
        <w:rPr>
          <w:rFonts w:cs="Arial"/>
          <w:b/>
          <w:bCs/>
        </w:rPr>
      </w:pPr>
      <w:r>
        <w:rPr>
          <w:rFonts w:cs="Arial"/>
          <w:b/>
          <w:bCs/>
        </w:rPr>
        <w:br w:type="page"/>
      </w:r>
    </w:p>
    <w:p w14:paraId="710FBC63" w14:textId="77777777" w:rsidR="00C97F42" w:rsidRDefault="7107D958" w:rsidP="7107D958">
      <w:pPr>
        <w:rPr>
          <w:rFonts w:cs="Arial"/>
          <w:b/>
          <w:bCs/>
        </w:rPr>
      </w:pPr>
      <w:r w:rsidRPr="7107D958">
        <w:rPr>
          <w:rFonts w:cs="Arial"/>
          <w:b/>
          <w:bCs/>
        </w:rPr>
        <w:lastRenderedPageBreak/>
        <w:t>Chart Structure</w:t>
      </w:r>
    </w:p>
    <w:p w14:paraId="03BB1CB4" w14:textId="77777777" w:rsidR="00605D9B" w:rsidRPr="0069405C" w:rsidRDefault="00605D9B" w:rsidP="7107D958">
      <w:pPr>
        <w:rPr>
          <w:rFonts w:cs="Arial"/>
          <w:b/>
          <w:bCs/>
        </w:rPr>
      </w:pPr>
    </w:p>
    <w:p w14:paraId="3C48C6E2" w14:textId="77777777" w:rsidR="7107D958" w:rsidRDefault="00A8576D" w:rsidP="7107D958">
      <w:r>
        <w:rPr>
          <w:noProof/>
        </w:rPr>
        <w:drawing>
          <wp:inline distT="0" distB="0" distL="0" distR="0" wp14:anchorId="4F02AD5C" wp14:editId="34C1736C">
            <wp:extent cx="5905771" cy="31884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84110" cy="3230767"/>
                    </a:xfrm>
                    <a:prstGeom prst="rect">
                      <a:avLst/>
                    </a:prstGeom>
                  </pic:spPr>
                </pic:pic>
              </a:graphicData>
            </a:graphic>
          </wp:inline>
        </w:drawing>
      </w:r>
    </w:p>
    <w:sectPr w:rsidR="7107D958" w:rsidSect="003F6C5F">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958D7" w14:textId="77777777" w:rsidR="002B6290" w:rsidRDefault="002B6290">
      <w:r>
        <w:separator/>
      </w:r>
    </w:p>
  </w:endnote>
  <w:endnote w:type="continuationSeparator" w:id="0">
    <w:p w14:paraId="28B83337" w14:textId="77777777" w:rsidR="002B6290" w:rsidRDefault="002B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4C561" w14:textId="77777777" w:rsidR="002B6290" w:rsidRDefault="002B6290">
      <w:r>
        <w:separator/>
      </w:r>
    </w:p>
  </w:footnote>
  <w:footnote w:type="continuationSeparator" w:id="0">
    <w:p w14:paraId="6F0950B9" w14:textId="77777777" w:rsidR="002B6290" w:rsidRDefault="002B6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24423"/>
    <w:multiLevelType w:val="hybridMultilevel"/>
    <w:tmpl w:val="72E41FEA"/>
    <w:lvl w:ilvl="0" w:tplc="C35E7F22">
      <w:start w:val="1"/>
      <w:numFmt w:val="bullet"/>
      <w:lvlText w:val=""/>
      <w:lvlJc w:val="left"/>
      <w:pPr>
        <w:ind w:left="720" w:hanging="360"/>
      </w:pPr>
      <w:rPr>
        <w:rFonts w:ascii="Symbol" w:hAnsi="Symbol" w:hint="default"/>
      </w:rPr>
    </w:lvl>
    <w:lvl w:ilvl="1" w:tplc="9F9231F0">
      <w:start w:val="1"/>
      <w:numFmt w:val="bullet"/>
      <w:lvlText w:val="o"/>
      <w:lvlJc w:val="left"/>
      <w:pPr>
        <w:ind w:left="1440" w:hanging="360"/>
      </w:pPr>
      <w:rPr>
        <w:rFonts w:ascii="Courier New" w:hAnsi="Courier New" w:hint="default"/>
      </w:rPr>
    </w:lvl>
    <w:lvl w:ilvl="2" w:tplc="30F2088C">
      <w:start w:val="1"/>
      <w:numFmt w:val="bullet"/>
      <w:lvlText w:val=""/>
      <w:lvlJc w:val="left"/>
      <w:pPr>
        <w:ind w:left="2160" w:hanging="360"/>
      </w:pPr>
      <w:rPr>
        <w:rFonts w:ascii="Wingdings" w:hAnsi="Wingdings" w:hint="default"/>
      </w:rPr>
    </w:lvl>
    <w:lvl w:ilvl="3" w:tplc="2B34C752">
      <w:start w:val="1"/>
      <w:numFmt w:val="bullet"/>
      <w:lvlText w:val=""/>
      <w:lvlJc w:val="left"/>
      <w:pPr>
        <w:ind w:left="2880" w:hanging="360"/>
      </w:pPr>
      <w:rPr>
        <w:rFonts w:ascii="Symbol" w:hAnsi="Symbol" w:hint="default"/>
      </w:rPr>
    </w:lvl>
    <w:lvl w:ilvl="4" w:tplc="49C8CE72">
      <w:start w:val="1"/>
      <w:numFmt w:val="bullet"/>
      <w:lvlText w:val="o"/>
      <w:lvlJc w:val="left"/>
      <w:pPr>
        <w:ind w:left="3600" w:hanging="360"/>
      </w:pPr>
      <w:rPr>
        <w:rFonts w:ascii="Courier New" w:hAnsi="Courier New" w:hint="default"/>
      </w:rPr>
    </w:lvl>
    <w:lvl w:ilvl="5" w:tplc="830E5304">
      <w:start w:val="1"/>
      <w:numFmt w:val="bullet"/>
      <w:lvlText w:val=""/>
      <w:lvlJc w:val="left"/>
      <w:pPr>
        <w:ind w:left="4320" w:hanging="360"/>
      </w:pPr>
      <w:rPr>
        <w:rFonts w:ascii="Wingdings" w:hAnsi="Wingdings" w:hint="default"/>
      </w:rPr>
    </w:lvl>
    <w:lvl w:ilvl="6" w:tplc="2F2E788C">
      <w:start w:val="1"/>
      <w:numFmt w:val="bullet"/>
      <w:lvlText w:val=""/>
      <w:lvlJc w:val="left"/>
      <w:pPr>
        <w:ind w:left="5040" w:hanging="360"/>
      </w:pPr>
      <w:rPr>
        <w:rFonts w:ascii="Symbol" w:hAnsi="Symbol" w:hint="default"/>
      </w:rPr>
    </w:lvl>
    <w:lvl w:ilvl="7" w:tplc="2C1EFE8E">
      <w:start w:val="1"/>
      <w:numFmt w:val="bullet"/>
      <w:lvlText w:val="o"/>
      <w:lvlJc w:val="left"/>
      <w:pPr>
        <w:ind w:left="5760" w:hanging="360"/>
      </w:pPr>
      <w:rPr>
        <w:rFonts w:ascii="Courier New" w:hAnsi="Courier New" w:hint="default"/>
      </w:rPr>
    </w:lvl>
    <w:lvl w:ilvl="8" w:tplc="4314DC44">
      <w:start w:val="1"/>
      <w:numFmt w:val="bullet"/>
      <w:lvlText w:val=""/>
      <w:lvlJc w:val="left"/>
      <w:pPr>
        <w:ind w:left="6480" w:hanging="360"/>
      </w:pPr>
      <w:rPr>
        <w:rFonts w:ascii="Wingdings" w:hAnsi="Wingdings" w:hint="default"/>
      </w:rPr>
    </w:lvl>
  </w:abstractNum>
  <w:abstractNum w:abstractNumId="1" w15:restartNumberingAfterBreak="0">
    <w:nsid w:val="06AA4941"/>
    <w:multiLevelType w:val="multilevel"/>
    <w:tmpl w:val="F58C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F7A12"/>
    <w:multiLevelType w:val="hybridMultilevel"/>
    <w:tmpl w:val="D2CEB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2F31D89"/>
    <w:multiLevelType w:val="multilevel"/>
    <w:tmpl w:val="5718C5D6"/>
    <w:numStyleLink w:val="HayGroupBulletlist"/>
  </w:abstractNum>
  <w:abstractNum w:abstractNumId="6" w15:restartNumberingAfterBreak="0">
    <w:nsid w:val="137D668A"/>
    <w:multiLevelType w:val="hybridMultilevel"/>
    <w:tmpl w:val="65B2D368"/>
    <w:lvl w:ilvl="0" w:tplc="939AF588">
      <w:start w:val="1"/>
      <w:numFmt w:val="bullet"/>
      <w:lvlText w:val=""/>
      <w:lvlJc w:val="left"/>
      <w:pPr>
        <w:ind w:left="720" w:hanging="360"/>
      </w:pPr>
      <w:rPr>
        <w:rFonts w:ascii="Symbol" w:hAnsi="Symbol" w:hint="default"/>
      </w:rPr>
    </w:lvl>
    <w:lvl w:ilvl="1" w:tplc="10F62302">
      <w:start w:val="1"/>
      <w:numFmt w:val="bullet"/>
      <w:lvlText w:val="o"/>
      <w:lvlJc w:val="left"/>
      <w:pPr>
        <w:ind w:left="1440" w:hanging="360"/>
      </w:pPr>
      <w:rPr>
        <w:rFonts w:ascii="Courier New" w:hAnsi="Courier New" w:hint="default"/>
      </w:rPr>
    </w:lvl>
    <w:lvl w:ilvl="2" w:tplc="59882FFE">
      <w:start w:val="1"/>
      <w:numFmt w:val="bullet"/>
      <w:lvlText w:val=""/>
      <w:lvlJc w:val="left"/>
      <w:pPr>
        <w:ind w:left="2160" w:hanging="360"/>
      </w:pPr>
      <w:rPr>
        <w:rFonts w:ascii="Wingdings" w:hAnsi="Wingdings" w:hint="default"/>
      </w:rPr>
    </w:lvl>
    <w:lvl w:ilvl="3" w:tplc="B01EDF9A">
      <w:start w:val="1"/>
      <w:numFmt w:val="bullet"/>
      <w:lvlText w:val=""/>
      <w:lvlJc w:val="left"/>
      <w:pPr>
        <w:ind w:left="2880" w:hanging="360"/>
      </w:pPr>
      <w:rPr>
        <w:rFonts w:ascii="Symbol" w:hAnsi="Symbol" w:hint="default"/>
      </w:rPr>
    </w:lvl>
    <w:lvl w:ilvl="4" w:tplc="BBC88B86">
      <w:start w:val="1"/>
      <w:numFmt w:val="bullet"/>
      <w:lvlText w:val="o"/>
      <w:lvlJc w:val="left"/>
      <w:pPr>
        <w:ind w:left="3600" w:hanging="360"/>
      </w:pPr>
      <w:rPr>
        <w:rFonts w:ascii="Courier New" w:hAnsi="Courier New" w:hint="default"/>
      </w:rPr>
    </w:lvl>
    <w:lvl w:ilvl="5" w:tplc="3DBEECD6">
      <w:start w:val="1"/>
      <w:numFmt w:val="bullet"/>
      <w:lvlText w:val=""/>
      <w:lvlJc w:val="left"/>
      <w:pPr>
        <w:ind w:left="4320" w:hanging="360"/>
      </w:pPr>
      <w:rPr>
        <w:rFonts w:ascii="Wingdings" w:hAnsi="Wingdings" w:hint="default"/>
      </w:rPr>
    </w:lvl>
    <w:lvl w:ilvl="6" w:tplc="695EBB4E">
      <w:start w:val="1"/>
      <w:numFmt w:val="bullet"/>
      <w:lvlText w:val=""/>
      <w:lvlJc w:val="left"/>
      <w:pPr>
        <w:ind w:left="5040" w:hanging="360"/>
      </w:pPr>
      <w:rPr>
        <w:rFonts w:ascii="Symbol" w:hAnsi="Symbol" w:hint="default"/>
      </w:rPr>
    </w:lvl>
    <w:lvl w:ilvl="7" w:tplc="497EB350">
      <w:start w:val="1"/>
      <w:numFmt w:val="bullet"/>
      <w:lvlText w:val="o"/>
      <w:lvlJc w:val="left"/>
      <w:pPr>
        <w:ind w:left="5760" w:hanging="360"/>
      </w:pPr>
      <w:rPr>
        <w:rFonts w:ascii="Courier New" w:hAnsi="Courier New" w:hint="default"/>
      </w:rPr>
    </w:lvl>
    <w:lvl w:ilvl="8" w:tplc="8C729700">
      <w:start w:val="1"/>
      <w:numFmt w:val="bullet"/>
      <w:lvlText w:val=""/>
      <w:lvlJc w:val="left"/>
      <w:pPr>
        <w:ind w:left="6480" w:hanging="360"/>
      </w:pPr>
      <w:rPr>
        <w:rFonts w:ascii="Wingdings" w:hAnsi="Wingdings" w:hint="default"/>
      </w:rPr>
    </w:lvl>
  </w:abstractNum>
  <w:abstractNum w:abstractNumId="7"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CDB01E8"/>
    <w:multiLevelType w:val="hybridMultilevel"/>
    <w:tmpl w:val="C5AE2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DD165F1"/>
    <w:multiLevelType w:val="multilevel"/>
    <w:tmpl w:val="638A148E"/>
    <w:numStyleLink w:val="HayGroupNumberingList"/>
  </w:abstractNum>
  <w:abstractNum w:abstractNumId="13" w15:restartNumberingAfterBreak="0">
    <w:nsid w:val="316E1768"/>
    <w:multiLevelType w:val="multilevel"/>
    <w:tmpl w:val="5718C5D6"/>
    <w:numStyleLink w:val="HayGroupBulletlist"/>
  </w:abstractNum>
  <w:abstractNum w:abstractNumId="14" w15:restartNumberingAfterBreak="0">
    <w:nsid w:val="386B309B"/>
    <w:multiLevelType w:val="hybridMultilevel"/>
    <w:tmpl w:val="CB340610"/>
    <w:lvl w:ilvl="0" w:tplc="C64E36E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4F2714"/>
    <w:multiLevelType w:val="hybridMultilevel"/>
    <w:tmpl w:val="AADA0226"/>
    <w:lvl w:ilvl="0" w:tplc="BCB4FDF8">
      <w:start w:val="1"/>
      <w:numFmt w:val="bullet"/>
      <w:lvlText w:val=""/>
      <w:lvlJc w:val="left"/>
      <w:pPr>
        <w:ind w:left="720" w:hanging="360"/>
      </w:pPr>
      <w:rPr>
        <w:rFonts w:ascii="Symbol" w:hAnsi="Symbol" w:hint="default"/>
      </w:rPr>
    </w:lvl>
    <w:lvl w:ilvl="1" w:tplc="A08CCB4C">
      <w:start w:val="1"/>
      <w:numFmt w:val="bullet"/>
      <w:lvlText w:val="o"/>
      <w:lvlJc w:val="left"/>
      <w:pPr>
        <w:ind w:left="1440" w:hanging="360"/>
      </w:pPr>
      <w:rPr>
        <w:rFonts w:ascii="Courier New" w:hAnsi="Courier New" w:hint="default"/>
      </w:rPr>
    </w:lvl>
    <w:lvl w:ilvl="2" w:tplc="DF88E4DC">
      <w:start w:val="1"/>
      <w:numFmt w:val="bullet"/>
      <w:lvlText w:val=""/>
      <w:lvlJc w:val="left"/>
      <w:pPr>
        <w:ind w:left="2160" w:hanging="360"/>
      </w:pPr>
      <w:rPr>
        <w:rFonts w:ascii="Wingdings" w:hAnsi="Wingdings" w:hint="default"/>
      </w:rPr>
    </w:lvl>
    <w:lvl w:ilvl="3" w:tplc="8D30D518">
      <w:start w:val="1"/>
      <w:numFmt w:val="bullet"/>
      <w:lvlText w:val=""/>
      <w:lvlJc w:val="left"/>
      <w:pPr>
        <w:ind w:left="2880" w:hanging="360"/>
      </w:pPr>
      <w:rPr>
        <w:rFonts w:ascii="Symbol" w:hAnsi="Symbol" w:hint="default"/>
      </w:rPr>
    </w:lvl>
    <w:lvl w:ilvl="4" w:tplc="91BA1A1E">
      <w:start w:val="1"/>
      <w:numFmt w:val="bullet"/>
      <w:lvlText w:val="o"/>
      <w:lvlJc w:val="left"/>
      <w:pPr>
        <w:ind w:left="3600" w:hanging="360"/>
      </w:pPr>
      <w:rPr>
        <w:rFonts w:ascii="Courier New" w:hAnsi="Courier New" w:hint="default"/>
      </w:rPr>
    </w:lvl>
    <w:lvl w:ilvl="5" w:tplc="54D4B9E6">
      <w:start w:val="1"/>
      <w:numFmt w:val="bullet"/>
      <w:lvlText w:val=""/>
      <w:lvlJc w:val="left"/>
      <w:pPr>
        <w:ind w:left="4320" w:hanging="360"/>
      </w:pPr>
      <w:rPr>
        <w:rFonts w:ascii="Wingdings" w:hAnsi="Wingdings" w:hint="default"/>
      </w:rPr>
    </w:lvl>
    <w:lvl w:ilvl="6" w:tplc="53F66E44">
      <w:start w:val="1"/>
      <w:numFmt w:val="bullet"/>
      <w:lvlText w:val=""/>
      <w:lvlJc w:val="left"/>
      <w:pPr>
        <w:ind w:left="5040" w:hanging="360"/>
      </w:pPr>
      <w:rPr>
        <w:rFonts w:ascii="Symbol" w:hAnsi="Symbol" w:hint="default"/>
      </w:rPr>
    </w:lvl>
    <w:lvl w:ilvl="7" w:tplc="A6A47F76">
      <w:start w:val="1"/>
      <w:numFmt w:val="bullet"/>
      <w:lvlText w:val="o"/>
      <w:lvlJc w:val="left"/>
      <w:pPr>
        <w:ind w:left="5760" w:hanging="360"/>
      </w:pPr>
      <w:rPr>
        <w:rFonts w:ascii="Courier New" w:hAnsi="Courier New" w:hint="default"/>
      </w:rPr>
    </w:lvl>
    <w:lvl w:ilvl="8" w:tplc="69821376">
      <w:start w:val="1"/>
      <w:numFmt w:val="bullet"/>
      <w:lvlText w:val=""/>
      <w:lvlJc w:val="left"/>
      <w:pPr>
        <w:ind w:left="6480" w:hanging="360"/>
      </w:pPr>
      <w:rPr>
        <w:rFonts w:ascii="Wingdings" w:hAnsi="Wingdings" w:hint="default"/>
      </w:rPr>
    </w:lvl>
  </w:abstractNum>
  <w:abstractNum w:abstractNumId="17"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6F35EBE"/>
    <w:multiLevelType w:val="hybridMultilevel"/>
    <w:tmpl w:val="AF70D472"/>
    <w:lvl w:ilvl="0" w:tplc="B2145876">
      <w:start w:val="1"/>
      <w:numFmt w:val="bullet"/>
      <w:lvlText w:val=""/>
      <w:lvlJc w:val="left"/>
      <w:pPr>
        <w:ind w:left="720" w:hanging="360"/>
      </w:pPr>
      <w:rPr>
        <w:rFonts w:ascii="Symbol" w:hAnsi="Symbol" w:hint="default"/>
      </w:rPr>
    </w:lvl>
    <w:lvl w:ilvl="1" w:tplc="3B78D536">
      <w:start w:val="1"/>
      <w:numFmt w:val="bullet"/>
      <w:lvlText w:val="o"/>
      <w:lvlJc w:val="left"/>
      <w:pPr>
        <w:ind w:left="1440" w:hanging="360"/>
      </w:pPr>
      <w:rPr>
        <w:rFonts w:ascii="Courier New" w:hAnsi="Courier New" w:hint="default"/>
      </w:rPr>
    </w:lvl>
    <w:lvl w:ilvl="2" w:tplc="FEA81FF8">
      <w:start w:val="1"/>
      <w:numFmt w:val="bullet"/>
      <w:lvlText w:val=""/>
      <w:lvlJc w:val="left"/>
      <w:pPr>
        <w:ind w:left="2160" w:hanging="360"/>
      </w:pPr>
      <w:rPr>
        <w:rFonts w:ascii="Wingdings" w:hAnsi="Wingdings" w:hint="default"/>
      </w:rPr>
    </w:lvl>
    <w:lvl w:ilvl="3" w:tplc="CDCEE750">
      <w:start w:val="1"/>
      <w:numFmt w:val="bullet"/>
      <w:lvlText w:val=""/>
      <w:lvlJc w:val="left"/>
      <w:pPr>
        <w:ind w:left="2880" w:hanging="360"/>
      </w:pPr>
      <w:rPr>
        <w:rFonts w:ascii="Symbol" w:hAnsi="Symbol" w:hint="default"/>
      </w:rPr>
    </w:lvl>
    <w:lvl w:ilvl="4" w:tplc="93103A48">
      <w:start w:val="1"/>
      <w:numFmt w:val="bullet"/>
      <w:lvlText w:val="o"/>
      <w:lvlJc w:val="left"/>
      <w:pPr>
        <w:ind w:left="3600" w:hanging="360"/>
      </w:pPr>
      <w:rPr>
        <w:rFonts w:ascii="Courier New" w:hAnsi="Courier New" w:hint="default"/>
      </w:rPr>
    </w:lvl>
    <w:lvl w:ilvl="5" w:tplc="3C6E93F2">
      <w:start w:val="1"/>
      <w:numFmt w:val="bullet"/>
      <w:lvlText w:val=""/>
      <w:lvlJc w:val="left"/>
      <w:pPr>
        <w:ind w:left="4320" w:hanging="360"/>
      </w:pPr>
      <w:rPr>
        <w:rFonts w:ascii="Wingdings" w:hAnsi="Wingdings" w:hint="default"/>
      </w:rPr>
    </w:lvl>
    <w:lvl w:ilvl="6" w:tplc="59AC9588">
      <w:start w:val="1"/>
      <w:numFmt w:val="bullet"/>
      <w:lvlText w:val=""/>
      <w:lvlJc w:val="left"/>
      <w:pPr>
        <w:ind w:left="5040" w:hanging="360"/>
      </w:pPr>
      <w:rPr>
        <w:rFonts w:ascii="Symbol" w:hAnsi="Symbol" w:hint="default"/>
      </w:rPr>
    </w:lvl>
    <w:lvl w:ilvl="7" w:tplc="00725FB6">
      <w:start w:val="1"/>
      <w:numFmt w:val="bullet"/>
      <w:lvlText w:val="o"/>
      <w:lvlJc w:val="left"/>
      <w:pPr>
        <w:ind w:left="5760" w:hanging="360"/>
      </w:pPr>
      <w:rPr>
        <w:rFonts w:ascii="Courier New" w:hAnsi="Courier New" w:hint="default"/>
      </w:rPr>
    </w:lvl>
    <w:lvl w:ilvl="8" w:tplc="5132736A">
      <w:start w:val="1"/>
      <w:numFmt w:val="bullet"/>
      <w:lvlText w:val=""/>
      <w:lvlJc w:val="left"/>
      <w:pPr>
        <w:ind w:left="6480" w:hanging="360"/>
      </w:pPr>
      <w:rPr>
        <w:rFonts w:ascii="Wingdings" w:hAnsi="Wingdings" w:hint="default"/>
      </w:rPr>
    </w:lvl>
  </w:abstractNum>
  <w:abstractNum w:abstractNumId="19"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673060DF"/>
    <w:multiLevelType w:val="hybridMultilevel"/>
    <w:tmpl w:val="3084A0B0"/>
    <w:lvl w:ilvl="0" w:tplc="2DA2226E">
      <w:start w:val="1"/>
      <w:numFmt w:val="bullet"/>
      <w:lvlText w:val=""/>
      <w:lvlJc w:val="left"/>
      <w:pPr>
        <w:ind w:left="720" w:hanging="360"/>
      </w:pPr>
      <w:rPr>
        <w:rFonts w:ascii="Symbol" w:hAnsi="Symbol" w:hint="default"/>
      </w:rPr>
    </w:lvl>
    <w:lvl w:ilvl="1" w:tplc="1DCC7368">
      <w:start w:val="1"/>
      <w:numFmt w:val="bullet"/>
      <w:lvlText w:val="o"/>
      <w:lvlJc w:val="left"/>
      <w:pPr>
        <w:ind w:left="1440" w:hanging="360"/>
      </w:pPr>
      <w:rPr>
        <w:rFonts w:ascii="Courier New" w:hAnsi="Courier New" w:hint="default"/>
      </w:rPr>
    </w:lvl>
    <w:lvl w:ilvl="2" w:tplc="B61CCA76">
      <w:start w:val="1"/>
      <w:numFmt w:val="bullet"/>
      <w:lvlText w:val=""/>
      <w:lvlJc w:val="left"/>
      <w:pPr>
        <w:ind w:left="2160" w:hanging="360"/>
      </w:pPr>
      <w:rPr>
        <w:rFonts w:ascii="Wingdings" w:hAnsi="Wingdings" w:hint="default"/>
      </w:rPr>
    </w:lvl>
    <w:lvl w:ilvl="3" w:tplc="8F28747C">
      <w:start w:val="1"/>
      <w:numFmt w:val="bullet"/>
      <w:lvlText w:val=""/>
      <w:lvlJc w:val="left"/>
      <w:pPr>
        <w:ind w:left="2880" w:hanging="360"/>
      </w:pPr>
      <w:rPr>
        <w:rFonts w:ascii="Symbol" w:hAnsi="Symbol" w:hint="default"/>
      </w:rPr>
    </w:lvl>
    <w:lvl w:ilvl="4" w:tplc="2D767ECC">
      <w:start w:val="1"/>
      <w:numFmt w:val="bullet"/>
      <w:lvlText w:val="o"/>
      <w:lvlJc w:val="left"/>
      <w:pPr>
        <w:ind w:left="3600" w:hanging="360"/>
      </w:pPr>
      <w:rPr>
        <w:rFonts w:ascii="Courier New" w:hAnsi="Courier New" w:hint="default"/>
      </w:rPr>
    </w:lvl>
    <w:lvl w:ilvl="5" w:tplc="00949BF0">
      <w:start w:val="1"/>
      <w:numFmt w:val="bullet"/>
      <w:lvlText w:val=""/>
      <w:lvlJc w:val="left"/>
      <w:pPr>
        <w:ind w:left="4320" w:hanging="360"/>
      </w:pPr>
      <w:rPr>
        <w:rFonts w:ascii="Wingdings" w:hAnsi="Wingdings" w:hint="default"/>
      </w:rPr>
    </w:lvl>
    <w:lvl w:ilvl="6" w:tplc="D30E3E80">
      <w:start w:val="1"/>
      <w:numFmt w:val="bullet"/>
      <w:lvlText w:val=""/>
      <w:lvlJc w:val="left"/>
      <w:pPr>
        <w:ind w:left="5040" w:hanging="360"/>
      </w:pPr>
      <w:rPr>
        <w:rFonts w:ascii="Symbol" w:hAnsi="Symbol" w:hint="default"/>
      </w:rPr>
    </w:lvl>
    <w:lvl w:ilvl="7" w:tplc="11FC466E">
      <w:start w:val="1"/>
      <w:numFmt w:val="bullet"/>
      <w:lvlText w:val="o"/>
      <w:lvlJc w:val="left"/>
      <w:pPr>
        <w:ind w:left="5760" w:hanging="360"/>
      </w:pPr>
      <w:rPr>
        <w:rFonts w:ascii="Courier New" w:hAnsi="Courier New" w:hint="default"/>
      </w:rPr>
    </w:lvl>
    <w:lvl w:ilvl="8" w:tplc="3594F3DE">
      <w:start w:val="1"/>
      <w:numFmt w:val="bullet"/>
      <w:lvlText w:val=""/>
      <w:lvlJc w:val="left"/>
      <w:pPr>
        <w:ind w:left="6480" w:hanging="360"/>
      </w:pPr>
      <w:rPr>
        <w:rFonts w:ascii="Wingdings" w:hAnsi="Wingdings" w:hint="default"/>
      </w:rPr>
    </w:lvl>
  </w:abstractNum>
  <w:abstractNum w:abstractNumId="24"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71EA6F3E"/>
    <w:multiLevelType w:val="hybridMultilevel"/>
    <w:tmpl w:val="FFDC2714"/>
    <w:lvl w:ilvl="0" w:tplc="80A6E6D6">
      <w:start w:val="1"/>
      <w:numFmt w:val="bullet"/>
      <w:lvlText w:val=""/>
      <w:lvlJc w:val="left"/>
      <w:pPr>
        <w:ind w:left="720" w:hanging="360"/>
      </w:pPr>
      <w:rPr>
        <w:rFonts w:ascii="Symbol" w:hAnsi="Symbol" w:hint="default"/>
      </w:rPr>
    </w:lvl>
    <w:lvl w:ilvl="1" w:tplc="4836C5C0">
      <w:start w:val="1"/>
      <w:numFmt w:val="bullet"/>
      <w:lvlText w:val="o"/>
      <w:lvlJc w:val="left"/>
      <w:pPr>
        <w:ind w:left="1440" w:hanging="360"/>
      </w:pPr>
      <w:rPr>
        <w:rFonts w:ascii="Courier New" w:hAnsi="Courier New" w:hint="default"/>
      </w:rPr>
    </w:lvl>
    <w:lvl w:ilvl="2" w:tplc="EA3C8F5A">
      <w:start w:val="1"/>
      <w:numFmt w:val="bullet"/>
      <w:lvlText w:val=""/>
      <w:lvlJc w:val="left"/>
      <w:pPr>
        <w:ind w:left="2160" w:hanging="360"/>
      </w:pPr>
      <w:rPr>
        <w:rFonts w:ascii="Wingdings" w:hAnsi="Wingdings" w:hint="default"/>
      </w:rPr>
    </w:lvl>
    <w:lvl w:ilvl="3" w:tplc="FE48B780">
      <w:start w:val="1"/>
      <w:numFmt w:val="bullet"/>
      <w:lvlText w:val=""/>
      <w:lvlJc w:val="left"/>
      <w:pPr>
        <w:ind w:left="2880" w:hanging="360"/>
      </w:pPr>
      <w:rPr>
        <w:rFonts w:ascii="Symbol" w:hAnsi="Symbol" w:hint="default"/>
      </w:rPr>
    </w:lvl>
    <w:lvl w:ilvl="4" w:tplc="4E42925E">
      <w:start w:val="1"/>
      <w:numFmt w:val="bullet"/>
      <w:lvlText w:val="o"/>
      <w:lvlJc w:val="left"/>
      <w:pPr>
        <w:ind w:left="3600" w:hanging="360"/>
      </w:pPr>
      <w:rPr>
        <w:rFonts w:ascii="Courier New" w:hAnsi="Courier New" w:hint="default"/>
      </w:rPr>
    </w:lvl>
    <w:lvl w:ilvl="5" w:tplc="BD561102">
      <w:start w:val="1"/>
      <w:numFmt w:val="bullet"/>
      <w:lvlText w:val=""/>
      <w:lvlJc w:val="left"/>
      <w:pPr>
        <w:ind w:left="4320" w:hanging="360"/>
      </w:pPr>
      <w:rPr>
        <w:rFonts w:ascii="Wingdings" w:hAnsi="Wingdings" w:hint="default"/>
      </w:rPr>
    </w:lvl>
    <w:lvl w:ilvl="6" w:tplc="DCB4894E">
      <w:start w:val="1"/>
      <w:numFmt w:val="bullet"/>
      <w:lvlText w:val=""/>
      <w:lvlJc w:val="left"/>
      <w:pPr>
        <w:ind w:left="5040" w:hanging="360"/>
      </w:pPr>
      <w:rPr>
        <w:rFonts w:ascii="Symbol" w:hAnsi="Symbol" w:hint="default"/>
      </w:rPr>
    </w:lvl>
    <w:lvl w:ilvl="7" w:tplc="FA1830F4">
      <w:start w:val="1"/>
      <w:numFmt w:val="bullet"/>
      <w:lvlText w:val="o"/>
      <w:lvlJc w:val="left"/>
      <w:pPr>
        <w:ind w:left="5760" w:hanging="360"/>
      </w:pPr>
      <w:rPr>
        <w:rFonts w:ascii="Courier New" w:hAnsi="Courier New" w:hint="default"/>
      </w:rPr>
    </w:lvl>
    <w:lvl w:ilvl="8" w:tplc="60E81F9A">
      <w:start w:val="1"/>
      <w:numFmt w:val="bullet"/>
      <w:lvlText w:val=""/>
      <w:lvlJc w:val="left"/>
      <w:pPr>
        <w:ind w:left="6480" w:hanging="360"/>
      </w:pPr>
      <w:rPr>
        <w:rFonts w:ascii="Wingdings" w:hAnsi="Wingdings" w:hint="default"/>
      </w:rPr>
    </w:lvl>
  </w:abstractNum>
  <w:abstractNum w:abstractNumId="27"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18"/>
  </w:num>
  <w:num w:numId="2">
    <w:abstractNumId w:val="0"/>
  </w:num>
  <w:num w:numId="3">
    <w:abstractNumId w:val="23"/>
  </w:num>
  <w:num w:numId="4">
    <w:abstractNumId w:val="6"/>
  </w:num>
  <w:num w:numId="5">
    <w:abstractNumId w:val="16"/>
  </w:num>
  <w:num w:numId="6">
    <w:abstractNumId w:val="26"/>
  </w:num>
  <w:num w:numId="7">
    <w:abstractNumId w:val="8"/>
  </w:num>
  <w:num w:numId="8">
    <w:abstractNumId w:val="27"/>
  </w:num>
  <w:num w:numId="9">
    <w:abstractNumId w:val="19"/>
  </w:num>
  <w:num w:numId="10">
    <w:abstractNumId w:val="28"/>
  </w:num>
  <w:num w:numId="11">
    <w:abstractNumId w:val="4"/>
  </w:num>
  <w:num w:numId="12">
    <w:abstractNumId w:val="10"/>
  </w:num>
  <w:num w:numId="13">
    <w:abstractNumId w:val="25"/>
  </w:num>
  <w:num w:numId="14">
    <w:abstractNumId w:val="20"/>
  </w:num>
  <w:num w:numId="15">
    <w:abstractNumId w:val="9"/>
  </w:num>
  <w:num w:numId="16">
    <w:abstractNumId w:val="15"/>
  </w:num>
  <w:num w:numId="17">
    <w:abstractNumId w:val="3"/>
  </w:num>
  <w:num w:numId="18">
    <w:abstractNumId w:val="24"/>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7"/>
  </w:num>
  <w:num w:numId="25">
    <w:abstractNumId w:val="22"/>
  </w:num>
  <w:num w:numId="26">
    <w:abstractNumId w:val="21"/>
  </w:num>
  <w:num w:numId="27">
    <w:abstractNumId w:val="2"/>
  </w:num>
  <w:num w:numId="28">
    <w:abstractNumId w:val="1"/>
  </w:num>
  <w:num w:numId="29">
    <w:abstractNumId w:val="11"/>
  </w:num>
  <w:num w:numId="3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375A"/>
    <w:rsid w:val="0001443D"/>
    <w:rsid w:val="0001540D"/>
    <w:rsid w:val="00020249"/>
    <w:rsid w:val="00025E1E"/>
    <w:rsid w:val="00031871"/>
    <w:rsid w:val="00032961"/>
    <w:rsid w:val="00033D26"/>
    <w:rsid w:val="0003541C"/>
    <w:rsid w:val="0003593C"/>
    <w:rsid w:val="00035C8F"/>
    <w:rsid w:val="00035E7B"/>
    <w:rsid w:val="0004053B"/>
    <w:rsid w:val="0005653C"/>
    <w:rsid w:val="00065915"/>
    <w:rsid w:val="00073B10"/>
    <w:rsid w:val="00073FDF"/>
    <w:rsid w:val="000750DD"/>
    <w:rsid w:val="000758C3"/>
    <w:rsid w:val="00085ABE"/>
    <w:rsid w:val="00086330"/>
    <w:rsid w:val="00086661"/>
    <w:rsid w:val="000914A8"/>
    <w:rsid w:val="000938E8"/>
    <w:rsid w:val="00096B03"/>
    <w:rsid w:val="000A7F69"/>
    <w:rsid w:val="000B0401"/>
    <w:rsid w:val="000B12F6"/>
    <w:rsid w:val="000B14FE"/>
    <w:rsid w:val="000B355A"/>
    <w:rsid w:val="000B6DBD"/>
    <w:rsid w:val="000C2F8E"/>
    <w:rsid w:val="000C3620"/>
    <w:rsid w:val="000C5A6D"/>
    <w:rsid w:val="000E2B3C"/>
    <w:rsid w:val="000F224E"/>
    <w:rsid w:val="000F2271"/>
    <w:rsid w:val="000F2B3E"/>
    <w:rsid w:val="000F471D"/>
    <w:rsid w:val="000F6EB6"/>
    <w:rsid w:val="001012FC"/>
    <w:rsid w:val="001037C8"/>
    <w:rsid w:val="00106174"/>
    <w:rsid w:val="001062CE"/>
    <w:rsid w:val="0011089C"/>
    <w:rsid w:val="00111A1E"/>
    <w:rsid w:val="001362D5"/>
    <w:rsid w:val="00137D8D"/>
    <w:rsid w:val="0014329D"/>
    <w:rsid w:val="00143EE7"/>
    <w:rsid w:val="00152CBE"/>
    <w:rsid w:val="001532C4"/>
    <w:rsid w:val="001562C7"/>
    <w:rsid w:val="00157216"/>
    <w:rsid w:val="00166EB5"/>
    <w:rsid w:val="00172826"/>
    <w:rsid w:val="001860D8"/>
    <w:rsid w:val="0019186D"/>
    <w:rsid w:val="001918B6"/>
    <w:rsid w:val="001A0765"/>
    <w:rsid w:val="001A0F55"/>
    <w:rsid w:val="001A4D40"/>
    <w:rsid w:val="001C0BA3"/>
    <w:rsid w:val="001E0218"/>
    <w:rsid w:val="001E6258"/>
    <w:rsid w:val="001F178A"/>
    <w:rsid w:val="001F4005"/>
    <w:rsid w:val="00206A7F"/>
    <w:rsid w:val="002276F6"/>
    <w:rsid w:val="002335E9"/>
    <w:rsid w:val="00241AA7"/>
    <w:rsid w:val="00253840"/>
    <w:rsid w:val="00253888"/>
    <w:rsid w:val="00260A49"/>
    <w:rsid w:val="0026753A"/>
    <w:rsid w:val="00281B56"/>
    <w:rsid w:val="00287409"/>
    <w:rsid w:val="002902CB"/>
    <w:rsid w:val="002976AB"/>
    <w:rsid w:val="002A5E19"/>
    <w:rsid w:val="002B6290"/>
    <w:rsid w:val="002B66D4"/>
    <w:rsid w:val="002C06AA"/>
    <w:rsid w:val="002C4B58"/>
    <w:rsid w:val="002E6F4B"/>
    <w:rsid w:val="002E7974"/>
    <w:rsid w:val="002E7A75"/>
    <w:rsid w:val="00303FA0"/>
    <w:rsid w:val="003056BE"/>
    <w:rsid w:val="003102FC"/>
    <w:rsid w:val="0032261C"/>
    <w:rsid w:val="00343798"/>
    <w:rsid w:val="00352952"/>
    <w:rsid w:val="00355470"/>
    <w:rsid w:val="003700C9"/>
    <w:rsid w:val="00370F7E"/>
    <w:rsid w:val="0037184E"/>
    <w:rsid w:val="00374516"/>
    <w:rsid w:val="00384214"/>
    <w:rsid w:val="003913EB"/>
    <w:rsid w:val="00391446"/>
    <w:rsid w:val="003928EE"/>
    <w:rsid w:val="003934F3"/>
    <w:rsid w:val="003A0A91"/>
    <w:rsid w:val="003A3844"/>
    <w:rsid w:val="003A42F8"/>
    <w:rsid w:val="003A5E79"/>
    <w:rsid w:val="003A6EAA"/>
    <w:rsid w:val="003B2499"/>
    <w:rsid w:val="003B2E46"/>
    <w:rsid w:val="003B5589"/>
    <w:rsid w:val="003B613A"/>
    <w:rsid w:val="003C28CF"/>
    <w:rsid w:val="003C51B3"/>
    <w:rsid w:val="003D0ACA"/>
    <w:rsid w:val="003E454A"/>
    <w:rsid w:val="003F0466"/>
    <w:rsid w:val="003F446A"/>
    <w:rsid w:val="003F5019"/>
    <w:rsid w:val="003F6C5F"/>
    <w:rsid w:val="00406285"/>
    <w:rsid w:val="004119E1"/>
    <w:rsid w:val="00412B66"/>
    <w:rsid w:val="00414C76"/>
    <w:rsid w:val="00420030"/>
    <w:rsid w:val="00430DD4"/>
    <w:rsid w:val="00434258"/>
    <w:rsid w:val="0044247C"/>
    <w:rsid w:val="0044515E"/>
    <w:rsid w:val="00446667"/>
    <w:rsid w:val="0045427B"/>
    <w:rsid w:val="00457CD5"/>
    <w:rsid w:val="004616C4"/>
    <w:rsid w:val="00465945"/>
    <w:rsid w:val="00482BEE"/>
    <w:rsid w:val="00493519"/>
    <w:rsid w:val="004B3955"/>
    <w:rsid w:val="004B6948"/>
    <w:rsid w:val="004C1DAF"/>
    <w:rsid w:val="004C6BA6"/>
    <w:rsid w:val="004E4337"/>
    <w:rsid w:val="004E70D9"/>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63167"/>
    <w:rsid w:val="00567359"/>
    <w:rsid w:val="0057212B"/>
    <w:rsid w:val="00572B8F"/>
    <w:rsid w:val="00573899"/>
    <w:rsid w:val="005925B0"/>
    <w:rsid w:val="005A3A8C"/>
    <w:rsid w:val="005A45A7"/>
    <w:rsid w:val="005C3345"/>
    <w:rsid w:val="005D678D"/>
    <w:rsid w:val="005E12D9"/>
    <w:rsid w:val="005E1A60"/>
    <w:rsid w:val="005E2B51"/>
    <w:rsid w:val="005E462C"/>
    <w:rsid w:val="005E54F3"/>
    <w:rsid w:val="005E6EF9"/>
    <w:rsid w:val="005F07F5"/>
    <w:rsid w:val="005F5C08"/>
    <w:rsid w:val="00605D9B"/>
    <w:rsid w:val="0061118E"/>
    <w:rsid w:val="006118F2"/>
    <w:rsid w:val="00616FEC"/>
    <w:rsid w:val="00620081"/>
    <w:rsid w:val="00633A92"/>
    <w:rsid w:val="00636660"/>
    <w:rsid w:val="00640A66"/>
    <w:rsid w:val="00640B0A"/>
    <w:rsid w:val="00652B13"/>
    <w:rsid w:val="006530E1"/>
    <w:rsid w:val="0065409C"/>
    <w:rsid w:val="00655BA4"/>
    <w:rsid w:val="00655EF8"/>
    <w:rsid w:val="0066387F"/>
    <w:rsid w:val="00663F0D"/>
    <w:rsid w:val="006700BD"/>
    <w:rsid w:val="00671557"/>
    <w:rsid w:val="00681475"/>
    <w:rsid w:val="00684F87"/>
    <w:rsid w:val="00686FE3"/>
    <w:rsid w:val="0069405C"/>
    <w:rsid w:val="0069687E"/>
    <w:rsid w:val="006A2594"/>
    <w:rsid w:val="006A2E10"/>
    <w:rsid w:val="006A3F5E"/>
    <w:rsid w:val="006B09FA"/>
    <w:rsid w:val="006B3767"/>
    <w:rsid w:val="006B4C20"/>
    <w:rsid w:val="006B4E04"/>
    <w:rsid w:val="006D489C"/>
    <w:rsid w:val="006E3B3B"/>
    <w:rsid w:val="006E74E4"/>
    <w:rsid w:val="006F1C6A"/>
    <w:rsid w:val="007025D2"/>
    <w:rsid w:val="007062D8"/>
    <w:rsid w:val="00713850"/>
    <w:rsid w:val="00714EF8"/>
    <w:rsid w:val="00740DC5"/>
    <w:rsid w:val="00755D02"/>
    <w:rsid w:val="00760BA1"/>
    <w:rsid w:val="007615AD"/>
    <w:rsid w:val="00764960"/>
    <w:rsid w:val="0076505D"/>
    <w:rsid w:val="00766226"/>
    <w:rsid w:val="00767BDF"/>
    <w:rsid w:val="00794B72"/>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6A8F"/>
    <w:rsid w:val="00847299"/>
    <w:rsid w:val="00850455"/>
    <w:rsid w:val="008511C0"/>
    <w:rsid w:val="00873650"/>
    <w:rsid w:val="008808A4"/>
    <w:rsid w:val="00882A5E"/>
    <w:rsid w:val="0088338C"/>
    <w:rsid w:val="00896ED0"/>
    <w:rsid w:val="008976EC"/>
    <w:rsid w:val="008A1599"/>
    <w:rsid w:val="008A36E1"/>
    <w:rsid w:val="008B1285"/>
    <w:rsid w:val="008B13C3"/>
    <w:rsid w:val="008B7779"/>
    <w:rsid w:val="008C4DAB"/>
    <w:rsid w:val="008C6E30"/>
    <w:rsid w:val="008D0F63"/>
    <w:rsid w:val="008D4779"/>
    <w:rsid w:val="008D7AB2"/>
    <w:rsid w:val="0090353B"/>
    <w:rsid w:val="009106A1"/>
    <w:rsid w:val="00911942"/>
    <w:rsid w:val="00917C8C"/>
    <w:rsid w:val="009268B9"/>
    <w:rsid w:val="00940B9B"/>
    <w:rsid w:val="00942072"/>
    <w:rsid w:val="00957CC7"/>
    <w:rsid w:val="00962233"/>
    <w:rsid w:val="009627D1"/>
    <w:rsid w:val="00966982"/>
    <w:rsid w:val="00982C5D"/>
    <w:rsid w:val="00982F62"/>
    <w:rsid w:val="00983C0C"/>
    <w:rsid w:val="00985CBE"/>
    <w:rsid w:val="009950F4"/>
    <w:rsid w:val="009A74FD"/>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230FC"/>
    <w:rsid w:val="00A27560"/>
    <w:rsid w:val="00A3072A"/>
    <w:rsid w:val="00A3128C"/>
    <w:rsid w:val="00A42105"/>
    <w:rsid w:val="00A42BF6"/>
    <w:rsid w:val="00A4667C"/>
    <w:rsid w:val="00A51E0F"/>
    <w:rsid w:val="00A579FF"/>
    <w:rsid w:val="00A66161"/>
    <w:rsid w:val="00A72D0B"/>
    <w:rsid w:val="00A77105"/>
    <w:rsid w:val="00A8576D"/>
    <w:rsid w:val="00A87E50"/>
    <w:rsid w:val="00A90B4A"/>
    <w:rsid w:val="00AA10C3"/>
    <w:rsid w:val="00AA28BA"/>
    <w:rsid w:val="00AA44A4"/>
    <w:rsid w:val="00AC1B84"/>
    <w:rsid w:val="00AD3D7F"/>
    <w:rsid w:val="00AD4E43"/>
    <w:rsid w:val="00AE313B"/>
    <w:rsid w:val="00AE7AB4"/>
    <w:rsid w:val="00AF11E1"/>
    <w:rsid w:val="00B025E1"/>
    <w:rsid w:val="00B0427D"/>
    <w:rsid w:val="00B1166A"/>
    <w:rsid w:val="00B137D7"/>
    <w:rsid w:val="00B151A7"/>
    <w:rsid w:val="00B2227C"/>
    <w:rsid w:val="00B22655"/>
    <w:rsid w:val="00B32430"/>
    <w:rsid w:val="00B36BEA"/>
    <w:rsid w:val="00B44BEE"/>
    <w:rsid w:val="00B53918"/>
    <w:rsid w:val="00B53C74"/>
    <w:rsid w:val="00B60815"/>
    <w:rsid w:val="00B75B7F"/>
    <w:rsid w:val="00B77231"/>
    <w:rsid w:val="00B9448F"/>
    <w:rsid w:val="00B97A74"/>
    <w:rsid w:val="00BB13C1"/>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CC9"/>
    <w:rsid w:val="00C11FC9"/>
    <w:rsid w:val="00C21777"/>
    <w:rsid w:val="00C2307A"/>
    <w:rsid w:val="00C27E6E"/>
    <w:rsid w:val="00C30371"/>
    <w:rsid w:val="00C31708"/>
    <w:rsid w:val="00C40224"/>
    <w:rsid w:val="00C41C4C"/>
    <w:rsid w:val="00C436F8"/>
    <w:rsid w:val="00C46A79"/>
    <w:rsid w:val="00C471E8"/>
    <w:rsid w:val="00C5406A"/>
    <w:rsid w:val="00C70614"/>
    <w:rsid w:val="00C7343F"/>
    <w:rsid w:val="00C83A53"/>
    <w:rsid w:val="00C850F0"/>
    <w:rsid w:val="00C92FF3"/>
    <w:rsid w:val="00C97F42"/>
    <w:rsid w:val="00CA2408"/>
    <w:rsid w:val="00CA3F09"/>
    <w:rsid w:val="00CC3B59"/>
    <w:rsid w:val="00CC3F72"/>
    <w:rsid w:val="00CC4FB7"/>
    <w:rsid w:val="00CC5295"/>
    <w:rsid w:val="00CD0DA8"/>
    <w:rsid w:val="00CD5035"/>
    <w:rsid w:val="00CE055A"/>
    <w:rsid w:val="00CE0D29"/>
    <w:rsid w:val="00CE5340"/>
    <w:rsid w:val="00CE6575"/>
    <w:rsid w:val="00CE79B7"/>
    <w:rsid w:val="00CF1AD5"/>
    <w:rsid w:val="00CF5726"/>
    <w:rsid w:val="00CF5976"/>
    <w:rsid w:val="00CF5FC1"/>
    <w:rsid w:val="00D05301"/>
    <w:rsid w:val="00D15985"/>
    <w:rsid w:val="00D246C9"/>
    <w:rsid w:val="00D318F5"/>
    <w:rsid w:val="00D3294B"/>
    <w:rsid w:val="00D33463"/>
    <w:rsid w:val="00D46FA3"/>
    <w:rsid w:val="00D54163"/>
    <w:rsid w:val="00D550B2"/>
    <w:rsid w:val="00D70B96"/>
    <w:rsid w:val="00D91480"/>
    <w:rsid w:val="00D96421"/>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24985"/>
    <w:rsid w:val="00E30065"/>
    <w:rsid w:val="00E374B7"/>
    <w:rsid w:val="00E4206B"/>
    <w:rsid w:val="00E50D64"/>
    <w:rsid w:val="00E555F0"/>
    <w:rsid w:val="00E67190"/>
    <w:rsid w:val="00E710E4"/>
    <w:rsid w:val="00E84641"/>
    <w:rsid w:val="00E8781B"/>
    <w:rsid w:val="00E92BB1"/>
    <w:rsid w:val="00EA13A4"/>
    <w:rsid w:val="00EA1DA8"/>
    <w:rsid w:val="00EA640F"/>
    <w:rsid w:val="00EB0F3D"/>
    <w:rsid w:val="00EB1CE6"/>
    <w:rsid w:val="00EB1E03"/>
    <w:rsid w:val="00EB687D"/>
    <w:rsid w:val="00EB6B66"/>
    <w:rsid w:val="00EC07F8"/>
    <w:rsid w:val="00EC138A"/>
    <w:rsid w:val="00EC30CE"/>
    <w:rsid w:val="00EC53A4"/>
    <w:rsid w:val="00ED0420"/>
    <w:rsid w:val="00ED6ACF"/>
    <w:rsid w:val="00EF22A4"/>
    <w:rsid w:val="00EF481B"/>
    <w:rsid w:val="00EF6D39"/>
    <w:rsid w:val="00F01D2F"/>
    <w:rsid w:val="00F0423D"/>
    <w:rsid w:val="00F17738"/>
    <w:rsid w:val="00F2013B"/>
    <w:rsid w:val="00F2286A"/>
    <w:rsid w:val="00F23EAB"/>
    <w:rsid w:val="00F24F3A"/>
    <w:rsid w:val="00F26C27"/>
    <w:rsid w:val="00F27AE5"/>
    <w:rsid w:val="00F3204F"/>
    <w:rsid w:val="00F37B7D"/>
    <w:rsid w:val="00F4379B"/>
    <w:rsid w:val="00F570AC"/>
    <w:rsid w:val="00F63FA7"/>
    <w:rsid w:val="00F66385"/>
    <w:rsid w:val="00F71567"/>
    <w:rsid w:val="00F75C67"/>
    <w:rsid w:val="00F83A2B"/>
    <w:rsid w:val="00F90AB8"/>
    <w:rsid w:val="00F92B55"/>
    <w:rsid w:val="00FB15E6"/>
    <w:rsid w:val="00FB3E3E"/>
    <w:rsid w:val="00FB4C65"/>
    <w:rsid w:val="00FB5816"/>
    <w:rsid w:val="00FB7691"/>
    <w:rsid w:val="00FC01E3"/>
    <w:rsid w:val="00FC401E"/>
    <w:rsid w:val="00FD4952"/>
    <w:rsid w:val="00FD638E"/>
    <w:rsid w:val="00FF0FC9"/>
    <w:rsid w:val="00FF5826"/>
    <w:rsid w:val="00FF7FB6"/>
    <w:rsid w:val="09A6F043"/>
    <w:rsid w:val="1280B252"/>
    <w:rsid w:val="144447B4"/>
    <w:rsid w:val="3AAD64AD"/>
    <w:rsid w:val="5CB085EF"/>
    <w:rsid w:val="7107D958"/>
    <w:rsid w:val="7E91E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9DC7B6"/>
  <w15:docId w15:val="{EE83509C-F4E8-4EB8-BE77-C2A722D1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9"/>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9"/>
      </w:numPr>
      <w:tabs>
        <w:tab w:val="clear" w:pos="510"/>
        <w:tab w:val="num" w:pos="360"/>
        <w:tab w:val="num" w:pos="1440"/>
      </w:tabs>
      <w:ind w:left="0" w:firstLine="0"/>
    </w:pPr>
  </w:style>
  <w:style w:type="numbering" w:customStyle="1" w:styleId="BrandHeadlineNumberingList">
    <w:name w:val="Brand Headline Numbering List"/>
    <w:rsid w:val="00C97F42"/>
    <w:pPr>
      <w:numPr>
        <w:numId w:val="19"/>
      </w:numPr>
    </w:pPr>
  </w:style>
  <w:style w:type="numbering" w:customStyle="1" w:styleId="HayGroupBulletlist">
    <w:name w:val="Hay Group Bullet list"/>
    <w:rsid w:val="00C97F42"/>
    <w:pPr>
      <w:numPr>
        <w:numId w:val="24"/>
      </w:numPr>
    </w:pPr>
  </w:style>
  <w:style w:type="numbering" w:customStyle="1" w:styleId="HayGroupNumberingList">
    <w:name w:val="Hay Group Numbering List"/>
    <w:rsid w:val="00C97F42"/>
    <w:pPr>
      <w:numPr>
        <w:numId w:val="25"/>
      </w:numPr>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semiHidden/>
    <w:unhideWhenUsed/>
    <w:rsid w:val="00A230FC"/>
    <w:rPr>
      <w:sz w:val="16"/>
      <w:szCs w:val="16"/>
    </w:rPr>
  </w:style>
  <w:style w:type="paragraph" w:styleId="CommentText">
    <w:name w:val="annotation text"/>
    <w:basedOn w:val="Normal"/>
    <w:link w:val="CommentTextChar"/>
    <w:semiHidden/>
    <w:unhideWhenUsed/>
    <w:rsid w:val="00A230FC"/>
    <w:rPr>
      <w:sz w:val="20"/>
      <w:szCs w:val="20"/>
    </w:rPr>
  </w:style>
  <w:style w:type="character" w:customStyle="1" w:styleId="CommentTextChar">
    <w:name w:val="Comment Text Char"/>
    <w:basedOn w:val="DefaultParagraphFont"/>
    <w:link w:val="CommentText"/>
    <w:semiHidden/>
    <w:rsid w:val="00A230FC"/>
    <w:rPr>
      <w:rFonts w:ascii="Arial" w:hAnsi="Arial"/>
    </w:rPr>
  </w:style>
  <w:style w:type="paragraph" w:styleId="CommentSubject">
    <w:name w:val="annotation subject"/>
    <w:basedOn w:val="CommentText"/>
    <w:next w:val="CommentText"/>
    <w:link w:val="CommentSubjectChar"/>
    <w:semiHidden/>
    <w:unhideWhenUsed/>
    <w:rsid w:val="00A230FC"/>
    <w:rPr>
      <w:b/>
      <w:bCs/>
    </w:rPr>
  </w:style>
  <w:style w:type="character" w:customStyle="1" w:styleId="CommentSubjectChar">
    <w:name w:val="Comment Subject Char"/>
    <w:basedOn w:val="CommentTextChar"/>
    <w:link w:val="CommentSubject"/>
    <w:semiHidden/>
    <w:rsid w:val="00A230FC"/>
    <w:rPr>
      <w:rFonts w:ascii="Arial" w:hAnsi="Arial"/>
      <w:b/>
      <w:bCs/>
    </w:rPr>
  </w:style>
  <w:style w:type="paragraph" w:styleId="Revision">
    <w:name w:val="Revision"/>
    <w:hidden/>
    <w:uiPriority w:val="99"/>
    <w:semiHidden/>
    <w:rsid w:val="002C4B5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71007">
      <w:bodyDiv w:val="1"/>
      <w:marLeft w:val="0"/>
      <w:marRight w:val="0"/>
      <w:marTop w:val="0"/>
      <w:marBottom w:val="0"/>
      <w:divBdr>
        <w:top w:val="none" w:sz="0" w:space="0" w:color="auto"/>
        <w:left w:val="none" w:sz="0" w:space="0" w:color="auto"/>
        <w:bottom w:val="none" w:sz="0" w:space="0" w:color="auto"/>
        <w:right w:val="none" w:sz="0" w:space="0" w:color="auto"/>
      </w:divBdr>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94732">
      <w:bodyDiv w:val="1"/>
      <w:marLeft w:val="0"/>
      <w:marRight w:val="0"/>
      <w:marTop w:val="0"/>
      <w:marBottom w:val="0"/>
      <w:divBdr>
        <w:top w:val="none" w:sz="0" w:space="0" w:color="auto"/>
        <w:left w:val="none" w:sz="0" w:space="0" w:color="auto"/>
        <w:bottom w:val="none" w:sz="0" w:space="0" w:color="auto"/>
        <w:right w:val="none" w:sz="0" w:space="0" w:color="auto"/>
      </w:divBdr>
      <w:divsChild>
        <w:div w:id="1108311111">
          <w:marLeft w:val="0"/>
          <w:marRight w:val="0"/>
          <w:marTop w:val="0"/>
          <w:marBottom w:val="0"/>
          <w:divBdr>
            <w:top w:val="none" w:sz="0" w:space="0" w:color="auto"/>
            <w:left w:val="none" w:sz="0" w:space="0" w:color="auto"/>
            <w:bottom w:val="none" w:sz="0" w:space="0" w:color="auto"/>
            <w:right w:val="none" w:sz="0" w:space="0" w:color="auto"/>
          </w:divBdr>
          <w:divsChild>
            <w:div w:id="551770887">
              <w:marLeft w:val="0"/>
              <w:marRight w:val="0"/>
              <w:marTop w:val="0"/>
              <w:marBottom w:val="0"/>
              <w:divBdr>
                <w:top w:val="none" w:sz="0" w:space="0" w:color="auto"/>
                <w:left w:val="none" w:sz="0" w:space="0" w:color="auto"/>
                <w:bottom w:val="none" w:sz="0" w:space="0" w:color="auto"/>
                <w:right w:val="none" w:sz="0" w:space="0" w:color="auto"/>
              </w:divBdr>
              <w:divsChild>
                <w:div w:id="197613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camdengov.referrals.selectminds.com/togetherwearecamden/info/page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12" ma:contentTypeDescription="Create a new document." ma:contentTypeScope="" ma:versionID="8670fb855d1646f7dd7f0d7057281c26">
  <xsd:schema xmlns:xsd="http://www.w3.org/2001/XMLSchema" xmlns:xs="http://www.w3.org/2001/XMLSchema" xmlns:p="http://schemas.microsoft.com/office/2006/metadata/properties" xmlns:ns3="132a0dca-eeaf-4836-84a0-58c39896e6fc" xmlns:ns4="17d93381-a9a9-41d7-847f-42e212e35f9c" targetNamespace="http://schemas.microsoft.com/office/2006/metadata/properties" ma:root="true" ma:fieldsID="71b1246a14407fc0928e8ef63f92498f" ns3:_="" ns4:_="">
    <xsd:import namespace="132a0dca-eeaf-4836-84a0-58c39896e6fc"/>
    <xsd:import namespace="17d93381-a9a9-41d7-847f-42e212e35f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d93381-a9a9-41d7-847f-42e212e35f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2C76B7-9D19-4DC0-B11D-0032C1658FA9}">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17d93381-a9a9-41d7-847f-42e212e35f9c"/>
    <ds:schemaRef ds:uri="http://purl.org/dc/elements/1.1/"/>
    <ds:schemaRef ds:uri="http://purl.org/dc/terms/"/>
    <ds:schemaRef ds:uri="132a0dca-eeaf-4836-84a0-58c39896e6fc"/>
    <ds:schemaRef ds:uri="http://www.w3.org/XML/1998/namespace"/>
  </ds:schemaRefs>
</ds:datastoreItem>
</file>

<file path=customXml/itemProps2.xml><?xml version="1.0" encoding="utf-8"?>
<ds:datastoreItem xmlns:ds="http://schemas.openxmlformats.org/officeDocument/2006/customXml" ds:itemID="{66E78C17-C736-4900-B98E-0CEE0E47FA7A}">
  <ds:schemaRefs>
    <ds:schemaRef ds:uri="http://schemas.microsoft.com/sharepoint/v3/contenttype/forms"/>
  </ds:schemaRefs>
</ds:datastoreItem>
</file>

<file path=customXml/itemProps3.xml><?xml version="1.0" encoding="utf-8"?>
<ds:datastoreItem xmlns:ds="http://schemas.openxmlformats.org/officeDocument/2006/customXml" ds:itemID="{2D374B7F-A5B8-490C-A68C-D2024DFB3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17d93381-a9a9-41d7-847f-42e212e35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1686</Words>
  <Characters>9789</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2020-10-26T15:25:00Z</cp:lastPrinted>
  <dcterms:created xsi:type="dcterms:W3CDTF">2021-02-02T13:52:00Z</dcterms:created>
  <dcterms:modified xsi:type="dcterms:W3CDTF">2021-02-02T13:52:00Z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