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33" w:rsidRPr="00A21A33" w:rsidRDefault="00A21A33" w:rsidP="00A21A33">
      <w:pPr>
        <w:jc w:val="center"/>
        <w:rPr>
          <w:spacing w:val="-5"/>
          <w:szCs w:val="20"/>
        </w:rPr>
      </w:pPr>
      <w:bookmarkStart w:id="0" w:name="_GoBack"/>
      <w:bookmarkEnd w:id="0"/>
      <w:r w:rsidRPr="00A21A33">
        <w:rPr>
          <w:spacing w:val="-5"/>
          <w:szCs w:val="20"/>
        </w:rPr>
        <w:t>Town and Country Planning Acts 1990 (as amended)</w:t>
      </w:r>
    </w:p>
    <w:p w:rsidR="00A21A33" w:rsidRPr="00A21A33" w:rsidRDefault="00A21A33" w:rsidP="00A21A33">
      <w:pPr>
        <w:ind w:right="-144"/>
        <w:jc w:val="center"/>
        <w:rPr>
          <w:b/>
          <w:spacing w:val="-5"/>
          <w:szCs w:val="20"/>
        </w:rPr>
      </w:pPr>
      <w:r w:rsidRPr="00A21A33">
        <w:rPr>
          <w:b/>
          <w:spacing w:val="-5"/>
          <w:szCs w:val="20"/>
        </w:rPr>
        <w:t>NOTIFICATION OF AN APPEAL</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Council has been notified of an appeal against an enforcement notice which has been made to the Planning Inspectorate.</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concerns property at:</w:t>
      </w:r>
    </w:p>
    <w:p w:rsidR="00A21A33" w:rsidRPr="00A21A33" w:rsidRDefault="00A21A33" w:rsidP="00A21A33">
      <w:pPr>
        <w:ind w:right="-144"/>
        <w:jc w:val="both"/>
        <w:rPr>
          <w:spacing w:val="-5"/>
          <w:szCs w:val="20"/>
        </w:rPr>
      </w:pPr>
    </w:p>
    <w:p w:rsidR="00A21A33" w:rsidRPr="00A21A33" w:rsidRDefault="00DC1131" w:rsidP="00A21A33">
      <w:pPr>
        <w:keepNext/>
        <w:ind w:right="-144"/>
        <w:jc w:val="both"/>
        <w:outlineLvl w:val="7"/>
        <w:rPr>
          <w:b/>
          <w:spacing w:val="-5"/>
          <w:szCs w:val="20"/>
        </w:rPr>
      </w:pPr>
      <w:r>
        <w:rPr>
          <w:b/>
          <w:spacing w:val="-5"/>
          <w:szCs w:val="20"/>
        </w:rPr>
        <w:t>Flat, 181 Drury Lane, London</w:t>
      </w:r>
      <w:r w:rsidRPr="00DC1131">
        <w:rPr>
          <w:b/>
          <w:spacing w:val="-5"/>
          <w:szCs w:val="20"/>
        </w:rPr>
        <w:t>, WC2B 5QF</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and the breach of planning control alleged in the enforcement notice is:</w:t>
      </w:r>
    </w:p>
    <w:p w:rsidR="00A21A33" w:rsidRPr="00A21A33" w:rsidRDefault="00A21A33" w:rsidP="00A21A33">
      <w:pPr>
        <w:ind w:right="-144"/>
        <w:jc w:val="both"/>
        <w:rPr>
          <w:spacing w:val="-5"/>
          <w:szCs w:val="20"/>
        </w:rPr>
      </w:pPr>
    </w:p>
    <w:p w:rsidR="00A21A33" w:rsidRPr="0033603C" w:rsidRDefault="0033603C" w:rsidP="00A21A33">
      <w:pPr>
        <w:ind w:right="-144"/>
        <w:jc w:val="both"/>
        <w:rPr>
          <w:b/>
          <w:spacing w:val="-5"/>
          <w:szCs w:val="20"/>
        </w:rPr>
      </w:pPr>
      <w:r w:rsidRPr="0033603C">
        <w:rPr>
          <w:b/>
          <w:spacing w:val="-5"/>
          <w:szCs w:val="20"/>
        </w:rPr>
        <w:t xml:space="preserve">Without planning permission, the use of the Property as 'temporary sleeping accommodation' (as defined by Section 25 of the Greater London (General Powers) Act 1973 and as set out in the 'Explanatory Note' below) for more than 90 nights in the same calendar year in breach of Section 25A (2)(a) and (b) of the Greater London Council (General Powers) Act 1973.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i/>
          <w:spacing w:val="-5"/>
          <w:szCs w:val="20"/>
        </w:rPr>
        <w:t>Grounds of Appeal</w:t>
      </w:r>
    </w:p>
    <w:p w:rsidR="00A21A33" w:rsidRPr="00A21A33" w:rsidRDefault="00A21A33" w:rsidP="00A21A33">
      <w:pPr>
        <w:ind w:right="-144"/>
        <w:jc w:val="both"/>
        <w:rPr>
          <w:spacing w:val="-5"/>
          <w:szCs w:val="20"/>
        </w:rPr>
      </w:pPr>
      <w:r w:rsidRPr="00A21A33">
        <w:rPr>
          <w:spacing w:val="-5"/>
          <w:szCs w:val="20"/>
        </w:rPr>
        <w:t xml:space="preserve">The appellant/s have appealed on the following grounds: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a) That planning permission should be granted for what is alleged in the notice.</w:t>
      </w:r>
      <w:r w:rsidRPr="00A21A33">
        <w:rPr>
          <w:spacing w:val="-5"/>
          <w:szCs w:val="20"/>
        </w:rPr>
        <w:tab/>
        <w:t xml:space="preserve"> (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b) That the breach of control alleged in the enforcement notice has not occurred as a matter of fact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c) That there has not been a breach of planning control.</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00A656F3">
        <w:rPr>
          <w:b/>
          <w:spacing w:val="-5"/>
          <w:szCs w:val="20"/>
        </w:rPr>
        <w:t>x</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d) That, at the time the enforcement notice was issued, it was too late to take enforcement action against the matters stated in the notice.</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e) Copies of the enforcement notice were not served on</w:t>
      </w:r>
    </w:p>
    <w:p w:rsidR="00A21A33" w:rsidRPr="00A21A33" w:rsidRDefault="00A21A33" w:rsidP="00A21A33">
      <w:pPr>
        <w:ind w:right="-144"/>
        <w:jc w:val="both"/>
        <w:rPr>
          <w:spacing w:val="-5"/>
          <w:szCs w:val="20"/>
        </w:rPr>
      </w:pPr>
      <w:r w:rsidRPr="00A21A33">
        <w:rPr>
          <w:spacing w:val="-5"/>
          <w:szCs w:val="20"/>
        </w:rPr>
        <w:lastRenderedPageBreak/>
        <w:t>everyone who has an interest in the land.</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f) The steps required to comply with the requirements of the notice are excessive, and lesser steps would overcome the objections.    </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g) The time given to comply with the notice is too short.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is to be decided by an Inspector from the Planning Inspectorate on the basis of an exchange of written statements between the people who have made the appeal and the Council, followed by a site visit.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If you wish to make any comments about the appeal, please send </w:t>
      </w:r>
      <w:r w:rsidRPr="00A21A33">
        <w:rPr>
          <w:b/>
          <w:spacing w:val="-5"/>
          <w:szCs w:val="20"/>
        </w:rPr>
        <w:t>3</w:t>
      </w:r>
      <w:r w:rsidRPr="00A21A33">
        <w:rPr>
          <w:spacing w:val="-5"/>
          <w:szCs w:val="20"/>
        </w:rPr>
        <w:t xml:space="preserve"> copies of your letter to the Planning Inspectorate. They will then distribute copies to the Council and to the person making the appeal. </w:t>
      </w:r>
      <w:r w:rsidRPr="00A21A33">
        <w:rPr>
          <w:spacing w:val="-5"/>
          <w:szCs w:val="20"/>
          <w:u w:val="single"/>
        </w:rPr>
        <w:t>Please do not send your comments directly to the Council</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Any letters should be sent by </w:t>
      </w:r>
      <w:r w:rsidR="00A656F3">
        <w:rPr>
          <w:b/>
          <w:spacing w:val="-5"/>
          <w:szCs w:val="20"/>
        </w:rPr>
        <w:t>3</w:t>
      </w:r>
      <w:r w:rsidR="00A656F3" w:rsidRPr="00A656F3">
        <w:rPr>
          <w:b/>
          <w:spacing w:val="-5"/>
          <w:szCs w:val="20"/>
          <w:vertAlign w:val="superscript"/>
        </w:rPr>
        <w:t>rd</w:t>
      </w:r>
      <w:r w:rsidR="00A656F3">
        <w:rPr>
          <w:b/>
          <w:spacing w:val="-5"/>
          <w:szCs w:val="20"/>
        </w:rPr>
        <w:t xml:space="preserve"> March 2021</w:t>
      </w:r>
      <w:r w:rsidRPr="00A21A33">
        <w:rPr>
          <w:b/>
          <w:spacing w:val="-5"/>
          <w:szCs w:val="20"/>
        </w:rPr>
        <w:t xml:space="preserve"> </w:t>
      </w:r>
      <w:r w:rsidRPr="00A21A33">
        <w:rPr>
          <w:spacing w:val="-5"/>
          <w:szCs w:val="20"/>
        </w:rPr>
        <w:t>to;</w:t>
      </w:r>
    </w:p>
    <w:p w:rsidR="00A21A33" w:rsidRPr="00A21A33" w:rsidRDefault="00A21A33" w:rsidP="00A21A33">
      <w:pPr>
        <w:ind w:right="-144"/>
        <w:jc w:val="both"/>
        <w:rPr>
          <w:spacing w:val="-5"/>
          <w:szCs w:val="20"/>
        </w:rPr>
      </w:pPr>
    </w:p>
    <w:p w:rsidR="00A21A33" w:rsidRDefault="00A656F3" w:rsidP="00A21A33">
      <w:pPr>
        <w:ind w:right="-144"/>
        <w:jc w:val="both"/>
        <w:rPr>
          <w:b/>
          <w:spacing w:val="-5"/>
          <w:szCs w:val="20"/>
        </w:rPr>
      </w:pPr>
      <w:r w:rsidRPr="00A656F3">
        <w:rPr>
          <w:b/>
          <w:spacing w:val="-5"/>
          <w:szCs w:val="20"/>
        </w:rPr>
        <w:t>Corrina Clements</w:t>
      </w:r>
    </w:p>
    <w:p w:rsidR="00A656F3" w:rsidRPr="00A656F3" w:rsidRDefault="00A656F3" w:rsidP="00A656F3">
      <w:pPr>
        <w:ind w:right="-144"/>
        <w:jc w:val="both"/>
        <w:rPr>
          <w:b/>
          <w:spacing w:val="-5"/>
          <w:szCs w:val="20"/>
        </w:rPr>
      </w:pPr>
      <w:r w:rsidRPr="00A656F3">
        <w:rPr>
          <w:b/>
          <w:spacing w:val="-5"/>
          <w:szCs w:val="20"/>
        </w:rPr>
        <w:t>teame1@planninginspectorate.gov.uk</w:t>
      </w:r>
    </w:p>
    <w:p w:rsidR="00A656F3" w:rsidRPr="00A21A33" w:rsidRDefault="00A656F3" w:rsidP="00A656F3">
      <w:pPr>
        <w:ind w:right="-144"/>
        <w:jc w:val="both"/>
        <w:rPr>
          <w:spacing w:val="-5"/>
          <w:szCs w:val="20"/>
        </w:rPr>
      </w:pPr>
    </w:p>
    <w:p w:rsidR="00A21A33" w:rsidRPr="00A21A33" w:rsidRDefault="00A21A33" w:rsidP="00A21A33">
      <w:pPr>
        <w:jc w:val="both"/>
        <w:rPr>
          <w:rFonts w:cs="Arial"/>
          <w:spacing w:val="-5"/>
          <w:szCs w:val="20"/>
        </w:rPr>
      </w:pPr>
      <w:r w:rsidRPr="00A21A33">
        <w:rPr>
          <w:rFonts w:cs="Arial"/>
          <w:spacing w:val="-5"/>
          <w:szCs w:val="20"/>
        </w:rPr>
        <w:t xml:space="preserve">Alternatively, you can email correspondence to </w:t>
      </w:r>
      <w:hyperlink r:id="rId10" w:history="1">
        <w:r w:rsidRPr="00A21A33">
          <w:rPr>
            <w:rFonts w:cs="Arial"/>
            <w:color w:val="0000FF"/>
            <w:spacing w:val="-5"/>
            <w:szCs w:val="20"/>
            <w:u w:val="single"/>
          </w:rPr>
          <w:t>appeals@pins.gsi.gov.uk</w:t>
        </w:r>
      </w:hyperlink>
      <w:r w:rsidRPr="00A21A33">
        <w:rPr>
          <w:rFonts w:cs="Arial"/>
          <w:spacing w:val="-5"/>
          <w:szCs w:val="20"/>
        </w:rPr>
        <w:t xml:space="preserve">, or make comments on the case online at </w:t>
      </w:r>
      <w:hyperlink r:id="rId11" w:history="1">
        <w:r w:rsidRPr="00A21A33">
          <w:rPr>
            <w:rFonts w:cs="Arial"/>
            <w:color w:val="0000FF"/>
            <w:spacing w:val="-5"/>
            <w:u w:val="single"/>
          </w:rPr>
          <w:t>www.gov.uk/appeal-planning-inspectorate</w:t>
        </w:r>
      </w:hyperlink>
      <w:r w:rsidRPr="00A21A33">
        <w:rPr>
          <w:rFonts w:cs="Arial"/>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You should also write to this address to request a copy of the appeal decision letter.</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Please make sure that any correspondence sent to the Planning Inspectorate quotes the reference number: </w:t>
      </w:r>
      <w:r w:rsidR="00A656F3" w:rsidRPr="00A656F3">
        <w:rPr>
          <w:b/>
          <w:spacing w:val="-5"/>
          <w:szCs w:val="20"/>
        </w:rPr>
        <w:t>APP/X5210/C/20/3263707</w:t>
      </w:r>
    </w:p>
    <w:p w:rsidR="00A21A33" w:rsidRPr="00A21A33" w:rsidRDefault="00A21A33" w:rsidP="00A21A33">
      <w:pPr>
        <w:ind w:right="-144"/>
        <w:jc w:val="both"/>
        <w:rPr>
          <w:spacing w:val="-5"/>
          <w:szCs w:val="20"/>
        </w:rPr>
      </w:pPr>
    </w:p>
    <w:p w:rsidR="00A21A33" w:rsidRDefault="00A21A33" w:rsidP="00A21A33">
      <w:pPr>
        <w:ind w:right="-144"/>
        <w:jc w:val="both"/>
        <w:rPr>
          <w:spacing w:val="-5"/>
          <w:szCs w:val="20"/>
        </w:rPr>
      </w:pPr>
      <w:r w:rsidRPr="00A21A33">
        <w:rPr>
          <w:spacing w:val="-5"/>
          <w:szCs w:val="20"/>
        </w:rPr>
        <w:t>If there is any aspect of this case that you would like to discuss, please contact the above named officer.</w:t>
      </w:r>
    </w:p>
    <w:p w:rsidR="00E3074A" w:rsidRPr="00A21A33" w:rsidRDefault="00E3074A" w:rsidP="00A21A33">
      <w:pPr>
        <w:ind w:right="-144"/>
        <w:jc w:val="both"/>
        <w:rPr>
          <w:spacing w:val="-5"/>
          <w:szCs w:val="20"/>
        </w:rPr>
      </w:pPr>
    </w:p>
    <w:p w:rsidR="00E3074A" w:rsidRDefault="00E3074A" w:rsidP="00E3074A">
      <w:pPr>
        <w:rPr>
          <w:rFonts w:cs="Arial"/>
          <w:b/>
          <w:bCs/>
          <w:u w:val="single"/>
        </w:rPr>
      </w:pPr>
      <w:r>
        <w:rPr>
          <w:rFonts w:cs="Arial"/>
          <w:b/>
          <w:bCs/>
          <w:u w:val="single"/>
        </w:rPr>
        <w:t>Message from the Planning Inspectorate regarding current COVID-19 Pandemic</w:t>
      </w:r>
    </w:p>
    <w:p w:rsidR="00E3074A" w:rsidRDefault="00E3074A" w:rsidP="00E3074A">
      <w:pPr>
        <w:rPr>
          <w:rFonts w:cs="Arial"/>
          <w:b/>
          <w:bCs/>
          <w:u w:val="single"/>
        </w:rPr>
      </w:pPr>
    </w:p>
    <w:p w:rsidR="00E3074A" w:rsidRDefault="00E3074A" w:rsidP="00E307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E3074A" w:rsidRDefault="00E3074A" w:rsidP="00E3074A">
      <w:pPr>
        <w:rPr>
          <w:color w:val="0000FF"/>
          <w:u w:val="single"/>
        </w:rPr>
      </w:pPr>
      <w:hyperlink r:id="rId12" w:history="1">
        <w:r>
          <w:rPr>
            <w:rStyle w:val="Hyperlink"/>
            <w:rFonts w:cs="Arial"/>
          </w:rPr>
          <w:t>www.gov.uk/government/organisations/planning-inspectorate</w:t>
        </w:r>
      </w:hyperlink>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If you need any further information on the procedure for the appeal please ring the Planning Technician on</w:t>
      </w:r>
      <w:r w:rsidRPr="00A21A33">
        <w:rPr>
          <w:b/>
          <w:spacing w:val="-5"/>
          <w:szCs w:val="20"/>
        </w:rPr>
        <w:t xml:space="preserve"> 020 7974 4899/2047.</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p>
    <w:p w:rsidR="00A21A33" w:rsidRPr="00A21A33" w:rsidRDefault="00A21A33" w:rsidP="00A21A33">
      <w:pPr>
        <w:rPr>
          <w:rFonts w:cs="Arial"/>
          <w:color w:val="000000"/>
          <w:lang w:val="en-US"/>
        </w:rPr>
      </w:pPr>
      <w:r w:rsidRPr="00A21A33">
        <w:rPr>
          <w:rFonts w:cs="Arial"/>
          <w:color w:val="000000"/>
          <w:lang w:val="en-US"/>
        </w:rPr>
        <w:t>Supporting Communities Directorate</w:t>
      </w:r>
    </w:p>
    <w:p w:rsidR="00A21A33" w:rsidRPr="00A21A33" w:rsidRDefault="00A21A33" w:rsidP="00A21A33">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F3" w:rsidRDefault="00A656F3">
      <w:r>
        <w:separator/>
      </w:r>
    </w:p>
  </w:endnote>
  <w:endnote w:type="continuationSeparator" w:id="0">
    <w:p w:rsidR="00A656F3" w:rsidRDefault="00A6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F3" w:rsidRDefault="00A656F3">
    <w:pPr>
      <w:pStyle w:val="Footer"/>
      <w:jc w:val="center"/>
    </w:pPr>
    <w:r>
      <w:fldChar w:fldCharType="begin"/>
    </w:r>
    <w:r>
      <w:instrText xml:space="preserve"> PAGE   \* MERGEFORMAT </w:instrText>
    </w:r>
    <w:r>
      <w:fldChar w:fldCharType="separate"/>
    </w:r>
    <w:r w:rsidR="009555FA">
      <w:rPr>
        <w:noProof/>
      </w:rPr>
      <w:t>2</w:t>
    </w:r>
    <w:r>
      <w:rPr>
        <w:noProof/>
      </w:rPr>
      <w:fldChar w:fldCharType="end"/>
    </w:r>
  </w:p>
  <w:p w:rsidR="00A656F3" w:rsidRDefault="00A656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F3" w:rsidRDefault="00A656F3">
      <w:r>
        <w:separator/>
      </w:r>
    </w:p>
  </w:footnote>
  <w:footnote w:type="continuationSeparator" w:id="0">
    <w:p w:rsidR="00A656F3" w:rsidRDefault="00A6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F3" w:rsidRDefault="009555FA"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ge">
                <wp:posOffset>421005</wp:posOffset>
              </wp:positionV>
              <wp:extent cx="3776980" cy="10033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03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A656F3" w:rsidRPr="00BD2F3C" w:rsidTr="006B4A0F">
                            <w:trPr>
                              <w:trHeight w:val="853"/>
                            </w:trPr>
                            <w:tc>
                              <w:tcPr>
                                <w:tcW w:w="5387" w:type="dxa"/>
                                <w:vMerge w:val="restart"/>
                                <w:shd w:val="clear" w:color="auto" w:fill="auto"/>
                              </w:tcPr>
                              <w:p w:rsidR="00A656F3" w:rsidRPr="00836886" w:rsidRDefault="00A656F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DC1131">
                                  <w:rPr>
                                    <w:rFonts w:cs="Arial"/>
                                    <w:bCs/>
                                    <w:sz w:val="22"/>
                                    <w:szCs w:val="22"/>
                                  </w:rPr>
                                  <w:t>EN20/0197</w:t>
                                </w:r>
                              </w:p>
                              <w:p w:rsidR="00A656F3" w:rsidRPr="00836886" w:rsidRDefault="00A656F3" w:rsidP="006B4A0F">
                                <w:pPr>
                                  <w:rPr>
                                    <w:rFonts w:cs="Arial"/>
                                    <w:bCs/>
                                    <w:sz w:val="22"/>
                                    <w:szCs w:val="22"/>
                                  </w:rPr>
                                </w:pPr>
                                <w:r w:rsidRPr="00836886">
                                  <w:rPr>
                                    <w:rFonts w:cs="Arial"/>
                                    <w:bCs/>
                                    <w:sz w:val="22"/>
                                    <w:szCs w:val="22"/>
                                  </w:rPr>
                                  <w:t xml:space="preserve">Contact: </w:t>
                                </w:r>
                                <w:r w:rsidRPr="00DC1131">
                                  <w:rPr>
                                    <w:rFonts w:cs="Arial"/>
                                    <w:bCs/>
                                    <w:sz w:val="22"/>
                                    <w:szCs w:val="22"/>
                                  </w:rPr>
                                  <w:t>Katrina Lamont</w:t>
                                </w:r>
                              </w:p>
                              <w:p w:rsidR="00A656F3" w:rsidRPr="00836886" w:rsidRDefault="00A656F3" w:rsidP="006B4A0F">
                                <w:pPr>
                                  <w:rPr>
                                    <w:b/>
                                    <w:sz w:val="22"/>
                                    <w:szCs w:val="22"/>
                                  </w:rPr>
                                </w:pPr>
                                <w:r w:rsidRPr="00836886">
                                  <w:rPr>
                                    <w:sz w:val="22"/>
                                    <w:szCs w:val="22"/>
                                  </w:rPr>
                                  <w:t xml:space="preserve">Tel: 020 7974 </w:t>
                                </w:r>
                                <w:r w:rsidRPr="00DC1131">
                                  <w:rPr>
                                    <w:sz w:val="22"/>
                                    <w:szCs w:val="22"/>
                                  </w:rPr>
                                  <w:t>3255</w:t>
                                </w:r>
                              </w:p>
                              <w:p w:rsidR="00A656F3" w:rsidRDefault="00A656F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 February 2021</w:t>
                                </w:r>
                                <w:r w:rsidRPr="00836886">
                                  <w:rPr>
                                    <w:sz w:val="22"/>
                                    <w:szCs w:val="22"/>
                                  </w:rPr>
                                  <w:fldChar w:fldCharType="end"/>
                                </w:r>
                              </w:p>
                              <w:p w:rsidR="00A656F3" w:rsidRPr="00836886" w:rsidRDefault="00A656F3" w:rsidP="006B4A0F">
                                <w:pPr>
                                  <w:rPr>
                                    <w:sz w:val="22"/>
                                    <w:szCs w:val="22"/>
                                  </w:rPr>
                                </w:pPr>
                              </w:p>
                              <w:tbl>
                                <w:tblPr>
                                  <w:tblW w:w="10035" w:type="dxa"/>
                                  <w:tblLayout w:type="fixed"/>
                                  <w:tblLook w:val="04A0" w:firstRow="1" w:lastRow="0" w:firstColumn="1" w:lastColumn="0" w:noHBand="0" w:noVBand="1"/>
                                </w:tblPr>
                                <w:tblGrid>
                                  <w:gridCol w:w="10035"/>
                                </w:tblGrid>
                                <w:tr w:rsidR="00A656F3" w:rsidTr="00747E40">
                                  <w:trPr>
                                    <w:cantSplit/>
                                  </w:trPr>
                                  <w:tc>
                                    <w:tcPr>
                                      <w:tcW w:w="5103" w:type="dxa"/>
                                      <w:hideMark/>
                                    </w:tcPr>
                                    <w:p w:rsidR="00A656F3" w:rsidRDefault="00A656F3" w:rsidP="00747E40">
                                      <w:pPr>
                                        <w:jc w:val="both"/>
                                        <w:rPr>
                                          <w:spacing w:val="-5"/>
                                        </w:rPr>
                                      </w:pPr>
                                    </w:p>
                                  </w:tc>
                                </w:tr>
                                <w:tr w:rsidR="00A656F3" w:rsidTr="00747E40">
                                  <w:trPr>
                                    <w:cantSplit/>
                                  </w:trPr>
                                  <w:tc>
                                    <w:tcPr>
                                      <w:tcW w:w="5103" w:type="dxa"/>
                                      <w:hideMark/>
                                    </w:tcPr>
                                    <w:p w:rsidR="00A656F3" w:rsidRDefault="00A656F3" w:rsidP="00747E40">
                                      <w:pPr>
                                        <w:jc w:val="both"/>
                                        <w:rPr>
                                          <w:spacing w:val="-5"/>
                                        </w:rPr>
                                      </w:pPr>
                                      <w:r>
                                        <w:t xml:space="preserve"> </w:t>
                                      </w:r>
                                    </w:p>
                                  </w:tc>
                                </w:tr>
                                <w:tr w:rsidR="00A656F3" w:rsidTr="00747E40">
                                  <w:trPr>
                                    <w:cantSplit/>
                                  </w:trPr>
                                  <w:tc>
                                    <w:tcPr>
                                      <w:tcW w:w="5103" w:type="dxa"/>
                                      <w:hideMark/>
                                    </w:tcPr>
                                    <w:p w:rsidR="00A656F3" w:rsidRDefault="00A656F3">
                                      <w:pPr>
                                        <w:jc w:val="both"/>
                                        <w:rPr>
                                          <w:spacing w:val="-5"/>
                                        </w:rPr>
                                      </w:pPr>
                                    </w:p>
                                  </w:tc>
                                </w:tr>
                              </w:tbl>
                              <w:p w:rsidR="00A656F3" w:rsidRPr="000911E1" w:rsidRDefault="00A656F3" w:rsidP="006B4A0F">
                                <w:pPr>
                                  <w:rPr>
                                    <w:rFonts w:cs="Arial"/>
                                    <w:szCs w:val="20"/>
                                  </w:rPr>
                                </w:pPr>
                              </w:p>
                            </w:tc>
                            <w:tc>
                              <w:tcPr>
                                <w:tcW w:w="1525" w:type="dxa"/>
                              </w:tcPr>
                              <w:p w:rsidR="00A656F3" w:rsidRPr="00BA734A" w:rsidRDefault="00A656F3" w:rsidP="008967B8">
                                <w:pPr>
                                  <w:jc w:val="both"/>
                                  <w:rPr>
                                    <w:sz w:val="22"/>
                                    <w:szCs w:val="22"/>
                                  </w:rPr>
                                </w:pPr>
                              </w:p>
                            </w:tc>
                            <w:tc>
                              <w:tcPr>
                                <w:tcW w:w="5004" w:type="dxa"/>
                                <w:vMerge w:val="restart"/>
                                <w:shd w:val="clear" w:color="auto" w:fill="auto"/>
                              </w:tcPr>
                              <w:p w:rsidR="00A656F3" w:rsidRPr="00BA734A" w:rsidRDefault="00A656F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A656F3" w:rsidRPr="00305E66" w:rsidTr="006B4A0F">
                            <w:trPr>
                              <w:trHeight w:val="703"/>
                            </w:trPr>
                            <w:tc>
                              <w:tcPr>
                                <w:tcW w:w="5387" w:type="dxa"/>
                                <w:vMerge/>
                                <w:shd w:val="clear" w:color="auto" w:fill="auto"/>
                              </w:tcPr>
                              <w:p w:rsidR="00A656F3" w:rsidRPr="00305E66" w:rsidRDefault="00A656F3" w:rsidP="00B54B18">
                                <w:pPr>
                                  <w:jc w:val="both"/>
                                  <w:rPr>
                                    <w:rFonts w:cs="Arial"/>
                                    <w:b/>
                                    <w:bCs/>
                                    <w:noProof/>
                                    <w:szCs w:val="20"/>
                                  </w:rPr>
                                </w:pPr>
                              </w:p>
                            </w:tc>
                            <w:tc>
                              <w:tcPr>
                                <w:tcW w:w="1525" w:type="dxa"/>
                              </w:tcPr>
                              <w:p w:rsidR="00A656F3" w:rsidRPr="00305E66" w:rsidRDefault="00A656F3" w:rsidP="00B54B18">
                                <w:pPr>
                                  <w:jc w:val="both"/>
                                  <w:rPr>
                                    <w:rFonts w:cs="Arial"/>
                                    <w:sz w:val="22"/>
                                    <w:szCs w:val="22"/>
                                  </w:rPr>
                                </w:pPr>
                              </w:p>
                            </w:tc>
                            <w:tc>
                              <w:tcPr>
                                <w:tcW w:w="5004" w:type="dxa"/>
                                <w:vMerge/>
                                <w:shd w:val="clear" w:color="auto" w:fill="auto"/>
                              </w:tcPr>
                              <w:p w:rsidR="00A656F3" w:rsidRPr="00305E66" w:rsidRDefault="00A656F3" w:rsidP="00B54B18">
                                <w:pPr>
                                  <w:jc w:val="both"/>
                                  <w:rPr>
                                    <w:rFonts w:cs="Arial"/>
                                    <w:sz w:val="22"/>
                                    <w:szCs w:val="22"/>
                                  </w:rPr>
                                </w:pPr>
                              </w:p>
                            </w:tc>
                          </w:tr>
                        </w:tbl>
                        <w:p w:rsidR="00A656F3" w:rsidRDefault="00A656F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pt;margin-top:33.15pt;width:297.4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4PwIAADcEAAAOAAAAZHJzL2Uyb0RvYy54bWysU9tu2zAMfR+wfxD07lpOXCc26hRt0gwD&#10;ugvQ7gMUWY6N2aImKbW7Yv8+Sk6ybnsb9iJQpHhInkNdXY99R56ksS2okiYXjBKpBFSt2pf0y+M2&#10;WlJiHVcV70DJkj5LS69Xb99cDbqQM2igq6QhCKJsMeiSNs7pIo6taGTP7QVoqTBYg+m5w6vZx5Xh&#10;A6L3XTxjLIsHMJU2IKS16N1MQboK+HUthftU11Y60pUUe3PhNOHc+TNeXfFib7huWnFsg/9DFz1v&#10;FRY9Q2244+Rg2r+g+lYYsFC7CwF9DHXdChlmwGkS9sc0Dw3XMsyC5Fh9psn+P1jx8emzIW1V0llG&#10;ieI9avQoR0duYSSZp2fQtsBXDxrfuRHdKHMY1ep7EF8tUbBuuNrLG2NgaCSvsL3EZ8avUicc60F2&#10;wweosAw/OAhAY216zx2yQRAdZXo+S+NbEeicLxZZvsSQwFjC2HzOgngxL07p2lj3TkJPvFFSg9oH&#10;eP50b51vhxenJ76agm3bdUH/Tv3mwIeTB4tjqo/5NoKcLznL75Z3yzRKZ9ldlLKqim626zTKtsni&#10;cjPfrNeb5Me0Vq+SklnKbmd5tM2Wiyit08soX7BlxJL8Ns9YmqebbUjC0qeigT1P2ESdG3fjUY0d&#10;VM/Io4Fpm/H3odGA+U7JgJtcUvvtwI2kpHuvUAu/9ifDnIzdyeBKYGpJHSWTuXbT9zho0+4bRJ7U&#10;VnCDetVtYNILO3VxVBm3MxB8/El+/V/fw6tf/331EwAA//8DAFBLAwQUAAYACAAAACEAFmOfRN8A&#10;AAAJAQAADwAAAGRycy9kb3ducmV2LnhtbEyPwU7DMBBE70j8g7VI3FqbNEQ0jVNVCE5IiDQcenRi&#10;N7Ear0PstuHvWU5wnJ3RzNtiO7uBXcwUrEcJD0sBzGDrtcVOwmf9ungCFqJCrQaPRsK3CbAtb28K&#10;lWt/xcpc9rFjVIIhVxL6GMec89D2xqmw9KNB8o5+ciqSnDquJ3WlcjfwRIiMO2WRFno1mufetKf9&#10;2UnYHbB6sV/vzUd1rGxdrwW+ZScp7+/m3QZYNHP8C8MvPqFDSUyNP6MObJCwSFNKSsiyFTDyH9eC&#10;Do2EJElXwMuC//+g/AEAAP//AwBQSwECLQAUAAYACAAAACEAtoM4kv4AAADhAQAAEwAAAAAAAAAA&#10;AAAAAAAAAAAAW0NvbnRlbnRfVHlwZXNdLnhtbFBLAQItABQABgAIAAAAIQA4/SH/1gAAAJQBAAAL&#10;AAAAAAAAAAAAAAAAAC8BAABfcmVscy8ucmVsc1BLAQItABQABgAIAAAAIQCHr+Q4PwIAADcEAAAO&#10;AAAAAAAAAAAAAAAAAC4CAABkcnMvZTJvRG9jLnhtbFBLAQItABQABgAIAAAAIQAWY59E3wAAAAk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A656F3" w:rsidRPr="00BD2F3C" w:rsidTr="006B4A0F">
                      <w:trPr>
                        <w:trHeight w:val="853"/>
                      </w:trPr>
                      <w:tc>
                        <w:tcPr>
                          <w:tcW w:w="5387" w:type="dxa"/>
                          <w:vMerge w:val="restart"/>
                          <w:shd w:val="clear" w:color="auto" w:fill="auto"/>
                        </w:tcPr>
                        <w:p w:rsidR="00A656F3" w:rsidRPr="00836886" w:rsidRDefault="00A656F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DC1131">
                            <w:rPr>
                              <w:rFonts w:cs="Arial"/>
                              <w:bCs/>
                              <w:sz w:val="22"/>
                              <w:szCs w:val="22"/>
                            </w:rPr>
                            <w:t>EN20/0197</w:t>
                          </w:r>
                        </w:p>
                        <w:p w:rsidR="00A656F3" w:rsidRPr="00836886" w:rsidRDefault="00A656F3" w:rsidP="006B4A0F">
                          <w:pPr>
                            <w:rPr>
                              <w:rFonts w:cs="Arial"/>
                              <w:bCs/>
                              <w:sz w:val="22"/>
                              <w:szCs w:val="22"/>
                            </w:rPr>
                          </w:pPr>
                          <w:r w:rsidRPr="00836886">
                            <w:rPr>
                              <w:rFonts w:cs="Arial"/>
                              <w:bCs/>
                              <w:sz w:val="22"/>
                              <w:szCs w:val="22"/>
                            </w:rPr>
                            <w:t xml:space="preserve">Contact: </w:t>
                          </w:r>
                          <w:r w:rsidRPr="00DC1131">
                            <w:rPr>
                              <w:rFonts w:cs="Arial"/>
                              <w:bCs/>
                              <w:sz w:val="22"/>
                              <w:szCs w:val="22"/>
                            </w:rPr>
                            <w:t>Katrina Lamont</w:t>
                          </w:r>
                        </w:p>
                        <w:p w:rsidR="00A656F3" w:rsidRPr="00836886" w:rsidRDefault="00A656F3" w:rsidP="006B4A0F">
                          <w:pPr>
                            <w:rPr>
                              <w:b/>
                              <w:sz w:val="22"/>
                              <w:szCs w:val="22"/>
                            </w:rPr>
                          </w:pPr>
                          <w:r w:rsidRPr="00836886">
                            <w:rPr>
                              <w:sz w:val="22"/>
                              <w:szCs w:val="22"/>
                            </w:rPr>
                            <w:t xml:space="preserve">Tel: 020 7974 </w:t>
                          </w:r>
                          <w:r w:rsidRPr="00DC1131">
                            <w:rPr>
                              <w:sz w:val="22"/>
                              <w:szCs w:val="22"/>
                            </w:rPr>
                            <w:t>3255</w:t>
                          </w:r>
                        </w:p>
                        <w:p w:rsidR="00A656F3" w:rsidRDefault="00A656F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 February 2021</w:t>
                          </w:r>
                          <w:r w:rsidRPr="00836886">
                            <w:rPr>
                              <w:sz w:val="22"/>
                              <w:szCs w:val="22"/>
                            </w:rPr>
                            <w:fldChar w:fldCharType="end"/>
                          </w:r>
                        </w:p>
                        <w:p w:rsidR="00A656F3" w:rsidRPr="00836886" w:rsidRDefault="00A656F3" w:rsidP="006B4A0F">
                          <w:pPr>
                            <w:rPr>
                              <w:sz w:val="22"/>
                              <w:szCs w:val="22"/>
                            </w:rPr>
                          </w:pPr>
                        </w:p>
                        <w:tbl>
                          <w:tblPr>
                            <w:tblW w:w="10035" w:type="dxa"/>
                            <w:tblLayout w:type="fixed"/>
                            <w:tblLook w:val="04A0" w:firstRow="1" w:lastRow="0" w:firstColumn="1" w:lastColumn="0" w:noHBand="0" w:noVBand="1"/>
                          </w:tblPr>
                          <w:tblGrid>
                            <w:gridCol w:w="10035"/>
                          </w:tblGrid>
                          <w:tr w:rsidR="00A656F3" w:rsidTr="00747E40">
                            <w:trPr>
                              <w:cantSplit/>
                            </w:trPr>
                            <w:tc>
                              <w:tcPr>
                                <w:tcW w:w="5103" w:type="dxa"/>
                                <w:hideMark/>
                              </w:tcPr>
                              <w:p w:rsidR="00A656F3" w:rsidRDefault="00A656F3" w:rsidP="00747E40">
                                <w:pPr>
                                  <w:jc w:val="both"/>
                                  <w:rPr>
                                    <w:spacing w:val="-5"/>
                                  </w:rPr>
                                </w:pPr>
                              </w:p>
                            </w:tc>
                          </w:tr>
                          <w:tr w:rsidR="00A656F3" w:rsidTr="00747E40">
                            <w:trPr>
                              <w:cantSplit/>
                            </w:trPr>
                            <w:tc>
                              <w:tcPr>
                                <w:tcW w:w="5103" w:type="dxa"/>
                                <w:hideMark/>
                              </w:tcPr>
                              <w:p w:rsidR="00A656F3" w:rsidRDefault="00A656F3" w:rsidP="00747E40">
                                <w:pPr>
                                  <w:jc w:val="both"/>
                                  <w:rPr>
                                    <w:spacing w:val="-5"/>
                                  </w:rPr>
                                </w:pPr>
                                <w:r>
                                  <w:t xml:space="preserve"> </w:t>
                                </w:r>
                              </w:p>
                            </w:tc>
                          </w:tr>
                          <w:tr w:rsidR="00A656F3" w:rsidTr="00747E40">
                            <w:trPr>
                              <w:cantSplit/>
                            </w:trPr>
                            <w:tc>
                              <w:tcPr>
                                <w:tcW w:w="5103" w:type="dxa"/>
                                <w:hideMark/>
                              </w:tcPr>
                              <w:p w:rsidR="00A656F3" w:rsidRDefault="00A656F3">
                                <w:pPr>
                                  <w:jc w:val="both"/>
                                  <w:rPr>
                                    <w:spacing w:val="-5"/>
                                  </w:rPr>
                                </w:pPr>
                              </w:p>
                            </w:tc>
                          </w:tr>
                        </w:tbl>
                        <w:p w:rsidR="00A656F3" w:rsidRPr="000911E1" w:rsidRDefault="00A656F3" w:rsidP="006B4A0F">
                          <w:pPr>
                            <w:rPr>
                              <w:rFonts w:cs="Arial"/>
                              <w:szCs w:val="20"/>
                            </w:rPr>
                          </w:pPr>
                        </w:p>
                      </w:tc>
                      <w:tc>
                        <w:tcPr>
                          <w:tcW w:w="1525" w:type="dxa"/>
                        </w:tcPr>
                        <w:p w:rsidR="00A656F3" w:rsidRPr="00BA734A" w:rsidRDefault="00A656F3" w:rsidP="008967B8">
                          <w:pPr>
                            <w:jc w:val="both"/>
                            <w:rPr>
                              <w:sz w:val="22"/>
                              <w:szCs w:val="22"/>
                            </w:rPr>
                          </w:pPr>
                        </w:p>
                      </w:tc>
                      <w:tc>
                        <w:tcPr>
                          <w:tcW w:w="5004" w:type="dxa"/>
                          <w:vMerge w:val="restart"/>
                          <w:shd w:val="clear" w:color="auto" w:fill="auto"/>
                        </w:tcPr>
                        <w:p w:rsidR="00A656F3" w:rsidRPr="00BA734A" w:rsidRDefault="00A656F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A656F3" w:rsidRPr="00305E66" w:rsidTr="006B4A0F">
                      <w:trPr>
                        <w:trHeight w:val="703"/>
                      </w:trPr>
                      <w:tc>
                        <w:tcPr>
                          <w:tcW w:w="5387" w:type="dxa"/>
                          <w:vMerge/>
                          <w:shd w:val="clear" w:color="auto" w:fill="auto"/>
                        </w:tcPr>
                        <w:p w:rsidR="00A656F3" w:rsidRPr="00305E66" w:rsidRDefault="00A656F3" w:rsidP="00B54B18">
                          <w:pPr>
                            <w:jc w:val="both"/>
                            <w:rPr>
                              <w:rFonts w:cs="Arial"/>
                              <w:b/>
                              <w:bCs/>
                              <w:noProof/>
                              <w:szCs w:val="20"/>
                            </w:rPr>
                          </w:pPr>
                        </w:p>
                      </w:tc>
                      <w:tc>
                        <w:tcPr>
                          <w:tcW w:w="1525" w:type="dxa"/>
                        </w:tcPr>
                        <w:p w:rsidR="00A656F3" w:rsidRPr="00305E66" w:rsidRDefault="00A656F3" w:rsidP="00B54B18">
                          <w:pPr>
                            <w:jc w:val="both"/>
                            <w:rPr>
                              <w:rFonts w:cs="Arial"/>
                              <w:sz w:val="22"/>
                              <w:szCs w:val="22"/>
                            </w:rPr>
                          </w:pPr>
                        </w:p>
                      </w:tc>
                      <w:tc>
                        <w:tcPr>
                          <w:tcW w:w="5004" w:type="dxa"/>
                          <w:vMerge/>
                          <w:shd w:val="clear" w:color="auto" w:fill="auto"/>
                        </w:tcPr>
                        <w:p w:rsidR="00A656F3" w:rsidRPr="00305E66" w:rsidRDefault="00A656F3" w:rsidP="00B54B18">
                          <w:pPr>
                            <w:jc w:val="both"/>
                            <w:rPr>
                              <w:rFonts w:cs="Arial"/>
                              <w:sz w:val="22"/>
                              <w:szCs w:val="22"/>
                            </w:rPr>
                          </w:pPr>
                        </w:p>
                      </w:tc>
                    </w:tr>
                  </w:tbl>
                  <w:p w:rsidR="00A656F3" w:rsidRDefault="00A656F3"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6F3" w:rsidRDefault="00A656F3" w:rsidP="004E01AA">
    <w:pPr>
      <w:pStyle w:val="Header"/>
      <w:tabs>
        <w:tab w:val="clear" w:pos="4320"/>
        <w:tab w:val="clear" w:pos="8640"/>
        <w:tab w:val="left" w:pos="1701"/>
      </w:tabs>
      <w:rPr>
        <w:rFonts w:ascii="Arial" w:hAnsi="Arial" w:cs="Arial"/>
        <w:sz w:val="24"/>
        <w:szCs w:val="24"/>
      </w:rPr>
    </w:pPr>
  </w:p>
  <w:p w:rsidR="00A656F3" w:rsidRDefault="009555FA"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A656F3" w:rsidRPr="005075DD" w:rsidRDefault="00A656F3" w:rsidP="004E01AA">
                          <w:pPr>
                            <w:rPr>
                              <w:rFonts w:cs="Arial"/>
                              <w:b/>
                              <w:sz w:val="20"/>
                              <w:szCs w:val="20"/>
                            </w:rPr>
                          </w:pPr>
                          <w:r>
                            <w:rPr>
                              <w:rFonts w:cs="Arial"/>
                              <w:b/>
                              <w:sz w:val="20"/>
                              <w:szCs w:val="20"/>
                            </w:rPr>
                            <w:t>Development Management</w:t>
                          </w:r>
                        </w:p>
                        <w:p w:rsidR="00A656F3" w:rsidRPr="005075DD" w:rsidRDefault="00A656F3" w:rsidP="004E01AA">
                          <w:pPr>
                            <w:rPr>
                              <w:rFonts w:cs="Arial"/>
                              <w:sz w:val="20"/>
                              <w:szCs w:val="20"/>
                            </w:rPr>
                          </w:pPr>
                          <w:r>
                            <w:rPr>
                              <w:rFonts w:cs="Arial"/>
                              <w:sz w:val="20"/>
                              <w:szCs w:val="20"/>
                            </w:rPr>
                            <w:t>Regeneration and Planning</w:t>
                          </w:r>
                        </w:p>
                        <w:p w:rsidR="00A656F3" w:rsidRPr="005075DD" w:rsidRDefault="00A656F3" w:rsidP="004E01AA">
                          <w:pPr>
                            <w:rPr>
                              <w:rFonts w:cs="Arial"/>
                              <w:sz w:val="20"/>
                              <w:szCs w:val="20"/>
                            </w:rPr>
                          </w:pPr>
                          <w:r w:rsidRPr="005075DD">
                            <w:rPr>
                              <w:rFonts w:cs="Arial"/>
                              <w:sz w:val="20"/>
                              <w:szCs w:val="20"/>
                            </w:rPr>
                            <w:t>London Borough of Camden</w:t>
                          </w:r>
                        </w:p>
                        <w:p w:rsidR="00A656F3" w:rsidRPr="005075DD" w:rsidRDefault="00A656F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A656F3" w:rsidRPr="005075DD" w:rsidRDefault="00A656F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A656F3" w:rsidRDefault="00A656F3" w:rsidP="00A82FB5">
                          <w:pPr>
                            <w:rPr>
                              <w:sz w:val="18"/>
                              <w:szCs w:val="18"/>
                            </w:rPr>
                          </w:pPr>
                          <w:hyperlink r:id="rId2" w:history="1">
                            <w:r>
                              <w:rPr>
                                <w:rStyle w:val="Hyperlink"/>
                                <w:sz w:val="18"/>
                                <w:szCs w:val="18"/>
                              </w:rPr>
                              <w:t>planningappeals@camden.gov.uk</w:t>
                            </w:r>
                          </w:hyperlink>
                        </w:p>
                        <w:p w:rsidR="00A656F3" w:rsidRDefault="00A656F3" w:rsidP="00A82FB5">
                          <w:pPr>
                            <w:rPr>
                              <w:rFonts w:ascii="Franklin Gothic Book" w:hAnsi="Franklin Gothic Book"/>
                              <w:color w:val="000000"/>
                              <w:sz w:val="18"/>
                            </w:rPr>
                          </w:pPr>
                          <w:hyperlink r:id="rId3" w:history="1">
                            <w:r>
                              <w:rPr>
                                <w:rStyle w:val="Hyperlink"/>
                                <w:rFonts w:ascii="Franklin Gothic Book" w:hAnsi="Franklin Gothic Book"/>
                                <w:sz w:val="18"/>
                              </w:rPr>
                              <w:t>www.camden.gov.uk/planning</w:t>
                            </w:r>
                          </w:hyperlink>
                        </w:p>
                        <w:p w:rsidR="00A656F3" w:rsidRDefault="00A656F3" w:rsidP="00491BA6">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A656F3" w:rsidRPr="005075DD" w:rsidRDefault="00A656F3" w:rsidP="004E01AA">
                    <w:pPr>
                      <w:rPr>
                        <w:rFonts w:cs="Arial"/>
                        <w:b/>
                        <w:sz w:val="20"/>
                        <w:szCs w:val="20"/>
                      </w:rPr>
                    </w:pPr>
                    <w:r>
                      <w:rPr>
                        <w:rFonts w:cs="Arial"/>
                        <w:b/>
                        <w:sz w:val="20"/>
                        <w:szCs w:val="20"/>
                      </w:rPr>
                      <w:t>Development Management</w:t>
                    </w:r>
                  </w:p>
                  <w:p w:rsidR="00A656F3" w:rsidRPr="005075DD" w:rsidRDefault="00A656F3" w:rsidP="004E01AA">
                    <w:pPr>
                      <w:rPr>
                        <w:rFonts w:cs="Arial"/>
                        <w:sz w:val="20"/>
                        <w:szCs w:val="20"/>
                      </w:rPr>
                    </w:pPr>
                    <w:r>
                      <w:rPr>
                        <w:rFonts w:cs="Arial"/>
                        <w:sz w:val="20"/>
                        <w:szCs w:val="20"/>
                      </w:rPr>
                      <w:t>Regeneration and Planning</w:t>
                    </w:r>
                  </w:p>
                  <w:p w:rsidR="00A656F3" w:rsidRPr="005075DD" w:rsidRDefault="00A656F3" w:rsidP="004E01AA">
                    <w:pPr>
                      <w:rPr>
                        <w:rFonts w:cs="Arial"/>
                        <w:sz w:val="20"/>
                        <w:szCs w:val="20"/>
                      </w:rPr>
                    </w:pPr>
                    <w:r w:rsidRPr="005075DD">
                      <w:rPr>
                        <w:rFonts w:cs="Arial"/>
                        <w:sz w:val="20"/>
                        <w:szCs w:val="20"/>
                      </w:rPr>
                      <w:t>London Borough of Camden</w:t>
                    </w:r>
                  </w:p>
                  <w:p w:rsidR="00A656F3" w:rsidRPr="005075DD" w:rsidRDefault="00A656F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A656F3" w:rsidRPr="005075DD" w:rsidRDefault="00A656F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A656F3" w:rsidRDefault="00A656F3" w:rsidP="00A82FB5">
                    <w:pPr>
                      <w:rPr>
                        <w:sz w:val="18"/>
                        <w:szCs w:val="18"/>
                      </w:rPr>
                    </w:pPr>
                    <w:hyperlink r:id="rId4" w:history="1">
                      <w:r>
                        <w:rPr>
                          <w:rStyle w:val="Hyperlink"/>
                          <w:sz w:val="18"/>
                          <w:szCs w:val="18"/>
                        </w:rPr>
                        <w:t>planningappeals@camden.gov.uk</w:t>
                      </w:r>
                    </w:hyperlink>
                  </w:p>
                  <w:p w:rsidR="00A656F3" w:rsidRDefault="00A656F3" w:rsidP="00A82FB5">
                    <w:pPr>
                      <w:rPr>
                        <w:rFonts w:ascii="Franklin Gothic Book" w:hAnsi="Franklin Gothic Book"/>
                        <w:color w:val="000000"/>
                        <w:sz w:val="18"/>
                      </w:rPr>
                    </w:pPr>
                    <w:hyperlink r:id="rId5" w:history="1">
                      <w:r>
                        <w:rPr>
                          <w:rStyle w:val="Hyperlink"/>
                          <w:rFonts w:ascii="Franklin Gothic Book" w:hAnsi="Franklin Gothic Book"/>
                          <w:sz w:val="18"/>
                        </w:rPr>
                        <w:t>www.camden.gov.uk/planning</w:t>
                      </w:r>
                    </w:hyperlink>
                  </w:p>
                  <w:p w:rsidR="00A656F3" w:rsidRDefault="00A656F3" w:rsidP="00491BA6">
                    <w:pPr>
                      <w:rPr>
                        <w:rFonts w:ascii="Franklin Gothic Book" w:hAnsi="Franklin Gothic Book"/>
                        <w:color w:val="000000"/>
                        <w:sz w:val="18"/>
                      </w:rPr>
                    </w:pPr>
                  </w:p>
                </w:txbxContent>
              </v:textbox>
              <w10:wrap anchorx="page" anchory="page"/>
            </v:shape>
          </w:pict>
        </mc:Fallback>
      </mc:AlternateContent>
    </w:r>
  </w:p>
  <w:p w:rsidR="00A656F3" w:rsidRDefault="00A656F3" w:rsidP="004E01AA"/>
  <w:p w:rsidR="00A656F3" w:rsidRDefault="00A656F3" w:rsidP="004E01AA"/>
  <w:p w:rsidR="00A656F3" w:rsidRDefault="00A656F3" w:rsidP="004E01AA"/>
  <w:p w:rsidR="00A656F3" w:rsidRDefault="00A656F3" w:rsidP="004E01AA"/>
  <w:p w:rsidR="00A656F3" w:rsidRDefault="00A656F3" w:rsidP="004E01AA"/>
  <w:p w:rsidR="00A656F3" w:rsidRDefault="00A656F3" w:rsidP="004E01AA"/>
  <w:p w:rsidR="00A656F3" w:rsidRDefault="00A656F3" w:rsidP="004E01AA"/>
  <w:p w:rsidR="00A656F3" w:rsidRDefault="00A656F3" w:rsidP="004E01AA"/>
  <w:p w:rsidR="00A656F3" w:rsidRDefault="00A656F3" w:rsidP="004E01AA"/>
  <w:p w:rsidR="00A656F3" w:rsidRDefault="00A656F3" w:rsidP="004E01AA">
    <w:pPr>
      <w:pStyle w:val="Signature"/>
      <w:keepNext w:val="0"/>
      <w:spacing w:before="0" w:line="240" w:lineRule="auto"/>
      <w:rPr>
        <w:rFonts w:cs="Arial"/>
        <w:spacing w:val="0"/>
        <w:sz w:val="24"/>
        <w:szCs w:val="24"/>
      </w:rPr>
    </w:pPr>
  </w:p>
  <w:p w:rsidR="00A656F3" w:rsidRDefault="00A656F3" w:rsidP="004E01AA">
    <w:pPr>
      <w:pStyle w:val="Signature"/>
      <w:keepNext w:val="0"/>
      <w:spacing w:before="0" w:line="240" w:lineRule="auto"/>
      <w:rPr>
        <w:rFonts w:cs="Arial"/>
        <w:spacing w:val="0"/>
        <w:sz w:val="24"/>
        <w:szCs w:val="24"/>
      </w:rPr>
    </w:pPr>
  </w:p>
  <w:p w:rsidR="00A656F3" w:rsidRDefault="00A656F3" w:rsidP="004E01AA">
    <w:pPr>
      <w:pStyle w:val="Signature"/>
      <w:keepNext w:val="0"/>
      <w:spacing w:before="0" w:line="240" w:lineRule="auto"/>
      <w:rPr>
        <w:rFonts w:cs="Arial"/>
        <w:spacing w:val="0"/>
        <w:sz w:val="24"/>
        <w:szCs w:val="24"/>
      </w:rPr>
    </w:pPr>
  </w:p>
  <w:p w:rsidR="00A656F3" w:rsidRDefault="00A656F3" w:rsidP="004E01AA">
    <w:pPr>
      <w:pStyle w:val="Signature"/>
      <w:keepNext w:val="0"/>
      <w:spacing w:before="0" w:line="240" w:lineRule="auto"/>
      <w:rPr>
        <w:rFonts w:cs="Arial"/>
        <w:spacing w:val="0"/>
        <w:sz w:val="24"/>
        <w:szCs w:val="24"/>
      </w:rPr>
    </w:pPr>
  </w:p>
  <w:p w:rsidR="00A656F3" w:rsidRDefault="00A656F3" w:rsidP="004E01AA">
    <w:pPr>
      <w:pStyle w:val="Signature"/>
      <w:keepNext w:val="0"/>
      <w:spacing w:before="0" w:line="240" w:lineRule="auto"/>
      <w:rPr>
        <w:rFonts w:cs="Arial"/>
        <w:spacing w:val="0"/>
        <w:sz w:val="24"/>
        <w:szCs w:val="24"/>
      </w:rPr>
    </w:pPr>
  </w:p>
  <w:p w:rsidR="00A656F3" w:rsidRDefault="00A656F3" w:rsidP="004E01AA">
    <w:pPr>
      <w:tabs>
        <w:tab w:val="left" w:pos="2740"/>
      </w:tabs>
      <w:rPr>
        <w:rFonts w:eastAsia="Calibri" w:cs="Arial"/>
      </w:rPr>
    </w:pPr>
  </w:p>
  <w:p w:rsidR="00A656F3" w:rsidRDefault="00A656F3" w:rsidP="004E01AA">
    <w:pPr>
      <w:tabs>
        <w:tab w:val="left" w:pos="2740"/>
      </w:tabs>
      <w:rPr>
        <w:rFonts w:eastAsia="Calibri" w:cs="Arial"/>
      </w:rPr>
    </w:pPr>
  </w:p>
  <w:p w:rsidR="00A656F3" w:rsidRDefault="00A656F3" w:rsidP="004E01AA">
    <w:pPr>
      <w:tabs>
        <w:tab w:val="left" w:pos="2740"/>
      </w:tabs>
      <w:rPr>
        <w:rFonts w:eastAsia="Calibri" w:cs="Arial"/>
      </w:rPr>
    </w:pPr>
    <w:r>
      <w:rPr>
        <w:rFonts w:eastAsia="Calibri" w:cs="Arial"/>
      </w:rPr>
      <w:t>Dear Sir/Madam</w:t>
    </w:r>
  </w:p>
  <w:p w:rsidR="00A656F3" w:rsidRDefault="00A65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31"/>
    <w:rsid w:val="00004B60"/>
    <w:rsid w:val="00036D02"/>
    <w:rsid w:val="00061519"/>
    <w:rsid w:val="0009065F"/>
    <w:rsid w:val="000911E1"/>
    <w:rsid w:val="000B4C52"/>
    <w:rsid w:val="000E12A5"/>
    <w:rsid w:val="000E6BCB"/>
    <w:rsid w:val="001109E2"/>
    <w:rsid w:val="00112074"/>
    <w:rsid w:val="0013689F"/>
    <w:rsid w:val="0014105A"/>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1C7E"/>
    <w:rsid w:val="002F265D"/>
    <w:rsid w:val="002F2C5F"/>
    <w:rsid w:val="00305E66"/>
    <w:rsid w:val="00320A39"/>
    <w:rsid w:val="00323B75"/>
    <w:rsid w:val="0033603C"/>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1BA6"/>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188F"/>
    <w:rsid w:val="00723F63"/>
    <w:rsid w:val="00727732"/>
    <w:rsid w:val="00747E40"/>
    <w:rsid w:val="00766B60"/>
    <w:rsid w:val="007C6092"/>
    <w:rsid w:val="007E5625"/>
    <w:rsid w:val="00802AB6"/>
    <w:rsid w:val="00823ACF"/>
    <w:rsid w:val="00823EF7"/>
    <w:rsid w:val="00836886"/>
    <w:rsid w:val="008967B8"/>
    <w:rsid w:val="008C0722"/>
    <w:rsid w:val="008E4C11"/>
    <w:rsid w:val="009427DC"/>
    <w:rsid w:val="00954FA5"/>
    <w:rsid w:val="009555FA"/>
    <w:rsid w:val="00955E84"/>
    <w:rsid w:val="009769AA"/>
    <w:rsid w:val="009C4F09"/>
    <w:rsid w:val="009E02AA"/>
    <w:rsid w:val="009E7F8E"/>
    <w:rsid w:val="009F194E"/>
    <w:rsid w:val="00A04CFE"/>
    <w:rsid w:val="00A21A33"/>
    <w:rsid w:val="00A44EF0"/>
    <w:rsid w:val="00A656F3"/>
    <w:rsid w:val="00A65AB6"/>
    <w:rsid w:val="00A76E93"/>
    <w:rsid w:val="00A82FB5"/>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C1131"/>
    <w:rsid w:val="00DD2E82"/>
    <w:rsid w:val="00DE153A"/>
    <w:rsid w:val="00E264C2"/>
    <w:rsid w:val="00E3074A"/>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EEB3B2F"/>
  <w15:chartTrackingRefBased/>
  <w15:docId w15:val="{28F93102-7580-4EAA-8592-0E9FD12E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A21A33"/>
    <w:pPr>
      <w:spacing w:after="120" w:line="480" w:lineRule="auto"/>
    </w:pPr>
  </w:style>
  <w:style w:type="character" w:customStyle="1" w:styleId="BodyText2Char">
    <w:name w:val="Body Text 2 Char"/>
    <w:link w:val="BodyText2"/>
    <w:semiHidden/>
    <w:rsid w:val="00A21A33"/>
    <w:rPr>
      <w:rFonts w:ascii="Arial" w:hAnsi="Arial"/>
      <w:sz w:val="24"/>
      <w:szCs w:val="24"/>
      <w:lang w:eastAsia="en-US"/>
    </w:rPr>
  </w:style>
  <w:style w:type="paragraph" w:styleId="BodyText3">
    <w:name w:val="Body Text 3"/>
    <w:basedOn w:val="Normal"/>
    <w:link w:val="BodyText3Char"/>
    <w:semiHidden/>
    <w:unhideWhenUsed/>
    <w:rsid w:val="00A21A33"/>
    <w:pPr>
      <w:spacing w:after="120"/>
    </w:pPr>
    <w:rPr>
      <w:sz w:val="16"/>
      <w:szCs w:val="16"/>
    </w:rPr>
  </w:style>
  <w:style w:type="character" w:customStyle="1" w:styleId="BodyText3Char">
    <w:name w:val="Body Text 3 Char"/>
    <w:link w:val="BodyText3"/>
    <w:semiHidden/>
    <w:rsid w:val="00A21A33"/>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160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15372002">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ppeals@pins.gsi.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appeals@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DB8924A1-878E-40A9-BFB3-7C1E430C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Template>
  <TotalTime>48</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3517</CharactersWithSpaces>
  <SharedDoc>false</SharedDoc>
  <HLinks>
    <vt:vector size="30"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2021-02-02T15:25:00Z</dcterms:created>
  <dcterms:modified xsi:type="dcterms:W3CDTF">2021-02-02T16:13:00Z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