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A9" w:rsidRPr="002266A9" w:rsidRDefault="002266A9" w:rsidP="002266A9">
      <w:pPr>
        <w:jc w:val="center"/>
        <w:rPr>
          <w:spacing w:val="-5"/>
          <w:szCs w:val="20"/>
        </w:rPr>
      </w:pPr>
      <w:r w:rsidRPr="002266A9">
        <w:rPr>
          <w:spacing w:val="-5"/>
          <w:szCs w:val="20"/>
        </w:rPr>
        <w:t>Town and Country Planning Acts 1990 (as amended)</w:t>
      </w:r>
    </w:p>
    <w:p w:rsidR="002266A9" w:rsidRPr="002266A9" w:rsidRDefault="002266A9" w:rsidP="002266A9">
      <w:pPr>
        <w:ind w:right="-144"/>
        <w:jc w:val="center"/>
        <w:rPr>
          <w:b/>
          <w:spacing w:val="-5"/>
          <w:szCs w:val="20"/>
        </w:rPr>
      </w:pPr>
      <w:r w:rsidRPr="002266A9">
        <w:rPr>
          <w:b/>
          <w:spacing w:val="-5"/>
          <w:szCs w:val="20"/>
        </w:rPr>
        <w:t>NOTIFICATION OF AN APPEAL</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The Council has been notified of an appeal against an enforcement notice which has been made to the Planning Inspectorate.</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 xml:space="preserve">The appeal concerns property at: </w:t>
      </w:r>
    </w:p>
    <w:p w:rsidR="002266A9" w:rsidRPr="002266A9" w:rsidRDefault="002266A9" w:rsidP="002266A9">
      <w:pPr>
        <w:ind w:right="-144"/>
        <w:jc w:val="both"/>
        <w:rPr>
          <w:spacing w:val="-5"/>
          <w:szCs w:val="20"/>
        </w:rPr>
      </w:pPr>
    </w:p>
    <w:p w:rsidR="002266A9" w:rsidRPr="002266A9" w:rsidRDefault="00F939F3" w:rsidP="00F939F3">
      <w:pPr>
        <w:ind w:right="-144"/>
        <w:jc w:val="both"/>
        <w:rPr>
          <w:b/>
          <w:spacing w:val="-5"/>
          <w:szCs w:val="20"/>
        </w:rPr>
      </w:pPr>
      <w:r w:rsidRPr="00F939F3">
        <w:rPr>
          <w:b/>
          <w:spacing w:val="-5"/>
          <w:szCs w:val="20"/>
        </w:rPr>
        <w:t>Land at Flats 5, 6, 7 and 8</w:t>
      </w:r>
      <w:r>
        <w:rPr>
          <w:b/>
          <w:spacing w:val="-5"/>
          <w:szCs w:val="20"/>
        </w:rPr>
        <w:t xml:space="preserve"> and 50A Haverstock Hill, London</w:t>
      </w:r>
      <w:r w:rsidRPr="00F939F3">
        <w:rPr>
          <w:b/>
          <w:spacing w:val="-5"/>
          <w:szCs w:val="20"/>
        </w:rPr>
        <w:t>, NW3 2BH</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proofErr w:type="gramStart"/>
      <w:r w:rsidRPr="002266A9">
        <w:rPr>
          <w:spacing w:val="-5"/>
          <w:szCs w:val="20"/>
        </w:rPr>
        <w:t>and</w:t>
      </w:r>
      <w:proofErr w:type="gramEnd"/>
      <w:r w:rsidRPr="002266A9">
        <w:rPr>
          <w:spacing w:val="-5"/>
          <w:szCs w:val="20"/>
        </w:rPr>
        <w:t xml:space="preserve"> the breach of planning control alleged in the Enforcement Notice is: </w:t>
      </w:r>
    </w:p>
    <w:p w:rsidR="002266A9" w:rsidRPr="002266A9" w:rsidRDefault="002266A9" w:rsidP="002266A9">
      <w:pPr>
        <w:ind w:right="-144"/>
        <w:jc w:val="both"/>
        <w:rPr>
          <w:spacing w:val="-5"/>
          <w:szCs w:val="20"/>
        </w:rPr>
      </w:pPr>
    </w:p>
    <w:p w:rsidR="002266A9" w:rsidRPr="002266A9" w:rsidRDefault="00F939F3" w:rsidP="002266A9">
      <w:pPr>
        <w:ind w:right="-144"/>
        <w:jc w:val="both"/>
        <w:rPr>
          <w:b/>
          <w:spacing w:val="-5"/>
          <w:szCs w:val="20"/>
        </w:rPr>
      </w:pPr>
      <w:r w:rsidRPr="00F939F3">
        <w:rPr>
          <w:b/>
          <w:spacing w:val="-5"/>
          <w:szCs w:val="20"/>
        </w:rPr>
        <w:t>Conversion from 2 x self-contained flats at first and second floor levels to 4 x self-contained flats.</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i/>
          <w:spacing w:val="-5"/>
          <w:szCs w:val="20"/>
        </w:rPr>
        <w:t>Grounds of Appeal</w:t>
      </w:r>
    </w:p>
    <w:p w:rsidR="002266A9" w:rsidRPr="002266A9" w:rsidRDefault="002266A9" w:rsidP="002266A9">
      <w:pPr>
        <w:ind w:right="-144"/>
        <w:jc w:val="both"/>
        <w:rPr>
          <w:spacing w:val="-5"/>
          <w:szCs w:val="20"/>
        </w:rPr>
      </w:pPr>
      <w:r w:rsidRPr="002266A9">
        <w:rPr>
          <w:spacing w:val="-5"/>
          <w:szCs w:val="20"/>
        </w:rPr>
        <w:t xml:space="preserve">The appellant/s have appealed on one or a number of the following </w:t>
      </w:r>
      <w:proofErr w:type="gramStart"/>
      <w:r w:rsidRPr="002266A9">
        <w:rPr>
          <w:spacing w:val="-5"/>
          <w:szCs w:val="20"/>
        </w:rPr>
        <w:t>grounds ;</w:t>
      </w:r>
      <w:proofErr w:type="gramEnd"/>
      <w:r w:rsidRPr="002266A9">
        <w:rPr>
          <w:spacing w:val="-5"/>
          <w:szCs w:val="20"/>
        </w:rPr>
        <w:t xml:space="preserve"> (as marked)</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a) That planning permission should be granted for what is alleged in the notice.</w:t>
      </w:r>
      <w:r w:rsidRPr="002266A9">
        <w:rPr>
          <w:spacing w:val="-5"/>
          <w:szCs w:val="20"/>
        </w:rPr>
        <w:tab/>
        <w:t xml:space="preserve"> </w:t>
      </w:r>
      <w:proofErr w:type="gramStart"/>
      <w:r w:rsidRPr="002266A9">
        <w:rPr>
          <w:spacing w:val="-5"/>
          <w:szCs w:val="20"/>
        </w:rPr>
        <w:t xml:space="preserve">( </w:t>
      </w:r>
      <w:r w:rsidRPr="002266A9">
        <w:rPr>
          <w:b/>
          <w:spacing w:val="-5"/>
          <w:szCs w:val="20"/>
        </w:rPr>
        <w:t xml:space="preserve"> </w:t>
      </w:r>
      <w:r w:rsidR="00F939F3">
        <w:rPr>
          <w:b/>
          <w:spacing w:val="-5"/>
          <w:szCs w:val="20"/>
        </w:rPr>
        <w:t>x</w:t>
      </w:r>
      <w:proofErr w:type="gramEnd"/>
      <w:r w:rsidRPr="002266A9">
        <w:rPr>
          <w:spacing w:val="-5"/>
          <w:szCs w:val="20"/>
        </w:rPr>
        <w:t xml:space="preserve"> )</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b) That the breach of control alleged in the enforcement notice has not occurred as a matter of fact</w:t>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t xml:space="preserve"> ( </w:t>
      </w:r>
      <w:r w:rsidRPr="002266A9">
        <w:rPr>
          <w:b/>
          <w:spacing w:val="-5"/>
          <w:szCs w:val="20"/>
        </w:rPr>
        <w:t xml:space="preserve"> </w:t>
      </w:r>
      <w:r w:rsidRPr="002266A9">
        <w:rPr>
          <w:spacing w:val="-5"/>
          <w:szCs w:val="20"/>
        </w:rPr>
        <w:t xml:space="preserve"> )</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c) That there has not been a breach of planning control.</w:t>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t xml:space="preserve"> (</w:t>
      </w:r>
      <w:r w:rsidRPr="002266A9">
        <w:rPr>
          <w:b/>
          <w:spacing w:val="-5"/>
          <w:szCs w:val="20"/>
        </w:rPr>
        <w:t xml:space="preserve">  </w:t>
      </w:r>
      <w:r w:rsidRPr="002266A9">
        <w:rPr>
          <w:spacing w:val="-5"/>
          <w:szCs w:val="20"/>
        </w:rPr>
        <w:t xml:space="preserve"> )</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d) That, at the time the enforcement notice was issued, it was too late to take enforcement action against the matters stated in the notice.</w:t>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004D319A">
        <w:rPr>
          <w:spacing w:val="-5"/>
          <w:szCs w:val="20"/>
        </w:rPr>
        <w:t xml:space="preserve">           </w:t>
      </w:r>
      <w:bookmarkStart w:id="0" w:name="_GoBack"/>
      <w:bookmarkEnd w:id="0"/>
      <w:r w:rsidRPr="002266A9">
        <w:rPr>
          <w:spacing w:val="-5"/>
          <w:szCs w:val="20"/>
        </w:rPr>
        <w:t xml:space="preserve"> </w:t>
      </w:r>
      <w:proofErr w:type="gramStart"/>
      <w:r w:rsidRPr="002266A9">
        <w:rPr>
          <w:spacing w:val="-5"/>
          <w:szCs w:val="20"/>
        </w:rPr>
        <w:t>(</w:t>
      </w:r>
      <w:r w:rsidRPr="002266A9">
        <w:rPr>
          <w:b/>
          <w:spacing w:val="-5"/>
          <w:szCs w:val="20"/>
        </w:rPr>
        <w:t xml:space="preserve">  </w:t>
      </w:r>
      <w:r w:rsidR="00F939F3">
        <w:rPr>
          <w:b/>
          <w:spacing w:val="-5"/>
          <w:szCs w:val="20"/>
        </w:rPr>
        <w:t>x</w:t>
      </w:r>
      <w:proofErr w:type="gramEnd"/>
      <w:r w:rsidRPr="002266A9">
        <w:rPr>
          <w:b/>
          <w:spacing w:val="-5"/>
          <w:szCs w:val="20"/>
        </w:rPr>
        <w:t xml:space="preserve"> </w:t>
      </w:r>
      <w:r w:rsidRPr="002266A9">
        <w:rPr>
          <w:spacing w:val="-5"/>
          <w:szCs w:val="20"/>
        </w:rPr>
        <w:t>)</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e) Copies of the enforcement notice were not served on</w:t>
      </w:r>
    </w:p>
    <w:p w:rsidR="002266A9" w:rsidRPr="002266A9" w:rsidRDefault="002266A9" w:rsidP="002266A9">
      <w:pPr>
        <w:ind w:right="-144"/>
        <w:jc w:val="both"/>
        <w:rPr>
          <w:spacing w:val="-5"/>
          <w:szCs w:val="20"/>
        </w:rPr>
      </w:pPr>
      <w:proofErr w:type="gramStart"/>
      <w:r w:rsidRPr="002266A9">
        <w:rPr>
          <w:spacing w:val="-5"/>
          <w:szCs w:val="20"/>
        </w:rPr>
        <w:t>everyone</w:t>
      </w:r>
      <w:proofErr w:type="gramEnd"/>
      <w:r w:rsidRPr="002266A9">
        <w:rPr>
          <w:spacing w:val="-5"/>
          <w:szCs w:val="20"/>
        </w:rPr>
        <w:t xml:space="preserve"> who has an interest in the land.</w:t>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t xml:space="preserve"> (</w:t>
      </w:r>
      <w:r w:rsidRPr="002266A9">
        <w:rPr>
          <w:b/>
          <w:spacing w:val="-5"/>
          <w:szCs w:val="20"/>
        </w:rPr>
        <w:t xml:space="preserve"> </w:t>
      </w:r>
      <w:r w:rsidRPr="002266A9">
        <w:rPr>
          <w:spacing w:val="-5"/>
          <w:szCs w:val="20"/>
        </w:rPr>
        <w:t xml:space="preserve">  )</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lastRenderedPageBreak/>
        <w:t xml:space="preserve">f) The steps required to comply with the requirements of the notice are excessive, and lesser steps would overcome the objections.    </w:t>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t xml:space="preserve"> ( </w:t>
      </w:r>
      <w:r w:rsidRPr="002266A9">
        <w:rPr>
          <w:b/>
          <w:spacing w:val="-5"/>
          <w:szCs w:val="20"/>
        </w:rPr>
        <w:t xml:space="preserve"> </w:t>
      </w:r>
      <w:r w:rsidRPr="002266A9">
        <w:rPr>
          <w:spacing w:val="-5"/>
          <w:szCs w:val="20"/>
        </w:rPr>
        <w:t xml:space="preserve"> ) </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g) The time given to comply with the notice is too short.</w:t>
      </w:r>
      <w:r w:rsidRPr="002266A9">
        <w:rPr>
          <w:spacing w:val="-5"/>
          <w:szCs w:val="20"/>
        </w:rPr>
        <w:tab/>
      </w:r>
      <w:r w:rsidRPr="002266A9">
        <w:rPr>
          <w:spacing w:val="-5"/>
          <w:szCs w:val="20"/>
        </w:rPr>
        <w:tab/>
      </w:r>
      <w:r w:rsidRPr="002266A9">
        <w:rPr>
          <w:spacing w:val="-5"/>
          <w:szCs w:val="20"/>
        </w:rPr>
        <w:tab/>
      </w:r>
      <w:r w:rsidRPr="002266A9">
        <w:rPr>
          <w:spacing w:val="-5"/>
          <w:szCs w:val="20"/>
        </w:rPr>
        <w:tab/>
      </w:r>
      <w:r w:rsidRPr="002266A9">
        <w:rPr>
          <w:spacing w:val="-5"/>
          <w:szCs w:val="20"/>
        </w:rPr>
        <w:tab/>
        <w:t xml:space="preserve">( </w:t>
      </w:r>
      <w:r w:rsidRPr="002266A9">
        <w:rPr>
          <w:b/>
          <w:spacing w:val="-5"/>
          <w:szCs w:val="20"/>
        </w:rPr>
        <w:t xml:space="preserve">  </w:t>
      </w:r>
      <w:r w:rsidRPr="002266A9">
        <w:rPr>
          <w:spacing w:val="-5"/>
          <w:szCs w:val="20"/>
        </w:rPr>
        <w:t>)</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 xml:space="preserve">The appeal will be decided by means of a </w:t>
      </w:r>
      <w:r w:rsidRPr="002266A9">
        <w:rPr>
          <w:spacing w:val="-5"/>
          <w:szCs w:val="20"/>
          <w:u w:val="single"/>
        </w:rPr>
        <w:t>public local inquiry</w:t>
      </w:r>
      <w:r w:rsidRPr="002266A9">
        <w:rPr>
          <w:spacing w:val="-5"/>
          <w:szCs w:val="20"/>
        </w:rPr>
        <w:t xml:space="preserve"> held by an Inspector appointed by the Office of the Deputy Prime Minister. The inquiry date is currently being arranged. I will write to you again to confirm the date, time and venue of the public inquiry. </w:t>
      </w:r>
    </w:p>
    <w:p w:rsidR="002266A9" w:rsidRPr="002266A9" w:rsidRDefault="002266A9" w:rsidP="002266A9">
      <w:pPr>
        <w:ind w:right="-144"/>
        <w:jc w:val="both"/>
        <w:rPr>
          <w:spacing w:val="-5"/>
          <w:szCs w:val="20"/>
        </w:rPr>
      </w:pPr>
    </w:p>
    <w:p w:rsidR="002266A9" w:rsidRPr="001E7E1B" w:rsidRDefault="002266A9" w:rsidP="001E7E1B">
      <w:pPr>
        <w:ind w:right="-144"/>
        <w:jc w:val="both"/>
        <w:rPr>
          <w:b/>
          <w:spacing w:val="-5"/>
          <w:szCs w:val="20"/>
        </w:rPr>
      </w:pPr>
      <w:r w:rsidRPr="002266A9">
        <w:rPr>
          <w:spacing w:val="-5"/>
          <w:szCs w:val="20"/>
        </w:rPr>
        <w:t xml:space="preserve">If you wish to make any comments about the appeal to the Planning Inspectorate or to request a copy of the appeal decision letter, you should </w:t>
      </w:r>
      <w:r w:rsidR="001E7E1B">
        <w:rPr>
          <w:spacing w:val="-5"/>
          <w:szCs w:val="20"/>
        </w:rPr>
        <w:t>email</w:t>
      </w:r>
      <w:r w:rsidRPr="002266A9">
        <w:rPr>
          <w:spacing w:val="-5"/>
          <w:szCs w:val="20"/>
        </w:rPr>
        <w:t xml:space="preserve"> them at:</w:t>
      </w:r>
      <w:r w:rsidR="001E7E1B" w:rsidRPr="001E7E1B">
        <w:t xml:space="preserve"> </w:t>
      </w:r>
      <w:r w:rsidR="001E7E1B" w:rsidRPr="001E7E1B">
        <w:rPr>
          <w:b/>
          <w:spacing w:val="-5"/>
          <w:szCs w:val="20"/>
        </w:rPr>
        <w:t>Teame1@planninginspectorate.gov.uk</w:t>
      </w:r>
      <w:r w:rsidR="001E7E1B">
        <w:rPr>
          <w:spacing w:val="-5"/>
          <w:szCs w:val="20"/>
        </w:rPr>
        <w:t xml:space="preserve"> (</w:t>
      </w:r>
      <w:r w:rsidR="001E7E1B" w:rsidRPr="001E7E1B">
        <w:rPr>
          <w:b/>
          <w:spacing w:val="-5"/>
          <w:szCs w:val="20"/>
        </w:rPr>
        <w:t>to</w:t>
      </w:r>
      <w:r w:rsidR="001E7E1B">
        <w:rPr>
          <w:spacing w:val="-5"/>
          <w:szCs w:val="20"/>
        </w:rPr>
        <w:t xml:space="preserve"> </w:t>
      </w:r>
      <w:r w:rsidR="001E7E1B">
        <w:rPr>
          <w:b/>
          <w:spacing w:val="-5"/>
          <w:szCs w:val="20"/>
        </w:rPr>
        <w:t xml:space="preserve">Aaron Kang) </w:t>
      </w:r>
      <w:r w:rsidRPr="002266A9">
        <w:rPr>
          <w:spacing w:val="-5"/>
          <w:szCs w:val="20"/>
        </w:rPr>
        <w:t xml:space="preserve">by </w:t>
      </w:r>
      <w:r w:rsidR="001E7E1B">
        <w:rPr>
          <w:b/>
          <w:spacing w:val="-5"/>
          <w:szCs w:val="20"/>
        </w:rPr>
        <w:t>19</w:t>
      </w:r>
      <w:r w:rsidR="001E7E1B" w:rsidRPr="001E7E1B">
        <w:rPr>
          <w:b/>
          <w:spacing w:val="-5"/>
          <w:szCs w:val="20"/>
          <w:vertAlign w:val="superscript"/>
        </w:rPr>
        <w:t>th</w:t>
      </w:r>
      <w:r w:rsidR="001E7E1B">
        <w:rPr>
          <w:b/>
          <w:spacing w:val="-5"/>
          <w:szCs w:val="20"/>
        </w:rPr>
        <w:t xml:space="preserve"> February 2021.</w:t>
      </w:r>
    </w:p>
    <w:p w:rsidR="002266A9" w:rsidRPr="002266A9" w:rsidRDefault="002266A9" w:rsidP="002266A9">
      <w:pPr>
        <w:jc w:val="both"/>
        <w:rPr>
          <w:rFonts w:cs="Arial"/>
          <w:spacing w:val="-5"/>
          <w:szCs w:val="20"/>
        </w:rPr>
      </w:pPr>
      <w:r w:rsidRPr="002266A9">
        <w:rPr>
          <w:rFonts w:cs="Arial"/>
          <w:spacing w:val="-5"/>
          <w:szCs w:val="20"/>
        </w:rPr>
        <w:t xml:space="preserve">Alternatively, you can email correspondence to </w:t>
      </w:r>
      <w:hyperlink r:id="rId10" w:history="1">
        <w:r w:rsidRPr="002266A9">
          <w:rPr>
            <w:rFonts w:cs="Arial"/>
            <w:color w:val="0000FF"/>
            <w:spacing w:val="-5"/>
            <w:szCs w:val="20"/>
            <w:u w:val="single"/>
          </w:rPr>
          <w:t>appeals@pins.gsi.gov.uk</w:t>
        </w:r>
      </w:hyperlink>
      <w:r w:rsidRPr="002266A9">
        <w:rPr>
          <w:rFonts w:cs="Arial"/>
          <w:spacing w:val="-5"/>
          <w:szCs w:val="20"/>
        </w:rPr>
        <w:t xml:space="preserve">, or make comments on the case online at </w:t>
      </w:r>
      <w:hyperlink r:id="rId11" w:history="1">
        <w:r w:rsidRPr="002266A9">
          <w:rPr>
            <w:rFonts w:cs="Arial"/>
            <w:color w:val="0000FF"/>
            <w:spacing w:val="-5"/>
            <w:u w:val="single"/>
          </w:rPr>
          <w:t>www.gov.uk/appeal-planning-inspectorate</w:t>
        </w:r>
      </w:hyperlink>
      <w:r w:rsidRPr="002266A9">
        <w:rPr>
          <w:rFonts w:cs="Arial"/>
          <w:spacing w:val="-5"/>
          <w:szCs w:val="20"/>
        </w:rPr>
        <w:t xml:space="preserve">. </w:t>
      </w:r>
    </w:p>
    <w:p w:rsidR="002266A9" w:rsidRPr="002266A9" w:rsidRDefault="002266A9" w:rsidP="002266A9">
      <w:pPr>
        <w:ind w:right="-144"/>
        <w:jc w:val="both"/>
        <w:rPr>
          <w:spacing w:val="-5"/>
          <w:szCs w:val="20"/>
        </w:rPr>
      </w:pPr>
    </w:p>
    <w:p w:rsidR="002266A9" w:rsidRPr="002266A9" w:rsidRDefault="002266A9" w:rsidP="002266A9">
      <w:pPr>
        <w:ind w:right="-144"/>
        <w:jc w:val="both"/>
        <w:rPr>
          <w:b/>
          <w:spacing w:val="-5"/>
          <w:szCs w:val="20"/>
        </w:rPr>
      </w:pPr>
      <w:r w:rsidRPr="002266A9">
        <w:rPr>
          <w:spacing w:val="-5"/>
          <w:szCs w:val="20"/>
        </w:rPr>
        <w:t xml:space="preserve">Please make sure that any correspondence sent to the Planning Inspectorate quotes the DOE Appeal reference number: </w:t>
      </w:r>
      <w:r w:rsidR="001E7E1B" w:rsidRPr="001E7E1B">
        <w:rPr>
          <w:b/>
          <w:spacing w:val="-5"/>
          <w:szCs w:val="20"/>
        </w:rPr>
        <w:t>APP/X5210/C/20/3260482</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u w:val="single"/>
        </w:rPr>
        <w:t>Please do not send your comments directly to the Council</w:t>
      </w:r>
      <w:r w:rsidRPr="002266A9">
        <w:rPr>
          <w:spacing w:val="-5"/>
          <w:szCs w:val="20"/>
        </w:rPr>
        <w:t>. The Planning Inspectorate will send copies of any letters they receive about the appeal both to the Council and to the people making the appeal.</w:t>
      </w:r>
    </w:p>
    <w:p w:rsidR="002266A9" w:rsidRDefault="002266A9" w:rsidP="002266A9">
      <w:pPr>
        <w:ind w:right="-144"/>
        <w:jc w:val="both"/>
        <w:rPr>
          <w:spacing w:val="-5"/>
          <w:szCs w:val="20"/>
        </w:rPr>
      </w:pPr>
    </w:p>
    <w:p w:rsidR="008752ED" w:rsidRDefault="008752ED" w:rsidP="008752ED">
      <w:pPr>
        <w:rPr>
          <w:rFonts w:cs="Arial"/>
          <w:b/>
          <w:bCs/>
          <w:u w:val="single"/>
        </w:rPr>
      </w:pPr>
      <w:r>
        <w:rPr>
          <w:rFonts w:cs="Arial"/>
          <w:b/>
          <w:bCs/>
          <w:u w:val="single"/>
        </w:rPr>
        <w:t>Message from the Planning Inspectorate regarding current COVID-19 Pandemic</w:t>
      </w:r>
    </w:p>
    <w:p w:rsidR="008752ED" w:rsidRDefault="008752ED" w:rsidP="008752ED">
      <w:pPr>
        <w:rPr>
          <w:rFonts w:cs="Arial"/>
          <w:b/>
          <w:bCs/>
          <w:u w:val="single"/>
        </w:rPr>
      </w:pPr>
    </w:p>
    <w:p w:rsidR="008752ED" w:rsidRDefault="008752ED" w:rsidP="008752ED">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8752ED" w:rsidRDefault="008752ED" w:rsidP="008752ED">
      <w:pPr>
        <w:rPr>
          <w:color w:val="0000FF"/>
          <w:u w:val="single"/>
        </w:rPr>
      </w:pPr>
      <w:hyperlink r:id="rId12" w:history="1">
        <w:r>
          <w:rPr>
            <w:rStyle w:val="Hyperlink"/>
            <w:rFonts w:cs="Arial"/>
          </w:rPr>
          <w:t>www.gov.uk/government/organisations/planning-inspectorate</w:t>
        </w:r>
      </w:hyperlink>
    </w:p>
    <w:p w:rsidR="008752ED" w:rsidRPr="002266A9" w:rsidRDefault="008752ED" w:rsidP="002266A9">
      <w:pPr>
        <w:ind w:right="-144"/>
        <w:jc w:val="both"/>
        <w:rPr>
          <w:spacing w:val="-5"/>
          <w:szCs w:val="20"/>
        </w:rPr>
      </w:pPr>
    </w:p>
    <w:p w:rsidR="002266A9" w:rsidRPr="002266A9" w:rsidRDefault="002266A9" w:rsidP="002266A9">
      <w:pPr>
        <w:ind w:right="-144"/>
        <w:jc w:val="both"/>
        <w:rPr>
          <w:spacing w:val="-5"/>
          <w:szCs w:val="20"/>
        </w:rPr>
      </w:pPr>
      <w:r w:rsidRPr="002266A9">
        <w:rPr>
          <w:spacing w:val="-5"/>
          <w:szCs w:val="20"/>
        </w:rPr>
        <w:t>If you need any further information on the procedure for the appeal please ring the Planning Technician on</w:t>
      </w:r>
      <w:r w:rsidRPr="002266A9">
        <w:rPr>
          <w:b/>
          <w:spacing w:val="-5"/>
          <w:szCs w:val="20"/>
        </w:rPr>
        <w:t xml:space="preserve"> 020 7974 4899/2047.</w:t>
      </w:r>
    </w:p>
    <w:p w:rsidR="002266A9" w:rsidRPr="002266A9" w:rsidRDefault="002266A9" w:rsidP="002266A9">
      <w:pPr>
        <w:ind w:right="-144"/>
        <w:jc w:val="both"/>
        <w:rPr>
          <w:spacing w:val="-5"/>
          <w:szCs w:val="20"/>
        </w:rPr>
      </w:pPr>
    </w:p>
    <w:p w:rsidR="002266A9" w:rsidRPr="002266A9" w:rsidRDefault="002266A9" w:rsidP="002266A9">
      <w:pPr>
        <w:ind w:right="-144"/>
        <w:jc w:val="both"/>
        <w:rPr>
          <w:spacing w:val="-5"/>
          <w:szCs w:val="20"/>
        </w:rPr>
      </w:pPr>
    </w:p>
    <w:p w:rsidR="002266A9" w:rsidRPr="002266A9" w:rsidRDefault="002266A9" w:rsidP="002266A9">
      <w:pPr>
        <w:rPr>
          <w:rFonts w:cs="Arial"/>
          <w:color w:val="000000"/>
          <w:lang w:val="en-US"/>
        </w:rPr>
      </w:pPr>
      <w:r w:rsidRPr="002266A9">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3"/>
      <w:headerReference w:type="first" r:id="rId14"/>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F3" w:rsidRDefault="00F939F3">
      <w:r>
        <w:separator/>
      </w:r>
    </w:p>
  </w:endnote>
  <w:endnote w:type="continuationSeparator" w:id="0">
    <w:p w:rsidR="00F939F3" w:rsidRDefault="00F9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F3" w:rsidRDefault="00F939F3">
    <w:pPr>
      <w:pStyle w:val="Footer"/>
      <w:jc w:val="center"/>
    </w:pPr>
    <w:r>
      <w:fldChar w:fldCharType="begin"/>
    </w:r>
    <w:r>
      <w:instrText xml:space="preserve"> PAGE   \* MERGEFORMAT </w:instrText>
    </w:r>
    <w:r>
      <w:fldChar w:fldCharType="separate"/>
    </w:r>
    <w:r w:rsidR="004D319A">
      <w:rPr>
        <w:noProof/>
      </w:rPr>
      <w:t>2</w:t>
    </w:r>
    <w:r>
      <w:rPr>
        <w:noProof/>
      </w:rPr>
      <w:fldChar w:fldCharType="end"/>
    </w:r>
  </w:p>
  <w:p w:rsidR="00F939F3" w:rsidRDefault="00F939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F3" w:rsidRDefault="00F939F3">
      <w:r>
        <w:separator/>
      </w:r>
    </w:p>
  </w:footnote>
  <w:footnote w:type="continuationSeparator" w:id="0">
    <w:p w:rsidR="00F939F3" w:rsidRDefault="00F9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F3" w:rsidRDefault="001E7E1B"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603885</wp:posOffset>
              </wp:positionV>
              <wp:extent cx="3776980" cy="8763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763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F939F3" w:rsidRPr="00BD2F3C" w:rsidTr="006B4A0F">
                            <w:trPr>
                              <w:trHeight w:val="853"/>
                            </w:trPr>
                            <w:tc>
                              <w:tcPr>
                                <w:tcW w:w="5387" w:type="dxa"/>
                                <w:vMerge w:val="restart"/>
                                <w:shd w:val="clear" w:color="auto" w:fill="auto"/>
                              </w:tcPr>
                              <w:p w:rsidR="00F939F3" w:rsidRPr="00836886" w:rsidRDefault="00F939F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F939F3">
                                  <w:rPr>
                                    <w:rFonts w:cs="Arial"/>
                                    <w:bCs/>
                                    <w:sz w:val="22"/>
                                    <w:szCs w:val="22"/>
                                  </w:rPr>
                                  <w:t>EN20/0330</w:t>
                                </w:r>
                              </w:p>
                              <w:p w:rsidR="00F939F3" w:rsidRPr="00836886" w:rsidRDefault="00F939F3" w:rsidP="006B4A0F">
                                <w:pPr>
                                  <w:rPr>
                                    <w:rFonts w:cs="Arial"/>
                                    <w:bCs/>
                                    <w:sz w:val="22"/>
                                    <w:szCs w:val="22"/>
                                  </w:rPr>
                                </w:pPr>
                                <w:r w:rsidRPr="00836886">
                                  <w:rPr>
                                    <w:rFonts w:cs="Arial"/>
                                    <w:bCs/>
                                    <w:sz w:val="22"/>
                                    <w:szCs w:val="22"/>
                                  </w:rPr>
                                  <w:t xml:space="preserve">Contact: </w:t>
                                </w:r>
                                <w:r w:rsidRPr="00F939F3">
                                  <w:rPr>
                                    <w:rFonts w:cs="Arial"/>
                                    <w:bCs/>
                                    <w:sz w:val="22"/>
                                    <w:szCs w:val="22"/>
                                  </w:rPr>
                                  <w:t>Angela Ryan</w:t>
                                </w:r>
                              </w:p>
                              <w:p w:rsidR="00F939F3" w:rsidRPr="00836886" w:rsidRDefault="00F939F3" w:rsidP="006B4A0F">
                                <w:pPr>
                                  <w:rPr>
                                    <w:b/>
                                    <w:sz w:val="22"/>
                                    <w:szCs w:val="22"/>
                                  </w:rPr>
                                </w:pPr>
                                <w:r w:rsidRPr="00836886">
                                  <w:rPr>
                                    <w:sz w:val="22"/>
                                    <w:szCs w:val="22"/>
                                  </w:rPr>
                                  <w:t xml:space="preserve">Tel: 020 7974 </w:t>
                                </w:r>
                                <w:r w:rsidRPr="00F939F3">
                                  <w:rPr>
                                    <w:sz w:val="22"/>
                                    <w:szCs w:val="22"/>
                                  </w:rPr>
                                  <w:t>3236</w:t>
                                </w:r>
                              </w:p>
                              <w:p w:rsidR="00F939F3" w:rsidRPr="00836886" w:rsidRDefault="00F939F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D319A">
                                  <w:rPr>
                                    <w:noProof/>
                                    <w:sz w:val="22"/>
                                    <w:szCs w:val="22"/>
                                  </w:rPr>
                                  <w:t>22 January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939F3" w:rsidTr="00747E40">
                                  <w:trPr>
                                    <w:cantSplit/>
                                  </w:trPr>
                                  <w:tc>
                                    <w:tcPr>
                                      <w:tcW w:w="5103" w:type="dxa"/>
                                      <w:hideMark/>
                                    </w:tcPr>
                                    <w:p w:rsidR="00F939F3" w:rsidRDefault="00F939F3" w:rsidP="00747E40">
                                      <w:pPr>
                                        <w:jc w:val="both"/>
                                        <w:rPr>
                                          <w:spacing w:val="-5"/>
                                        </w:rPr>
                                      </w:pPr>
                                    </w:p>
                                  </w:tc>
                                </w:tr>
                                <w:tr w:rsidR="00F939F3" w:rsidTr="00747E40">
                                  <w:trPr>
                                    <w:cantSplit/>
                                  </w:trPr>
                                  <w:tc>
                                    <w:tcPr>
                                      <w:tcW w:w="5103" w:type="dxa"/>
                                      <w:hideMark/>
                                    </w:tcPr>
                                    <w:p w:rsidR="00F939F3" w:rsidRDefault="00F939F3" w:rsidP="00747E40">
                                      <w:pPr>
                                        <w:jc w:val="both"/>
                                        <w:rPr>
                                          <w:spacing w:val="-5"/>
                                        </w:rPr>
                                      </w:pPr>
                                      <w:r>
                                        <w:t xml:space="preserve"> </w:t>
                                      </w:r>
                                    </w:p>
                                  </w:tc>
                                </w:tr>
                                <w:tr w:rsidR="00F939F3" w:rsidTr="00747E40">
                                  <w:trPr>
                                    <w:cantSplit/>
                                  </w:trPr>
                                  <w:tc>
                                    <w:tcPr>
                                      <w:tcW w:w="5103" w:type="dxa"/>
                                      <w:hideMark/>
                                    </w:tcPr>
                                    <w:p w:rsidR="00F939F3" w:rsidRDefault="00F939F3">
                                      <w:pPr>
                                        <w:jc w:val="both"/>
                                        <w:rPr>
                                          <w:spacing w:val="-5"/>
                                        </w:rPr>
                                      </w:pPr>
                                    </w:p>
                                  </w:tc>
                                </w:tr>
                              </w:tbl>
                              <w:p w:rsidR="00F939F3" w:rsidRPr="000911E1" w:rsidRDefault="00F939F3" w:rsidP="006B4A0F">
                                <w:pPr>
                                  <w:rPr>
                                    <w:rFonts w:cs="Arial"/>
                                    <w:szCs w:val="20"/>
                                  </w:rPr>
                                </w:pPr>
                              </w:p>
                            </w:tc>
                            <w:tc>
                              <w:tcPr>
                                <w:tcW w:w="1525" w:type="dxa"/>
                              </w:tcPr>
                              <w:p w:rsidR="00F939F3" w:rsidRPr="00BA734A" w:rsidRDefault="00F939F3" w:rsidP="008967B8">
                                <w:pPr>
                                  <w:jc w:val="both"/>
                                  <w:rPr>
                                    <w:sz w:val="22"/>
                                    <w:szCs w:val="22"/>
                                  </w:rPr>
                                </w:pPr>
                              </w:p>
                            </w:tc>
                            <w:tc>
                              <w:tcPr>
                                <w:tcW w:w="5004" w:type="dxa"/>
                                <w:vMerge w:val="restart"/>
                                <w:shd w:val="clear" w:color="auto" w:fill="auto"/>
                              </w:tcPr>
                              <w:p w:rsidR="00F939F3" w:rsidRPr="00BA734A" w:rsidRDefault="00F939F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939F3" w:rsidRPr="00305E66" w:rsidTr="006B4A0F">
                            <w:trPr>
                              <w:trHeight w:val="703"/>
                            </w:trPr>
                            <w:tc>
                              <w:tcPr>
                                <w:tcW w:w="5387" w:type="dxa"/>
                                <w:vMerge/>
                                <w:shd w:val="clear" w:color="auto" w:fill="auto"/>
                              </w:tcPr>
                              <w:p w:rsidR="00F939F3" w:rsidRPr="00305E66" w:rsidRDefault="00F939F3" w:rsidP="00B54B18">
                                <w:pPr>
                                  <w:jc w:val="both"/>
                                  <w:rPr>
                                    <w:rFonts w:cs="Arial"/>
                                    <w:b/>
                                    <w:bCs/>
                                    <w:noProof/>
                                    <w:szCs w:val="20"/>
                                  </w:rPr>
                                </w:pPr>
                              </w:p>
                            </w:tc>
                            <w:tc>
                              <w:tcPr>
                                <w:tcW w:w="1525" w:type="dxa"/>
                              </w:tcPr>
                              <w:p w:rsidR="00F939F3" w:rsidRPr="00305E66" w:rsidRDefault="00F939F3" w:rsidP="00B54B18">
                                <w:pPr>
                                  <w:jc w:val="both"/>
                                  <w:rPr>
                                    <w:rFonts w:cs="Arial"/>
                                    <w:sz w:val="22"/>
                                    <w:szCs w:val="22"/>
                                  </w:rPr>
                                </w:pPr>
                              </w:p>
                            </w:tc>
                            <w:tc>
                              <w:tcPr>
                                <w:tcW w:w="5004" w:type="dxa"/>
                                <w:vMerge/>
                                <w:shd w:val="clear" w:color="auto" w:fill="auto"/>
                              </w:tcPr>
                              <w:p w:rsidR="00F939F3" w:rsidRPr="00305E66" w:rsidRDefault="00F939F3" w:rsidP="00B54B18">
                                <w:pPr>
                                  <w:jc w:val="both"/>
                                  <w:rPr>
                                    <w:rFonts w:cs="Arial"/>
                                    <w:sz w:val="22"/>
                                    <w:szCs w:val="22"/>
                                  </w:rPr>
                                </w:pPr>
                              </w:p>
                            </w:tc>
                          </w:tr>
                        </w:tbl>
                        <w:p w:rsidR="00F939F3" w:rsidRDefault="00F939F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47.55pt;width:297.4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F939F3" w:rsidRPr="00BD2F3C" w:rsidTr="006B4A0F">
                      <w:trPr>
                        <w:trHeight w:val="853"/>
                      </w:trPr>
                      <w:tc>
                        <w:tcPr>
                          <w:tcW w:w="5387" w:type="dxa"/>
                          <w:vMerge w:val="restart"/>
                          <w:shd w:val="clear" w:color="auto" w:fill="auto"/>
                        </w:tcPr>
                        <w:p w:rsidR="00F939F3" w:rsidRPr="00836886" w:rsidRDefault="00F939F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F939F3">
                            <w:rPr>
                              <w:rFonts w:cs="Arial"/>
                              <w:bCs/>
                              <w:sz w:val="22"/>
                              <w:szCs w:val="22"/>
                            </w:rPr>
                            <w:t>EN20/0330</w:t>
                          </w:r>
                        </w:p>
                        <w:p w:rsidR="00F939F3" w:rsidRPr="00836886" w:rsidRDefault="00F939F3" w:rsidP="006B4A0F">
                          <w:pPr>
                            <w:rPr>
                              <w:rFonts w:cs="Arial"/>
                              <w:bCs/>
                              <w:sz w:val="22"/>
                              <w:szCs w:val="22"/>
                            </w:rPr>
                          </w:pPr>
                          <w:r w:rsidRPr="00836886">
                            <w:rPr>
                              <w:rFonts w:cs="Arial"/>
                              <w:bCs/>
                              <w:sz w:val="22"/>
                              <w:szCs w:val="22"/>
                            </w:rPr>
                            <w:t xml:space="preserve">Contact: </w:t>
                          </w:r>
                          <w:r w:rsidRPr="00F939F3">
                            <w:rPr>
                              <w:rFonts w:cs="Arial"/>
                              <w:bCs/>
                              <w:sz w:val="22"/>
                              <w:szCs w:val="22"/>
                            </w:rPr>
                            <w:t>Angela Ryan</w:t>
                          </w:r>
                        </w:p>
                        <w:p w:rsidR="00F939F3" w:rsidRPr="00836886" w:rsidRDefault="00F939F3" w:rsidP="006B4A0F">
                          <w:pPr>
                            <w:rPr>
                              <w:b/>
                              <w:sz w:val="22"/>
                              <w:szCs w:val="22"/>
                            </w:rPr>
                          </w:pPr>
                          <w:r w:rsidRPr="00836886">
                            <w:rPr>
                              <w:sz w:val="22"/>
                              <w:szCs w:val="22"/>
                            </w:rPr>
                            <w:t xml:space="preserve">Tel: 020 7974 </w:t>
                          </w:r>
                          <w:r w:rsidRPr="00F939F3">
                            <w:rPr>
                              <w:sz w:val="22"/>
                              <w:szCs w:val="22"/>
                            </w:rPr>
                            <w:t>3236</w:t>
                          </w:r>
                        </w:p>
                        <w:p w:rsidR="00F939F3" w:rsidRPr="00836886" w:rsidRDefault="00F939F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D319A">
                            <w:rPr>
                              <w:noProof/>
                              <w:sz w:val="22"/>
                              <w:szCs w:val="22"/>
                            </w:rPr>
                            <w:t>22 January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939F3" w:rsidTr="00747E40">
                            <w:trPr>
                              <w:cantSplit/>
                            </w:trPr>
                            <w:tc>
                              <w:tcPr>
                                <w:tcW w:w="5103" w:type="dxa"/>
                                <w:hideMark/>
                              </w:tcPr>
                              <w:p w:rsidR="00F939F3" w:rsidRDefault="00F939F3" w:rsidP="00747E40">
                                <w:pPr>
                                  <w:jc w:val="both"/>
                                  <w:rPr>
                                    <w:spacing w:val="-5"/>
                                  </w:rPr>
                                </w:pPr>
                              </w:p>
                            </w:tc>
                          </w:tr>
                          <w:tr w:rsidR="00F939F3" w:rsidTr="00747E40">
                            <w:trPr>
                              <w:cantSplit/>
                            </w:trPr>
                            <w:tc>
                              <w:tcPr>
                                <w:tcW w:w="5103" w:type="dxa"/>
                                <w:hideMark/>
                              </w:tcPr>
                              <w:p w:rsidR="00F939F3" w:rsidRDefault="00F939F3" w:rsidP="00747E40">
                                <w:pPr>
                                  <w:jc w:val="both"/>
                                  <w:rPr>
                                    <w:spacing w:val="-5"/>
                                  </w:rPr>
                                </w:pPr>
                                <w:r>
                                  <w:t xml:space="preserve"> </w:t>
                                </w:r>
                              </w:p>
                            </w:tc>
                          </w:tr>
                          <w:tr w:rsidR="00F939F3" w:rsidTr="00747E40">
                            <w:trPr>
                              <w:cantSplit/>
                            </w:trPr>
                            <w:tc>
                              <w:tcPr>
                                <w:tcW w:w="5103" w:type="dxa"/>
                                <w:hideMark/>
                              </w:tcPr>
                              <w:p w:rsidR="00F939F3" w:rsidRDefault="00F939F3">
                                <w:pPr>
                                  <w:jc w:val="both"/>
                                  <w:rPr>
                                    <w:spacing w:val="-5"/>
                                  </w:rPr>
                                </w:pPr>
                              </w:p>
                            </w:tc>
                          </w:tr>
                        </w:tbl>
                        <w:p w:rsidR="00F939F3" w:rsidRPr="000911E1" w:rsidRDefault="00F939F3" w:rsidP="006B4A0F">
                          <w:pPr>
                            <w:rPr>
                              <w:rFonts w:cs="Arial"/>
                              <w:szCs w:val="20"/>
                            </w:rPr>
                          </w:pPr>
                        </w:p>
                      </w:tc>
                      <w:tc>
                        <w:tcPr>
                          <w:tcW w:w="1525" w:type="dxa"/>
                        </w:tcPr>
                        <w:p w:rsidR="00F939F3" w:rsidRPr="00BA734A" w:rsidRDefault="00F939F3" w:rsidP="008967B8">
                          <w:pPr>
                            <w:jc w:val="both"/>
                            <w:rPr>
                              <w:sz w:val="22"/>
                              <w:szCs w:val="22"/>
                            </w:rPr>
                          </w:pPr>
                        </w:p>
                      </w:tc>
                      <w:tc>
                        <w:tcPr>
                          <w:tcW w:w="5004" w:type="dxa"/>
                          <w:vMerge w:val="restart"/>
                          <w:shd w:val="clear" w:color="auto" w:fill="auto"/>
                        </w:tcPr>
                        <w:p w:rsidR="00F939F3" w:rsidRPr="00BA734A" w:rsidRDefault="00F939F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939F3" w:rsidRPr="00305E66" w:rsidTr="006B4A0F">
                      <w:trPr>
                        <w:trHeight w:val="703"/>
                      </w:trPr>
                      <w:tc>
                        <w:tcPr>
                          <w:tcW w:w="5387" w:type="dxa"/>
                          <w:vMerge/>
                          <w:shd w:val="clear" w:color="auto" w:fill="auto"/>
                        </w:tcPr>
                        <w:p w:rsidR="00F939F3" w:rsidRPr="00305E66" w:rsidRDefault="00F939F3" w:rsidP="00B54B18">
                          <w:pPr>
                            <w:jc w:val="both"/>
                            <w:rPr>
                              <w:rFonts w:cs="Arial"/>
                              <w:b/>
                              <w:bCs/>
                              <w:noProof/>
                              <w:szCs w:val="20"/>
                            </w:rPr>
                          </w:pPr>
                        </w:p>
                      </w:tc>
                      <w:tc>
                        <w:tcPr>
                          <w:tcW w:w="1525" w:type="dxa"/>
                        </w:tcPr>
                        <w:p w:rsidR="00F939F3" w:rsidRPr="00305E66" w:rsidRDefault="00F939F3" w:rsidP="00B54B18">
                          <w:pPr>
                            <w:jc w:val="both"/>
                            <w:rPr>
                              <w:rFonts w:cs="Arial"/>
                              <w:sz w:val="22"/>
                              <w:szCs w:val="22"/>
                            </w:rPr>
                          </w:pPr>
                        </w:p>
                      </w:tc>
                      <w:tc>
                        <w:tcPr>
                          <w:tcW w:w="5004" w:type="dxa"/>
                          <w:vMerge/>
                          <w:shd w:val="clear" w:color="auto" w:fill="auto"/>
                        </w:tcPr>
                        <w:p w:rsidR="00F939F3" w:rsidRPr="00305E66" w:rsidRDefault="00F939F3" w:rsidP="00B54B18">
                          <w:pPr>
                            <w:jc w:val="both"/>
                            <w:rPr>
                              <w:rFonts w:cs="Arial"/>
                              <w:sz w:val="22"/>
                              <w:szCs w:val="22"/>
                            </w:rPr>
                          </w:pPr>
                        </w:p>
                      </w:tc>
                    </w:tr>
                  </w:tbl>
                  <w:p w:rsidR="00F939F3" w:rsidRDefault="00F939F3"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39F3" w:rsidRDefault="00F939F3" w:rsidP="004E01AA">
    <w:pPr>
      <w:pStyle w:val="Header"/>
      <w:tabs>
        <w:tab w:val="clear" w:pos="4320"/>
        <w:tab w:val="clear" w:pos="8640"/>
        <w:tab w:val="left" w:pos="1701"/>
      </w:tabs>
      <w:rPr>
        <w:rFonts w:ascii="Arial" w:hAnsi="Arial" w:cs="Arial"/>
        <w:sz w:val="24"/>
        <w:szCs w:val="24"/>
      </w:rPr>
    </w:pPr>
  </w:p>
  <w:p w:rsidR="00F939F3" w:rsidRDefault="001E7E1B"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F939F3" w:rsidRPr="005075DD" w:rsidRDefault="00F939F3" w:rsidP="004E01AA">
                          <w:pPr>
                            <w:rPr>
                              <w:rFonts w:cs="Arial"/>
                              <w:b/>
                              <w:sz w:val="20"/>
                              <w:szCs w:val="20"/>
                            </w:rPr>
                          </w:pPr>
                          <w:r>
                            <w:rPr>
                              <w:rFonts w:cs="Arial"/>
                              <w:b/>
                              <w:sz w:val="20"/>
                              <w:szCs w:val="20"/>
                            </w:rPr>
                            <w:t>Development Management</w:t>
                          </w:r>
                        </w:p>
                        <w:p w:rsidR="00F939F3" w:rsidRPr="005075DD" w:rsidRDefault="00F939F3" w:rsidP="004E01AA">
                          <w:pPr>
                            <w:rPr>
                              <w:rFonts w:cs="Arial"/>
                              <w:sz w:val="20"/>
                              <w:szCs w:val="20"/>
                            </w:rPr>
                          </w:pPr>
                          <w:r>
                            <w:rPr>
                              <w:rFonts w:cs="Arial"/>
                              <w:sz w:val="20"/>
                              <w:szCs w:val="20"/>
                            </w:rPr>
                            <w:t>Regeneration and Planning</w:t>
                          </w:r>
                        </w:p>
                        <w:p w:rsidR="00F939F3" w:rsidRPr="005075DD" w:rsidRDefault="00F939F3" w:rsidP="004E01AA">
                          <w:pPr>
                            <w:rPr>
                              <w:rFonts w:cs="Arial"/>
                              <w:sz w:val="20"/>
                              <w:szCs w:val="20"/>
                            </w:rPr>
                          </w:pPr>
                          <w:r w:rsidRPr="005075DD">
                            <w:rPr>
                              <w:rFonts w:cs="Arial"/>
                              <w:sz w:val="20"/>
                              <w:szCs w:val="20"/>
                            </w:rPr>
                            <w:t>London Borough of Camden</w:t>
                          </w:r>
                        </w:p>
                        <w:p w:rsidR="00F939F3" w:rsidRPr="005075DD" w:rsidRDefault="00F939F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939F3" w:rsidRPr="005075DD" w:rsidRDefault="00F939F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939F3" w:rsidRDefault="00F939F3" w:rsidP="00180BBF">
                          <w:pPr>
                            <w:rPr>
                              <w:sz w:val="18"/>
                              <w:szCs w:val="18"/>
                            </w:rPr>
                          </w:pPr>
                          <w:hyperlink r:id="rId2" w:history="1">
                            <w:r>
                              <w:rPr>
                                <w:rStyle w:val="Hyperlink"/>
                                <w:sz w:val="18"/>
                                <w:szCs w:val="18"/>
                              </w:rPr>
                              <w:t>planningappeals@camden.gov.uk</w:t>
                            </w:r>
                          </w:hyperlink>
                          <w:r>
                            <w:rPr>
                              <w:sz w:val="18"/>
                              <w:szCs w:val="18"/>
                            </w:rPr>
                            <w:t xml:space="preserve"> </w:t>
                          </w:r>
                        </w:p>
                        <w:p w:rsidR="00F939F3" w:rsidRPr="00DA7A5E" w:rsidRDefault="00F939F3" w:rsidP="00180BBF">
                          <w:r>
                            <w:rPr>
                              <w:sz w:val="18"/>
                            </w:rPr>
                            <w:t>www.camden.gov.uk/planning</w:t>
                          </w:r>
                        </w:p>
                        <w:p w:rsidR="00F939F3" w:rsidRDefault="00F939F3" w:rsidP="00180BBF">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F939F3" w:rsidRPr="005075DD" w:rsidRDefault="00F939F3" w:rsidP="004E01AA">
                    <w:pPr>
                      <w:rPr>
                        <w:rFonts w:cs="Arial"/>
                        <w:b/>
                        <w:sz w:val="20"/>
                        <w:szCs w:val="20"/>
                      </w:rPr>
                    </w:pPr>
                    <w:r>
                      <w:rPr>
                        <w:rFonts w:cs="Arial"/>
                        <w:b/>
                        <w:sz w:val="20"/>
                        <w:szCs w:val="20"/>
                      </w:rPr>
                      <w:t>Development Management</w:t>
                    </w:r>
                  </w:p>
                  <w:p w:rsidR="00F939F3" w:rsidRPr="005075DD" w:rsidRDefault="00F939F3" w:rsidP="004E01AA">
                    <w:pPr>
                      <w:rPr>
                        <w:rFonts w:cs="Arial"/>
                        <w:sz w:val="20"/>
                        <w:szCs w:val="20"/>
                      </w:rPr>
                    </w:pPr>
                    <w:r>
                      <w:rPr>
                        <w:rFonts w:cs="Arial"/>
                        <w:sz w:val="20"/>
                        <w:szCs w:val="20"/>
                      </w:rPr>
                      <w:t>Regeneration and Planning</w:t>
                    </w:r>
                  </w:p>
                  <w:p w:rsidR="00F939F3" w:rsidRPr="005075DD" w:rsidRDefault="00F939F3" w:rsidP="004E01AA">
                    <w:pPr>
                      <w:rPr>
                        <w:rFonts w:cs="Arial"/>
                        <w:sz w:val="20"/>
                        <w:szCs w:val="20"/>
                      </w:rPr>
                    </w:pPr>
                    <w:r w:rsidRPr="005075DD">
                      <w:rPr>
                        <w:rFonts w:cs="Arial"/>
                        <w:sz w:val="20"/>
                        <w:szCs w:val="20"/>
                      </w:rPr>
                      <w:t>London Borough of Camden</w:t>
                    </w:r>
                  </w:p>
                  <w:p w:rsidR="00F939F3" w:rsidRPr="005075DD" w:rsidRDefault="00F939F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939F3" w:rsidRPr="005075DD" w:rsidRDefault="00F939F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939F3" w:rsidRDefault="00F939F3" w:rsidP="00180BBF">
                    <w:pPr>
                      <w:rPr>
                        <w:sz w:val="18"/>
                        <w:szCs w:val="18"/>
                      </w:rPr>
                    </w:pPr>
                    <w:hyperlink r:id="rId3" w:history="1">
                      <w:r>
                        <w:rPr>
                          <w:rStyle w:val="Hyperlink"/>
                          <w:sz w:val="18"/>
                          <w:szCs w:val="18"/>
                        </w:rPr>
                        <w:t>planningappeals@camden.gov.uk</w:t>
                      </w:r>
                    </w:hyperlink>
                    <w:r>
                      <w:rPr>
                        <w:sz w:val="18"/>
                        <w:szCs w:val="18"/>
                      </w:rPr>
                      <w:t xml:space="preserve"> </w:t>
                    </w:r>
                  </w:p>
                  <w:p w:rsidR="00F939F3" w:rsidRPr="00DA7A5E" w:rsidRDefault="00F939F3" w:rsidP="00180BBF">
                    <w:r>
                      <w:rPr>
                        <w:sz w:val="18"/>
                      </w:rPr>
                      <w:t>www.camden.gov.uk/planning</w:t>
                    </w:r>
                  </w:p>
                  <w:p w:rsidR="00F939F3" w:rsidRDefault="00F939F3" w:rsidP="00180BBF">
                    <w:pPr>
                      <w:rPr>
                        <w:rFonts w:ascii="Franklin Gothic Book" w:hAnsi="Franklin Gothic Book"/>
                        <w:color w:val="000000"/>
                        <w:sz w:val="18"/>
                      </w:rPr>
                    </w:pPr>
                  </w:p>
                </w:txbxContent>
              </v:textbox>
              <w10:wrap anchorx="page" anchory="page"/>
            </v:shape>
          </w:pict>
        </mc:Fallback>
      </mc:AlternateContent>
    </w:r>
  </w:p>
  <w:p w:rsidR="00F939F3" w:rsidRDefault="00F939F3" w:rsidP="004E01AA"/>
  <w:p w:rsidR="00F939F3" w:rsidRDefault="00F939F3" w:rsidP="004E01AA"/>
  <w:p w:rsidR="00F939F3" w:rsidRDefault="00F939F3" w:rsidP="004E01AA"/>
  <w:p w:rsidR="00F939F3" w:rsidRDefault="00F939F3" w:rsidP="004E01AA"/>
  <w:p w:rsidR="00F939F3" w:rsidRDefault="00F939F3" w:rsidP="004E01AA"/>
  <w:p w:rsidR="00F939F3" w:rsidRDefault="00F939F3" w:rsidP="004E01AA"/>
  <w:p w:rsidR="00F939F3" w:rsidRDefault="00F939F3" w:rsidP="004E01AA"/>
  <w:p w:rsidR="00F939F3" w:rsidRDefault="00F939F3" w:rsidP="004E01AA"/>
  <w:p w:rsidR="00F939F3" w:rsidRDefault="00F939F3" w:rsidP="004E01AA"/>
  <w:p w:rsidR="00F939F3" w:rsidRDefault="00F939F3" w:rsidP="004E01AA">
    <w:pPr>
      <w:pStyle w:val="Signature"/>
      <w:keepNext w:val="0"/>
      <w:spacing w:before="0" w:line="240" w:lineRule="auto"/>
      <w:rPr>
        <w:rFonts w:cs="Arial"/>
        <w:spacing w:val="0"/>
        <w:sz w:val="24"/>
        <w:szCs w:val="24"/>
      </w:rPr>
    </w:pPr>
  </w:p>
  <w:p w:rsidR="00F939F3" w:rsidRDefault="00F939F3" w:rsidP="004E01AA">
    <w:pPr>
      <w:pStyle w:val="Signature"/>
      <w:keepNext w:val="0"/>
      <w:spacing w:before="0" w:line="240" w:lineRule="auto"/>
      <w:rPr>
        <w:rFonts w:cs="Arial"/>
        <w:spacing w:val="0"/>
        <w:sz w:val="24"/>
        <w:szCs w:val="24"/>
      </w:rPr>
    </w:pPr>
  </w:p>
  <w:p w:rsidR="00F939F3" w:rsidRDefault="00F939F3" w:rsidP="004E01AA">
    <w:pPr>
      <w:pStyle w:val="Signature"/>
      <w:keepNext w:val="0"/>
      <w:spacing w:before="0" w:line="240" w:lineRule="auto"/>
      <w:rPr>
        <w:rFonts w:cs="Arial"/>
        <w:spacing w:val="0"/>
        <w:sz w:val="24"/>
        <w:szCs w:val="24"/>
      </w:rPr>
    </w:pPr>
  </w:p>
  <w:p w:rsidR="00F939F3" w:rsidRDefault="00F939F3" w:rsidP="004E01AA">
    <w:pPr>
      <w:pStyle w:val="Signature"/>
      <w:keepNext w:val="0"/>
      <w:spacing w:before="0" w:line="240" w:lineRule="auto"/>
      <w:rPr>
        <w:rFonts w:cs="Arial"/>
        <w:spacing w:val="0"/>
        <w:sz w:val="24"/>
        <w:szCs w:val="24"/>
      </w:rPr>
    </w:pPr>
  </w:p>
  <w:p w:rsidR="00F939F3" w:rsidRDefault="00F939F3" w:rsidP="004E01AA">
    <w:pPr>
      <w:pStyle w:val="Signature"/>
      <w:keepNext w:val="0"/>
      <w:spacing w:before="0" w:line="240" w:lineRule="auto"/>
      <w:rPr>
        <w:rFonts w:cs="Arial"/>
        <w:spacing w:val="0"/>
        <w:sz w:val="24"/>
        <w:szCs w:val="24"/>
      </w:rPr>
    </w:pPr>
  </w:p>
  <w:p w:rsidR="00F939F3" w:rsidRDefault="00F939F3" w:rsidP="004E01AA">
    <w:pPr>
      <w:tabs>
        <w:tab w:val="left" w:pos="2740"/>
      </w:tabs>
      <w:rPr>
        <w:rFonts w:eastAsia="Calibri" w:cs="Arial"/>
      </w:rPr>
    </w:pPr>
  </w:p>
  <w:p w:rsidR="00F939F3" w:rsidRDefault="00F939F3" w:rsidP="004E01AA">
    <w:pPr>
      <w:tabs>
        <w:tab w:val="left" w:pos="2740"/>
      </w:tabs>
      <w:rPr>
        <w:rFonts w:eastAsia="Calibri" w:cs="Arial"/>
      </w:rPr>
    </w:pPr>
  </w:p>
  <w:p w:rsidR="00F939F3" w:rsidRDefault="00F939F3" w:rsidP="004E01AA">
    <w:pPr>
      <w:tabs>
        <w:tab w:val="left" w:pos="2740"/>
      </w:tabs>
      <w:rPr>
        <w:rFonts w:eastAsia="Calibri" w:cs="Arial"/>
      </w:rPr>
    </w:pPr>
    <w:r>
      <w:rPr>
        <w:rFonts w:eastAsia="Calibri" w:cs="Arial"/>
      </w:rPr>
      <w:t>Dear Sir/Madam</w:t>
    </w:r>
  </w:p>
  <w:p w:rsidR="00F939F3" w:rsidRDefault="00F93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F3"/>
    <w:rsid w:val="00004B60"/>
    <w:rsid w:val="00061519"/>
    <w:rsid w:val="00065816"/>
    <w:rsid w:val="0009065F"/>
    <w:rsid w:val="000911E1"/>
    <w:rsid w:val="000B4C52"/>
    <w:rsid w:val="000E12A5"/>
    <w:rsid w:val="000E6BCB"/>
    <w:rsid w:val="001109E2"/>
    <w:rsid w:val="00112074"/>
    <w:rsid w:val="00123C95"/>
    <w:rsid w:val="0013689F"/>
    <w:rsid w:val="00163E2F"/>
    <w:rsid w:val="00180BBF"/>
    <w:rsid w:val="00183290"/>
    <w:rsid w:val="001B144C"/>
    <w:rsid w:val="001D0A18"/>
    <w:rsid w:val="001D744F"/>
    <w:rsid w:val="001E7E1B"/>
    <w:rsid w:val="001F6DA9"/>
    <w:rsid w:val="001F7B4F"/>
    <w:rsid w:val="002266A9"/>
    <w:rsid w:val="0023540B"/>
    <w:rsid w:val="002439A1"/>
    <w:rsid w:val="00255640"/>
    <w:rsid w:val="00280EB6"/>
    <w:rsid w:val="00286F87"/>
    <w:rsid w:val="002A343A"/>
    <w:rsid w:val="002C292B"/>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D319A"/>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A76DC"/>
    <w:rsid w:val="006B4A0F"/>
    <w:rsid w:val="006E1C7E"/>
    <w:rsid w:val="006F1749"/>
    <w:rsid w:val="00715F0D"/>
    <w:rsid w:val="00723F63"/>
    <w:rsid w:val="00727732"/>
    <w:rsid w:val="00747E40"/>
    <w:rsid w:val="00766B60"/>
    <w:rsid w:val="007C6092"/>
    <w:rsid w:val="007E5625"/>
    <w:rsid w:val="00802AB6"/>
    <w:rsid w:val="00823EF7"/>
    <w:rsid w:val="00836886"/>
    <w:rsid w:val="008752ED"/>
    <w:rsid w:val="008967B8"/>
    <w:rsid w:val="008C0722"/>
    <w:rsid w:val="009427DC"/>
    <w:rsid w:val="00954FA5"/>
    <w:rsid w:val="00955E84"/>
    <w:rsid w:val="0096031B"/>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939F3"/>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08D6EF3"/>
  <w15:chartTrackingRefBased/>
  <w15:docId w15:val="{D9AB30B1-5468-4B6B-80B1-7C334304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2266A9"/>
    <w:pPr>
      <w:spacing w:after="120" w:line="480" w:lineRule="auto"/>
    </w:pPr>
  </w:style>
  <w:style w:type="character" w:customStyle="1" w:styleId="BodyText2Char">
    <w:name w:val="Body Text 2 Char"/>
    <w:link w:val="BodyText2"/>
    <w:semiHidden/>
    <w:rsid w:val="002266A9"/>
    <w:rPr>
      <w:rFonts w:ascii="Arial" w:hAnsi="Arial"/>
      <w:sz w:val="24"/>
      <w:szCs w:val="24"/>
      <w:lang w:eastAsia="en-US"/>
    </w:rPr>
  </w:style>
  <w:style w:type="paragraph" w:styleId="BodyText3">
    <w:name w:val="Body Text 3"/>
    <w:basedOn w:val="Normal"/>
    <w:link w:val="BodyText3Char"/>
    <w:semiHidden/>
    <w:unhideWhenUsed/>
    <w:rsid w:val="002266A9"/>
    <w:pPr>
      <w:spacing w:after="120"/>
    </w:pPr>
    <w:rPr>
      <w:sz w:val="16"/>
      <w:szCs w:val="16"/>
    </w:rPr>
  </w:style>
  <w:style w:type="character" w:customStyle="1" w:styleId="BodyText3Char">
    <w:name w:val="Body Text 3 Char"/>
    <w:link w:val="BodyText3"/>
    <w:semiHidden/>
    <w:rsid w:val="002266A9"/>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529">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ppeals@pins.gsi.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Inquiry%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F75981A0-951E-4851-938B-93F6FF29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Inquiry Notification</Template>
  <TotalTime>54</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3271</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2021-01-22T14:36:00Z</dcterms:created>
  <dcterms:modified xsi:type="dcterms:W3CDTF">2021-01-22T15:30:00Z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