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299" w:rsidRPr="003631FF" w:rsidRDefault="00D4683B" w:rsidP="003631FF">
      <w:pPr>
        <w:pStyle w:val="Heading2"/>
        <w:jc w:val="center"/>
        <w:rPr>
          <w:rFonts w:ascii="Verdana" w:eastAsiaTheme="minorHAnsi" w:hAnsi="Verdana" w:cs="Tahoma"/>
          <w:sz w:val="24"/>
          <w:szCs w:val="24"/>
          <w:u w:val="single"/>
          <w:lang w:eastAsia="en-US"/>
        </w:rPr>
      </w:pPr>
      <w:r w:rsidRPr="003631FF">
        <w:rPr>
          <w:rFonts w:ascii="Verdana" w:eastAsiaTheme="minorHAnsi" w:hAnsi="Verdana" w:cs="Tahoma"/>
          <w:sz w:val="24"/>
          <w:szCs w:val="24"/>
          <w:u w:val="single"/>
          <w:lang w:eastAsia="en-US"/>
        </w:rPr>
        <w:t xml:space="preserve">WRITTEN APPEAL </w:t>
      </w:r>
      <w:r w:rsidR="00490E3D" w:rsidRPr="003631FF">
        <w:rPr>
          <w:rFonts w:ascii="Verdana" w:eastAsiaTheme="minorHAnsi" w:hAnsi="Verdana" w:cs="Tahoma"/>
          <w:sz w:val="24"/>
          <w:szCs w:val="24"/>
          <w:u w:val="single"/>
          <w:lang w:eastAsia="en-US"/>
        </w:rPr>
        <w:t>STATEMENT</w:t>
      </w:r>
    </w:p>
    <w:p w:rsidR="00603187" w:rsidRPr="003631FF" w:rsidRDefault="00603187" w:rsidP="003631FF">
      <w:pPr>
        <w:spacing w:after="0" w:line="240" w:lineRule="auto"/>
        <w:rPr>
          <w:sz w:val="24"/>
          <w:szCs w:val="24"/>
        </w:rPr>
      </w:pPr>
    </w:p>
    <w:p w:rsidR="00490E3D" w:rsidRPr="003631FF" w:rsidRDefault="00AB69DD" w:rsidP="003631FF">
      <w:pPr>
        <w:spacing w:after="0" w:line="240" w:lineRule="auto"/>
        <w:jc w:val="center"/>
        <w:rPr>
          <w:b/>
          <w:sz w:val="24"/>
          <w:szCs w:val="24"/>
        </w:rPr>
      </w:pPr>
      <w:r w:rsidRPr="003631FF">
        <w:rPr>
          <w:b/>
          <w:sz w:val="24"/>
          <w:szCs w:val="24"/>
        </w:rPr>
        <w:t xml:space="preserve">PLANNING </w:t>
      </w:r>
      <w:r w:rsidR="00490E3D" w:rsidRPr="003631FF">
        <w:rPr>
          <w:b/>
          <w:sz w:val="24"/>
          <w:szCs w:val="24"/>
        </w:rPr>
        <w:t xml:space="preserve">APPLICATION REFERENCE: </w:t>
      </w:r>
      <w:r w:rsidR="00590B3D" w:rsidRPr="003631FF">
        <w:rPr>
          <w:b/>
          <w:sz w:val="24"/>
          <w:szCs w:val="24"/>
        </w:rPr>
        <w:t>2019/5889/P</w:t>
      </w:r>
    </w:p>
    <w:p w:rsidR="00AB69DD" w:rsidRPr="003631FF" w:rsidRDefault="00AB69DD" w:rsidP="003631FF">
      <w:pPr>
        <w:spacing w:after="0" w:line="240" w:lineRule="auto"/>
        <w:jc w:val="center"/>
        <w:rPr>
          <w:b/>
          <w:sz w:val="24"/>
          <w:szCs w:val="24"/>
        </w:rPr>
      </w:pPr>
      <w:r w:rsidRPr="003631FF">
        <w:rPr>
          <w:b/>
          <w:sz w:val="24"/>
          <w:szCs w:val="24"/>
        </w:rPr>
        <w:t>ADVERT APPLICATION REFERENCE: 20</w:t>
      </w:r>
      <w:r w:rsidR="00590B3D" w:rsidRPr="003631FF">
        <w:rPr>
          <w:b/>
          <w:sz w:val="24"/>
          <w:szCs w:val="24"/>
        </w:rPr>
        <w:t>19/6285/A</w:t>
      </w:r>
    </w:p>
    <w:p w:rsidR="00194653" w:rsidRPr="003631FF" w:rsidRDefault="00194653" w:rsidP="003631FF">
      <w:pPr>
        <w:spacing w:after="0" w:line="240" w:lineRule="auto"/>
        <w:jc w:val="center"/>
        <w:rPr>
          <w:b/>
          <w:sz w:val="24"/>
          <w:szCs w:val="24"/>
        </w:rPr>
      </w:pPr>
      <w:r w:rsidRPr="003631FF">
        <w:rPr>
          <w:b/>
          <w:sz w:val="24"/>
          <w:szCs w:val="24"/>
        </w:rPr>
        <w:t>EN NOTICE: EN19/0926</w:t>
      </w:r>
    </w:p>
    <w:p w:rsidR="00AB69DD" w:rsidRPr="003631FF" w:rsidRDefault="00AB69DD" w:rsidP="003631FF">
      <w:pPr>
        <w:spacing w:after="0" w:line="240" w:lineRule="auto"/>
        <w:jc w:val="center"/>
        <w:rPr>
          <w:b/>
          <w:sz w:val="24"/>
          <w:szCs w:val="24"/>
        </w:rPr>
      </w:pPr>
    </w:p>
    <w:p w:rsidR="00640942" w:rsidRPr="003631FF" w:rsidRDefault="00D4683B" w:rsidP="003631FF">
      <w:pPr>
        <w:spacing w:after="0" w:line="240" w:lineRule="auto"/>
        <w:jc w:val="center"/>
        <w:rPr>
          <w:b/>
          <w:sz w:val="24"/>
          <w:szCs w:val="24"/>
        </w:rPr>
      </w:pPr>
      <w:r w:rsidRPr="003631FF">
        <w:rPr>
          <w:b/>
          <w:sz w:val="24"/>
          <w:szCs w:val="24"/>
        </w:rPr>
        <w:t xml:space="preserve">APPEAL </w:t>
      </w:r>
      <w:r w:rsidR="00490E3D" w:rsidRPr="003631FF">
        <w:rPr>
          <w:b/>
          <w:sz w:val="24"/>
          <w:szCs w:val="24"/>
        </w:rPr>
        <w:t xml:space="preserve">AGAINST </w:t>
      </w:r>
      <w:r w:rsidR="00E067C8" w:rsidRPr="003631FF">
        <w:rPr>
          <w:b/>
          <w:sz w:val="24"/>
          <w:szCs w:val="24"/>
        </w:rPr>
        <w:t>REFUSAL</w:t>
      </w:r>
      <w:r w:rsidR="00490E3D" w:rsidRPr="003631FF">
        <w:rPr>
          <w:b/>
          <w:sz w:val="24"/>
          <w:szCs w:val="24"/>
        </w:rPr>
        <w:t xml:space="preserve"> OF PLANNING PERMISSION FOR </w:t>
      </w:r>
      <w:r w:rsidR="00590B3D" w:rsidRPr="003631FF">
        <w:rPr>
          <w:b/>
          <w:sz w:val="24"/>
          <w:szCs w:val="24"/>
        </w:rPr>
        <w:t xml:space="preserve">THE ALTERATIONS OF THE EXISTING SHOPFRONT </w:t>
      </w:r>
      <w:r w:rsidR="00194653" w:rsidRPr="003631FF">
        <w:rPr>
          <w:b/>
          <w:sz w:val="24"/>
          <w:szCs w:val="24"/>
        </w:rPr>
        <w:t>INCLUDING THE INSTALLATION OF AN ATM (</w:t>
      </w:r>
      <w:r w:rsidR="00590B3D" w:rsidRPr="003631FF">
        <w:rPr>
          <w:b/>
          <w:sz w:val="24"/>
          <w:szCs w:val="24"/>
        </w:rPr>
        <w:t>RETROSPECTIVE</w:t>
      </w:r>
      <w:r w:rsidR="00194653" w:rsidRPr="003631FF">
        <w:rPr>
          <w:b/>
          <w:sz w:val="24"/>
          <w:szCs w:val="24"/>
        </w:rPr>
        <w:t>) AT HIGHGATE ROAD POST OFFICE, 111 HIGHGATE ROAD, LONDON, NW5 1TR</w:t>
      </w:r>
      <w:r w:rsidR="00590B3D" w:rsidRPr="003631FF">
        <w:rPr>
          <w:b/>
          <w:sz w:val="24"/>
          <w:szCs w:val="24"/>
        </w:rPr>
        <w:t>.</w:t>
      </w:r>
    </w:p>
    <w:p w:rsidR="00A94FB8" w:rsidRPr="003631FF" w:rsidRDefault="00A94FB8" w:rsidP="003631FF">
      <w:pPr>
        <w:jc w:val="both"/>
        <w:outlineLvl w:val="0"/>
        <w:rPr>
          <w:rStyle w:val="Strong"/>
          <w:rFonts w:ascii="Verdana" w:hAnsi="Verdana" w:cs="Tahoma"/>
          <w:b w:val="0"/>
          <w:sz w:val="24"/>
          <w:szCs w:val="24"/>
        </w:rPr>
      </w:pPr>
    </w:p>
    <w:p w:rsidR="00E067C8" w:rsidRDefault="00434AFB" w:rsidP="003631FF">
      <w:pPr>
        <w:autoSpaceDE w:val="0"/>
        <w:autoSpaceDN w:val="0"/>
        <w:adjustRightInd w:val="0"/>
        <w:spacing w:after="0"/>
        <w:jc w:val="both"/>
        <w:rPr>
          <w:b/>
          <w:bCs/>
        </w:rPr>
      </w:pPr>
      <w:r w:rsidRPr="003631FF">
        <w:rPr>
          <w:b/>
        </w:rPr>
        <w:t>B</w:t>
      </w:r>
      <w:r w:rsidR="00E067C8" w:rsidRPr="003631FF">
        <w:rPr>
          <w:b/>
          <w:bCs/>
        </w:rPr>
        <w:t>ackground</w:t>
      </w:r>
    </w:p>
    <w:p w:rsidR="003631FF" w:rsidRPr="003631FF" w:rsidRDefault="003631FF" w:rsidP="003631FF">
      <w:pPr>
        <w:autoSpaceDE w:val="0"/>
        <w:autoSpaceDN w:val="0"/>
        <w:adjustRightInd w:val="0"/>
        <w:spacing w:after="0"/>
        <w:jc w:val="both"/>
        <w:rPr>
          <w:b/>
          <w:bCs/>
        </w:rPr>
      </w:pPr>
    </w:p>
    <w:p w:rsidR="00425788" w:rsidRPr="003631FF" w:rsidRDefault="00E067C8" w:rsidP="003631FF">
      <w:pPr>
        <w:autoSpaceDE w:val="0"/>
        <w:autoSpaceDN w:val="0"/>
        <w:adjustRightInd w:val="0"/>
        <w:spacing w:after="0"/>
        <w:jc w:val="both"/>
        <w:rPr>
          <w:sz w:val="24"/>
          <w:szCs w:val="24"/>
        </w:rPr>
      </w:pPr>
      <w:r w:rsidRPr="003631FF">
        <w:rPr>
          <w:sz w:val="24"/>
          <w:szCs w:val="24"/>
        </w:rPr>
        <w:t xml:space="preserve">The property to which this applications relates, </w:t>
      </w:r>
      <w:r w:rsidR="00194653" w:rsidRPr="003631FF">
        <w:rPr>
          <w:sz w:val="24"/>
          <w:szCs w:val="24"/>
        </w:rPr>
        <w:t>comprises of a ground floor mid terrace</w:t>
      </w:r>
      <w:r w:rsidR="00425788" w:rsidRPr="003631FF">
        <w:rPr>
          <w:sz w:val="24"/>
          <w:szCs w:val="24"/>
        </w:rPr>
        <w:t xml:space="preserve"> ground floor unit in use as a post office, located on the west side of Highgate Road. The unit is part of a modern four-</w:t>
      </w:r>
      <w:r w:rsidR="004302C1" w:rsidRPr="003631FF">
        <w:rPr>
          <w:sz w:val="24"/>
          <w:szCs w:val="24"/>
        </w:rPr>
        <w:t xml:space="preserve">storey </w:t>
      </w:r>
      <w:r w:rsidR="00425788" w:rsidRPr="003631FF">
        <w:rPr>
          <w:sz w:val="24"/>
          <w:szCs w:val="24"/>
        </w:rPr>
        <w:t xml:space="preserve">building with self-contained residential flats on the upper floors. </w:t>
      </w:r>
      <w:r w:rsidR="009B5D8C" w:rsidRPr="003631FF">
        <w:rPr>
          <w:sz w:val="24"/>
          <w:szCs w:val="24"/>
        </w:rPr>
        <w:t>The site</w:t>
      </w:r>
      <w:r w:rsidR="00425788" w:rsidRPr="003631FF">
        <w:rPr>
          <w:sz w:val="24"/>
          <w:szCs w:val="24"/>
        </w:rPr>
        <w:t xml:space="preserve"> is slightly set back from the highway with two separate footways. </w:t>
      </w:r>
    </w:p>
    <w:p w:rsidR="00194653" w:rsidRPr="003631FF" w:rsidRDefault="00194653" w:rsidP="003631FF">
      <w:pPr>
        <w:autoSpaceDE w:val="0"/>
        <w:autoSpaceDN w:val="0"/>
        <w:adjustRightInd w:val="0"/>
        <w:spacing w:after="0" w:line="240" w:lineRule="auto"/>
        <w:jc w:val="both"/>
        <w:rPr>
          <w:sz w:val="24"/>
          <w:szCs w:val="24"/>
        </w:rPr>
      </w:pPr>
    </w:p>
    <w:p w:rsidR="00194653" w:rsidRPr="003631FF" w:rsidRDefault="00194653" w:rsidP="003631FF">
      <w:pPr>
        <w:autoSpaceDE w:val="0"/>
        <w:autoSpaceDN w:val="0"/>
        <w:adjustRightInd w:val="0"/>
        <w:spacing w:after="0"/>
        <w:jc w:val="both"/>
        <w:rPr>
          <w:sz w:val="24"/>
          <w:szCs w:val="24"/>
        </w:rPr>
      </w:pPr>
      <w:r w:rsidRPr="003631FF">
        <w:rPr>
          <w:sz w:val="24"/>
          <w:szCs w:val="24"/>
        </w:rPr>
        <w:t xml:space="preserve">We have installed an ATM to the left hand side of the main entrance at Highgate Road Post Office. The ATM has been installed through an existing glazing panel as a through laminate installation. </w:t>
      </w:r>
      <w:r w:rsidR="009B5D8C" w:rsidRPr="003631FF">
        <w:rPr>
          <w:sz w:val="24"/>
          <w:szCs w:val="24"/>
        </w:rPr>
        <w:t>The application site building is not listed, nor is it located within a conservation area.</w:t>
      </w:r>
    </w:p>
    <w:p w:rsidR="00434AFB" w:rsidRPr="003631FF" w:rsidRDefault="00434AFB" w:rsidP="003631FF">
      <w:pPr>
        <w:autoSpaceDE w:val="0"/>
        <w:autoSpaceDN w:val="0"/>
        <w:adjustRightInd w:val="0"/>
        <w:spacing w:after="0" w:line="240" w:lineRule="auto"/>
        <w:jc w:val="both"/>
        <w:rPr>
          <w:sz w:val="24"/>
          <w:szCs w:val="24"/>
        </w:rPr>
      </w:pPr>
    </w:p>
    <w:p w:rsidR="00AB69DD" w:rsidRPr="003631FF" w:rsidRDefault="00AB69DD" w:rsidP="003631FF">
      <w:pPr>
        <w:autoSpaceDE w:val="0"/>
        <w:autoSpaceDN w:val="0"/>
        <w:adjustRightInd w:val="0"/>
        <w:spacing w:after="0"/>
        <w:jc w:val="both"/>
        <w:rPr>
          <w:sz w:val="24"/>
          <w:szCs w:val="24"/>
        </w:rPr>
      </w:pPr>
      <w:r w:rsidRPr="003631FF">
        <w:rPr>
          <w:sz w:val="24"/>
          <w:szCs w:val="24"/>
        </w:rPr>
        <w:t xml:space="preserve">This Written Appeal Statement is submitted on behalf of Cardtronics UK Ltd (“the appellant”). </w:t>
      </w:r>
      <w:r w:rsidR="00646E27" w:rsidRPr="003631FF">
        <w:rPr>
          <w:sz w:val="24"/>
          <w:szCs w:val="24"/>
        </w:rPr>
        <w:t>This</w:t>
      </w:r>
      <w:r w:rsidRPr="003631FF">
        <w:rPr>
          <w:sz w:val="24"/>
          <w:szCs w:val="24"/>
        </w:rPr>
        <w:t xml:space="preserve"> is a </w:t>
      </w:r>
      <w:r w:rsidR="009B5D8C" w:rsidRPr="003631FF">
        <w:rPr>
          <w:sz w:val="24"/>
          <w:szCs w:val="24"/>
        </w:rPr>
        <w:t>combined</w:t>
      </w:r>
      <w:r w:rsidRPr="003631FF">
        <w:rPr>
          <w:sz w:val="24"/>
          <w:szCs w:val="24"/>
        </w:rPr>
        <w:t xml:space="preserve"> statement for </w:t>
      </w:r>
      <w:r w:rsidR="00646E27" w:rsidRPr="003631FF">
        <w:rPr>
          <w:sz w:val="24"/>
          <w:szCs w:val="24"/>
        </w:rPr>
        <w:t xml:space="preserve">the </w:t>
      </w:r>
      <w:r w:rsidRPr="003631FF">
        <w:rPr>
          <w:sz w:val="24"/>
          <w:szCs w:val="24"/>
        </w:rPr>
        <w:t>planning and advertisement refusals</w:t>
      </w:r>
      <w:r w:rsidR="00646E27" w:rsidRPr="003631FF">
        <w:rPr>
          <w:sz w:val="24"/>
          <w:szCs w:val="24"/>
        </w:rPr>
        <w:t xml:space="preserve"> however appeals will still be submitted separately. </w:t>
      </w:r>
      <w:r w:rsidR="009B5D8C" w:rsidRPr="003631FF">
        <w:rPr>
          <w:sz w:val="24"/>
          <w:szCs w:val="24"/>
        </w:rPr>
        <w:t xml:space="preserve">An appeal will also be submitted for the enforcement notice EN19/0926 dated 3rd November 2020. </w:t>
      </w:r>
      <w:r w:rsidR="00646E27" w:rsidRPr="003631FF">
        <w:rPr>
          <w:sz w:val="24"/>
          <w:szCs w:val="24"/>
        </w:rPr>
        <w:t>We request the review to be conducted by the written procedure.</w:t>
      </w:r>
    </w:p>
    <w:p w:rsidR="00AB69DD" w:rsidRPr="003631FF" w:rsidRDefault="00AB69DD" w:rsidP="003631FF">
      <w:pPr>
        <w:autoSpaceDE w:val="0"/>
        <w:autoSpaceDN w:val="0"/>
        <w:adjustRightInd w:val="0"/>
        <w:spacing w:after="0" w:line="240" w:lineRule="auto"/>
        <w:jc w:val="both"/>
        <w:rPr>
          <w:sz w:val="24"/>
          <w:szCs w:val="24"/>
        </w:rPr>
      </w:pPr>
    </w:p>
    <w:p w:rsidR="00590B3D" w:rsidRPr="003631FF" w:rsidRDefault="009B5D8C" w:rsidP="003631FF">
      <w:pPr>
        <w:autoSpaceDE w:val="0"/>
        <w:autoSpaceDN w:val="0"/>
        <w:adjustRightInd w:val="0"/>
        <w:spacing w:after="0"/>
        <w:jc w:val="both"/>
        <w:rPr>
          <w:sz w:val="24"/>
          <w:szCs w:val="24"/>
        </w:rPr>
      </w:pPr>
      <w:r w:rsidRPr="003631FF">
        <w:rPr>
          <w:sz w:val="24"/>
          <w:szCs w:val="24"/>
        </w:rPr>
        <w:t xml:space="preserve">Please note, whilst the initial applications were including illuminated signage, this signage is now de-illuminated. </w:t>
      </w:r>
    </w:p>
    <w:p w:rsidR="00590B3D" w:rsidRPr="003631FF" w:rsidRDefault="00590B3D" w:rsidP="003631FF">
      <w:pPr>
        <w:autoSpaceDE w:val="0"/>
        <w:autoSpaceDN w:val="0"/>
        <w:adjustRightInd w:val="0"/>
        <w:spacing w:after="0" w:line="240" w:lineRule="auto"/>
        <w:jc w:val="both"/>
        <w:rPr>
          <w:sz w:val="24"/>
          <w:szCs w:val="24"/>
        </w:rPr>
      </w:pPr>
    </w:p>
    <w:p w:rsidR="0049030C" w:rsidRDefault="0035595D" w:rsidP="003631FF">
      <w:pPr>
        <w:autoSpaceDE w:val="0"/>
        <w:autoSpaceDN w:val="0"/>
        <w:adjustRightInd w:val="0"/>
        <w:spacing w:after="0"/>
        <w:jc w:val="both"/>
        <w:rPr>
          <w:b/>
        </w:rPr>
      </w:pPr>
      <w:r w:rsidRPr="003631FF">
        <w:rPr>
          <w:b/>
        </w:rPr>
        <w:t>Grounds of appeal</w:t>
      </w:r>
    </w:p>
    <w:p w:rsidR="003631FF" w:rsidRPr="003631FF" w:rsidRDefault="003631FF" w:rsidP="003631FF">
      <w:pPr>
        <w:autoSpaceDE w:val="0"/>
        <w:autoSpaceDN w:val="0"/>
        <w:adjustRightInd w:val="0"/>
        <w:spacing w:after="0"/>
        <w:jc w:val="both"/>
        <w:rPr>
          <w:b/>
        </w:rPr>
      </w:pPr>
    </w:p>
    <w:p w:rsidR="0049030C" w:rsidRPr="003631FF" w:rsidRDefault="0049030C" w:rsidP="003631FF">
      <w:pPr>
        <w:spacing w:after="0"/>
        <w:jc w:val="both"/>
        <w:rPr>
          <w:sz w:val="24"/>
          <w:szCs w:val="24"/>
        </w:rPr>
      </w:pPr>
      <w:r w:rsidRPr="003631FF">
        <w:rPr>
          <w:sz w:val="24"/>
          <w:szCs w:val="24"/>
        </w:rPr>
        <w:t xml:space="preserve">In refusing </w:t>
      </w:r>
      <w:r w:rsidR="00646E27" w:rsidRPr="003631FF">
        <w:rPr>
          <w:sz w:val="24"/>
          <w:szCs w:val="24"/>
        </w:rPr>
        <w:t>the</w:t>
      </w:r>
      <w:r w:rsidRPr="003631FF">
        <w:rPr>
          <w:sz w:val="24"/>
          <w:szCs w:val="24"/>
        </w:rPr>
        <w:t xml:space="preserve"> </w:t>
      </w:r>
      <w:r w:rsidR="006628CC" w:rsidRPr="003631FF">
        <w:rPr>
          <w:sz w:val="24"/>
          <w:szCs w:val="24"/>
        </w:rPr>
        <w:t>planning</w:t>
      </w:r>
      <w:r w:rsidR="00646E27" w:rsidRPr="003631FF">
        <w:rPr>
          <w:sz w:val="24"/>
          <w:szCs w:val="24"/>
        </w:rPr>
        <w:t xml:space="preserve"> and advert</w:t>
      </w:r>
      <w:r w:rsidR="006628CC" w:rsidRPr="003631FF">
        <w:rPr>
          <w:sz w:val="24"/>
          <w:szCs w:val="24"/>
        </w:rPr>
        <w:t xml:space="preserve"> </w:t>
      </w:r>
      <w:r w:rsidRPr="003631FF">
        <w:rPr>
          <w:sz w:val="24"/>
          <w:szCs w:val="24"/>
        </w:rPr>
        <w:t>application</w:t>
      </w:r>
      <w:r w:rsidR="00646E27" w:rsidRPr="003631FF">
        <w:rPr>
          <w:sz w:val="24"/>
          <w:szCs w:val="24"/>
        </w:rPr>
        <w:t>s</w:t>
      </w:r>
      <w:r w:rsidRPr="003631FF">
        <w:rPr>
          <w:sz w:val="24"/>
          <w:szCs w:val="24"/>
        </w:rPr>
        <w:t xml:space="preserve">, the council cite </w:t>
      </w:r>
      <w:r w:rsidR="007C77CC" w:rsidRPr="003631FF">
        <w:rPr>
          <w:sz w:val="24"/>
          <w:szCs w:val="24"/>
        </w:rPr>
        <w:t xml:space="preserve">the below </w:t>
      </w:r>
      <w:r w:rsidR="00646E27" w:rsidRPr="003631FF">
        <w:rPr>
          <w:sz w:val="24"/>
          <w:szCs w:val="24"/>
        </w:rPr>
        <w:t>framework and p</w:t>
      </w:r>
      <w:r w:rsidRPr="003631FF">
        <w:rPr>
          <w:sz w:val="24"/>
          <w:szCs w:val="24"/>
        </w:rPr>
        <w:t>olicies:</w:t>
      </w:r>
    </w:p>
    <w:p w:rsidR="003631FF" w:rsidRDefault="003631FF" w:rsidP="003631FF">
      <w:pPr>
        <w:spacing w:after="0"/>
        <w:jc w:val="both"/>
        <w:rPr>
          <w:sz w:val="24"/>
          <w:szCs w:val="24"/>
        </w:rPr>
      </w:pPr>
    </w:p>
    <w:p w:rsidR="00646E27" w:rsidRPr="003631FF" w:rsidRDefault="00590B3D" w:rsidP="003631FF">
      <w:pPr>
        <w:spacing w:after="0"/>
        <w:jc w:val="both"/>
        <w:rPr>
          <w:sz w:val="24"/>
          <w:szCs w:val="24"/>
        </w:rPr>
      </w:pPr>
      <w:r w:rsidRPr="003631FF">
        <w:rPr>
          <w:sz w:val="24"/>
          <w:szCs w:val="24"/>
        </w:rPr>
        <w:t xml:space="preserve">Camden </w:t>
      </w:r>
      <w:r w:rsidR="003631FF" w:rsidRPr="003631FF">
        <w:rPr>
          <w:sz w:val="24"/>
          <w:szCs w:val="24"/>
        </w:rPr>
        <w:t>Local Plan</w:t>
      </w:r>
      <w:r w:rsidRPr="003631FF">
        <w:rPr>
          <w:sz w:val="24"/>
          <w:szCs w:val="24"/>
        </w:rPr>
        <w:t xml:space="preserve"> 2017</w:t>
      </w:r>
    </w:p>
    <w:p w:rsidR="00590B3D" w:rsidRPr="003631FF" w:rsidRDefault="00590B3D" w:rsidP="003631FF">
      <w:pPr>
        <w:pStyle w:val="ListParagraph"/>
        <w:numPr>
          <w:ilvl w:val="0"/>
          <w:numId w:val="1"/>
        </w:numPr>
        <w:spacing w:after="0"/>
        <w:jc w:val="both"/>
        <w:rPr>
          <w:sz w:val="24"/>
          <w:szCs w:val="24"/>
        </w:rPr>
      </w:pPr>
      <w:r w:rsidRPr="003631FF">
        <w:rPr>
          <w:sz w:val="24"/>
          <w:szCs w:val="24"/>
        </w:rPr>
        <w:t xml:space="preserve">A1 (Managing the Impact on Development </w:t>
      </w:r>
    </w:p>
    <w:p w:rsidR="00590B3D" w:rsidRPr="003631FF" w:rsidRDefault="00590B3D" w:rsidP="003631FF">
      <w:pPr>
        <w:pStyle w:val="ListParagraph"/>
        <w:numPr>
          <w:ilvl w:val="0"/>
          <w:numId w:val="1"/>
        </w:numPr>
        <w:spacing w:after="0"/>
        <w:jc w:val="both"/>
        <w:rPr>
          <w:sz w:val="24"/>
          <w:szCs w:val="24"/>
        </w:rPr>
      </w:pPr>
      <w:r w:rsidRPr="003631FF">
        <w:rPr>
          <w:sz w:val="24"/>
          <w:szCs w:val="24"/>
        </w:rPr>
        <w:t>C5 (Safety and security)</w:t>
      </w:r>
    </w:p>
    <w:p w:rsidR="00646E27" w:rsidRPr="003631FF" w:rsidRDefault="00590B3D" w:rsidP="003631FF">
      <w:pPr>
        <w:pStyle w:val="ListParagraph"/>
        <w:numPr>
          <w:ilvl w:val="0"/>
          <w:numId w:val="1"/>
        </w:numPr>
        <w:spacing w:after="0"/>
        <w:jc w:val="both"/>
        <w:rPr>
          <w:sz w:val="24"/>
          <w:szCs w:val="24"/>
        </w:rPr>
      </w:pPr>
      <w:r w:rsidRPr="003631FF">
        <w:rPr>
          <w:sz w:val="24"/>
          <w:szCs w:val="24"/>
        </w:rPr>
        <w:lastRenderedPageBreak/>
        <w:t>D1 (Design)</w:t>
      </w:r>
    </w:p>
    <w:p w:rsidR="00590B3D" w:rsidRPr="003631FF" w:rsidRDefault="00590B3D" w:rsidP="003631FF">
      <w:pPr>
        <w:pStyle w:val="ListParagraph"/>
        <w:numPr>
          <w:ilvl w:val="0"/>
          <w:numId w:val="1"/>
        </w:numPr>
        <w:spacing w:after="0"/>
        <w:jc w:val="both"/>
        <w:rPr>
          <w:sz w:val="24"/>
          <w:szCs w:val="24"/>
        </w:rPr>
      </w:pPr>
      <w:r w:rsidRPr="003631FF">
        <w:rPr>
          <w:sz w:val="24"/>
          <w:szCs w:val="24"/>
        </w:rPr>
        <w:t>D3 (Shopfronts)</w:t>
      </w:r>
    </w:p>
    <w:p w:rsidR="00590B3D" w:rsidRPr="003631FF" w:rsidRDefault="00590B3D" w:rsidP="003631FF">
      <w:pPr>
        <w:pStyle w:val="ListParagraph"/>
        <w:numPr>
          <w:ilvl w:val="0"/>
          <w:numId w:val="1"/>
        </w:numPr>
        <w:spacing w:after="0"/>
        <w:jc w:val="both"/>
        <w:rPr>
          <w:sz w:val="24"/>
          <w:szCs w:val="24"/>
        </w:rPr>
      </w:pPr>
      <w:r w:rsidRPr="003631FF">
        <w:rPr>
          <w:sz w:val="24"/>
          <w:szCs w:val="24"/>
        </w:rPr>
        <w:t>D4 (Advertisement)</w:t>
      </w:r>
    </w:p>
    <w:p w:rsidR="009B5D8C" w:rsidRPr="003631FF" w:rsidRDefault="009B5D8C" w:rsidP="003631FF">
      <w:pPr>
        <w:spacing w:after="0"/>
        <w:jc w:val="both"/>
        <w:rPr>
          <w:sz w:val="24"/>
          <w:szCs w:val="24"/>
        </w:rPr>
      </w:pPr>
    </w:p>
    <w:p w:rsidR="009B5D8C" w:rsidRPr="003631FF" w:rsidRDefault="009B5D8C" w:rsidP="003631FF">
      <w:pPr>
        <w:spacing w:after="0"/>
        <w:jc w:val="both"/>
        <w:rPr>
          <w:sz w:val="24"/>
          <w:szCs w:val="24"/>
        </w:rPr>
      </w:pPr>
      <w:r w:rsidRPr="003631FF">
        <w:rPr>
          <w:sz w:val="24"/>
          <w:szCs w:val="24"/>
        </w:rPr>
        <w:t xml:space="preserve">It is entirely proper that the council should make reference to the range of policies which collectively have a bearing on the nature of developments which are appropriate within the area. Equally, it is crucial that the council have a proper understanding of the policies and be selective in those that apply in any given set of circumstances. The policies and guidance referred to above and cited as justification for the decision to refuse, lack any persuasion when it is considered that the application is for a small ATM in a shopfront with an absence of redeeming features and no substantial evidence this is a catalyst for crime. </w:t>
      </w:r>
    </w:p>
    <w:p w:rsidR="009B5D8C" w:rsidRPr="003631FF" w:rsidRDefault="009B5D8C" w:rsidP="003631FF">
      <w:pPr>
        <w:spacing w:after="0"/>
        <w:jc w:val="both"/>
        <w:rPr>
          <w:sz w:val="24"/>
          <w:szCs w:val="24"/>
        </w:rPr>
      </w:pPr>
    </w:p>
    <w:p w:rsidR="009B5D8C" w:rsidRPr="003631FF" w:rsidRDefault="009B5D8C" w:rsidP="003631FF">
      <w:pPr>
        <w:spacing w:after="0"/>
        <w:jc w:val="both"/>
        <w:rPr>
          <w:sz w:val="24"/>
          <w:szCs w:val="24"/>
        </w:rPr>
      </w:pPr>
      <w:r w:rsidRPr="003631FF">
        <w:rPr>
          <w:sz w:val="24"/>
          <w:szCs w:val="24"/>
        </w:rPr>
        <w:t>The first planning refusal reason states:</w:t>
      </w:r>
    </w:p>
    <w:p w:rsidR="009B5D8C" w:rsidRPr="003631FF" w:rsidRDefault="009B5D8C" w:rsidP="003631FF">
      <w:pPr>
        <w:autoSpaceDE w:val="0"/>
        <w:autoSpaceDN w:val="0"/>
        <w:adjustRightInd w:val="0"/>
        <w:spacing w:after="0"/>
        <w:rPr>
          <w:rFonts w:ascii="Arial" w:hAnsi="Arial" w:cs="Arial"/>
          <w:color w:val="000000"/>
          <w:sz w:val="24"/>
          <w:szCs w:val="24"/>
        </w:rPr>
      </w:pPr>
    </w:p>
    <w:tbl>
      <w:tblPr>
        <w:tblW w:w="9141" w:type="dxa"/>
        <w:tblInd w:w="-108" w:type="dxa"/>
        <w:tblBorders>
          <w:top w:val="nil"/>
          <w:left w:val="nil"/>
          <w:bottom w:val="nil"/>
          <w:right w:val="nil"/>
        </w:tblBorders>
        <w:tblLayout w:type="fixed"/>
        <w:tblLook w:val="0000" w:firstRow="0" w:lastRow="0" w:firstColumn="0" w:lastColumn="0" w:noHBand="0" w:noVBand="0"/>
      </w:tblPr>
      <w:tblGrid>
        <w:gridCol w:w="9141"/>
      </w:tblGrid>
      <w:tr w:rsidR="009B5D8C" w:rsidRPr="003631FF" w:rsidTr="007013B8">
        <w:trPr>
          <w:trHeight w:val="1417"/>
        </w:trPr>
        <w:tc>
          <w:tcPr>
            <w:tcW w:w="9141" w:type="dxa"/>
          </w:tcPr>
          <w:p w:rsidR="009B5D8C" w:rsidRPr="003631FF" w:rsidRDefault="009B5D8C" w:rsidP="003631FF">
            <w:pPr>
              <w:pStyle w:val="ListParagraph"/>
              <w:numPr>
                <w:ilvl w:val="0"/>
                <w:numId w:val="5"/>
              </w:numPr>
              <w:spacing w:after="0"/>
              <w:jc w:val="both"/>
              <w:rPr>
                <w:rFonts w:ascii="Arial" w:hAnsi="Arial" w:cs="Arial"/>
                <w:i/>
                <w:color w:val="000000"/>
                <w:sz w:val="23"/>
                <w:szCs w:val="23"/>
              </w:rPr>
            </w:pPr>
            <w:r w:rsidRPr="003631FF">
              <w:rPr>
                <w:i/>
                <w:sz w:val="24"/>
                <w:szCs w:val="24"/>
              </w:rPr>
              <w:t>The proposed Automatic Teller Machine and associated alterations to the shopfront, by virtue of its design, are an unsympathetic feature in the shopfront which would be detrimental to the character and appearance of the host building and wider area, contrary to policies A1 (Managing the Impact on Development), D1 (Design) and D3 (Shopfronts) of the Camden Local Plan 2017.</w:t>
            </w:r>
            <w:r w:rsidRPr="003631FF">
              <w:rPr>
                <w:rFonts w:ascii="Arial" w:hAnsi="Arial" w:cs="Arial"/>
                <w:i/>
                <w:color w:val="000000"/>
                <w:sz w:val="23"/>
                <w:szCs w:val="23"/>
              </w:rPr>
              <w:t xml:space="preserve"> </w:t>
            </w:r>
          </w:p>
        </w:tc>
      </w:tr>
    </w:tbl>
    <w:p w:rsidR="009B5D8C" w:rsidRPr="003631FF" w:rsidRDefault="009B5D8C" w:rsidP="003631FF">
      <w:pPr>
        <w:autoSpaceDE w:val="0"/>
        <w:autoSpaceDN w:val="0"/>
        <w:adjustRightInd w:val="0"/>
        <w:spacing w:after="0"/>
        <w:rPr>
          <w:sz w:val="24"/>
          <w:szCs w:val="24"/>
        </w:rPr>
      </w:pPr>
    </w:p>
    <w:p w:rsidR="005F7F05" w:rsidRPr="003631FF" w:rsidRDefault="005F7F05" w:rsidP="003631FF">
      <w:pPr>
        <w:spacing w:after="0"/>
        <w:jc w:val="both"/>
        <w:rPr>
          <w:sz w:val="24"/>
          <w:szCs w:val="24"/>
        </w:rPr>
      </w:pPr>
      <w:r w:rsidRPr="003631FF">
        <w:rPr>
          <w:sz w:val="24"/>
          <w:szCs w:val="24"/>
        </w:rPr>
        <w:t xml:space="preserve">Whilst we have introduced a modern feature, we have done so in a way that does not adversely harm this building or area.  We tried to keep the design of the ATM, in the location that was chosen, as sympathetic to the character of the area as possible without compromising security. </w:t>
      </w:r>
    </w:p>
    <w:p w:rsidR="005F7F05" w:rsidRPr="003631FF" w:rsidRDefault="005F7F05" w:rsidP="003631FF">
      <w:pPr>
        <w:spacing w:after="0"/>
        <w:jc w:val="both"/>
        <w:rPr>
          <w:sz w:val="24"/>
          <w:szCs w:val="24"/>
        </w:rPr>
      </w:pPr>
    </w:p>
    <w:p w:rsidR="005F7F05" w:rsidRPr="003631FF" w:rsidRDefault="005F7F05" w:rsidP="003631FF">
      <w:pPr>
        <w:spacing w:after="0"/>
        <w:jc w:val="both"/>
        <w:rPr>
          <w:sz w:val="24"/>
          <w:szCs w:val="24"/>
        </w:rPr>
      </w:pPr>
      <w:r w:rsidRPr="003631FF">
        <w:rPr>
          <w:sz w:val="24"/>
          <w:szCs w:val="24"/>
        </w:rPr>
        <w:t xml:space="preserve">The signage is relatively small and an appropriate design given it is in-keeping with the existing modern shop front. The neighbouring </w:t>
      </w:r>
      <w:r w:rsidR="009257AD" w:rsidRPr="003631FF">
        <w:rPr>
          <w:sz w:val="24"/>
          <w:szCs w:val="24"/>
        </w:rPr>
        <w:t>shops on the ground floor of this</w:t>
      </w:r>
      <w:r w:rsidRPr="003631FF">
        <w:rPr>
          <w:sz w:val="24"/>
          <w:szCs w:val="24"/>
        </w:rPr>
        <w:t xml:space="preserve"> property lacks any cohesive design with a variety of fascia and shop-front types and sizes.</w:t>
      </w:r>
    </w:p>
    <w:p w:rsidR="005F7F05" w:rsidRPr="003631FF" w:rsidRDefault="005F7F05" w:rsidP="003631FF">
      <w:pPr>
        <w:spacing w:after="0"/>
        <w:jc w:val="both"/>
        <w:rPr>
          <w:sz w:val="24"/>
          <w:szCs w:val="24"/>
        </w:rPr>
      </w:pPr>
    </w:p>
    <w:p w:rsidR="005F7F05" w:rsidRPr="003631FF" w:rsidRDefault="009257AD" w:rsidP="003631FF">
      <w:pPr>
        <w:spacing w:after="0"/>
        <w:jc w:val="both"/>
        <w:rPr>
          <w:bCs/>
          <w:sz w:val="24"/>
          <w:szCs w:val="24"/>
        </w:rPr>
      </w:pPr>
      <w:r w:rsidRPr="003631FF">
        <w:rPr>
          <w:sz w:val="24"/>
          <w:szCs w:val="24"/>
        </w:rPr>
        <w:t xml:space="preserve">ATM’s are a recognisable feature throughout the UK and only the size of machine and signage </w:t>
      </w:r>
      <w:r w:rsidRPr="003631FF">
        <w:rPr>
          <w:bCs/>
          <w:sz w:val="24"/>
          <w:szCs w:val="24"/>
        </w:rPr>
        <w:t>tend to differ between companies. The shopfront is set back and shielded by trees, it is not highly visible. Furthermore, by removing the illumination the ATM will blend into the shop frontage.</w:t>
      </w:r>
    </w:p>
    <w:p w:rsidR="009B5D8C" w:rsidRPr="003631FF" w:rsidRDefault="009B5D8C" w:rsidP="003631FF">
      <w:pPr>
        <w:spacing w:after="0"/>
        <w:jc w:val="both"/>
        <w:rPr>
          <w:bCs/>
          <w:sz w:val="24"/>
          <w:szCs w:val="24"/>
        </w:rPr>
      </w:pPr>
    </w:p>
    <w:p w:rsidR="00E31B08" w:rsidRPr="003631FF" w:rsidRDefault="0025297E" w:rsidP="003631FF">
      <w:pPr>
        <w:spacing w:after="0"/>
        <w:jc w:val="both"/>
        <w:rPr>
          <w:bCs/>
          <w:sz w:val="24"/>
          <w:szCs w:val="24"/>
        </w:rPr>
      </w:pPr>
      <w:r w:rsidRPr="003631FF">
        <w:rPr>
          <w:bCs/>
          <w:sz w:val="24"/>
          <w:szCs w:val="24"/>
        </w:rPr>
        <w:t>Policy</w:t>
      </w:r>
      <w:r w:rsidR="008207E5" w:rsidRPr="003631FF">
        <w:rPr>
          <w:bCs/>
          <w:sz w:val="24"/>
          <w:szCs w:val="24"/>
        </w:rPr>
        <w:t xml:space="preserve"> A1 of the Camden Local Plan 2017 aims to protect the quality of life of occupiers and neighbours.</w:t>
      </w:r>
      <w:r w:rsidR="00E31B08" w:rsidRPr="003631FF">
        <w:rPr>
          <w:bCs/>
          <w:sz w:val="24"/>
          <w:szCs w:val="24"/>
        </w:rPr>
        <w:t xml:space="preserve"> Given that the illumination has been removed we fail to see how else this ATM fails to comply with this section. The ATM doesn’t affect privacy, overshadowing and it doesn’t create transport, noise, odour or contamination issues. </w:t>
      </w:r>
    </w:p>
    <w:p w:rsidR="00E31B08" w:rsidRPr="003631FF" w:rsidRDefault="00E31B08" w:rsidP="003631FF">
      <w:pPr>
        <w:spacing w:after="0"/>
        <w:jc w:val="both"/>
        <w:rPr>
          <w:bCs/>
          <w:sz w:val="24"/>
          <w:szCs w:val="24"/>
        </w:rPr>
      </w:pPr>
    </w:p>
    <w:p w:rsidR="00F5410B" w:rsidRPr="003631FF" w:rsidRDefault="0025297E" w:rsidP="003631FF">
      <w:pPr>
        <w:spacing w:after="0"/>
        <w:jc w:val="both"/>
        <w:rPr>
          <w:bCs/>
          <w:sz w:val="24"/>
          <w:szCs w:val="24"/>
        </w:rPr>
      </w:pPr>
      <w:r w:rsidRPr="003631FF">
        <w:rPr>
          <w:bCs/>
          <w:sz w:val="24"/>
          <w:szCs w:val="24"/>
        </w:rPr>
        <w:t>Following the guidance in Policy D1 of Camden Local Plan 2017</w:t>
      </w:r>
      <w:r w:rsidR="00F5410B" w:rsidRPr="003631FF">
        <w:rPr>
          <w:bCs/>
          <w:sz w:val="24"/>
          <w:szCs w:val="24"/>
        </w:rPr>
        <w:t xml:space="preserve"> it states that the Council will resist development of poor design that fails to take the opportunities available for improving the character and quality of an area and the way it functions.</w:t>
      </w:r>
    </w:p>
    <w:p w:rsidR="005575BB" w:rsidRPr="003631FF" w:rsidRDefault="005575BB" w:rsidP="003631FF">
      <w:pPr>
        <w:spacing w:after="0"/>
        <w:jc w:val="both"/>
        <w:rPr>
          <w:sz w:val="24"/>
          <w:szCs w:val="24"/>
        </w:rPr>
      </w:pPr>
    </w:p>
    <w:p w:rsidR="00E31B08" w:rsidRPr="003631FF" w:rsidRDefault="00F5410B" w:rsidP="003631FF">
      <w:pPr>
        <w:spacing w:after="0"/>
        <w:jc w:val="both"/>
        <w:rPr>
          <w:bCs/>
          <w:sz w:val="24"/>
          <w:szCs w:val="24"/>
        </w:rPr>
      </w:pPr>
      <w:r w:rsidRPr="003631FF">
        <w:rPr>
          <w:sz w:val="24"/>
          <w:szCs w:val="24"/>
        </w:rPr>
        <w:t>The design of the ATM is very minimal and moderate in scale, it is very typical to see within a main high street.  It is of a high quality of design, it is secure and t</w:t>
      </w:r>
      <w:r w:rsidRPr="003631FF">
        <w:rPr>
          <w:bCs/>
          <w:sz w:val="24"/>
          <w:szCs w:val="24"/>
        </w:rPr>
        <w:t>here is no adverse impact on the local area, by its design it’s assessable to those with disabilities and the elderly.</w:t>
      </w:r>
    </w:p>
    <w:p w:rsidR="00F5410B" w:rsidRPr="003631FF" w:rsidRDefault="00F5410B" w:rsidP="003631FF">
      <w:pPr>
        <w:spacing w:after="0"/>
        <w:jc w:val="both"/>
        <w:rPr>
          <w:sz w:val="24"/>
          <w:szCs w:val="24"/>
        </w:rPr>
      </w:pPr>
    </w:p>
    <w:p w:rsidR="0025297E" w:rsidRPr="003631FF" w:rsidRDefault="0025297E" w:rsidP="003631FF">
      <w:pPr>
        <w:spacing w:after="0"/>
        <w:jc w:val="both"/>
        <w:rPr>
          <w:sz w:val="24"/>
          <w:szCs w:val="24"/>
        </w:rPr>
      </w:pPr>
      <w:r w:rsidRPr="003631FF">
        <w:rPr>
          <w:sz w:val="24"/>
          <w:szCs w:val="24"/>
        </w:rPr>
        <w:t xml:space="preserve">Furthermore, the design should not be used to refuse development if it complies with local plan policies and contributes to the quality of an area by providing an essential service. Works done to the exterior of the building can be easily reversed and replaced to match with the existing frontage and returned it to its previous state. </w:t>
      </w:r>
    </w:p>
    <w:p w:rsidR="003631FF" w:rsidRPr="003631FF" w:rsidRDefault="003631FF" w:rsidP="003631FF">
      <w:pPr>
        <w:spacing w:after="0"/>
        <w:jc w:val="both"/>
        <w:rPr>
          <w:sz w:val="24"/>
          <w:szCs w:val="24"/>
        </w:rPr>
      </w:pPr>
    </w:p>
    <w:p w:rsidR="003631FF" w:rsidRPr="003631FF" w:rsidRDefault="003631FF" w:rsidP="003631FF">
      <w:pPr>
        <w:spacing w:after="0"/>
        <w:jc w:val="both"/>
        <w:rPr>
          <w:sz w:val="24"/>
          <w:szCs w:val="24"/>
        </w:rPr>
      </w:pPr>
      <w:r w:rsidRPr="003631FF">
        <w:rPr>
          <w:sz w:val="24"/>
          <w:szCs w:val="24"/>
        </w:rPr>
        <w:t xml:space="preserve">Whilst we accept it’s the LPA’s view that the ATM does not improve the visual amenities of the area, </w:t>
      </w:r>
      <w:r>
        <w:rPr>
          <w:sz w:val="24"/>
          <w:szCs w:val="24"/>
        </w:rPr>
        <w:t xml:space="preserve">why have </w:t>
      </w:r>
      <w:r w:rsidRPr="003631FF">
        <w:rPr>
          <w:sz w:val="24"/>
          <w:szCs w:val="24"/>
        </w:rPr>
        <w:t xml:space="preserve">ATMS’s been approved in </w:t>
      </w:r>
      <w:r>
        <w:rPr>
          <w:sz w:val="24"/>
          <w:szCs w:val="24"/>
        </w:rPr>
        <w:t>Camden before?</w:t>
      </w:r>
      <w:r w:rsidRPr="003631FF">
        <w:rPr>
          <w:sz w:val="24"/>
          <w:szCs w:val="24"/>
        </w:rPr>
        <w:t xml:space="preserve"> </w:t>
      </w:r>
    </w:p>
    <w:p w:rsidR="003631FF" w:rsidRPr="003631FF" w:rsidRDefault="003631FF" w:rsidP="003631FF">
      <w:pPr>
        <w:spacing w:after="0"/>
        <w:jc w:val="both"/>
        <w:rPr>
          <w:b/>
          <w:bCs/>
          <w:sz w:val="24"/>
          <w:szCs w:val="24"/>
          <w:lang w:val="en"/>
        </w:rPr>
      </w:pPr>
    </w:p>
    <w:p w:rsidR="003631FF" w:rsidRPr="003631FF" w:rsidRDefault="003631FF" w:rsidP="003631FF">
      <w:pPr>
        <w:spacing w:after="0"/>
        <w:jc w:val="both"/>
        <w:rPr>
          <w:b/>
          <w:bCs/>
          <w:sz w:val="24"/>
          <w:szCs w:val="24"/>
          <w:lang w:val="en"/>
        </w:rPr>
      </w:pPr>
      <w:r w:rsidRPr="003631FF">
        <w:rPr>
          <w:b/>
          <w:bCs/>
          <w:sz w:val="24"/>
          <w:szCs w:val="24"/>
          <w:lang w:val="en"/>
        </w:rPr>
        <w:t>189 Queen's Crescent London NW5 4DS </w:t>
      </w:r>
    </w:p>
    <w:p w:rsidR="003631FF" w:rsidRPr="003631FF" w:rsidRDefault="003631FF" w:rsidP="003631FF">
      <w:pPr>
        <w:spacing w:after="0"/>
        <w:jc w:val="both"/>
        <w:rPr>
          <w:bCs/>
          <w:sz w:val="24"/>
          <w:szCs w:val="24"/>
        </w:rPr>
      </w:pPr>
      <w:r w:rsidRPr="003631FF">
        <w:rPr>
          <w:bCs/>
          <w:sz w:val="24"/>
          <w:szCs w:val="24"/>
        </w:rPr>
        <w:t xml:space="preserve">Application: </w:t>
      </w:r>
      <w:r w:rsidRPr="003631FF">
        <w:rPr>
          <w:bCs/>
          <w:sz w:val="24"/>
          <w:szCs w:val="24"/>
          <w:lang w:val="en"/>
        </w:rPr>
        <w:t>2014/6435/P</w:t>
      </w:r>
    </w:p>
    <w:p w:rsidR="003631FF" w:rsidRPr="003631FF" w:rsidRDefault="003631FF" w:rsidP="003631FF">
      <w:pPr>
        <w:spacing w:after="0"/>
        <w:jc w:val="both"/>
        <w:rPr>
          <w:bCs/>
          <w:sz w:val="24"/>
          <w:szCs w:val="24"/>
        </w:rPr>
      </w:pPr>
      <w:r w:rsidRPr="003631FF">
        <w:rPr>
          <w:bCs/>
          <w:sz w:val="24"/>
          <w:szCs w:val="24"/>
        </w:rPr>
        <w:t>Planning approved</w:t>
      </w:r>
      <w:r w:rsidRPr="003631FF">
        <w:rPr>
          <w:rFonts w:ascii="Arial" w:hAnsi="Arial" w:cs="Arial"/>
          <w:sz w:val="27"/>
          <w:szCs w:val="27"/>
          <w:lang w:val="en"/>
        </w:rPr>
        <w:t xml:space="preserve"> </w:t>
      </w:r>
      <w:r w:rsidRPr="003631FF">
        <w:rPr>
          <w:bCs/>
          <w:sz w:val="24"/>
          <w:szCs w:val="24"/>
          <w:lang w:val="en"/>
        </w:rPr>
        <w:t>10-07-2015</w:t>
      </w:r>
    </w:p>
    <w:p w:rsidR="003631FF" w:rsidRPr="003631FF" w:rsidRDefault="003631FF" w:rsidP="003631FF">
      <w:pPr>
        <w:spacing w:after="0"/>
        <w:jc w:val="both"/>
        <w:rPr>
          <w:bCs/>
          <w:sz w:val="24"/>
          <w:szCs w:val="24"/>
        </w:rPr>
      </w:pPr>
    </w:p>
    <w:p w:rsidR="003631FF" w:rsidRPr="003631FF" w:rsidRDefault="003631FF" w:rsidP="003631FF">
      <w:pPr>
        <w:spacing w:after="0"/>
        <w:jc w:val="both"/>
        <w:rPr>
          <w:b/>
          <w:bCs/>
          <w:sz w:val="24"/>
          <w:szCs w:val="24"/>
          <w:lang w:val="en"/>
        </w:rPr>
      </w:pPr>
      <w:r w:rsidRPr="003631FF">
        <w:rPr>
          <w:b/>
          <w:bCs/>
          <w:sz w:val="24"/>
          <w:szCs w:val="24"/>
          <w:lang w:val="en"/>
        </w:rPr>
        <w:t>379 Kentish Town Road, London, NW5 2TJ</w:t>
      </w:r>
    </w:p>
    <w:p w:rsidR="003631FF" w:rsidRPr="003631FF" w:rsidRDefault="003631FF" w:rsidP="003631FF">
      <w:pPr>
        <w:spacing w:after="0"/>
        <w:jc w:val="both"/>
        <w:rPr>
          <w:bCs/>
          <w:sz w:val="24"/>
          <w:szCs w:val="24"/>
          <w:lang w:val="en"/>
        </w:rPr>
      </w:pPr>
      <w:r w:rsidRPr="003631FF">
        <w:rPr>
          <w:bCs/>
          <w:sz w:val="24"/>
          <w:szCs w:val="24"/>
          <w:lang w:val="en"/>
        </w:rPr>
        <w:t>Application: 2016/0154/P</w:t>
      </w:r>
    </w:p>
    <w:p w:rsidR="003631FF" w:rsidRPr="003631FF" w:rsidRDefault="003631FF" w:rsidP="003631FF">
      <w:pPr>
        <w:spacing w:after="0"/>
        <w:jc w:val="both"/>
        <w:rPr>
          <w:bCs/>
          <w:sz w:val="24"/>
          <w:szCs w:val="24"/>
          <w:lang w:val="en"/>
        </w:rPr>
      </w:pPr>
      <w:r w:rsidRPr="003631FF">
        <w:rPr>
          <w:bCs/>
          <w:sz w:val="24"/>
          <w:szCs w:val="24"/>
          <w:lang w:val="en"/>
        </w:rPr>
        <w:t>Planning approved: 07-03-2016</w:t>
      </w:r>
    </w:p>
    <w:p w:rsidR="003631FF" w:rsidRPr="003631FF" w:rsidRDefault="003631FF" w:rsidP="003631FF">
      <w:pPr>
        <w:spacing w:after="0"/>
        <w:jc w:val="both"/>
        <w:rPr>
          <w:bCs/>
          <w:sz w:val="24"/>
          <w:szCs w:val="24"/>
        </w:rPr>
      </w:pPr>
    </w:p>
    <w:p w:rsidR="00F5410B" w:rsidRPr="003631FF" w:rsidRDefault="00B40219" w:rsidP="003631FF">
      <w:pPr>
        <w:spacing w:after="0"/>
        <w:jc w:val="both"/>
        <w:rPr>
          <w:sz w:val="24"/>
          <w:szCs w:val="24"/>
        </w:rPr>
      </w:pPr>
      <w:r w:rsidRPr="003631FF">
        <w:rPr>
          <w:sz w:val="24"/>
          <w:szCs w:val="24"/>
        </w:rPr>
        <w:t xml:space="preserve">Policy D3 of the Camden Local Plan 2017 encourages a high standard of design in new and altered shopfronts. The materials used </w:t>
      </w:r>
      <w:r w:rsidR="00C64F66" w:rsidRPr="003631FF">
        <w:rPr>
          <w:sz w:val="24"/>
          <w:szCs w:val="24"/>
        </w:rPr>
        <w:t xml:space="preserve">in our installation </w:t>
      </w:r>
      <w:r w:rsidRPr="003631FF">
        <w:rPr>
          <w:sz w:val="24"/>
          <w:szCs w:val="24"/>
        </w:rPr>
        <w:t xml:space="preserve">are not </w:t>
      </w:r>
      <w:r w:rsidR="00C64F66" w:rsidRPr="003631FF">
        <w:rPr>
          <w:sz w:val="24"/>
          <w:szCs w:val="24"/>
        </w:rPr>
        <w:t>uncommon, the ATM</w:t>
      </w:r>
      <w:r w:rsidRPr="003631FF">
        <w:rPr>
          <w:sz w:val="24"/>
          <w:szCs w:val="24"/>
        </w:rPr>
        <w:t xml:space="preserve"> </w:t>
      </w:r>
      <w:r w:rsidR="00C64F66" w:rsidRPr="003631FF">
        <w:rPr>
          <w:sz w:val="24"/>
          <w:szCs w:val="24"/>
        </w:rPr>
        <w:t xml:space="preserve">doesn’t appear </w:t>
      </w:r>
      <w:r w:rsidRPr="003631FF">
        <w:rPr>
          <w:sz w:val="24"/>
          <w:szCs w:val="24"/>
        </w:rPr>
        <w:t>out of character</w:t>
      </w:r>
      <w:r w:rsidR="00C64F66" w:rsidRPr="003631FF">
        <w:rPr>
          <w:sz w:val="24"/>
          <w:szCs w:val="24"/>
        </w:rPr>
        <w:t xml:space="preserve"> being a modern post office. The </w:t>
      </w:r>
      <w:r w:rsidRPr="003631FF">
        <w:rPr>
          <w:sz w:val="24"/>
          <w:szCs w:val="24"/>
        </w:rPr>
        <w:t xml:space="preserve">shopfront has no architectural or historic value and the site is not located within a conservation area. </w:t>
      </w:r>
    </w:p>
    <w:p w:rsidR="00C64F66" w:rsidRPr="003631FF" w:rsidRDefault="00C64F66" w:rsidP="003631FF">
      <w:pPr>
        <w:spacing w:after="0"/>
        <w:jc w:val="both"/>
        <w:rPr>
          <w:sz w:val="24"/>
          <w:szCs w:val="24"/>
        </w:rPr>
      </w:pPr>
    </w:p>
    <w:p w:rsidR="009F49A3" w:rsidRPr="003631FF" w:rsidRDefault="009F49A3" w:rsidP="003631FF">
      <w:pPr>
        <w:spacing w:after="0"/>
        <w:jc w:val="both"/>
        <w:rPr>
          <w:sz w:val="24"/>
          <w:szCs w:val="24"/>
        </w:rPr>
      </w:pPr>
      <w:r w:rsidRPr="003631FF">
        <w:rPr>
          <w:sz w:val="24"/>
          <w:szCs w:val="24"/>
        </w:rPr>
        <w:t>Photo ‘E023087 BEFORE INSTALLATION’ shows the original shopfront which compromised of a large glazed sliding door and glazed panel half covered with vinyl advertisement. The glazed panel to the right of this section was not active window space since the internal counter covers most of the window.</w:t>
      </w:r>
    </w:p>
    <w:p w:rsidR="009F49A3" w:rsidRPr="003631FF" w:rsidRDefault="009F49A3" w:rsidP="003631FF">
      <w:pPr>
        <w:spacing w:after="0"/>
        <w:jc w:val="both"/>
        <w:rPr>
          <w:sz w:val="24"/>
          <w:szCs w:val="24"/>
        </w:rPr>
      </w:pPr>
    </w:p>
    <w:p w:rsidR="009F49A3" w:rsidRPr="003631FF" w:rsidRDefault="009F49A3" w:rsidP="003631FF">
      <w:pPr>
        <w:spacing w:after="0"/>
        <w:jc w:val="both"/>
        <w:rPr>
          <w:sz w:val="24"/>
          <w:szCs w:val="24"/>
        </w:rPr>
      </w:pPr>
      <w:r w:rsidRPr="003631FF">
        <w:rPr>
          <w:sz w:val="24"/>
          <w:szCs w:val="24"/>
        </w:rPr>
        <w:t>Photo ‘E023087 AFTER IN</w:t>
      </w:r>
      <w:r w:rsidR="00E263CF" w:rsidRPr="003631FF">
        <w:rPr>
          <w:sz w:val="24"/>
          <w:szCs w:val="24"/>
        </w:rPr>
        <w:t xml:space="preserve"> </w:t>
      </w:r>
      <w:r w:rsidRPr="003631FF">
        <w:rPr>
          <w:sz w:val="24"/>
          <w:szCs w:val="24"/>
        </w:rPr>
        <w:t>STALLATION’ shows that we have moved the door over to the right create space for the ATM</w:t>
      </w:r>
      <w:r w:rsidR="00E263CF" w:rsidRPr="003631FF">
        <w:rPr>
          <w:sz w:val="24"/>
          <w:szCs w:val="24"/>
        </w:rPr>
        <w:t xml:space="preserve">. </w:t>
      </w:r>
      <w:r w:rsidR="00621D4B" w:rsidRPr="003631FF">
        <w:rPr>
          <w:sz w:val="24"/>
          <w:szCs w:val="24"/>
        </w:rPr>
        <w:t>The door is still a sliding design</w:t>
      </w:r>
      <w:r w:rsidR="00E263CF" w:rsidRPr="003631FF">
        <w:rPr>
          <w:sz w:val="24"/>
          <w:szCs w:val="24"/>
        </w:rPr>
        <w:t xml:space="preserve"> </w:t>
      </w:r>
      <w:r w:rsidR="00621D4B" w:rsidRPr="003631FF">
        <w:rPr>
          <w:sz w:val="24"/>
          <w:szCs w:val="24"/>
        </w:rPr>
        <w:t>it’s just a standard size making better use of the space.</w:t>
      </w:r>
    </w:p>
    <w:p w:rsidR="0070734E" w:rsidRPr="003631FF" w:rsidRDefault="009F49A3" w:rsidP="003631FF">
      <w:pPr>
        <w:spacing w:after="0"/>
        <w:jc w:val="both"/>
        <w:rPr>
          <w:sz w:val="24"/>
          <w:szCs w:val="24"/>
        </w:rPr>
      </w:pPr>
      <w:r w:rsidRPr="003631FF">
        <w:rPr>
          <w:sz w:val="24"/>
          <w:szCs w:val="24"/>
        </w:rPr>
        <w:lastRenderedPageBreak/>
        <w:t xml:space="preserve"> </w:t>
      </w:r>
      <w:r w:rsidR="0070734E" w:rsidRPr="003631FF">
        <w:rPr>
          <w:sz w:val="24"/>
          <w:szCs w:val="24"/>
        </w:rPr>
        <w:t>The second planning refusal reason states:</w:t>
      </w:r>
    </w:p>
    <w:p w:rsidR="00590B3D" w:rsidRPr="003631FF" w:rsidRDefault="00590B3D" w:rsidP="003631FF">
      <w:pPr>
        <w:spacing w:after="0"/>
        <w:jc w:val="both"/>
        <w:rPr>
          <w:i/>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580"/>
      </w:tblGrid>
      <w:tr w:rsidR="00590B3D" w:rsidRPr="003631FF">
        <w:trPr>
          <w:trHeight w:val="388"/>
        </w:trPr>
        <w:tc>
          <w:tcPr>
            <w:tcW w:w="8580" w:type="dxa"/>
          </w:tcPr>
          <w:p w:rsidR="00590B3D" w:rsidRPr="003631FF" w:rsidRDefault="00590B3D" w:rsidP="003631FF">
            <w:pPr>
              <w:pStyle w:val="ListParagraph"/>
              <w:numPr>
                <w:ilvl w:val="0"/>
                <w:numId w:val="5"/>
              </w:numPr>
              <w:spacing w:after="0"/>
              <w:jc w:val="both"/>
              <w:rPr>
                <w:i/>
                <w:sz w:val="24"/>
                <w:szCs w:val="24"/>
              </w:rPr>
            </w:pPr>
            <w:r w:rsidRPr="003631FF">
              <w:rPr>
                <w:i/>
                <w:sz w:val="24"/>
                <w:szCs w:val="24"/>
              </w:rPr>
              <w:t xml:space="preserve">The proposed Automatic Teller Machine, by virtue of its location, contributes to opportunities for crime and anti-social behaviour, contrary to policy C5 (Safety and security) of the Camden Local Plan 2017. </w:t>
            </w:r>
          </w:p>
          <w:p w:rsidR="00C64F66" w:rsidRPr="003631FF" w:rsidRDefault="00C64F66" w:rsidP="003631FF">
            <w:pPr>
              <w:pStyle w:val="ListParagraph"/>
              <w:spacing w:after="0"/>
              <w:jc w:val="both"/>
              <w:rPr>
                <w:i/>
                <w:sz w:val="24"/>
                <w:szCs w:val="24"/>
              </w:rPr>
            </w:pPr>
          </w:p>
        </w:tc>
      </w:tr>
    </w:tbl>
    <w:p w:rsidR="00D90565" w:rsidRPr="003631FF" w:rsidRDefault="0067077B" w:rsidP="003631FF">
      <w:pPr>
        <w:spacing w:after="0"/>
        <w:jc w:val="both"/>
        <w:rPr>
          <w:bCs/>
          <w:sz w:val="24"/>
          <w:szCs w:val="24"/>
        </w:rPr>
      </w:pPr>
      <w:r w:rsidRPr="003631FF">
        <w:rPr>
          <w:bCs/>
          <w:sz w:val="24"/>
          <w:szCs w:val="24"/>
        </w:rPr>
        <w:t>It is considered that the proposal has the potential to enco</w:t>
      </w:r>
      <w:r w:rsidR="00B40219" w:rsidRPr="003631FF">
        <w:rPr>
          <w:bCs/>
          <w:sz w:val="24"/>
          <w:szCs w:val="24"/>
        </w:rPr>
        <w:t xml:space="preserve">urage or increase incidences of </w:t>
      </w:r>
      <w:r w:rsidRPr="003631FF">
        <w:rPr>
          <w:bCs/>
          <w:sz w:val="24"/>
          <w:szCs w:val="24"/>
        </w:rPr>
        <w:t xml:space="preserve">crime by presenting an opportunity for criminal activity. </w:t>
      </w:r>
      <w:r w:rsidR="004D2E64" w:rsidRPr="003631FF">
        <w:rPr>
          <w:bCs/>
          <w:sz w:val="24"/>
          <w:szCs w:val="24"/>
        </w:rPr>
        <w:t xml:space="preserve"> </w:t>
      </w:r>
      <w:r w:rsidRPr="003631FF">
        <w:rPr>
          <w:bCs/>
          <w:sz w:val="24"/>
          <w:szCs w:val="24"/>
        </w:rPr>
        <w:t>We have included a document about the ATM industry prepared fo</w:t>
      </w:r>
      <w:r w:rsidR="00D90565" w:rsidRPr="003631FF">
        <w:rPr>
          <w:bCs/>
          <w:sz w:val="24"/>
          <w:szCs w:val="24"/>
        </w:rPr>
        <w:t xml:space="preserve">r an ATM Security Working Group. </w:t>
      </w:r>
      <w:r w:rsidRPr="003631FF">
        <w:rPr>
          <w:bCs/>
          <w:sz w:val="24"/>
          <w:szCs w:val="24"/>
        </w:rPr>
        <w:t>The report notes that the ATM industry does not subscribe to the notion that a cash machine is a ‘Crime Generator’.</w:t>
      </w:r>
    </w:p>
    <w:p w:rsidR="00D90565" w:rsidRPr="003631FF" w:rsidRDefault="00D90565" w:rsidP="003631FF">
      <w:pPr>
        <w:spacing w:after="0"/>
        <w:jc w:val="both"/>
        <w:rPr>
          <w:bCs/>
          <w:sz w:val="24"/>
          <w:szCs w:val="24"/>
        </w:rPr>
      </w:pPr>
    </w:p>
    <w:p w:rsidR="00D90565" w:rsidRPr="003631FF" w:rsidRDefault="00D90565" w:rsidP="003631FF">
      <w:pPr>
        <w:jc w:val="both"/>
        <w:rPr>
          <w:rFonts w:ascii="Verdana" w:hAnsi="Verdana" w:cs="Tahoma"/>
          <w:bCs/>
          <w:sz w:val="20"/>
          <w:szCs w:val="20"/>
        </w:rPr>
      </w:pPr>
      <w:r w:rsidRPr="003631FF">
        <w:rPr>
          <w:bCs/>
          <w:sz w:val="24"/>
          <w:szCs w:val="24"/>
        </w:rPr>
        <w:t xml:space="preserve">We are mindful that crime levels in large town areas are more likely to be higher; however the fear of crime will always exist. There is no evidence that I am aware of, to suggest that this machine is a catalyst for increased criminal activity in the area. </w:t>
      </w:r>
      <w:r w:rsidR="00E128C3" w:rsidRPr="003631FF">
        <w:rPr>
          <w:bCs/>
          <w:sz w:val="24"/>
          <w:szCs w:val="24"/>
        </w:rPr>
        <w:t xml:space="preserve">This ATM was installed on </w:t>
      </w:r>
      <w:r w:rsidR="00C64F66" w:rsidRPr="003631FF">
        <w:rPr>
          <w:rStyle w:val="Strong"/>
          <w:rFonts w:ascii="Verdana" w:hAnsi="Verdana" w:cs="Tahoma"/>
          <w:b w:val="0"/>
          <w:sz w:val="20"/>
          <w:szCs w:val="20"/>
        </w:rPr>
        <w:t xml:space="preserve">20/09/2019 </w:t>
      </w:r>
      <w:r w:rsidR="00E128C3" w:rsidRPr="003631FF">
        <w:rPr>
          <w:rStyle w:val="Strong"/>
          <w:rFonts w:ascii="Verdana" w:hAnsi="Verdana" w:cs="Tahoma"/>
          <w:b w:val="0"/>
          <w:sz w:val="20"/>
          <w:szCs w:val="20"/>
        </w:rPr>
        <w:t>and w</w:t>
      </w:r>
      <w:r w:rsidR="00E128C3" w:rsidRPr="003631FF">
        <w:rPr>
          <w:bCs/>
          <w:sz w:val="24"/>
          <w:szCs w:val="24"/>
        </w:rPr>
        <w:t xml:space="preserve">e </w:t>
      </w:r>
      <w:r w:rsidR="00C64F66" w:rsidRPr="003631FF">
        <w:rPr>
          <w:bCs/>
          <w:sz w:val="24"/>
          <w:szCs w:val="24"/>
        </w:rPr>
        <w:t xml:space="preserve">are not aware of any </w:t>
      </w:r>
      <w:r w:rsidR="00E128C3" w:rsidRPr="003631FF">
        <w:rPr>
          <w:rStyle w:val="Strong"/>
          <w:rFonts w:ascii="Verdana" w:hAnsi="Verdana" w:cs="Tahoma"/>
          <w:b w:val="0"/>
          <w:sz w:val="20"/>
          <w:szCs w:val="20"/>
        </w:rPr>
        <w:t xml:space="preserve">crime against it.   </w:t>
      </w:r>
    </w:p>
    <w:p w:rsidR="00621D4B" w:rsidRPr="003631FF" w:rsidRDefault="00D90565" w:rsidP="003631FF">
      <w:pPr>
        <w:jc w:val="both"/>
        <w:rPr>
          <w:bCs/>
          <w:sz w:val="24"/>
          <w:szCs w:val="24"/>
        </w:rPr>
      </w:pPr>
      <w:r w:rsidRPr="003631FF">
        <w:rPr>
          <w:bCs/>
          <w:sz w:val="24"/>
          <w:szCs w:val="24"/>
        </w:rPr>
        <w:t xml:space="preserve">The area surrounding the ATM is relatively open, within full view of pedestrians and motorists from </w:t>
      </w:r>
      <w:r w:rsidR="00C64F66" w:rsidRPr="003631FF">
        <w:rPr>
          <w:bCs/>
          <w:sz w:val="24"/>
          <w:szCs w:val="24"/>
        </w:rPr>
        <w:t>Highgate Road</w:t>
      </w:r>
      <w:r w:rsidRPr="003631FF">
        <w:rPr>
          <w:bCs/>
          <w:sz w:val="24"/>
          <w:szCs w:val="24"/>
        </w:rPr>
        <w:t xml:space="preserve">. </w:t>
      </w:r>
      <w:r w:rsidR="003E307A" w:rsidRPr="003631FF">
        <w:rPr>
          <w:bCs/>
          <w:sz w:val="24"/>
          <w:szCs w:val="24"/>
        </w:rPr>
        <w:t>The site is well lit with strip lights across the shop front and street lamps nearby. It is protected by ram raids by use of metal railings, trees and bollards.</w:t>
      </w:r>
    </w:p>
    <w:p w:rsidR="00D90565" w:rsidRPr="003631FF" w:rsidRDefault="00D90565" w:rsidP="003631FF">
      <w:pPr>
        <w:autoSpaceDE w:val="0"/>
        <w:autoSpaceDN w:val="0"/>
        <w:adjustRightInd w:val="0"/>
        <w:jc w:val="both"/>
        <w:rPr>
          <w:rFonts w:ascii="Verdana" w:hAnsi="Verdana"/>
          <w:sz w:val="20"/>
          <w:szCs w:val="20"/>
        </w:rPr>
      </w:pPr>
      <w:r w:rsidRPr="003631FF">
        <w:rPr>
          <w:rFonts w:ascii="Verdana" w:hAnsi="Verdana"/>
          <w:sz w:val="20"/>
          <w:szCs w:val="20"/>
        </w:rPr>
        <w:t xml:space="preserve">If there are any additional measures deemed to be required, the appellant are willing to consider these. </w:t>
      </w:r>
      <w:r w:rsidR="003E307A" w:rsidRPr="003631FF">
        <w:rPr>
          <w:rFonts w:ascii="Verdana" w:hAnsi="Verdana"/>
          <w:sz w:val="20"/>
          <w:szCs w:val="20"/>
        </w:rPr>
        <w:t>For instance, w</w:t>
      </w:r>
      <w:r w:rsidR="001C02CB" w:rsidRPr="003631FF">
        <w:rPr>
          <w:rFonts w:ascii="Verdana" w:hAnsi="Verdana"/>
          <w:sz w:val="20"/>
          <w:szCs w:val="20"/>
        </w:rPr>
        <w:t>e could include a privacy zone marked out on the pavement</w:t>
      </w:r>
      <w:r w:rsidR="003E307A" w:rsidRPr="003631FF">
        <w:rPr>
          <w:rFonts w:ascii="Verdana" w:hAnsi="Verdana"/>
          <w:sz w:val="20"/>
          <w:szCs w:val="20"/>
        </w:rPr>
        <w:t xml:space="preserve"> along with pin shields and security mirrors on the ATM</w:t>
      </w:r>
      <w:r w:rsidR="004D2E64" w:rsidRPr="003631FF">
        <w:rPr>
          <w:rFonts w:ascii="Verdana" w:hAnsi="Verdana"/>
          <w:sz w:val="20"/>
          <w:szCs w:val="20"/>
        </w:rPr>
        <w:t>.</w:t>
      </w:r>
    </w:p>
    <w:p w:rsidR="003E307A" w:rsidRPr="003631FF" w:rsidRDefault="003E307A" w:rsidP="003631FF">
      <w:pPr>
        <w:spacing w:after="0"/>
        <w:jc w:val="both"/>
        <w:rPr>
          <w:sz w:val="24"/>
          <w:szCs w:val="24"/>
        </w:rPr>
      </w:pPr>
      <w:r w:rsidRPr="003631FF">
        <w:rPr>
          <w:sz w:val="24"/>
          <w:szCs w:val="24"/>
        </w:rPr>
        <w:t>Section 8 of the NPPF (National Planning Policy Framework) aims to promote healthy and safe communities, which:</w:t>
      </w:r>
    </w:p>
    <w:p w:rsidR="003E307A" w:rsidRPr="003631FF" w:rsidRDefault="003E307A" w:rsidP="003631FF">
      <w:pPr>
        <w:spacing w:after="0"/>
        <w:jc w:val="both"/>
        <w:rPr>
          <w:sz w:val="24"/>
          <w:szCs w:val="24"/>
        </w:rPr>
      </w:pPr>
    </w:p>
    <w:p w:rsidR="003E307A" w:rsidRPr="003631FF" w:rsidRDefault="003E307A" w:rsidP="003631FF">
      <w:pPr>
        <w:spacing w:after="0"/>
        <w:jc w:val="both"/>
        <w:rPr>
          <w:i/>
          <w:sz w:val="24"/>
          <w:szCs w:val="24"/>
        </w:rPr>
      </w:pPr>
      <w:r w:rsidRPr="003631FF">
        <w:rPr>
          <w:i/>
          <w:sz w:val="24"/>
          <w:szCs w:val="24"/>
        </w:rPr>
        <w:t xml:space="preserve">(c) Guard against the unnecessary loss of valued facilities and services, particularly where this would reduce the community’s ability to meet its day-to-day needs; </w:t>
      </w:r>
    </w:p>
    <w:p w:rsidR="003E307A" w:rsidRPr="003631FF" w:rsidRDefault="003E307A" w:rsidP="003631FF">
      <w:pPr>
        <w:spacing w:after="0"/>
        <w:jc w:val="both"/>
        <w:rPr>
          <w:i/>
          <w:sz w:val="24"/>
          <w:szCs w:val="24"/>
        </w:rPr>
      </w:pPr>
      <w:r w:rsidRPr="003631FF">
        <w:rPr>
          <w:i/>
          <w:sz w:val="24"/>
          <w:szCs w:val="24"/>
        </w:rPr>
        <w:t xml:space="preserve">(d) Ensure that established shops, facilities and services are able to develop and modernise, and are retained for the benefit of the community. </w:t>
      </w:r>
    </w:p>
    <w:p w:rsidR="003E307A" w:rsidRPr="003631FF" w:rsidRDefault="003E307A" w:rsidP="003631FF">
      <w:pPr>
        <w:spacing w:after="0"/>
        <w:jc w:val="both"/>
        <w:rPr>
          <w:i/>
          <w:sz w:val="24"/>
          <w:szCs w:val="24"/>
        </w:rPr>
      </w:pPr>
    </w:p>
    <w:p w:rsidR="003E307A" w:rsidRPr="003631FF" w:rsidRDefault="003E307A" w:rsidP="003631FF">
      <w:pPr>
        <w:autoSpaceDE w:val="0"/>
        <w:autoSpaceDN w:val="0"/>
        <w:adjustRightInd w:val="0"/>
        <w:jc w:val="both"/>
        <w:rPr>
          <w:rFonts w:ascii="Verdana" w:hAnsi="Verdana"/>
          <w:sz w:val="20"/>
          <w:szCs w:val="20"/>
        </w:rPr>
      </w:pPr>
      <w:r w:rsidRPr="003631FF">
        <w:rPr>
          <w:rFonts w:ascii="Verdana" w:hAnsi="Verdana"/>
          <w:sz w:val="20"/>
          <w:szCs w:val="20"/>
        </w:rPr>
        <w:t xml:space="preserve">Our ATM conforms as we have introduced a modern facility which benefits the local community by offering cash on demand and encouraging spending in the local area. </w:t>
      </w:r>
    </w:p>
    <w:p w:rsidR="007852A8" w:rsidRPr="003631FF" w:rsidRDefault="003E307A" w:rsidP="003631FF">
      <w:pPr>
        <w:autoSpaceDE w:val="0"/>
        <w:autoSpaceDN w:val="0"/>
        <w:adjustRightInd w:val="0"/>
        <w:jc w:val="both"/>
        <w:rPr>
          <w:rFonts w:ascii="Verdana" w:hAnsi="Verdana"/>
          <w:sz w:val="20"/>
          <w:szCs w:val="20"/>
        </w:rPr>
      </w:pPr>
      <w:r w:rsidRPr="003631FF">
        <w:rPr>
          <w:rFonts w:ascii="Verdana" w:hAnsi="Verdana"/>
          <w:sz w:val="20"/>
          <w:szCs w:val="20"/>
        </w:rPr>
        <w:t>This ATM is a valued facility, a</w:t>
      </w:r>
      <w:r w:rsidR="007852A8" w:rsidRPr="003631FF">
        <w:rPr>
          <w:rFonts w:ascii="Verdana" w:hAnsi="Verdana"/>
          <w:sz w:val="20"/>
          <w:szCs w:val="20"/>
        </w:rPr>
        <w:t xml:space="preserve">s a business if an ATM is in demand we would do everything possible to keep it – not only for our benefit but for the </w:t>
      </w:r>
      <w:r w:rsidR="001C02CB" w:rsidRPr="003631FF">
        <w:rPr>
          <w:rFonts w:ascii="Verdana" w:hAnsi="Verdana"/>
          <w:sz w:val="20"/>
          <w:szCs w:val="20"/>
        </w:rPr>
        <w:t xml:space="preserve">local business the ATM is situated </w:t>
      </w:r>
      <w:r w:rsidRPr="003631FF">
        <w:rPr>
          <w:rFonts w:ascii="Verdana" w:hAnsi="Verdana"/>
          <w:sz w:val="20"/>
          <w:szCs w:val="20"/>
        </w:rPr>
        <w:t xml:space="preserve">at </w:t>
      </w:r>
      <w:r w:rsidR="001C02CB" w:rsidRPr="003631FF">
        <w:rPr>
          <w:rFonts w:ascii="Verdana" w:hAnsi="Verdana"/>
          <w:sz w:val="20"/>
          <w:szCs w:val="20"/>
        </w:rPr>
        <w:t xml:space="preserve">and the </w:t>
      </w:r>
      <w:r w:rsidRPr="003631FF">
        <w:rPr>
          <w:rFonts w:ascii="Verdana" w:hAnsi="Verdana"/>
          <w:sz w:val="20"/>
          <w:szCs w:val="20"/>
        </w:rPr>
        <w:t>local community</w:t>
      </w:r>
      <w:r w:rsidR="007852A8" w:rsidRPr="003631FF">
        <w:rPr>
          <w:rFonts w:ascii="Verdana" w:hAnsi="Verdana"/>
          <w:sz w:val="20"/>
          <w:szCs w:val="20"/>
        </w:rPr>
        <w:t xml:space="preserve">. We monitor every ATM on our estate and if it’s not commercially viable it is removed. </w:t>
      </w:r>
    </w:p>
    <w:p w:rsidR="006B2B85" w:rsidRPr="003631FF" w:rsidRDefault="006B2B85" w:rsidP="003631FF">
      <w:pPr>
        <w:spacing w:after="0"/>
        <w:jc w:val="both"/>
        <w:rPr>
          <w:bCs/>
          <w:sz w:val="24"/>
          <w:szCs w:val="24"/>
        </w:rPr>
      </w:pPr>
      <w:r w:rsidRPr="003631FF">
        <w:rPr>
          <w:bCs/>
          <w:sz w:val="24"/>
          <w:szCs w:val="24"/>
        </w:rPr>
        <w:lastRenderedPageBreak/>
        <w:t xml:space="preserve">Cardtronics UK Ltd are an Independent ATM </w:t>
      </w:r>
      <w:proofErr w:type="spellStart"/>
      <w:r w:rsidRPr="003631FF">
        <w:rPr>
          <w:bCs/>
          <w:sz w:val="24"/>
          <w:szCs w:val="24"/>
        </w:rPr>
        <w:t>Deployer</w:t>
      </w:r>
      <w:proofErr w:type="spellEnd"/>
      <w:r w:rsidRPr="003631FF">
        <w:rPr>
          <w:bCs/>
          <w:sz w:val="24"/>
          <w:szCs w:val="24"/>
        </w:rPr>
        <w:t xml:space="preserve"> (AID) and whilst we can’t determine the level of bank closures moving forwards, we wish to highlight and safeguard viable ATM’s, such as this one to maintain cash access within the cash infrastructure. </w:t>
      </w:r>
    </w:p>
    <w:p w:rsidR="006B2B85" w:rsidRPr="003631FF" w:rsidRDefault="006B2B85" w:rsidP="003631FF">
      <w:pPr>
        <w:spacing w:after="0"/>
        <w:jc w:val="both"/>
        <w:rPr>
          <w:bCs/>
          <w:sz w:val="24"/>
          <w:szCs w:val="24"/>
        </w:rPr>
      </w:pPr>
    </w:p>
    <w:p w:rsidR="00E51A99" w:rsidRPr="003631FF" w:rsidRDefault="00E51A99" w:rsidP="003631FF">
      <w:pPr>
        <w:spacing w:after="0"/>
        <w:jc w:val="both"/>
        <w:rPr>
          <w:bCs/>
          <w:sz w:val="24"/>
          <w:szCs w:val="24"/>
        </w:rPr>
      </w:pPr>
      <w:r w:rsidRPr="003631FF">
        <w:rPr>
          <w:bCs/>
          <w:sz w:val="24"/>
          <w:szCs w:val="24"/>
        </w:rPr>
        <w:t xml:space="preserve">Whilst there are other ATMs within the area, our internal transaction figures for this ATM highlight high demand, it is a fundamental service required in the area.  </w:t>
      </w:r>
    </w:p>
    <w:p w:rsidR="00E51A99" w:rsidRPr="003631FF" w:rsidRDefault="00E51A99" w:rsidP="003631FF">
      <w:pPr>
        <w:spacing w:after="0"/>
        <w:jc w:val="both"/>
        <w:rPr>
          <w:sz w:val="24"/>
          <w:szCs w:val="24"/>
        </w:rPr>
      </w:pPr>
    </w:p>
    <w:tbl>
      <w:tblPr>
        <w:tblW w:w="2753" w:type="dxa"/>
        <w:tblInd w:w="-5" w:type="dxa"/>
        <w:tblLook w:val="04A0" w:firstRow="1" w:lastRow="0" w:firstColumn="1" w:lastColumn="0" w:noHBand="0" w:noVBand="1"/>
      </w:tblPr>
      <w:tblGrid>
        <w:gridCol w:w="1380"/>
        <w:gridCol w:w="1373"/>
      </w:tblGrid>
      <w:tr w:rsidR="00EE3B51" w:rsidRPr="003631FF" w:rsidTr="00646C3D">
        <w:trPr>
          <w:trHeight w:val="645"/>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3B51" w:rsidRPr="003631FF" w:rsidRDefault="00EE3B51" w:rsidP="003631FF">
            <w:pPr>
              <w:spacing w:after="0"/>
              <w:jc w:val="center"/>
              <w:rPr>
                <w:rFonts w:ascii="Calibri" w:eastAsia="Times New Roman" w:hAnsi="Calibri" w:cs="Times New Roman"/>
                <w:b/>
                <w:bCs/>
                <w:color w:val="000000"/>
                <w:lang w:eastAsia="en-GB"/>
              </w:rPr>
            </w:pPr>
            <w:r w:rsidRPr="003631FF">
              <w:rPr>
                <w:rFonts w:ascii="Calibri" w:eastAsia="Times New Roman" w:hAnsi="Calibri" w:cs="Times New Roman"/>
                <w:b/>
                <w:bCs/>
                <w:color w:val="000000"/>
                <w:lang w:eastAsia="en-GB"/>
              </w:rPr>
              <w:t>Month</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rsidR="00EE3B51" w:rsidRPr="003631FF" w:rsidRDefault="00EE3B51" w:rsidP="003631FF">
            <w:pPr>
              <w:spacing w:after="0"/>
              <w:jc w:val="center"/>
              <w:rPr>
                <w:rFonts w:ascii="Calibri" w:eastAsia="Times New Roman" w:hAnsi="Calibri" w:cs="Times New Roman"/>
                <w:b/>
                <w:bCs/>
                <w:color w:val="000000"/>
                <w:lang w:eastAsia="en-GB"/>
              </w:rPr>
            </w:pPr>
            <w:r w:rsidRPr="003631FF">
              <w:rPr>
                <w:rFonts w:ascii="Calibri" w:eastAsia="Times New Roman" w:hAnsi="Calibri" w:cs="Times New Roman"/>
                <w:b/>
                <w:bCs/>
                <w:color w:val="000000"/>
                <w:lang w:eastAsia="en-GB"/>
              </w:rPr>
              <w:t>Total Transactions</w:t>
            </w:r>
          </w:p>
        </w:tc>
      </w:tr>
      <w:tr w:rsidR="00646C3D" w:rsidRPr="003631FF" w:rsidTr="00646C3D">
        <w:trPr>
          <w:trHeight w:val="30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646C3D" w:rsidRPr="003631FF" w:rsidRDefault="00646C3D" w:rsidP="003631FF">
            <w:pPr>
              <w:spacing w:after="0"/>
              <w:jc w:val="center"/>
              <w:rPr>
                <w:rFonts w:ascii="Calibri" w:eastAsia="Times New Roman" w:hAnsi="Calibri" w:cs="Times New Roman"/>
                <w:color w:val="000000"/>
                <w:lang w:eastAsia="en-GB"/>
              </w:rPr>
            </w:pPr>
            <w:r w:rsidRPr="003631FF">
              <w:rPr>
                <w:rFonts w:ascii="Calibri" w:eastAsia="Times New Roman" w:hAnsi="Calibri" w:cs="Times New Roman"/>
                <w:color w:val="000000"/>
                <w:lang w:eastAsia="en-GB"/>
              </w:rPr>
              <w:t>May-20</w:t>
            </w:r>
          </w:p>
        </w:tc>
        <w:tc>
          <w:tcPr>
            <w:tcW w:w="1373" w:type="dxa"/>
            <w:tcBorders>
              <w:top w:val="nil"/>
              <w:left w:val="nil"/>
              <w:bottom w:val="single" w:sz="4" w:space="0" w:color="auto"/>
              <w:right w:val="single" w:sz="4" w:space="0" w:color="auto"/>
            </w:tcBorders>
            <w:shd w:val="clear" w:color="auto" w:fill="auto"/>
            <w:noWrap/>
            <w:vAlign w:val="center"/>
            <w:hideMark/>
          </w:tcPr>
          <w:p w:rsidR="00646C3D" w:rsidRPr="003631FF" w:rsidRDefault="00E807D0" w:rsidP="003631FF">
            <w:pPr>
              <w:spacing w:after="0"/>
              <w:jc w:val="center"/>
              <w:rPr>
                <w:rFonts w:ascii="Calibri" w:eastAsia="Times New Roman" w:hAnsi="Calibri" w:cs="Times New Roman"/>
                <w:color w:val="000000"/>
                <w:lang w:eastAsia="en-GB"/>
              </w:rPr>
            </w:pPr>
            <w:r w:rsidRPr="003631FF">
              <w:rPr>
                <w:rFonts w:ascii="Calibri" w:eastAsia="Times New Roman" w:hAnsi="Calibri" w:cs="Times New Roman"/>
                <w:color w:val="000000"/>
                <w:lang w:eastAsia="en-GB"/>
              </w:rPr>
              <w:t>1487</w:t>
            </w:r>
          </w:p>
        </w:tc>
      </w:tr>
      <w:tr w:rsidR="00646C3D" w:rsidRPr="003631FF" w:rsidTr="00646C3D">
        <w:trPr>
          <w:trHeight w:val="30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646C3D" w:rsidRPr="003631FF" w:rsidRDefault="00646C3D" w:rsidP="003631FF">
            <w:pPr>
              <w:spacing w:after="0"/>
              <w:jc w:val="center"/>
              <w:rPr>
                <w:rFonts w:ascii="Calibri" w:eastAsia="Times New Roman" w:hAnsi="Calibri" w:cs="Times New Roman"/>
                <w:color w:val="000000"/>
                <w:lang w:eastAsia="en-GB"/>
              </w:rPr>
            </w:pPr>
            <w:r w:rsidRPr="003631FF">
              <w:rPr>
                <w:rFonts w:ascii="Calibri" w:eastAsia="Times New Roman" w:hAnsi="Calibri" w:cs="Times New Roman"/>
                <w:color w:val="000000"/>
                <w:lang w:eastAsia="en-GB"/>
              </w:rPr>
              <w:t>Jun-20</w:t>
            </w:r>
          </w:p>
        </w:tc>
        <w:tc>
          <w:tcPr>
            <w:tcW w:w="1373" w:type="dxa"/>
            <w:tcBorders>
              <w:top w:val="nil"/>
              <w:left w:val="nil"/>
              <w:bottom w:val="single" w:sz="4" w:space="0" w:color="auto"/>
              <w:right w:val="single" w:sz="4" w:space="0" w:color="auto"/>
            </w:tcBorders>
            <w:shd w:val="clear" w:color="auto" w:fill="auto"/>
            <w:noWrap/>
            <w:vAlign w:val="center"/>
            <w:hideMark/>
          </w:tcPr>
          <w:p w:rsidR="00646C3D" w:rsidRPr="003631FF" w:rsidRDefault="00E807D0" w:rsidP="003631FF">
            <w:pPr>
              <w:spacing w:after="0"/>
              <w:jc w:val="center"/>
              <w:rPr>
                <w:rFonts w:ascii="Calibri" w:eastAsia="Times New Roman" w:hAnsi="Calibri" w:cs="Times New Roman"/>
                <w:color w:val="000000"/>
                <w:lang w:eastAsia="en-GB"/>
              </w:rPr>
            </w:pPr>
            <w:r w:rsidRPr="003631FF">
              <w:rPr>
                <w:rFonts w:ascii="Calibri" w:eastAsia="Times New Roman" w:hAnsi="Calibri" w:cs="Times New Roman"/>
                <w:color w:val="000000"/>
                <w:lang w:eastAsia="en-GB"/>
              </w:rPr>
              <w:t>1543</w:t>
            </w:r>
          </w:p>
        </w:tc>
      </w:tr>
      <w:tr w:rsidR="00EE3B51" w:rsidRPr="003631FF" w:rsidTr="00646C3D">
        <w:trPr>
          <w:trHeight w:val="30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EE3B51" w:rsidRPr="003631FF" w:rsidRDefault="00646C3D" w:rsidP="003631FF">
            <w:pPr>
              <w:spacing w:after="0"/>
              <w:jc w:val="center"/>
              <w:rPr>
                <w:rFonts w:ascii="Calibri" w:eastAsia="Times New Roman" w:hAnsi="Calibri" w:cs="Times New Roman"/>
                <w:color w:val="000000"/>
                <w:lang w:eastAsia="en-GB"/>
              </w:rPr>
            </w:pPr>
            <w:r w:rsidRPr="003631FF">
              <w:rPr>
                <w:rFonts w:ascii="Calibri" w:eastAsia="Times New Roman" w:hAnsi="Calibri" w:cs="Times New Roman"/>
                <w:color w:val="000000"/>
                <w:lang w:eastAsia="en-GB"/>
              </w:rPr>
              <w:t>Jul</w:t>
            </w:r>
            <w:r w:rsidR="00EE3B51" w:rsidRPr="003631FF">
              <w:rPr>
                <w:rFonts w:ascii="Calibri" w:eastAsia="Times New Roman" w:hAnsi="Calibri" w:cs="Times New Roman"/>
                <w:color w:val="000000"/>
                <w:lang w:eastAsia="en-GB"/>
              </w:rPr>
              <w:t>-20</w:t>
            </w:r>
          </w:p>
        </w:tc>
        <w:tc>
          <w:tcPr>
            <w:tcW w:w="1373" w:type="dxa"/>
            <w:tcBorders>
              <w:top w:val="nil"/>
              <w:left w:val="nil"/>
              <w:bottom w:val="single" w:sz="4" w:space="0" w:color="auto"/>
              <w:right w:val="single" w:sz="4" w:space="0" w:color="auto"/>
            </w:tcBorders>
            <w:shd w:val="clear" w:color="auto" w:fill="auto"/>
            <w:noWrap/>
            <w:vAlign w:val="center"/>
            <w:hideMark/>
          </w:tcPr>
          <w:p w:rsidR="00EE3B51" w:rsidRPr="003631FF" w:rsidRDefault="00E807D0" w:rsidP="003631FF">
            <w:pPr>
              <w:spacing w:after="0"/>
              <w:jc w:val="center"/>
              <w:rPr>
                <w:rFonts w:ascii="Calibri" w:eastAsia="Times New Roman" w:hAnsi="Calibri" w:cs="Times New Roman"/>
                <w:color w:val="000000"/>
                <w:lang w:eastAsia="en-GB"/>
              </w:rPr>
            </w:pPr>
            <w:r w:rsidRPr="003631FF">
              <w:rPr>
                <w:rFonts w:ascii="Calibri" w:eastAsia="Times New Roman" w:hAnsi="Calibri" w:cs="Times New Roman"/>
                <w:color w:val="000000"/>
                <w:lang w:eastAsia="en-GB"/>
              </w:rPr>
              <w:t>1678</w:t>
            </w:r>
          </w:p>
        </w:tc>
      </w:tr>
      <w:tr w:rsidR="00EE3B51" w:rsidRPr="003631FF" w:rsidTr="00646C3D">
        <w:trPr>
          <w:trHeight w:val="30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EE3B51" w:rsidRPr="003631FF" w:rsidRDefault="00646C3D" w:rsidP="003631FF">
            <w:pPr>
              <w:spacing w:after="0"/>
              <w:jc w:val="center"/>
              <w:rPr>
                <w:rFonts w:ascii="Calibri" w:eastAsia="Times New Roman" w:hAnsi="Calibri" w:cs="Times New Roman"/>
                <w:color w:val="000000"/>
                <w:lang w:eastAsia="en-GB"/>
              </w:rPr>
            </w:pPr>
            <w:r w:rsidRPr="003631FF">
              <w:rPr>
                <w:rFonts w:ascii="Calibri" w:eastAsia="Times New Roman" w:hAnsi="Calibri" w:cs="Times New Roman"/>
                <w:color w:val="000000"/>
                <w:lang w:eastAsia="en-GB"/>
              </w:rPr>
              <w:t>Aug</w:t>
            </w:r>
            <w:r w:rsidR="00EE3B51" w:rsidRPr="003631FF">
              <w:rPr>
                <w:rFonts w:ascii="Calibri" w:eastAsia="Times New Roman" w:hAnsi="Calibri" w:cs="Times New Roman"/>
                <w:color w:val="000000"/>
                <w:lang w:eastAsia="en-GB"/>
              </w:rPr>
              <w:t>-20</w:t>
            </w:r>
          </w:p>
        </w:tc>
        <w:tc>
          <w:tcPr>
            <w:tcW w:w="1373" w:type="dxa"/>
            <w:tcBorders>
              <w:top w:val="nil"/>
              <w:left w:val="nil"/>
              <w:bottom w:val="single" w:sz="4" w:space="0" w:color="auto"/>
              <w:right w:val="single" w:sz="4" w:space="0" w:color="auto"/>
            </w:tcBorders>
            <w:shd w:val="clear" w:color="auto" w:fill="auto"/>
            <w:noWrap/>
            <w:vAlign w:val="center"/>
            <w:hideMark/>
          </w:tcPr>
          <w:p w:rsidR="00EE3B51" w:rsidRPr="003631FF" w:rsidRDefault="00646C3D" w:rsidP="003631FF">
            <w:pPr>
              <w:spacing w:after="0"/>
              <w:jc w:val="center"/>
              <w:rPr>
                <w:rFonts w:ascii="Calibri" w:eastAsia="Times New Roman" w:hAnsi="Calibri" w:cs="Times New Roman"/>
                <w:color w:val="000000"/>
                <w:lang w:eastAsia="en-GB"/>
              </w:rPr>
            </w:pPr>
            <w:r w:rsidRPr="003631FF">
              <w:rPr>
                <w:rFonts w:ascii="Calibri" w:eastAsia="Times New Roman" w:hAnsi="Calibri" w:cs="Times New Roman"/>
                <w:color w:val="000000"/>
                <w:lang w:eastAsia="en-GB"/>
              </w:rPr>
              <w:t>1638</w:t>
            </w:r>
          </w:p>
        </w:tc>
      </w:tr>
      <w:tr w:rsidR="00EE3B51" w:rsidRPr="003631FF" w:rsidTr="00646C3D">
        <w:trPr>
          <w:trHeight w:val="30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EE3B51" w:rsidRPr="003631FF" w:rsidRDefault="003E307A" w:rsidP="003631FF">
            <w:pPr>
              <w:spacing w:after="0"/>
              <w:jc w:val="center"/>
              <w:rPr>
                <w:rFonts w:ascii="Calibri" w:eastAsia="Times New Roman" w:hAnsi="Calibri" w:cs="Times New Roman"/>
                <w:color w:val="000000"/>
                <w:lang w:eastAsia="en-GB"/>
              </w:rPr>
            </w:pPr>
            <w:r w:rsidRPr="003631FF">
              <w:rPr>
                <w:rFonts w:ascii="Calibri" w:eastAsia="Times New Roman" w:hAnsi="Calibri" w:cs="Times New Roman"/>
                <w:color w:val="000000"/>
                <w:lang w:eastAsia="en-GB"/>
              </w:rPr>
              <w:t>Sept</w:t>
            </w:r>
            <w:r w:rsidR="00EE3B51" w:rsidRPr="003631FF">
              <w:rPr>
                <w:rFonts w:ascii="Calibri" w:eastAsia="Times New Roman" w:hAnsi="Calibri" w:cs="Times New Roman"/>
                <w:color w:val="000000"/>
                <w:lang w:eastAsia="en-GB"/>
              </w:rPr>
              <w:t>-20</w:t>
            </w:r>
          </w:p>
        </w:tc>
        <w:tc>
          <w:tcPr>
            <w:tcW w:w="1373" w:type="dxa"/>
            <w:tcBorders>
              <w:top w:val="nil"/>
              <w:left w:val="nil"/>
              <w:bottom w:val="single" w:sz="4" w:space="0" w:color="auto"/>
              <w:right w:val="single" w:sz="4" w:space="0" w:color="auto"/>
            </w:tcBorders>
            <w:shd w:val="clear" w:color="auto" w:fill="auto"/>
            <w:noWrap/>
            <w:vAlign w:val="center"/>
            <w:hideMark/>
          </w:tcPr>
          <w:p w:rsidR="00EE3B51" w:rsidRPr="003631FF" w:rsidRDefault="00646C3D" w:rsidP="003631FF">
            <w:pPr>
              <w:spacing w:after="0"/>
              <w:jc w:val="center"/>
              <w:rPr>
                <w:rFonts w:ascii="Calibri" w:eastAsia="Times New Roman" w:hAnsi="Calibri" w:cs="Times New Roman"/>
                <w:color w:val="000000"/>
                <w:lang w:eastAsia="en-GB"/>
              </w:rPr>
            </w:pPr>
            <w:r w:rsidRPr="003631FF">
              <w:rPr>
                <w:rFonts w:ascii="Calibri" w:eastAsia="Times New Roman" w:hAnsi="Calibri" w:cs="Times New Roman"/>
                <w:color w:val="000000"/>
                <w:lang w:eastAsia="en-GB"/>
              </w:rPr>
              <w:t>1519</w:t>
            </w:r>
          </w:p>
        </w:tc>
      </w:tr>
      <w:tr w:rsidR="00EE3B51" w:rsidRPr="003631FF" w:rsidTr="00646C3D">
        <w:trPr>
          <w:trHeight w:val="30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EE3B51" w:rsidRPr="003631FF" w:rsidRDefault="003E307A" w:rsidP="003631FF">
            <w:pPr>
              <w:spacing w:after="0"/>
              <w:jc w:val="center"/>
              <w:rPr>
                <w:rFonts w:ascii="Calibri" w:eastAsia="Times New Roman" w:hAnsi="Calibri" w:cs="Times New Roman"/>
                <w:color w:val="000000"/>
                <w:lang w:eastAsia="en-GB"/>
              </w:rPr>
            </w:pPr>
            <w:r w:rsidRPr="003631FF">
              <w:rPr>
                <w:rFonts w:ascii="Calibri" w:eastAsia="Times New Roman" w:hAnsi="Calibri" w:cs="Times New Roman"/>
                <w:color w:val="000000"/>
                <w:lang w:eastAsia="en-GB"/>
              </w:rPr>
              <w:t>Oct</w:t>
            </w:r>
            <w:r w:rsidR="00EE3B51" w:rsidRPr="003631FF">
              <w:rPr>
                <w:rFonts w:ascii="Calibri" w:eastAsia="Times New Roman" w:hAnsi="Calibri" w:cs="Times New Roman"/>
                <w:color w:val="000000"/>
                <w:lang w:eastAsia="en-GB"/>
              </w:rPr>
              <w:t>-20</w:t>
            </w:r>
          </w:p>
        </w:tc>
        <w:tc>
          <w:tcPr>
            <w:tcW w:w="1373" w:type="dxa"/>
            <w:tcBorders>
              <w:top w:val="nil"/>
              <w:left w:val="nil"/>
              <w:bottom w:val="single" w:sz="4" w:space="0" w:color="auto"/>
              <w:right w:val="single" w:sz="4" w:space="0" w:color="auto"/>
            </w:tcBorders>
            <w:shd w:val="clear" w:color="auto" w:fill="auto"/>
            <w:noWrap/>
            <w:vAlign w:val="center"/>
            <w:hideMark/>
          </w:tcPr>
          <w:p w:rsidR="00EE3B51" w:rsidRPr="003631FF" w:rsidRDefault="003E307A" w:rsidP="003631FF">
            <w:pPr>
              <w:spacing w:after="0"/>
              <w:jc w:val="center"/>
              <w:rPr>
                <w:rFonts w:ascii="Calibri" w:eastAsia="Times New Roman" w:hAnsi="Calibri" w:cs="Times New Roman"/>
                <w:color w:val="000000"/>
                <w:lang w:eastAsia="en-GB"/>
              </w:rPr>
            </w:pPr>
            <w:r w:rsidRPr="003631FF">
              <w:rPr>
                <w:rFonts w:ascii="Calibri" w:eastAsia="Times New Roman" w:hAnsi="Calibri" w:cs="Times New Roman"/>
                <w:color w:val="000000"/>
                <w:lang w:eastAsia="en-GB"/>
              </w:rPr>
              <w:t>1551</w:t>
            </w:r>
          </w:p>
        </w:tc>
      </w:tr>
    </w:tbl>
    <w:p w:rsidR="00E51A99" w:rsidRPr="003631FF" w:rsidRDefault="00E51A99" w:rsidP="003631FF">
      <w:pPr>
        <w:spacing w:after="0"/>
        <w:jc w:val="both"/>
        <w:rPr>
          <w:bCs/>
          <w:sz w:val="24"/>
          <w:szCs w:val="24"/>
        </w:rPr>
      </w:pPr>
    </w:p>
    <w:p w:rsidR="006B2B85" w:rsidRPr="003631FF" w:rsidRDefault="006B2B85" w:rsidP="003631FF">
      <w:pPr>
        <w:spacing w:after="0"/>
        <w:jc w:val="both"/>
        <w:rPr>
          <w:bCs/>
          <w:sz w:val="24"/>
          <w:szCs w:val="24"/>
        </w:rPr>
      </w:pPr>
      <w:r w:rsidRPr="003631FF">
        <w:rPr>
          <w:bCs/>
          <w:sz w:val="24"/>
          <w:szCs w:val="24"/>
        </w:rPr>
        <w:t xml:space="preserve">As well as the risk to individual ATMs, there’s a more systemic risk to the viability of the overall network of which 60% of the UK’s ATMs are run by independent operators (IADs) like Cardtronics UK Ltd. </w:t>
      </w:r>
    </w:p>
    <w:p w:rsidR="006B2B85" w:rsidRPr="003631FF" w:rsidRDefault="006B2B85" w:rsidP="003631FF">
      <w:pPr>
        <w:spacing w:after="0"/>
        <w:jc w:val="both"/>
        <w:rPr>
          <w:bCs/>
          <w:sz w:val="24"/>
          <w:szCs w:val="24"/>
        </w:rPr>
      </w:pPr>
    </w:p>
    <w:p w:rsidR="00C57F92" w:rsidRPr="003631FF" w:rsidRDefault="00C57F92" w:rsidP="003631FF">
      <w:pPr>
        <w:autoSpaceDE w:val="0"/>
        <w:autoSpaceDN w:val="0"/>
        <w:adjustRightInd w:val="0"/>
        <w:jc w:val="both"/>
        <w:rPr>
          <w:bCs/>
          <w:sz w:val="24"/>
          <w:szCs w:val="24"/>
        </w:rPr>
      </w:pPr>
      <w:r w:rsidRPr="003631FF">
        <w:rPr>
          <w:rFonts w:ascii="Verdana" w:hAnsi="Verdana"/>
          <w:sz w:val="20"/>
          <w:szCs w:val="20"/>
        </w:rPr>
        <w:t>In</w:t>
      </w:r>
      <w:r w:rsidRPr="003631FF">
        <w:rPr>
          <w:bCs/>
          <w:sz w:val="24"/>
          <w:szCs w:val="24"/>
        </w:rPr>
        <w:t xml:space="preserve"> recent years, we’ve seen a rapid increase in the number of ATM’s that have been removed in the UK, leading to a loss of cash in the high street. </w:t>
      </w:r>
    </w:p>
    <w:p w:rsidR="00C57F92" w:rsidRPr="003631FF" w:rsidRDefault="00C57F92" w:rsidP="003631FF">
      <w:pPr>
        <w:spacing w:after="0"/>
        <w:jc w:val="both"/>
        <w:rPr>
          <w:bCs/>
          <w:sz w:val="24"/>
          <w:szCs w:val="24"/>
        </w:rPr>
      </w:pPr>
      <w:r w:rsidRPr="003631FF">
        <w:rPr>
          <w:bCs/>
          <w:sz w:val="24"/>
          <w:szCs w:val="24"/>
        </w:rPr>
        <w:t xml:space="preserve">In July 2018 LINK, the UK’s largest cash network, commissioned Natalie </w:t>
      </w:r>
      <w:proofErr w:type="spellStart"/>
      <w:r w:rsidRPr="003631FF">
        <w:rPr>
          <w:bCs/>
          <w:sz w:val="24"/>
          <w:szCs w:val="24"/>
        </w:rPr>
        <w:t>Ceeney</w:t>
      </w:r>
      <w:proofErr w:type="spellEnd"/>
      <w:r w:rsidRPr="003631FF">
        <w:rPr>
          <w:bCs/>
          <w:sz w:val="24"/>
          <w:szCs w:val="24"/>
        </w:rPr>
        <w:t xml:space="preserve"> CBE to look at the future of access to cash across the UK. This was in response to the rapid decline in cash use and the growing concern by consumer groups about the closure of rural ATMs and bank branches, leaving people without easy access to cash.</w:t>
      </w:r>
    </w:p>
    <w:p w:rsidR="00646C3D" w:rsidRPr="003631FF" w:rsidRDefault="00646C3D" w:rsidP="003631FF">
      <w:pPr>
        <w:spacing w:after="0"/>
        <w:jc w:val="both"/>
        <w:rPr>
          <w:bCs/>
          <w:sz w:val="24"/>
          <w:szCs w:val="24"/>
        </w:rPr>
      </w:pPr>
    </w:p>
    <w:p w:rsidR="00C57F92" w:rsidRPr="003631FF" w:rsidRDefault="00C57F92" w:rsidP="003631FF">
      <w:pPr>
        <w:spacing w:after="0"/>
        <w:jc w:val="both"/>
        <w:rPr>
          <w:bCs/>
          <w:sz w:val="24"/>
          <w:szCs w:val="24"/>
        </w:rPr>
      </w:pPr>
      <w:r w:rsidRPr="003631FF">
        <w:rPr>
          <w:bCs/>
          <w:sz w:val="24"/>
          <w:szCs w:val="24"/>
        </w:rPr>
        <w:t xml:space="preserve"> In the Final Report - March 2019, Natalie </w:t>
      </w:r>
      <w:proofErr w:type="spellStart"/>
      <w:r w:rsidRPr="003631FF">
        <w:rPr>
          <w:bCs/>
          <w:sz w:val="24"/>
          <w:szCs w:val="24"/>
        </w:rPr>
        <w:t>Ceeney</w:t>
      </w:r>
      <w:proofErr w:type="spellEnd"/>
      <w:r w:rsidRPr="003631FF">
        <w:rPr>
          <w:bCs/>
          <w:sz w:val="24"/>
          <w:szCs w:val="24"/>
        </w:rPr>
        <w:t xml:space="preserve"> states “It’s no longer good enough to see cash as just a commercial issue. It needs to be treated as a core part of the UK’s infrastructure.” </w:t>
      </w:r>
    </w:p>
    <w:p w:rsidR="00C57F92" w:rsidRPr="003631FF" w:rsidRDefault="00C57F92" w:rsidP="003631FF">
      <w:pPr>
        <w:spacing w:after="0"/>
        <w:jc w:val="both"/>
        <w:rPr>
          <w:bCs/>
          <w:sz w:val="24"/>
          <w:szCs w:val="24"/>
        </w:rPr>
      </w:pPr>
    </w:p>
    <w:p w:rsidR="00C57F92" w:rsidRPr="003631FF" w:rsidRDefault="00C57F92" w:rsidP="003631FF">
      <w:pPr>
        <w:spacing w:after="0"/>
        <w:jc w:val="both"/>
        <w:rPr>
          <w:bCs/>
          <w:sz w:val="24"/>
          <w:szCs w:val="24"/>
        </w:rPr>
      </w:pPr>
      <w:r w:rsidRPr="003631FF">
        <w:rPr>
          <w:bCs/>
          <w:sz w:val="24"/>
          <w:szCs w:val="24"/>
        </w:rPr>
        <w:t>In the same report, the federation of Small Business said “As bank branches and ATMs close, cash is becoming less available, meaning its usage is dropping at an alarming rate, justifying further closures”.</w:t>
      </w:r>
      <w:r w:rsidR="009C4C3D" w:rsidRPr="003631FF">
        <w:rPr>
          <w:bCs/>
          <w:sz w:val="24"/>
          <w:szCs w:val="24"/>
        </w:rPr>
        <w:t xml:space="preserve"> </w:t>
      </w:r>
      <w:r w:rsidRPr="003631FF">
        <w:rPr>
          <w:bCs/>
          <w:sz w:val="24"/>
          <w:szCs w:val="24"/>
        </w:rPr>
        <w:t>In order to keep cash viable, five recommendations are highlighted, the review’s first recommendation is to guarantee consumer access to cash – ensuring that consumers can get cash wherever they live or work.</w:t>
      </w:r>
    </w:p>
    <w:p w:rsidR="007852A8" w:rsidRPr="003631FF" w:rsidRDefault="007852A8" w:rsidP="003631FF">
      <w:pPr>
        <w:spacing w:after="0"/>
        <w:jc w:val="both"/>
        <w:rPr>
          <w:bCs/>
          <w:sz w:val="24"/>
          <w:szCs w:val="24"/>
        </w:rPr>
      </w:pPr>
    </w:p>
    <w:p w:rsidR="00487233" w:rsidRPr="003631FF" w:rsidRDefault="00487233" w:rsidP="003631FF">
      <w:pPr>
        <w:spacing w:after="0"/>
        <w:jc w:val="both"/>
        <w:rPr>
          <w:bCs/>
          <w:sz w:val="24"/>
          <w:szCs w:val="24"/>
        </w:rPr>
      </w:pPr>
      <w:r w:rsidRPr="003631FF">
        <w:rPr>
          <w:bCs/>
          <w:sz w:val="24"/>
          <w:szCs w:val="24"/>
        </w:rPr>
        <w:lastRenderedPageBreak/>
        <w:t>The advertisement refusal reason states:</w:t>
      </w:r>
    </w:p>
    <w:p w:rsidR="00487233" w:rsidRPr="003631FF" w:rsidRDefault="00487233" w:rsidP="003631FF">
      <w:pPr>
        <w:autoSpaceDE w:val="0"/>
        <w:autoSpaceDN w:val="0"/>
        <w:adjustRightInd w:val="0"/>
        <w:spacing w:after="0"/>
        <w:ind w:left="360"/>
        <w:rPr>
          <w:i/>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581"/>
      </w:tblGrid>
      <w:tr w:rsidR="00590B3D" w:rsidRPr="003631FF" w:rsidTr="003631FF">
        <w:trPr>
          <w:trHeight w:val="1836"/>
        </w:trPr>
        <w:tc>
          <w:tcPr>
            <w:tcW w:w="8581" w:type="dxa"/>
          </w:tcPr>
          <w:p w:rsidR="00590B3D" w:rsidRPr="003631FF" w:rsidRDefault="00590B3D" w:rsidP="003631FF">
            <w:pPr>
              <w:pStyle w:val="ListParagraph"/>
              <w:numPr>
                <w:ilvl w:val="0"/>
                <w:numId w:val="6"/>
              </w:numPr>
              <w:spacing w:after="0"/>
              <w:jc w:val="both"/>
              <w:rPr>
                <w:i/>
                <w:sz w:val="24"/>
                <w:szCs w:val="24"/>
              </w:rPr>
            </w:pPr>
            <w:r w:rsidRPr="003631FF">
              <w:rPr>
                <w:i/>
                <w:sz w:val="24"/>
                <w:szCs w:val="24"/>
              </w:rPr>
              <w:t xml:space="preserve">The internally illuminated advertisement by reason of its design, location and method of illumination, is an incongruous feature within the shopfront, causing harm to the character and appearance of the host building and the shopping parade contrary to policies A1 (Managing the impact of development), D1 (Design) and D4 (Advertisement) of the Camden Local Plan 2017. </w:t>
            </w:r>
          </w:p>
          <w:p w:rsidR="003631FF" w:rsidRPr="003631FF" w:rsidRDefault="003631FF" w:rsidP="003631FF">
            <w:pPr>
              <w:jc w:val="both"/>
              <w:rPr>
                <w:i/>
                <w:sz w:val="24"/>
                <w:szCs w:val="24"/>
              </w:rPr>
            </w:pPr>
          </w:p>
        </w:tc>
      </w:tr>
    </w:tbl>
    <w:p w:rsidR="003631FF" w:rsidRPr="003631FF" w:rsidRDefault="003631FF" w:rsidP="003631FF">
      <w:pPr>
        <w:spacing w:after="0"/>
        <w:jc w:val="both"/>
        <w:rPr>
          <w:sz w:val="24"/>
          <w:szCs w:val="24"/>
        </w:rPr>
      </w:pPr>
      <w:r w:rsidRPr="003631FF">
        <w:rPr>
          <w:sz w:val="24"/>
          <w:szCs w:val="24"/>
        </w:rPr>
        <w:t xml:space="preserve">This proposal is for the retention of an illuminated top and bottom sign and logo panel. However the illumination has since been removed. </w:t>
      </w:r>
      <w:r w:rsidRPr="003631FF">
        <w:rPr>
          <w:bCs/>
          <w:sz w:val="24"/>
          <w:szCs w:val="24"/>
        </w:rPr>
        <w:t xml:space="preserve">Compared to the size of the other adverts in the area, the signage here is fairly small and therefore has minimal impact on </w:t>
      </w:r>
      <w:r w:rsidRPr="003631FF">
        <w:rPr>
          <w:sz w:val="24"/>
          <w:szCs w:val="24"/>
        </w:rPr>
        <w:t>the amenity of the area. To suggest the advert appears incongruous is an overstatement.</w:t>
      </w:r>
    </w:p>
    <w:p w:rsidR="003631FF" w:rsidRPr="003631FF" w:rsidRDefault="003631FF" w:rsidP="003631FF">
      <w:pPr>
        <w:spacing w:after="0"/>
        <w:jc w:val="both"/>
        <w:rPr>
          <w:sz w:val="24"/>
          <w:szCs w:val="24"/>
        </w:rPr>
      </w:pPr>
    </w:p>
    <w:p w:rsidR="003631FF" w:rsidRPr="003631FF" w:rsidRDefault="003631FF" w:rsidP="003631FF">
      <w:pPr>
        <w:spacing w:after="0"/>
        <w:jc w:val="both"/>
        <w:rPr>
          <w:sz w:val="24"/>
          <w:szCs w:val="24"/>
        </w:rPr>
      </w:pPr>
      <w:r w:rsidRPr="003631FF">
        <w:rPr>
          <w:sz w:val="24"/>
          <w:szCs w:val="24"/>
        </w:rPr>
        <w:t>By retaining this ATM we are positively contributing to the economy by providing a cash dispensing service to the local community in a location that is readily accessible. This encourages people to visit the local shops, spend money and therefore maintain and enhance the vitality and viability of the area. It also gives customers who don’t have online banking the opportunity to check their balance with ease. Our design is consistent with the NPPF and will improve the economic, social and environmental conditions of the local area.</w:t>
      </w:r>
    </w:p>
    <w:p w:rsidR="003631FF" w:rsidRDefault="003631FF" w:rsidP="003631FF">
      <w:pPr>
        <w:jc w:val="both"/>
        <w:outlineLvl w:val="0"/>
        <w:rPr>
          <w:b/>
          <w:bCs/>
        </w:rPr>
      </w:pPr>
    </w:p>
    <w:p w:rsidR="006F32C6" w:rsidRPr="003631FF" w:rsidRDefault="006F32C6" w:rsidP="003631FF">
      <w:pPr>
        <w:jc w:val="both"/>
        <w:outlineLvl w:val="0"/>
        <w:rPr>
          <w:b/>
          <w:bCs/>
        </w:rPr>
      </w:pPr>
      <w:bookmarkStart w:id="0" w:name="_GoBack"/>
      <w:bookmarkEnd w:id="0"/>
      <w:r w:rsidRPr="003631FF">
        <w:rPr>
          <w:b/>
          <w:bCs/>
        </w:rPr>
        <w:t>Summary</w:t>
      </w:r>
    </w:p>
    <w:p w:rsidR="007852A8" w:rsidRPr="003631FF" w:rsidRDefault="006F32C6" w:rsidP="003631FF">
      <w:pPr>
        <w:spacing w:after="0"/>
        <w:jc w:val="both"/>
        <w:rPr>
          <w:sz w:val="24"/>
          <w:szCs w:val="24"/>
        </w:rPr>
      </w:pPr>
      <w:r w:rsidRPr="003631FF">
        <w:rPr>
          <w:sz w:val="24"/>
          <w:szCs w:val="24"/>
        </w:rPr>
        <w:t xml:space="preserve">The installed ATM provides a 24/7 service to the local community and it clearly complies with the policies of the City Development Plan. To suggest otherwise, at a vital time </w:t>
      </w:r>
      <w:r w:rsidR="00507F22" w:rsidRPr="003631FF">
        <w:rPr>
          <w:sz w:val="24"/>
          <w:szCs w:val="24"/>
        </w:rPr>
        <w:t>when ATM numbers are decreasing</w:t>
      </w:r>
      <w:r w:rsidRPr="003631FF">
        <w:rPr>
          <w:sz w:val="24"/>
          <w:szCs w:val="24"/>
        </w:rPr>
        <w:t>, is to distort and mi</w:t>
      </w:r>
      <w:r w:rsidR="007852A8" w:rsidRPr="003631FF">
        <w:rPr>
          <w:sz w:val="24"/>
          <w:szCs w:val="24"/>
        </w:rPr>
        <w:t xml:space="preserve">sinterpret the policies cited. </w:t>
      </w:r>
    </w:p>
    <w:p w:rsidR="007852A8" w:rsidRPr="003631FF" w:rsidRDefault="007852A8" w:rsidP="003631FF">
      <w:pPr>
        <w:spacing w:after="0"/>
        <w:jc w:val="both"/>
        <w:rPr>
          <w:sz w:val="24"/>
          <w:szCs w:val="24"/>
        </w:rPr>
      </w:pPr>
    </w:p>
    <w:p w:rsidR="006F32C6" w:rsidRPr="003631FF" w:rsidRDefault="006F32C6" w:rsidP="003631FF">
      <w:pPr>
        <w:spacing w:after="0"/>
        <w:jc w:val="both"/>
        <w:rPr>
          <w:sz w:val="24"/>
          <w:szCs w:val="24"/>
        </w:rPr>
      </w:pPr>
      <w:r w:rsidRPr="003631FF">
        <w:rPr>
          <w:sz w:val="24"/>
          <w:szCs w:val="24"/>
        </w:rPr>
        <w:t xml:space="preserve">The substantial public benefits of the ATM within the community far outweigh </w:t>
      </w:r>
      <w:r w:rsidR="007852A8" w:rsidRPr="003631FF">
        <w:rPr>
          <w:sz w:val="24"/>
          <w:szCs w:val="24"/>
        </w:rPr>
        <w:t>the</w:t>
      </w:r>
      <w:r w:rsidRPr="003631FF">
        <w:rPr>
          <w:sz w:val="24"/>
          <w:szCs w:val="24"/>
        </w:rPr>
        <w:t xml:space="preserve"> concerns with this minor intervention. </w:t>
      </w:r>
    </w:p>
    <w:p w:rsidR="006F32C6" w:rsidRPr="003631FF" w:rsidRDefault="006F32C6" w:rsidP="003631FF">
      <w:pPr>
        <w:spacing w:after="0"/>
        <w:jc w:val="both"/>
        <w:rPr>
          <w:sz w:val="24"/>
          <w:szCs w:val="24"/>
        </w:rPr>
      </w:pPr>
    </w:p>
    <w:p w:rsidR="007852A8" w:rsidRPr="003631FF" w:rsidRDefault="007852A8" w:rsidP="003631FF">
      <w:pPr>
        <w:spacing w:after="0"/>
        <w:jc w:val="both"/>
        <w:rPr>
          <w:sz w:val="24"/>
          <w:szCs w:val="24"/>
        </w:rPr>
      </w:pPr>
      <w:r w:rsidRPr="003631FF">
        <w:rPr>
          <w:sz w:val="24"/>
          <w:szCs w:val="24"/>
        </w:rPr>
        <w:t>It’s no secret that during the current pandemic cash use has declined, which is why it’s vital we keep ATM’s transacting where cash is in demand.</w:t>
      </w:r>
    </w:p>
    <w:p w:rsidR="007852A8" w:rsidRPr="003631FF" w:rsidRDefault="007852A8" w:rsidP="003631FF">
      <w:pPr>
        <w:spacing w:after="0"/>
        <w:jc w:val="both"/>
        <w:rPr>
          <w:sz w:val="24"/>
          <w:szCs w:val="24"/>
        </w:rPr>
      </w:pPr>
    </w:p>
    <w:p w:rsidR="00D44D5B" w:rsidRPr="003A34DE" w:rsidRDefault="006F32C6" w:rsidP="003631FF">
      <w:pPr>
        <w:spacing w:after="0"/>
        <w:jc w:val="both"/>
        <w:rPr>
          <w:sz w:val="24"/>
          <w:szCs w:val="24"/>
        </w:rPr>
      </w:pPr>
      <w:r w:rsidRPr="003631FF">
        <w:rPr>
          <w:sz w:val="24"/>
          <w:szCs w:val="24"/>
        </w:rPr>
        <w:t>We request the decision to refuse the application is overturned and the application is granted.</w:t>
      </w:r>
      <w:r w:rsidRPr="003A34DE">
        <w:rPr>
          <w:sz w:val="24"/>
          <w:szCs w:val="24"/>
        </w:rPr>
        <w:t xml:space="preserve"> </w:t>
      </w:r>
    </w:p>
    <w:p w:rsidR="00D44D5B" w:rsidRDefault="00D44D5B" w:rsidP="003631FF">
      <w:pPr>
        <w:jc w:val="both"/>
        <w:rPr>
          <w:sz w:val="24"/>
          <w:szCs w:val="24"/>
        </w:rPr>
      </w:pPr>
    </w:p>
    <w:p w:rsidR="00621D4B" w:rsidRPr="00595A1D" w:rsidRDefault="00621D4B" w:rsidP="003631FF">
      <w:pPr>
        <w:spacing w:after="0"/>
        <w:jc w:val="both"/>
        <w:rPr>
          <w:sz w:val="24"/>
          <w:szCs w:val="24"/>
        </w:rPr>
      </w:pPr>
    </w:p>
    <w:p w:rsidR="003631FF" w:rsidRPr="003A34DE" w:rsidRDefault="003631FF" w:rsidP="003631FF">
      <w:pPr>
        <w:jc w:val="both"/>
        <w:rPr>
          <w:vanish/>
          <w:sz w:val="24"/>
          <w:szCs w:val="24"/>
          <w:specVanish/>
        </w:rPr>
      </w:pPr>
    </w:p>
    <w:p w:rsidR="00F8155C" w:rsidRPr="003A34DE" w:rsidRDefault="00F8155C" w:rsidP="003631FF">
      <w:pPr>
        <w:rPr>
          <w:bCs/>
          <w:sz w:val="24"/>
          <w:szCs w:val="24"/>
        </w:rPr>
      </w:pPr>
    </w:p>
    <w:sectPr w:rsidR="00F8155C" w:rsidRPr="003A34DE" w:rsidSect="003A34DE">
      <w:headerReference w:type="default" r:id="rId8"/>
      <w:footerReference w:type="default" r:id="rId9"/>
      <w:pgSz w:w="11906" w:h="16838" w:code="9"/>
      <w:pgMar w:top="1440" w:right="1440" w:bottom="1702"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AF7" w:rsidRDefault="009B6AF7" w:rsidP="007F5730">
      <w:pPr>
        <w:spacing w:after="0" w:line="240" w:lineRule="auto"/>
      </w:pPr>
      <w:r>
        <w:separator/>
      </w:r>
    </w:p>
  </w:endnote>
  <w:endnote w:type="continuationSeparator" w:id="0">
    <w:p w:rsidR="009B6AF7" w:rsidRDefault="009B6AF7" w:rsidP="007F5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Helvetica 65 Medium">
    <w:altName w:val="Helvetica 65 Medium"/>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1F6" w:rsidRDefault="004A41F6">
    <w:pPr>
      <w:pStyle w:val="Footer"/>
    </w:pPr>
    <w:r>
      <w:rPr>
        <w:noProof/>
        <w:lang w:eastAsia="en-GB"/>
      </w:rPr>
      <w:drawing>
        <wp:anchor distT="0" distB="0" distL="114300" distR="114300" simplePos="0" relativeHeight="251664384" behindDoc="1" locked="0" layoutInCell="1" allowOverlap="1" wp14:anchorId="0C1A2C7E" wp14:editId="6329A3E8">
          <wp:simplePos x="0" y="0"/>
          <wp:positionH relativeFrom="column">
            <wp:posOffset>-914400</wp:posOffset>
          </wp:positionH>
          <wp:positionV relativeFrom="paragraph">
            <wp:posOffset>-194212</wp:posOffset>
          </wp:positionV>
          <wp:extent cx="7601681" cy="984215"/>
          <wp:effectExtent l="0" t="0" r="0" b="698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dtronics CSS Letterhead_Rotherham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9782" cy="989148"/>
                  </a:xfrm>
                  <a:prstGeom prst="rect">
                    <a:avLst/>
                  </a:prstGeom>
                </pic:spPr>
              </pic:pic>
            </a:graphicData>
          </a:graphic>
          <wp14:sizeRelH relativeFrom="page">
            <wp14:pctWidth>0</wp14:pctWidth>
          </wp14:sizeRelH>
          <wp14:sizeRelV relativeFrom="page">
            <wp14:pctHeight>0</wp14:pctHeight>
          </wp14:sizeRelV>
        </wp:anchor>
      </w:drawing>
    </w:r>
  </w:p>
  <w:p w:rsidR="004A41F6" w:rsidRDefault="004A41F6" w:rsidP="00A83B1C">
    <w:pPr>
      <w:pStyle w:val="Footer"/>
      <w:ind w:firstLine="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AF7" w:rsidRDefault="009B6AF7" w:rsidP="007F5730">
      <w:pPr>
        <w:spacing w:after="0" w:line="240" w:lineRule="auto"/>
      </w:pPr>
      <w:r>
        <w:separator/>
      </w:r>
    </w:p>
  </w:footnote>
  <w:footnote w:type="continuationSeparator" w:id="0">
    <w:p w:rsidR="009B6AF7" w:rsidRDefault="009B6AF7" w:rsidP="007F57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1F6" w:rsidRDefault="004A41F6" w:rsidP="00490E3D">
    <w:pPr>
      <w:tabs>
        <w:tab w:val="left" w:pos="2552"/>
      </w:tabs>
      <w:spacing w:after="0"/>
      <w:jc w:val="right"/>
      <w:rPr>
        <w:b/>
        <w:sz w:val="24"/>
        <w:szCs w:val="24"/>
      </w:rPr>
    </w:pPr>
    <w:r>
      <w:rPr>
        <w:noProof/>
        <w:lang w:eastAsia="en-GB"/>
      </w:rPr>
      <w:drawing>
        <wp:anchor distT="0" distB="0" distL="114300" distR="114300" simplePos="0" relativeHeight="251663360" behindDoc="1" locked="0" layoutInCell="1" allowOverlap="1">
          <wp:simplePos x="0" y="0"/>
          <wp:positionH relativeFrom="column">
            <wp:posOffset>-914400</wp:posOffset>
          </wp:positionH>
          <wp:positionV relativeFrom="paragraph">
            <wp:posOffset>-569595</wp:posOffset>
          </wp:positionV>
          <wp:extent cx="7607300" cy="1263388"/>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dtronics CSS Letterhead_Rotherham T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7300" cy="1263388"/>
                  </a:xfrm>
                  <a:prstGeom prst="rect">
                    <a:avLst/>
                  </a:prstGeom>
                </pic:spPr>
              </pic:pic>
            </a:graphicData>
          </a:graphic>
          <wp14:sizeRelH relativeFrom="page">
            <wp14:pctWidth>0</wp14:pctWidth>
          </wp14:sizeRelH>
          <wp14:sizeRelV relativeFrom="page">
            <wp14:pctHeight>0</wp14:pctHeight>
          </wp14:sizeRelV>
        </wp:anchor>
      </w:drawing>
    </w:r>
  </w:p>
  <w:p w:rsidR="004A41F6" w:rsidRDefault="004A41F6" w:rsidP="00490E3D">
    <w:pPr>
      <w:tabs>
        <w:tab w:val="left" w:pos="2552"/>
      </w:tabs>
      <w:spacing w:after="0"/>
      <w:jc w:val="right"/>
      <w:rPr>
        <w:b/>
        <w:sz w:val="24"/>
        <w:szCs w:val="24"/>
      </w:rPr>
    </w:pPr>
  </w:p>
  <w:p w:rsidR="004A41F6" w:rsidRDefault="004A41F6" w:rsidP="00490E3D">
    <w:pPr>
      <w:tabs>
        <w:tab w:val="left" w:pos="2552"/>
      </w:tabs>
      <w:spacing w:after="0"/>
      <w:jc w:val="right"/>
      <w:rPr>
        <w:b/>
        <w:sz w:val="24"/>
        <w:szCs w:val="24"/>
      </w:rPr>
    </w:pPr>
  </w:p>
  <w:p w:rsidR="004A41F6" w:rsidRPr="0049030C" w:rsidRDefault="004A41F6" w:rsidP="0049030C">
    <w:pPr>
      <w:tabs>
        <w:tab w:val="left" w:pos="2552"/>
      </w:tabs>
      <w:spacing w:after="0"/>
      <w:ind w:left="7230"/>
      <w:rPr>
        <w:bCs/>
      </w:rPr>
    </w:pPr>
    <w:r w:rsidRPr="00490E3D">
      <w:rPr>
        <w:b/>
        <w:sz w:val="24"/>
        <w:szCs w:val="24"/>
      </w:rPr>
      <w:t>Our Ref:</w:t>
    </w:r>
    <w:r w:rsidRPr="00490E3D">
      <w:rPr>
        <w:rStyle w:val="Strong"/>
        <w:b w:val="0"/>
      </w:rPr>
      <w:t xml:space="preserve"> </w:t>
    </w:r>
    <w:r w:rsidRPr="00490E3D">
      <w:rPr>
        <w:bCs/>
        <w:sz w:val="24"/>
        <w:szCs w:val="24"/>
      </w:rPr>
      <w:t>E02</w:t>
    </w:r>
    <w:r>
      <w:rPr>
        <w:bCs/>
        <w:sz w:val="24"/>
        <w:szCs w:val="24"/>
      </w:rPr>
      <w:t>3</w:t>
    </w:r>
    <w:r w:rsidR="00590B3D">
      <w:rPr>
        <w:bCs/>
        <w:sz w:val="24"/>
        <w:szCs w:val="24"/>
      </w:rPr>
      <w:t>087</w:t>
    </w:r>
  </w:p>
  <w:p w:rsidR="004A41F6" w:rsidRDefault="004A41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B7777"/>
    <w:multiLevelType w:val="hybridMultilevel"/>
    <w:tmpl w:val="74CC48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DD793F"/>
    <w:multiLevelType w:val="hybridMultilevel"/>
    <w:tmpl w:val="73FADD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8355365"/>
    <w:multiLevelType w:val="hybridMultilevel"/>
    <w:tmpl w:val="29506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B9279E"/>
    <w:multiLevelType w:val="hybridMultilevel"/>
    <w:tmpl w:val="43CEC950"/>
    <w:lvl w:ilvl="0" w:tplc="3488A394">
      <w:start w:val="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60D6070"/>
    <w:multiLevelType w:val="hybridMultilevel"/>
    <w:tmpl w:val="017A01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744670E"/>
    <w:multiLevelType w:val="hybridMultilevel"/>
    <w:tmpl w:val="92BCB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4B6A63"/>
    <w:multiLevelType w:val="hybridMultilevel"/>
    <w:tmpl w:val="5C967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954A03"/>
    <w:multiLevelType w:val="hybridMultilevel"/>
    <w:tmpl w:val="BF1C40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5A0134"/>
    <w:multiLevelType w:val="hybridMultilevel"/>
    <w:tmpl w:val="98A43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E103BC"/>
    <w:multiLevelType w:val="hybridMultilevel"/>
    <w:tmpl w:val="FFF4F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2262A9"/>
    <w:multiLevelType w:val="hybridMultilevel"/>
    <w:tmpl w:val="44E0A9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46A5566"/>
    <w:multiLevelType w:val="hybridMultilevel"/>
    <w:tmpl w:val="DC7896D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FCB6131"/>
    <w:multiLevelType w:val="hybridMultilevel"/>
    <w:tmpl w:val="E80CB424"/>
    <w:lvl w:ilvl="0" w:tplc="1E90DE76">
      <w:start w:val="1"/>
      <w:numFmt w:val="decimal"/>
      <w:lvlText w:val="%1."/>
      <w:lvlJc w:val="left"/>
      <w:pPr>
        <w:ind w:left="720" w:hanging="360"/>
      </w:pPr>
      <w:rPr>
        <w:rFonts w:asciiTheme="minorHAnsi" w:hAnsiTheme="minorHAnsi" w:cstheme="minorBidi"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0"/>
  </w:num>
  <w:num w:numId="4">
    <w:abstractNumId w:val="11"/>
  </w:num>
  <w:num w:numId="5">
    <w:abstractNumId w:val="12"/>
  </w:num>
  <w:num w:numId="6">
    <w:abstractNumId w:val="7"/>
  </w:num>
  <w:num w:numId="7">
    <w:abstractNumId w:val="1"/>
  </w:num>
  <w:num w:numId="8">
    <w:abstractNumId w:val="4"/>
  </w:num>
  <w:num w:numId="9">
    <w:abstractNumId w:val="2"/>
  </w:num>
  <w:num w:numId="10">
    <w:abstractNumId w:val="9"/>
  </w:num>
  <w:num w:numId="11">
    <w:abstractNumId w:val="6"/>
  </w:num>
  <w:num w:numId="12">
    <w:abstractNumId w:val="8"/>
  </w:num>
  <w:num w:numId="1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730"/>
    <w:rsid w:val="000053CF"/>
    <w:rsid w:val="00014F06"/>
    <w:rsid w:val="00030032"/>
    <w:rsid w:val="00031E44"/>
    <w:rsid w:val="00032BD7"/>
    <w:rsid w:val="00036439"/>
    <w:rsid w:val="00037BF6"/>
    <w:rsid w:val="000458CD"/>
    <w:rsid w:val="000462B4"/>
    <w:rsid w:val="000466E5"/>
    <w:rsid w:val="00047667"/>
    <w:rsid w:val="00062364"/>
    <w:rsid w:val="00082C4C"/>
    <w:rsid w:val="00082F32"/>
    <w:rsid w:val="00084238"/>
    <w:rsid w:val="00086167"/>
    <w:rsid w:val="000B0314"/>
    <w:rsid w:val="000B4107"/>
    <w:rsid w:val="000C5299"/>
    <w:rsid w:val="000D3101"/>
    <w:rsid w:val="000D700C"/>
    <w:rsid w:val="000E5C0B"/>
    <w:rsid w:val="001002A5"/>
    <w:rsid w:val="001177A9"/>
    <w:rsid w:val="001264CE"/>
    <w:rsid w:val="00131419"/>
    <w:rsid w:val="00141366"/>
    <w:rsid w:val="0014176E"/>
    <w:rsid w:val="00143976"/>
    <w:rsid w:val="00145C63"/>
    <w:rsid w:val="00145C99"/>
    <w:rsid w:val="0015457F"/>
    <w:rsid w:val="00163D6C"/>
    <w:rsid w:val="00165FC4"/>
    <w:rsid w:val="00166A7A"/>
    <w:rsid w:val="00171499"/>
    <w:rsid w:val="001715DB"/>
    <w:rsid w:val="0017347F"/>
    <w:rsid w:val="00175597"/>
    <w:rsid w:val="0017599C"/>
    <w:rsid w:val="001851DB"/>
    <w:rsid w:val="00186E58"/>
    <w:rsid w:val="001922E1"/>
    <w:rsid w:val="001923A4"/>
    <w:rsid w:val="001931AC"/>
    <w:rsid w:val="00194653"/>
    <w:rsid w:val="001A1AB3"/>
    <w:rsid w:val="001A2857"/>
    <w:rsid w:val="001B0F1C"/>
    <w:rsid w:val="001B6082"/>
    <w:rsid w:val="001C02CB"/>
    <w:rsid w:val="001C099A"/>
    <w:rsid w:val="001C1B02"/>
    <w:rsid w:val="001C22CA"/>
    <w:rsid w:val="001C3DBB"/>
    <w:rsid w:val="001C5A59"/>
    <w:rsid w:val="001D0EBB"/>
    <w:rsid w:val="001D5F88"/>
    <w:rsid w:val="001E60EE"/>
    <w:rsid w:val="001E73C7"/>
    <w:rsid w:val="001F16DF"/>
    <w:rsid w:val="001F19D4"/>
    <w:rsid w:val="001F299B"/>
    <w:rsid w:val="00202352"/>
    <w:rsid w:val="00204050"/>
    <w:rsid w:val="00206561"/>
    <w:rsid w:val="0021734F"/>
    <w:rsid w:val="0022306A"/>
    <w:rsid w:val="002268BB"/>
    <w:rsid w:val="002333D5"/>
    <w:rsid w:val="00243A03"/>
    <w:rsid w:val="002501E5"/>
    <w:rsid w:val="00251ADD"/>
    <w:rsid w:val="00252344"/>
    <w:rsid w:val="0025297E"/>
    <w:rsid w:val="00256F62"/>
    <w:rsid w:val="00257E8F"/>
    <w:rsid w:val="0027449C"/>
    <w:rsid w:val="00276ACA"/>
    <w:rsid w:val="00285993"/>
    <w:rsid w:val="00285D55"/>
    <w:rsid w:val="0029023D"/>
    <w:rsid w:val="002A213D"/>
    <w:rsid w:val="002A2573"/>
    <w:rsid w:val="002A3D1C"/>
    <w:rsid w:val="002A61B5"/>
    <w:rsid w:val="002C3AFD"/>
    <w:rsid w:val="002C619C"/>
    <w:rsid w:val="002D006C"/>
    <w:rsid w:val="002D1988"/>
    <w:rsid w:val="002D4CF8"/>
    <w:rsid w:val="002D6DA4"/>
    <w:rsid w:val="002F0F97"/>
    <w:rsid w:val="002F15A1"/>
    <w:rsid w:val="002F5006"/>
    <w:rsid w:val="002F6781"/>
    <w:rsid w:val="00313D60"/>
    <w:rsid w:val="00330D39"/>
    <w:rsid w:val="003502C6"/>
    <w:rsid w:val="00354044"/>
    <w:rsid w:val="0035595D"/>
    <w:rsid w:val="003574AC"/>
    <w:rsid w:val="00362C45"/>
    <w:rsid w:val="003631FF"/>
    <w:rsid w:val="0037525C"/>
    <w:rsid w:val="003817E7"/>
    <w:rsid w:val="00392605"/>
    <w:rsid w:val="00393169"/>
    <w:rsid w:val="003969F6"/>
    <w:rsid w:val="003A096A"/>
    <w:rsid w:val="003A2975"/>
    <w:rsid w:val="003A34DE"/>
    <w:rsid w:val="003A61D2"/>
    <w:rsid w:val="003A779C"/>
    <w:rsid w:val="003B26D6"/>
    <w:rsid w:val="003B2D1F"/>
    <w:rsid w:val="003C2BB2"/>
    <w:rsid w:val="003C73ED"/>
    <w:rsid w:val="003D69D8"/>
    <w:rsid w:val="003E307A"/>
    <w:rsid w:val="0042363F"/>
    <w:rsid w:val="00425788"/>
    <w:rsid w:val="00427679"/>
    <w:rsid w:val="004302C1"/>
    <w:rsid w:val="004308BF"/>
    <w:rsid w:val="00434AFB"/>
    <w:rsid w:val="00435941"/>
    <w:rsid w:val="00451031"/>
    <w:rsid w:val="00451434"/>
    <w:rsid w:val="00451E09"/>
    <w:rsid w:val="004523C8"/>
    <w:rsid w:val="0046662C"/>
    <w:rsid w:val="00473578"/>
    <w:rsid w:val="004737C0"/>
    <w:rsid w:val="004864CB"/>
    <w:rsid w:val="00487233"/>
    <w:rsid w:val="0049030C"/>
    <w:rsid w:val="00490E3D"/>
    <w:rsid w:val="004A23FE"/>
    <w:rsid w:val="004A41F6"/>
    <w:rsid w:val="004A6702"/>
    <w:rsid w:val="004B6772"/>
    <w:rsid w:val="004C0368"/>
    <w:rsid w:val="004C040A"/>
    <w:rsid w:val="004D07F8"/>
    <w:rsid w:val="004D2E64"/>
    <w:rsid w:val="004E1822"/>
    <w:rsid w:val="004E3218"/>
    <w:rsid w:val="004E4D34"/>
    <w:rsid w:val="004E57FC"/>
    <w:rsid w:val="004E6FA2"/>
    <w:rsid w:val="004F26C1"/>
    <w:rsid w:val="00500E41"/>
    <w:rsid w:val="00501F32"/>
    <w:rsid w:val="005046C9"/>
    <w:rsid w:val="00507F22"/>
    <w:rsid w:val="00513459"/>
    <w:rsid w:val="005171A2"/>
    <w:rsid w:val="005216FD"/>
    <w:rsid w:val="0052552D"/>
    <w:rsid w:val="0052691A"/>
    <w:rsid w:val="0054109B"/>
    <w:rsid w:val="0054326A"/>
    <w:rsid w:val="005575BB"/>
    <w:rsid w:val="005801C9"/>
    <w:rsid w:val="00581A55"/>
    <w:rsid w:val="00581D5C"/>
    <w:rsid w:val="00585307"/>
    <w:rsid w:val="00590B3D"/>
    <w:rsid w:val="00591AD3"/>
    <w:rsid w:val="00591E55"/>
    <w:rsid w:val="00595A1D"/>
    <w:rsid w:val="00595A4F"/>
    <w:rsid w:val="005B6879"/>
    <w:rsid w:val="005C303E"/>
    <w:rsid w:val="005C4485"/>
    <w:rsid w:val="005D2F75"/>
    <w:rsid w:val="005D5235"/>
    <w:rsid w:val="005E2800"/>
    <w:rsid w:val="005E5E9D"/>
    <w:rsid w:val="005F50EE"/>
    <w:rsid w:val="005F6972"/>
    <w:rsid w:val="005F79EE"/>
    <w:rsid w:val="005F7BBB"/>
    <w:rsid w:val="005F7F05"/>
    <w:rsid w:val="00601DEA"/>
    <w:rsid w:val="00603187"/>
    <w:rsid w:val="00610EAF"/>
    <w:rsid w:val="0061750F"/>
    <w:rsid w:val="00621D4B"/>
    <w:rsid w:val="00622B97"/>
    <w:rsid w:val="00635830"/>
    <w:rsid w:val="00637064"/>
    <w:rsid w:val="00640942"/>
    <w:rsid w:val="00640C11"/>
    <w:rsid w:val="00642F6E"/>
    <w:rsid w:val="00646505"/>
    <w:rsid w:val="006465A2"/>
    <w:rsid w:val="00646C3D"/>
    <w:rsid w:val="00646E27"/>
    <w:rsid w:val="006539E2"/>
    <w:rsid w:val="006628CC"/>
    <w:rsid w:val="0067077B"/>
    <w:rsid w:val="00680EF3"/>
    <w:rsid w:val="0069693B"/>
    <w:rsid w:val="006A3F7A"/>
    <w:rsid w:val="006A6E5B"/>
    <w:rsid w:val="006B2B85"/>
    <w:rsid w:val="006B599C"/>
    <w:rsid w:val="006E4FDC"/>
    <w:rsid w:val="006F0EEA"/>
    <w:rsid w:val="006F32C6"/>
    <w:rsid w:val="006F3662"/>
    <w:rsid w:val="00701CF1"/>
    <w:rsid w:val="007021F0"/>
    <w:rsid w:val="007050CC"/>
    <w:rsid w:val="0070520F"/>
    <w:rsid w:val="0070734E"/>
    <w:rsid w:val="00714038"/>
    <w:rsid w:val="00715120"/>
    <w:rsid w:val="00721C42"/>
    <w:rsid w:val="00724533"/>
    <w:rsid w:val="00731621"/>
    <w:rsid w:val="007326FB"/>
    <w:rsid w:val="00735B30"/>
    <w:rsid w:val="00736639"/>
    <w:rsid w:val="0074295D"/>
    <w:rsid w:val="00751238"/>
    <w:rsid w:val="00753FF8"/>
    <w:rsid w:val="00763FF3"/>
    <w:rsid w:val="00767AA2"/>
    <w:rsid w:val="00774A7F"/>
    <w:rsid w:val="007852A8"/>
    <w:rsid w:val="007A1D9A"/>
    <w:rsid w:val="007A2A4E"/>
    <w:rsid w:val="007C1774"/>
    <w:rsid w:val="007C77CC"/>
    <w:rsid w:val="007E1E73"/>
    <w:rsid w:val="007E1EFB"/>
    <w:rsid w:val="007F3EE7"/>
    <w:rsid w:val="007F4EE5"/>
    <w:rsid w:val="007F5730"/>
    <w:rsid w:val="008132DD"/>
    <w:rsid w:val="0081703A"/>
    <w:rsid w:val="00817384"/>
    <w:rsid w:val="008207E5"/>
    <w:rsid w:val="008219B4"/>
    <w:rsid w:val="00823420"/>
    <w:rsid w:val="00825F33"/>
    <w:rsid w:val="008273D1"/>
    <w:rsid w:val="00827C84"/>
    <w:rsid w:val="00831E22"/>
    <w:rsid w:val="00833570"/>
    <w:rsid w:val="00837B3A"/>
    <w:rsid w:val="00837C72"/>
    <w:rsid w:val="00841D31"/>
    <w:rsid w:val="00843233"/>
    <w:rsid w:val="00845AF9"/>
    <w:rsid w:val="00856AFF"/>
    <w:rsid w:val="00865038"/>
    <w:rsid w:val="00874066"/>
    <w:rsid w:val="00883F55"/>
    <w:rsid w:val="008906CA"/>
    <w:rsid w:val="00890950"/>
    <w:rsid w:val="00890BF4"/>
    <w:rsid w:val="00895BA4"/>
    <w:rsid w:val="0089649B"/>
    <w:rsid w:val="008B37DE"/>
    <w:rsid w:val="008B3A3E"/>
    <w:rsid w:val="008C3790"/>
    <w:rsid w:val="008C7DD3"/>
    <w:rsid w:val="008D0CB4"/>
    <w:rsid w:val="008D79BA"/>
    <w:rsid w:val="008E11A3"/>
    <w:rsid w:val="008E4199"/>
    <w:rsid w:val="008E647D"/>
    <w:rsid w:val="008F02CD"/>
    <w:rsid w:val="008F40BF"/>
    <w:rsid w:val="008F5C8C"/>
    <w:rsid w:val="008F72C1"/>
    <w:rsid w:val="0090664F"/>
    <w:rsid w:val="0091117F"/>
    <w:rsid w:val="00916344"/>
    <w:rsid w:val="009245DC"/>
    <w:rsid w:val="009257AD"/>
    <w:rsid w:val="0095389C"/>
    <w:rsid w:val="009624BF"/>
    <w:rsid w:val="00964E07"/>
    <w:rsid w:val="00971D46"/>
    <w:rsid w:val="00977E56"/>
    <w:rsid w:val="00986A75"/>
    <w:rsid w:val="00994264"/>
    <w:rsid w:val="009A77D8"/>
    <w:rsid w:val="009B5D8C"/>
    <w:rsid w:val="009B6AF7"/>
    <w:rsid w:val="009C3F87"/>
    <w:rsid w:val="009C4C3D"/>
    <w:rsid w:val="009C5738"/>
    <w:rsid w:val="009C627C"/>
    <w:rsid w:val="009E01D0"/>
    <w:rsid w:val="009E267E"/>
    <w:rsid w:val="009F1103"/>
    <w:rsid w:val="009F2420"/>
    <w:rsid w:val="009F4871"/>
    <w:rsid w:val="009F49A3"/>
    <w:rsid w:val="009F5425"/>
    <w:rsid w:val="00A02366"/>
    <w:rsid w:val="00A047D8"/>
    <w:rsid w:val="00A05C75"/>
    <w:rsid w:val="00A10E3A"/>
    <w:rsid w:val="00A110C7"/>
    <w:rsid w:val="00A12EBE"/>
    <w:rsid w:val="00A14DEB"/>
    <w:rsid w:val="00A15140"/>
    <w:rsid w:val="00A154E6"/>
    <w:rsid w:val="00A20EFB"/>
    <w:rsid w:val="00A21345"/>
    <w:rsid w:val="00A227AA"/>
    <w:rsid w:val="00A23B30"/>
    <w:rsid w:val="00A25865"/>
    <w:rsid w:val="00A307B1"/>
    <w:rsid w:val="00A31896"/>
    <w:rsid w:val="00A37A66"/>
    <w:rsid w:val="00A37FDA"/>
    <w:rsid w:val="00A435BB"/>
    <w:rsid w:val="00A45552"/>
    <w:rsid w:val="00A5418A"/>
    <w:rsid w:val="00A55A01"/>
    <w:rsid w:val="00A570FD"/>
    <w:rsid w:val="00A62658"/>
    <w:rsid w:val="00A674C9"/>
    <w:rsid w:val="00A80C93"/>
    <w:rsid w:val="00A83B1C"/>
    <w:rsid w:val="00A84668"/>
    <w:rsid w:val="00A94FB8"/>
    <w:rsid w:val="00A979A6"/>
    <w:rsid w:val="00AA4E80"/>
    <w:rsid w:val="00AB03C3"/>
    <w:rsid w:val="00AB69DD"/>
    <w:rsid w:val="00AB6E2F"/>
    <w:rsid w:val="00AC059D"/>
    <w:rsid w:val="00AC0816"/>
    <w:rsid w:val="00AD259C"/>
    <w:rsid w:val="00AD615D"/>
    <w:rsid w:val="00AE5BBF"/>
    <w:rsid w:val="00AF0A8A"/>
    <w:rsid w:val="00AF1557"/>
    <w:rsid w:val="00AF1AFE"/>
    <w:rsid w:val="00AF1DD9"/>
    <w:rsid w:val="00AF2A86"/>
    <w:rsid w:val="00AF32E6"/>
    <w:rsid w:val="00AF6503"/>
    <w:rsid w:val="00B024C2"/>
    <w:rsid w:val="00B21BFE"/>
    <w:rsid w:val="00B24F0B"/>
    <w:rsid w:val="00B32E2F"/>
    <w:rsid w:val="00B35991"/>
    <w:rsid w:val="00B35D9A"/>
    <w:rsid w:val="00B365B3"/>
    <w:rsid w:val="00B40219"/>
    <w:rsid w:val="00B442B5"/>
    <w:rsid w:val="00B471F7"/>
    <w:rsid w:val="00B47FC0"/>
    <w:rsid w:val="00B51E78"/>
    <w:rsid w:val="00B541F6"/>
    <w:rsid w:val="00B63773"/>
    <w:rsid w:val="00B639D5"/>
    <w:rsid w:val="00B651B7"/>
    <w:rsid w:val="00B765CC"/>
    <w:rsid w:val="00B84998"/>
    <w:rsid w:val="00B87619"/>
    <w:rsid w:val="00BA2984"/>
    <w:rsid w:val="00BA389D"/>
    <w:rsid w:val="00BA74FD"/>
    <w:rsid w:val="00BB0511"/>
    <w:rsid w:val="00BB76DE"/>
    <w:rsid w:val="00BD65E3"/>
    <w:rsid w:val="00BD7AB2"/>
    <w:rsid w:val="00BE082A"/>
    <w:rsid w:val="00BE13F6"/>
    <w:rsid w:val="00BE3045"/>
    <w:rsid w:val="00BF021C"/>
    <w:rsid w:val="00C0184F"/>
    <w:rsid w:val="00C04DD4"/>
    <w:rsid w:val="00C0755F"/>
    <w:rsid w:val="00C2334B"/>
    <w:rsid w:val="00C32BA3"/>
    <w:rsid w:val="00C3334D"/>
    <w:rsid w:val="00C34C79"/>
    <w:rsid w:val="00C36C9D"/>
    <w:rsid w:val="00C37AF2"/>
    <w:rsid w:val="00C40534"/>
    <w:rsid w:val="00C42395"/>
    <w:rsid w:val="00C46542"/>
    <w:rsid w:val="00C57F92"/>
    <w:rsid w:val="00C64F66"/>
    <w:rsid w:val="00C72A26"/>
    <w:rsid w:val="00C82310"/>
    <w:rsid w:val="00C85B86"/>
    <w:rsid w:val="00C91E0D"/>
    <w:rsid w:val="00C96CF1"/>
    <w:rsid w:val="00CA1B45"/>
    <w:rsid w:val="00CB2880"/>
    <w:rsid w:val="00CC0F4F"/>
    <w:rsid w:val="00CE3120"/>
    <w:rsid w:val="00CE4915"/>
    <w:rsid w:val="00CE6150"/>
    <w:rsid w:val="00CF0DE9"/>
    <w:rsid w:val="00CF2BF1"/>
    <w:rsid w:val="00D14386"/>
    <w:rsid w:val="00D2353B"/>
    <w:rsid w:val="00D26709"/>
    <w:rsid w:val="00D27507"/>
    <w:rsid w:val="00D35229"/>
    <w:rsid w:val="00D3689E"/>
    <w:rsid w:val="00D36CDD"/>
    <w:rsid w:val="00D37850"/>
    <w:rsid w:val="00D37B9B"/>
    <w:rsid w:val="00D40127"/>
    <w:rsid w:val="00D44D5B"/>
    <w:rsid w:val="00D44E02"/>
    <w:rsid w:val="00D46079"/>
    <w:rsid w:val="00D4683B"/>
    <w:rsid w:val="00D5112E"/>
    <w:rsid w:val="00D51439"/>
    <w:rsid w:val="00D51794"/>
    <w:rsid w:val="00D5190B"/>
    <w:rsid w:val="00D51928"/>
    <w:rsid w:val="00D5494F"/>
    <w:rsid w:val="00D5525B"/>
    <w:rsid w:val="00D65EC4"/>
    <w:rsid w:val="00D67EB2"/>
    <w:rsid w:val="00D737FA"/>
    <w:rsid w:val="00D828A9"/>
    <w:rsid w:val="00D86C84"/>
    <w:rsid w:val="00D90565"/>
    <w:rsid w:val="00D90EBE"/>
    <w:rsid w:val="00D91912"/>
    <w:rsid w:val="00D96B31"/>
    <w:rsid w:val="00DA1B5F"/>
    <w:rsid w:val="00DA3915"/>
    <w:rsid w:val="00DA5592"/>
    <w:rsid w:val="00DA7908"/>
    <w:rsid w:val="00DB274B"/>
    <w:rsid w:val="00DC165F"/>
    <w:rsid w:val="00DC574A"/>
    <w:rsid w:val="00DE2965"/>
    <w:rsid w:val="00DE398D"/>
    <w:rsid w:val="00DE4B16"/>
    <w:rsid w:val="00DE5464"/>
    <w:rsid w:val="00E01CE8"/>
    <w:rsid w:val="00E0389A"/>
    <w:rsid w:val="00E067C8"/>
    <w:rsid w:val="00E0710F"/>
    <w:rsid w:val="00E128C3"/>
    <w:rsid w:val="00E16C0E"/>
    <w:rsid w:val="00E170E8"/>
    <w:rsid w:val="00E22174"/>
    <w:rsid w:val="00E263CF"/>
    <w:rsid w:val="00E31B08"/>
    <w:rsid w:val="00E32A80"/>
    <w:rsid w:val="00E33DEC"/>
    <w:rsid w:val="00E33FE1"/>
    <w:rsid w:val="00E476D9"/>
    <w:rsid w:val="00E47FD8"/>
    <w:rsid w:val="00E506E3"/>
    <w:rsid w:val="00E51A99"/>
    <w:rsid w:val="00E51DC8"/>
    <w:rsid w:val="00E5683C"/>
    <w:rsid w:val="00E6107C"/>
    <w:rsid w:val="00E73926"/>
    <w:rsid w:val="00E8006C"/>
    <w:rsid w:val="00E807D0"/>
    <w:rsid w:val="00EA229C"/>
    <w:rsid w:val="00EA46B5"/>
    <w:rsid w:val="00EA5235"/>
    <w:rsid w:val="00ED3429"/>
    <w:rsid w:val="00ED3B91"/>
    <w:rsid w:val="00ED4600"/>
    <w:rsid w:val="00EE0F66"/>
    <w:rsid w:val="00EE3B51"/>
    <w:rsid w:val="00EF106D"/>
    <w:rsid w:val="00EF1DFF"/>
    <w:rsid w:val="00EF4356"/>
    <w:rsid w:val="00EF621B"/>
    <w:rsid w:val="00F15182"/>
    <w:rsid w:val="00F36B2A"/>
    <w:rsid w:val="00F44377"/>
    <w:rsid w:val="00F5410B"/>
    <w:rsid w:val="00F60C6C"/>
    <w:rsid w:val="00F72C2E"/>
    <w:rsid w:val="00F8155C"/>
    <w:rsid w:val="00F825F0"/>
    <w:rsid w:val="00F873BA"/>
    <w:rsid w:val="00F90B21"/>
    <w:rsid w:val="00F91211"/>
    <w:rsid w:val="00F93962"/>
    <w:rsid w:val="00F958AB"/>
    <w:rsid w:val="00FA0D5B"/>
    <w:rsid w:val="00FA6FFF"/>
    <w:rsid w:val="00FC31D3"/>
    <w:rsid w:val="00FC5CFA"/>
    <w:rsid w:val="00FD1C44"/>
    <w:rsid w:val="00FD475E"/>
    <w:rsid w:val="00FE09AC"/>
    <w:rsid w:val="00FE3C1D"/>
    <w:rsid w:val="00FF21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72EE12-D230-40AE-A882-434E5EE53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C72A26"/>
    <w:pPr>
      <w:keepNext/>
      <w:spacing w:after="0" w:line="240" w:lineRule="auto"/>
      <w:outlineLvl w:val="1"/>
    </w:pPr>
    <w:rPr>
      <w:rFonts w:ascii="Times New Roman" w:eastAsia="Times New Roman" w:hAnsi="Times New Roman" w:cs="Times New Roman"/>
      <w:b/>
      <w:sz w:val="20"/>
      <w:szCs w:val="20"/>
      <w:lang w:eastAsia="en-GB"/>
    </w:rPr>
  </w:style>
  <w:style w:type="paragraph" w:styleId="Heading3">
    <w:name w:val="heading 3"/>
    <w:basedOn w:val="Normal"/>
    <w:next w:val="Normal"/>
    <w:link w:val="Heading3Char"/>
    <w:uiPriority w:val="9"/>
    <w:unhideWhenUsed/>
    <w:qFormat/>
    <w:rsid w:val="008D79B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57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730"/>
    <w:rPr>
      <w:rFonts w:ascii="Tahoma" w:hAnsi="Tahoma" w:cs="Tahoma"/>
      <w:sz w:val="16"/>
      <w:szCs w:val="16"/>
    </w:rPr>
  </w:style>
  <w:style w:type="paragraph" w:styleId="Header">
    <w:name w:val="header"/>
    <w:basedOn w:val="Normal"/>
    <w:link w:val="HeaderChar"/>
    <w:uiPriority w:val="99"/>
    <w:unhideWhenUsed/>
    <w:rsid w:val="007F57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5730"/>
  </w:style>
  <w:style w:type="paragraph" w:styleId="Footer">
    <w:name w:val="footer"/>
    <w:basedOn w:val="Normal"/>
    <w:link w:val="FooterChar"/>
    <w:uiPriority w:val="99"/>
    <w:unhideWhenUsed/>
    <w:rsid w:val="007F57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5730"/>
  </w:style>
  <w:style w:type="character" w:styleId="Strong">
    <w:name w:val="Strong"/>
    <w:qFormat/>
    <w:rsid w:val="00A83B1C"/>
    <w:rPr>
      <w:b/>
      <w:bCs/>
    </w:rPr>
  </w:style>
  <w:style w:type="character" w:styleId="Hyperlink">
    <w:name w:val="Hyperlink"/>
    <w:basedOn w:val="DefaultParagraphFont"/>
    <w:uiPriority w:val="99"/>
    <w:unhideWhenUsed/>
    <w:rsid w:val="00581A55"/>
    <w:rPr>
      <w:color w:val="0000FF" w:themeColor="hyperlink"/>
      <w:u w:val="single"/>
    </w:rPr>
  </w:style>
  <w:style w:type="paragraph" w:customStyle="1" w:styleId="Default">
    <w:name w:val="Default"/>
    <w:rsid w:val="00827C84"/>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rsid w:val="00C72A26"/>
    <w:rPr>
      <w:rFonts w:ascii="Times New Roman" w:eastAsia="Times New Roman" w:hAnsi="Times New Roman" w:cs="Times New Roman"/>
      <w:b/>
      <w:sz w:val="20"/>
      <w:szCs w:val="20"/>
      <w:lang w:eastAsia="en-GB"/>
    </w:rPr>
  </w:style>
  <w:style w:type="character" w:customStyle="1" w:styleId="Heading3Char">
    <w:name w:val="Heading 3 Char"/>
    <w:basedOn w:val="DefaultParagraphFont"/>
    <w:link w:val="Heading3"/>
    <w:uiPriority w:val="9"/>
    <w:rsid w:val="008D79BA"/>
    <w:rPr>
      <w:rFonts w:asciiTheme="majorHAnsi" w:eastAsiaTheme="majorEastAsia" w:hAnsiTheme="majorHAnsi" w:cstheme="majorBidi"/>
      <w:color w:val="243F60" w:themeColor="accent1" w:themeShade="7F"/>
      <w:sz w:val="24"/>
      <w:szCs w:val="24"/>
    </w:rPr>
  </w:style>
  <w:style w:type="paragraph" w:styleId="PlainText">
    <w:name w:val="Plain Text"/>
    <w:basedOn w:val="Normal"/>
    <w:link w:val="PlainTextChar"/>
    <w:uiPriority w:val="99"/>
    <w:unhideWhenUsed/>
    <w:rsid w:val="00D86C8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D86C84"/>
    <w:rPr>
      <w:rFonts w:ascii="Calibri" w:hAnsi="Calibri"/>
      <w:szCs w:val="21"/>
    </w:rPr>
  </w:style>
  <w:style w:type="character" w:customStyle="1" w:styleId="description">
    <w:name w:val="description"/>
    <w:basedOn w:val="DefaultParagraphFont"/>
    <w:rsid w:val="00032BD7"/>
  </w:style>
  <w:style w:type="character" w:customStyle="1" w:styleId="divider2">
    <w:name w:val="divider2"/>
    <w:basedOn w:val="DefaultParagraphFont"/>
    <w:rsid w:val="00032BD7"/>
  </w:style>
  <w:style w:type="character" w:customStyle="1" w:styleId="address">
    <w:name w:val="address"/>
    <w:basedOn w:val="DefaultParagraphFont"/>
    <w:rsid w:val="00032BD7"/>
  </w:style>
  <w:style w:type="paragraph" w:styleId="ListParagraph">
    <w:name w:val="List Paragraph"/>
    <w:basedOn w:val="Normal"/>
    <w:uiPriority w:val="34"/>
    <w:qFormat/>
    <w:rsid w:val="009C5738"/>
    <w:pPr>
      <w:ind w:left="720"/>
      <w:contextualSpacing/>
    </w:pPr>
  </w:style>
  <w:style w:type="character" w:customStyle="1" w:styleId="address2">
    <w:name w:val="address2"/>
    <w:basedOn w:val="DefaultParagraphFont"/>
    <w:rsid w:val="001177A9"/>
  </w:style>
  <w:style w:type="paragraph" w:styleId="NoSpacing">
    <w:name w:val="No Spacing"/>
    <w:uiPriority w:val="99"/>
    <w:qFormat/>
    <w:rsid w:val="0081703A"/>
    <w:pPr>
      <w:spacing w:after="0" w:line="240" w:lineRule="auto"/>
    </w:pPr>
    <w:rPr>
      <w:rFonts w:ascii="Calibri" w:eastAsia="Calibri" w:hAnsi="Calibri" w:cs="Times New Roman"/>
    </w:rPr>
  </w:style>
  <w:style w:type="character" w:customStyle="1" w:styleId="tlou0b">
    <w:name w:val="tlou0b"/>
    <w:basedOn w:val="DefaultParagraphFont"/>
    <w:rsid w:val="0074295D"/>
  </w:style>
  <w:style w:type="paragraph" w:styleId="NormalWeb">
    <w:name w:val="Normal (Web)"/>
    <w:basedOn w:val="Normal"/>
    <w:uiPriority w:val="99"/>
    <w:semiHidden/>
    <w:unhideWhenUsed/>
    <w:rsid w:val="008906CA"/>
    <w:pPr>
      <w:spacing w:before="100" w:beforeAutospacing="1" w:after="100" w:afterAutospacing="1" w:line="240" w:lineRule="auto"/>
    </w:pPr>
    <w:rPr>
      <w:rFonts w:ascii="Arial" w:eastAsia="Times New Roman" w:hAnsi="Arial" w:cs="Arial"/>
      <w:color w:val="666666"/>
      <w:sz w:val="24"/>
      <w:szCs w:val="24"/>
      <w:lang w:eastAsia="en-GB"/>
    </w:rPr>
  </w:style>
  <w:style w:type="character" w:styleId="FollowedHyperlink">
    <w:name w:val="FollowedHyperlink"/>
    <w:basedOn w:val="DefaultParagraphFont"/>
    <w:uiPriority w:val="99"/>
    <w:semiHidden/>
    <w:unhideWhenUsed/>
    <w:rsid w:val="00C32BA3"/>
    <w:rPr>
      <w:color w:val="800080" w:themeColor="followedHyperlink"/>
      <w:u w:val="single"/>
    </w:rPr>
  </w:style>
  <w:style w:type="character" w:customStyle="1" w:styleId="A3">
    <w:name w:val="A3"/>
    <w:uiPriority w:val="99"/>
    <w:rsid w:val="00D51928"/>
    <w:rPr>
      <w:rFonts w:cs="Helvetica 45 Light"/>
      <w:color w:val="000000"/>
      <w:sz w:val="18"/>
      <w:szCs w:val="18"/>
    </w:rPr>
  </w:style>
  <w:style w:type="character" w:customStyle="1" w:styleId="A5">
    <w:name w:val="A5"/>
    <w:uiPriority w:val="99"/>
    <w:rsid w:val="005F50EE"/>
    <w:rPr>
      <w:rFonts w:cs="Helvetica 65 Medium"/>
      <w:color w:val="000000"/>
      <w:sz w:val="28"/>
      <w:szCs w:val="28"/>
    </w:rPr>
  </w:style>
  <w:style w:type="character" w:customStyle="1" w:styleId="Hyperlink1">
    <w:name w:val="Hyperlink1"/>
    <w:basedOn w:val="DefaultParagraphFont"/>
    <w:rsid w:val="00145C99"/>
  </w:style>
  <w:style w:type="character" w:customStyle="1" w:styleId="A60">
    <w:name w:val="A60"/>
    <w:uiPriority w:val="99"/>
    <w:rsid w:val="00C36C9D"/>
    <w:rPr>
      <w:rFonts w:cs="Helvetica 65 Medium"/>
      <w:color w:val="000000"/>
      <w:sz w:val="21"/>
      <w:szCs w:val="21"/>
    </w:rPr>
  </w:style>
  <w:style w:type="character" w:customStyle="1" w:styleId="casenumber">
    <w:name w:val="casenumber"/>
    <w:basedOn w:val="DefaultParagraphFont"/>
    <w:rsid w:val="008219B4"/>
  </w:style>
  <w:style w:type="character" w:customStyle="1" w:styleId="visaatmscoremi">
    <w:name w:val="visaatmscoremi"/>
    <w:basedOn w:val="DefaultParagraphFont"/>
    <w:rsid w:val="008C7DD3"/>
  </w:style>
  <w:style w:type="character" w:customStyle="1" w:styleId="divider">
    <w:name w:val="divider"/>
    <w:basedOn w:val="DefaultParagraphFont"/>
    <w:rsid w:val="00171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44251">
      <w:bodyDiv w:val="1"/>
      <w:marLeft w:val="0"/>
      <w:marRight w:val="0"/>
      <w:marTop w:val="0"/>
      <w:marBottom w:val="0"/>
      <w:divBdr>
        <w:top w:val="none" w:sz="0" w:space="0" w:color="auto"/>
        <w:left w:val="none" w:sz="0" w:space="0" w:color="auto"/>
        <w:bottom w:val="none" w:sz="0" w:space="0" w:color="auto"/>
        <w:right w:val="none" w:sz="0" w:space="0" w:color="auto"/>
      </w:divBdr>
    </w:div>
    <w:div w:id="133914697">
      <w:bodyDiv w:val="1"/>
      <w:marLeft w:val="0"/>
      <w:marRight w:val="0"/>
      <w:marTop w:val="0"/>
      <w:marBottom w:val="0"/>
      <w:divBdr>
        <w:top w:val="none" w:sz="0" w:space="0" w:color="auto"/>
        <w:left w:val="none" w:sz="0" w:space="0" w:color="auto"/>
        <w:bottom w:val="none" w:sz="0" w:space="0" w:color="auto"/>
        <w:right w:val="none" w:sz="0" w:space="0" w:color="auto"/>
      </w:divBdr>
    </w:div>
    <w:div w:id="213321920">
      <w:bodyDiv w:val="1"/>
      <w:marLeft w:val="0"/>
      <w:marRight w:val="0"/>
      <w:marTop w:val="0"/>
      <w:marBottom w:val="0"/>
      <w:divBdr>
        <w:top w:val="none" w:sz="0" w:space="0" w:color="auto"/>
        <w:left w:val="none" w:sz="0" w:space="0" w:color="auto"/>
        <w:bottom w:val="none" w:sz="0" w:space="0" w:color="auto"/>
        <w:right w:val="none" w:sz="0" w:space="0" w:color="auto"/>
      </w:divBdr>
    </w:div>
    <w:div w:id="566115514">
      <w:bodyDiv w:val="1"/>
      <w:marLeft w:val="0"/>
      <w:marRight w:val="0"/>
      <w:marTop w:val="0"/>
      <w:marBottom w:val="0"/>
      <w:divBdr>
        <w:top w:val="none" w:sz="0" w:space="0" w:color="auto"/>
        <w:left w:val="none" w:sz="0" w:space="0" w:color="auto"/>
        <w:bottom w:val="none" w:sz="0" w:space="0" w:color="auto"/>
        <w:right w:val="none" w:sz="0" w:space="0" w:color="auto"/>
      </w:divBdr>
    </w:div>
    <w:div w:id="643777233">
      <w:bodyDiv w:val="1"/>
      <w:marLeft w:val="0"/>
      <w:marRight w:val="0"/>
      <w:marTop w:val="0"/>
      <w:marBottom w:val="0"/>
      <w:divBdr>
        <w:top w:val="none" w:sz="0" w:space="0" w:color="auto"/>
        <w:left w:val="none" w:sz="0" w:space="0" w:color="auto"/>
        <w:bottom w:val="none" w:sz="0" w:space="0" w:color="auto"/>
        <w:right w:val="none" w:sz="0" w:space="0" w:color="auto"/>
      </w:divBdr>
      <w:divsChild>
        <w:div w:id="191573226">
          <w:marLeft w:val="0"/>
          <w:marRight w:val="0"/>
          <w:marTop w:val="0"/>
          <w:marBottom w:val="0"/>
          <w:divBdr>
            <w:top w:val="none" w:sz="0" w:space="0" w:color="auto"/>
            <w:left w:val="none" w:sz="0" w:space="0" w:color="auto"/>
            <w:bottom w:val="none" w:sz="0" w:space="0" w:color="auto"/>
            <w:right w:val="none" w:sz="0" w:space="0" w:color="auto"/>
          </w:divBdr>
          <w:divsChild>
            <w:div w:id="1829175466">
              <w:marLeft w:val="0"/>
              <w:marRight w:val="0"/>
              <w:marTop w:val="0"/>
              <w:marBottom w:val="0"/>
              <w:divBdr>
                <w:top w:val="none" w:sz="0" w:space="0" w:color="auto"/>
                <w:left w:val="none" w:sz="0" w:space="0" w:color="auto"/>
                <w:bottom w:val="none" w:sz="0" w:space="0" w:color="auto"/>
                <w:right w:val="none" w:sz="0" w:space="0" w:color="auto"/>
              </w:divBdr>
              <w:divsChild>
                <w:div w:id="341050338">
                  <w:marLeft w:val="0"/>
                  <w:marRight w:val="0"/>
                  <w:marTop w:val="6750"/>
                  <w:marBottom w:val="0"/>
                  <w:divBdr>
                    <w:top w:val="none" w:sz="0" w:space="0" w:color="auto"/>
                    <w:left w:val="none" w:sz="0" w:space="0" w:color="auto"/>
                    <w:bottom w:val="none" w:sz="0" w:space="0" w:color="auto"/>
                    <w:right w:val="none" w:sz="0" w:space="0" w:color="auto"/>
                  </w:divBdr>
                  <w:divsChild>
                    <w:div w:id="781613695">
                      <w:marLeft w:val="0"/>
                      <w:marRight w:val="0"/>
                      <w:marTop w:val="0"/>
                      <w:marBottom w:val="150"/>
                      <w:divBdr>
                        <w:top w:val="none" w:sz="0" w:space="0" w:color="auto"/>
                        <w:left w:val="none" w:sz="0" w:space="0" w:color="auto"/>
                        <w:bottom w:val="none" w:sz="0" w:space="0" w:color="auto"/>
                        <w:right w:val="none" w:sz="0" w:space="0" w:color="auto"/>
                      </w:divBdr>
                      <w:divsChild>
                        <w:div w:id="20229699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37441272">
      <w:bodyDiv w:val="1"/>
      <w:marLeft w:val="0"/>
      <w:marRight w:val="0"/>
      <w:marTop w:val="0"/>
      <w:marBottom w:val="0"/>
      <w:divBdr>
        <w:top w:val="none" w:sz="0" w:space="0" w:color="auto"/>
        <w:left w:val="none" w:sz="0" w:space="0" w:color="auto"/>
        <w:bottom w:val="none" w:sz="0" w:space="0" w:color="auto"/>
        <w:right w:val="none" w:sz="0" w:space="0" w:color="auto"/>
      </w:divBdr>
    </w:div>
    <w:div w:id="824665926">
      <w:bodyDiv w:val="1"/>
      <w:marLeft w:val="0"/>
      <w:marRight w:val="0"/>
      <w:marTop w:val="0"/>
      <w:marBottom w:val="0"/>
      <w:divBdr>
        <w:top w:val="none" w:sz="0" w:space="0" w:color="auto"/>
        <w:left w:val="none" w:sz="0" w:space="0" w:color="auto"/>
        <w:bottom w:val="none" w:sz="0" w:space="0" w:color="auto"/>
        <w:right w:val="none" w:sz="0" w:space="0" w:color="auto"/>
      </w:divBdr>
      <w:divsChild>
        <w:div w:id="60063460">
          <w:marLeft w:val="0"/>
          <w:marRight w:val="0"/>
          <w:marTop w:val="0"/>
          <w:marBottom w:val="0"/>
          <w:divBdr>
            <w:top w:val="none" w:sz="0" w:space="0" w:color="auto"/>
            <w:left w:val="none" w:sz="0" w:space="0" w:color="auto"/>
            <w:bottom w:val="none" w:sz="0" w:space="0" w:color="auto"/>
            <w:right w:val="none" w:sz="0" w:space="0" w:color="auto"/>
          </w:divBdr>
          <w:divsChild>
            <w:div w:id="565531904">
              <w:marLeft w:val="0"/>
              <w:marRight w:val="0"/>
              <w:marTop w:val="0"/>
              <w:marBottom w:val="0"/>
              <w:divBdr>
                <w:top w:val="none" w:sz="0" w:space="0" w:color="auto"/>
                <w:left w:val="none" w:sz="0" w:space="0" w:color="auto"/>
                <w:bottom w:val="none" w:sz="0" w:space="0" w:color="auto"/>
                <w:right w:val="none" w:sz="0" w:space="0" w:color="auto"/>
              </w:divBdr>
              <w:divsChild>
                <w:div w:id="1807550348">
                  <w:marLeft w:val="0"/>
                  <w:marRight w:val="0"/>
                  <w:marTop w:val="6750"/>
                  <w:marBottom w:val="0"/>
                  <w:divBdr>
                    <w:top w:val="none" w:sz="0" w:space="0" w:color="auto"/>
                    <w:left w:val="none" w:sz="0" w:space="0" w:color="auto"/>
                    <w:bottom w:val="none" w:sz="0" w:space="0" w:color="auto"/>
                    <w:right w:val="none" w:sz="0" w:space="0" w:color="auto"/>
                  </w:divBdr>
                  <w:divsChild>
                    <w:div w:id="1805729285">
                      <w:marLeft w:val="0"/>
                      <w:marRight w:val="0"/>
                      <w:marTop w:val="0"/>
                      <w:marBottom w:val="150"/>
                      <w:divBdr>
                        <w:top w:val="none" w:sz="0" w:space="0" w:color="auto"/>
                        <w:left w:val="none" w:sz="0" w:space="0" w:color="auto"/>
                        <w:bottom w:val="none" w:sz="0" w:space="0" w:color="auto"/>
                        <w:right w:val="none" w:sz="0" w:space="0" w:color="auto"/>
                      </w:divBdr>
                      <w:divsChild>
                        <w:div w:id="4278461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52064101">
      <w:bodyDiv w:val="1"/>
      <w:marLeft w:val="0"/>
      <w:marRight w:val="0"/>
      <w:marTop w:val="0"/>
      <w:marBottom w:val="0"/>
      <w:divBdr>
        <w:top w:val="none" w:sz="0" w:space="0" w:color="auto"/>
        <w:left w:val="none" w:sz="0" w:space="0" w:color="auto"/>
        <w:bottom w:val="none" w:sz="0" w:space="0" w:color="auto"/>
        <w:right w:val="none" w:sz="0" w:space="0" w:color="auto"/>
      </w:divBdr>
      <w:divsChild>
        <w:div w:id="999692761">
          <w:marLeft w:val="0"/>
          <w:marRight w:val="0"/>
          <w:marTop w:val="0"/>
          <w:marBottom w:val="0"/>
          <w:divBdr>
            <w:top w:val="none" w:sz="0" w:space="0" w:color="auto"/>
            <w:left w:val="none" w:sz="0" w:space="0" w:color="auto"/>
            <w:bottom w:val="none" w:sz="0" w:space="0" w:color="auto"/>
            <w:right w:val="none" w:sz="0" w:space="0" w:color="auto"/>
          </w:divBdr>
          <w:divsChild>
            <w:div w:id="850989659">
              <w:marLeft w:val="0"/>
              <w:marRight w:val="0"/>
              <w:marTop w:val="0"/>
              <w:marBottom w:val="0"/>
              <w:divBdr>
                <w:top w:val="none" w:sz="0" w:space="0" w:color="auto"/>
                <w:left w:val="none" w:sz="0" w:space="0" w:color="auto"/>
                <w:bottom w:val="none" w:sz="0" w:space="0" w:color="auto"/>
                <w:right w:val="none" w:sz="0" w:space="0" w:color="auto"/>
              </w:divBdr>
              <w:divsChild>
                <w:div w:id="2012683474">
                  <w:marLeft w:val="0"/>
                  <w:marRight w:val="0"/>
                  <w:marTop w:val="0"/>
                  <w:marBottom w:val="0"/>
                  <w:divBdr>
                    <w:top w:val="none" w:sz="0" w:space="0" w:color="auto"/>
                    <w:left w:val="none" w:sz="0" w:space="0" w:color="auto"/>
                    <w:bottom w:val="none" w:sz="0" w:space="0" w:color="auto"/>
                    <w:right w:val="none" w:sz="0" w:space="0" w:color="auto"/>
                  </w:divBdr>
                  <w:divsChild>
                    <w:div w:id="1294211560">
                      <w:marLeft w:val="0"/>
                      <w:marRight w:val="0"/>
                      <w:marTop w:val="0"/>
                      <w:marBottom w:val="0"/>
                      <w:divBdr>
                        <w:top w:val="none" w:sz="0" w:space="0" w:color="auto"/>
                        <w:left w:val="none" w:sz="0" w:space="0" w:color="auto"/>
                        <w:bottom w:val="none" w:sz="0" w:space="0" w:color="auto"/>
                        <w:right w:val="none" w:sz="0" w:space="0" w:color="auto"/>
                      </w:divBdr>
                      <w:divsChild>
                        <w:div w:id="209566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058265">
      <w:bodyDiv w:val="1"/>
      <w:marLeft w:val="0"/>
      <w:marRight w:val="0"/>
      <w:marTop w:val="0"/>
      <w:marBottom w:val="0"/>
      <w:divBdr>
        <w:top w:val="none" w:sz="0" w:space="0" w:color="auto"/>
        <w:left w:val="none" w:sz="0" w:space="0" w:color="auto"/>
        <w:bottom w:val="none" w:sz="0" w:space="0" w:color="auto"/>
        <w:right w:val="none" w:sz="0" w:space="0" w:color="auto"/>
      </w:divBdr>
      <w:divsChild>
        <w:div w:id="2146577249">
          <w:marLeft w:val="0"/>
          <w:marRight w:val="0"/>
          <w:marTop w:val="0"/>
          <w:marBottom w:val="0"/>
          <w:divBdr>
            <w:top w:val="none" w:sz="0" w:space="0" w:color="auto"/>
            <w:left w:val="none" w:sz="0" w:space="0" w:color="auto"/>
            <w:bottom w:val="none" w:sz="0" w:space="0" w:color="auto"/>
            <w:right w:val="none" w:sz="0" w:space="0" w:color="auto"/>
          </w:divBdr>
          <w:divsChild>
            <w:div w:id="1783723193">
              <w:marLeft w:val="0"/>
              <w:marRight w:val="0"/>
              <w:marTop w:val="0"/>
              <w:marBottom w:val="0"/>
              <w:divBdr>
                <w:top w:val="none" w:sz="0" w:space="0" w:color="auto"/>
                <w:left w:val="none" w:sz="0" w:space="0" w:color="auto"/>
                <w:bottom w:val="none" w:sz="0" w:space="0" w:color="auto"/>
                <w:right w:val="none" w:sz="0" w:space="0" w:color="auto"/>
              </w:divBdr>
              <w:divsChild>
                <w:div w:id="527529705">
                  <w:marLeft w:val="0"/>
                  <w:marRight w:val="0"/>
                  <w:marTop w:val="0"/>
                  <w:marBottom w:val="0"/>
                  <w:divBdr>
                    <w:top w:val="none" w:sz="0" w:space="0" w:color="auto"/>
                    <w:left w:val="none" w:sz="0" w:space="0" w:color="auto"/>
                    <w:bottom w:val="none" w:sz="0" w:space="0" w:color="auto"/>
                    <w:right w:val="none" w:sz="0" w:space="0" w:color="auto"/>
                  </w:divBdr>
                  <w:divsChild>
                    <w:div w:id="1033458621">
                      <w:marLeft w:val="0"/>
                      <w:marRight w:val="0"/>
                      <w:marTop w:val="0"/>
                      <w:marBottom w:val="0"/>
                      <w:divBdr>
                        <w:top w:val="none" w:sz="0" w:space="0" w:color="auto"/>
                        <w:left w:val="none" w:sz="0" w:space="0" w:color="auto"/>
                        <w:bottom w:val="none" w:sz="0" w:space="0" w:color="auto"/>
                        <w:right w:val="none" w:sz="0" w:space="0" w:color="auto"/>
                      </w:divBdr>
                      <w:divsChild>
                        <w:div w:id="1861429739">
                          <w:marLeft w:val="0"/>
                          <w:marRight w:val="0"/>
                          <w:marTop w:val="0"/>
                          <w:marBottom w:val="0"/>
                          <w:divBdr>
                            <w:top w:val="none" w:sz="0" w:space="0" w:color="auto"/>
                            <w:left w:val="none" w:sz="0" w:space="0" w:color="auto"/>
                            <w:bottom w:val="none" w:sz="0" w:space="0" w:color="auto"/>
                            <w:right w:val="none" w:sz="0" w:space="0" w:color="auto"/>
                          </w:divBdr>
                          <w:divsChild>
                            <w:div w:id="520514547">
                              <w:marLeft w:val="12300"/>
                              <w:marRight w:val="0"/>
                              <w:marTop w:val="0"/>
                              <w:marBottom w:val="0"/>
                              <w:divBdr>
                                <w:top w:val="none" w:sz="0" w:space="0" w:color="auto"/>
                                <w:left w:val="none" w:sz="0" w:space="0" w:color="auto"/>
                                <w:bottom w:val="none" w:sz="0" w:space="0" w:color="auto"/>
                                <w:right w:val="none" w:sz="0" w:space="0" w:color="auto"/>
                              </w:divBdr>
                              <w:divsChild>
                                <w:div w:id="1410273065">
                                  <w:marLeft w:val="0"/>
                                  <w:marRight w:val="0"/>
                                  <w:marTop w:val="0"/>
                                  <w:marBottom w:val="0"/>
                                  <w:divBdr>
                                    <w:top w:val="none" w:sz="0" w:space="0" w:color="auto"/>
                                    <w:left w:val="none" w:sz="0" w:space="0" w:color="auto"/>
                                    <w:bottom w:val="none" w:sz="0" w:space="0" w:color="auto"/>
                                    <w:right w:val="none" w:sz="0" w:space="0" w:color="auto"/>
                                  </w:divBdr>
                                  <w:divsChild>
                                    <w:div w:id="75517716">
                                      <w:marLeft w:val="0"/>
                                      <w:marRight w:val="0"/>
                                      <w:marTop w:val="0"/>
                                      <w:marBottom w:val="390"/>
                                      <w:divBdr>
                                        <w:top w:val="none" w:sz="0" w:space="0" w:color="auto"/>
                                        <w:left w:val="none" w:sz="0" w:space="0" w:color="auto"/>
                                        <w:bottom w:val="none" w:sz="0" w:space="0" w:color="auto"/>
                                        <w:right w:val="none" w:sz="0" w:space="0" w:color="auto"/>
                                      </w:divBdr>
                                      <w:divsChild>
                                        <w:div w:id="1778020453">
                                          <w:marLeft w:val="0"/>
                                          <w:marRight w:val="0"/>
                                          <w:marTop w:val="0"/>
                                          <w:marBottom w:val="0"/>
                                          <w:divBdr>
                                            <w:top w:val="none" w:sz="0" w:space="0" w:color="auto"/>
                                            <w:left w:val="none" w:sz="0" w:space="0" w:color="auto"/>
                                            <w:bottom w:val="none" w:sz="0" w:space="0" w:color="auto"/>
                                            <w:right w:val="none" w:sz="0" w:space="0" w:color="auto"/>
                                          </w:divBdr>
                                          <w:divsChild>
                                            <w:div w:id="719133090">
                                              <w:marLeft w:val="0"/>
                                              <w:marRight w:val="0"/>
                                              <w:marTop w:val="0"/>
                                              <w:marBottom w:val="0"/>
                                              <w:divBdr>
                                                <w:top w:val="none" w:sz="0" w:space="0" w:color="auto"/>
                                                <w:left w:val="none" w:sz="0" w:space="0" w:color="auto"/>
                                                <w:bottom w:val="none" w:sz="0" w:space="0" w:color="auto"/>
                                                <w:right w:val="none" w:sz="0" w:space="0" w:color="auto"/>
                                              </w:divBdr>
                                              <w:divsChild>
                                                <w:div w:id="1437939223">
                                                  <w:marLeft w:val="0"/>
                                                  <w:marRight w:val="0"/>
                                                  <w:marTop w:val="0"/>
                                                  <w:marBottom w:val="0"/>
                                                  <w:divBdr>
                                                    <w:top w:val="none" w:sz="0" w:space="0" w:color="auto"/>
                                                    <w:left w:val="none" w:sz="0" w:space="0" w:color="auto"/>
                                                    <w:bottom w:val="none" w:sz="0" w:space="0" w:color="auto"/>
                                                    <w:right w:val="none" w:sz="0" w:space="0" w:color="auto"/>
                                                  </w:divBdr>
                                                  <w:divsChild>
                                                    <w:div w:id="1877159334">
                                                      <w:marLeft w:val="0"/>
                                                      <w:marRight w:val="0"/>
                                                      <w:marTop w:val="0"/>
                                                      <w:marBottom w:val="0"/>
                                                      <w:divBdr>
                                                        <w:top w:val="none" w:sz="0" w:space="0" w:color="auto"/>
                                                        <w:left w:val="none" w:sz="0" w:space="0" w:color="auto"/>
                                                        <w:bottom w:val="none" w:sz="0" w:space="0" w:color="auto"/>
                                                        <w:right w:val="none" w:sz="0" w:space="0" w:color="auto"/>
                                                      </w:divBdr>
                                                      <w:divsChild>
                                                        <w:div w:id="463541893">
                                                          <w:marLeft w:val="0"/>
                                                          <w:marRight w:val="0"/>
                                                          <w:marTop w:val="0"/>
                                                          <w:marBottom w:val="0"/>
                                                          <w:divBdr>
                                                            <w:top w:val="none" w:sz="0" w:space="0" w:color="auto"/>
                                                            <w:left w:val="none" w:sz="0" w:space="0" w:color="auto"/>
                                                            <w:bottom w:val="none" w:sz="0" w:space="0" w:color="auto"/>
                                                            <w:right w:val="none" w:sz="0" w:space="0" w:color="auto"/>
                                                          </w:divBdr>
                                                          <w:divsChild>
                                                            <w:div w:id="187526683">
                                                              <w:marLeft w:val="0"/>
                                                              <w:marRight w:val="0"/>
                                                              <w:marTop w:val="0"/>
                                                              <w:marBottom w:val="0"/>
                                                              <w:divBdr>
                                                                <w:top w:val="none" w:sz="0" w:space="0" w:color="auto"/>
                                                                <w:left w:val="none" w:sz="0" w:space="0" w:color="auto"/>
                                                                <w:bottom w:val="none" w:sz="0" w:space="0" w:color="auto"/>
                                                                <w:right w:val="none" w:sz="0" w:space="0" w:color="auto"/>
                                                              </w:divBdr>
                                                              <w:divsChild>
                                                                <w:div w:id="1685352870">
                                                                  <w:marLeft w:val="0"/>
                                                                  <w:marRight w:val="0"/>
                                                                  <w:marTop w:val="0"/>
                                                                  <w:marBottom w:val="0"/>
                                                                  <w:divBdr>
                                                                    <w:top w:val="none" w:sz="0" w:space="0" w:color="auto"/>
                                                                    <w:left w:val="none" w:sz="0" w:space="0" w:color="auto"/>
                                                                    <w:bottom w:val="none" w:sz="0" w:space="0" w:color="auto"/>
                                                                    <w:right w:val="none" w:sz="0" w:space="0" w:color="auto"/>
                                                                  </w:divBdr>
                                                                  <w:divsChild>
                                                                    <w:div w:id="1145050199">
                                                                      <w:marLeft w:val="0"/>
                                                                      <w:marRight w:val="0"/>
                                                                      <w:marTop w:val="0"/>
                                                                      <w:marBottom w:val="0"/>
                                                                      <w:divBdr>
                                                                        <w:top w:val="none" w:sz="0" w:space="0" w:color="auto"/>
                                                                        <w:left w:val="none" w:sz="0" w:space="0" w:color="auto"/>
                                                                        <w:bottom w:val="none" w:sz="0" w:space="0" w:color="auto"/>
                                                                        <w:right w:val="none" w:sz="0" w:space="0" w:color="auto"/>
                                                                      </w:divBdr>
                                                                      <w:divsChild>
                                                                        <w:div w:id="331222709">
                                                                          <w:marLeft w:val="0"/>
                                                                          <w:marRight w:val="0"/>
                                                                          <w:marTop w:val="0"/>
                                                                          <w:marBottom w:val="0"/>
                                                                          <w:divBdr>
                                                                            <w:top w:val="none" w:sz="0" w:space="0" w:color="auto"/>
                                                                            <w:left w:val="none" w:sz="0" w:space="0" w:color="auto"/>
                                                                            <w:bottom w:val="none" w:sz="0" w:space="0" w:color="auto"/>
                                                                            <w:right w:val="none" w:sz="0" w:space="0" w:color="auto"/>
                                                                          </w:divBdr>
                                                                          <w:divsChild>
                                                                            <w:div w:id="576863967">
                                                                              <w:marLeft w:val="0"/>
                                                                              <w:marRight w:val="0"/>
                                                                              <w:marTop w:val="0"/>
                                                                              <w:marBottom w:val="0"/>
                                                                              <w:divBdr>
                                                                                <w:top w:val="none" w:sz="0" w:space="0" w:color="auto"/>
                                                                                <w:left w:val="none" w:sz="0" w:space="0" w:color="auto"/>
                                                                                <w:bottom w:val="none" w:sz="0" w:space="0" w:color="auto"/>
                                                                                <w:right w:val="none" w:sz="0" w:space="0" w:color="auto"/>
                                                                              </w:divBdr>
                                                                              <w:divsChild>
                                                                                <w:div w:id="2072732266">
                                                                                  <w:marLeft w:val="0"/>
                                                                                  <w:marRight w:val="0"/>
                                                                                  <w:marTop w:val="0"/>
                                                                                  <w:marBottom w:val="0"/>
                                                                                  <w:divBdr>
                                                                                    <w:top w:val="none" w:sz="0" w:space="0" w:color="auto"/>
                                                                                    <w:left w:val="none" w:sz="0" w:space="0" w:color="auto"/>
                                                                                    <w:bottom w:val="none" w:sz="0" w:space="0" w:color="auto"/>
                                                                                    <w:right w:val="none" w:sz="0" w:space="0" w:color="auto"/>
                                                                                  </w:divBdr>
                                                                                  <w:divsChild>
                                                                                    <w:div w:id="1893957000">
                                                                                      <w:marLeft w:val="0"/>
                                                                                      <w:marRight w:val="0"/>
                                                                                      <w:marTop w:val="0"/>
                                                                                      <w:marBottom w:val="0"/>
                                                                                      <w:divBdr>
                                                                                        <w:top w:val="none" w:sz="0" w:space="0" w:color="auto"/>
                                                                                        <w:left w:val="none" w:sz="0" w:space="0" w:color="auto"/>
                                                                                        <w:bottom w:val="none" w:sz="0" w:space="0" w:color="auto"/>
                                                                                        <w:right w:val="none" w:sz="0" w:space="0" w:color="auto"/>
                                                                                      </w:divBdr>
                                                                                      <w:divsChild>
                                                                                        <w:div w:id="193811668">
                                                                                          <w:marLeft w:val="0"/>
                                                                                          <w:marRight w:val="0"/>
                                                                                          <w:marTop w:val="0"/>
                                                                                          <w:marBottom w:val="0"/>
                                                                                          <w:divBdr>
                                                                                            <w:top w:val="none" w:sz="0" w:space="0" w:color="auto"/>
                                                                                            <w:left w:val="none" w:sz="0" w:space="0" w:color="auto"/>
                                                                                            <w:bottom w:val="none" w:sz="0" w:space="0" w:color="auto"/>
                                                                                            <w:right w:val="none" w:sz="0" w:space="0" w:color="auto"/>
                                                                                          </w:divBdr>
                                                                                          <w:divsChild>
                                                                                            <w:div w:id="1368749857">
                                                                                              <w:marLeft w:val="0"/>
                                                                                              <w:marRight w:val="0"/>
                                                                                              <w:marTop w:val="0"/>
                                                                                              <w:marBottom w:val="0"/>
                                                                                              <w:divBdr>
                                                                                                <w:top w:val="none" w:sz="0" w:space="0" w:color="auto"/>
                                                                                                <w:left w:val="none" w:sz="0" w:space="0" w:color="auto"/>
                                                                                                <w:bottom w:val="none" w:sz="0" w:space="0" w:color="auto"/>
                                                                                                <w:right w:val="none" w:sz="0" w:space="0" w:color="auto"/>
                                                                                              </w:divBdr>
                                                                                            </w:div>
                                                                                            <w:div w:id="20020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2010038">
      <w:bodyDiv w:val="1"/>
      <w:marLeft w:val="0"/>
      <w:marRight w:val="0"/>
      <w:marTop w:val="0"/>
      <w:marBottom w:val="0"/>
      <w:divBdr>
        <w:top w:val="none" w:sz="0" w:space="0" w:color="auto"/>
        <w:left w:val="none" w:sz="0" w:space="0" w:color="auto"/>
        <w:bottom w:val="none" w:sz="0" w:space="0" w:color="auto"/>
        <w:right w:val="none" w:sz="0" w:space="0" w:color="auto"/>
      </w:divBdr>
    </w:div>
    <w:div w:id="944536809">
      <w:bodyDiv w:val="1"/>
      <w:marLeft w:val="0"/>
      <w:marRight w:val="0"/>
      <w:marTop w:val="0"/>
      <w:marBottom w:val="0"/>
      <w:divBdr>
        <w:top w:val="none" w:sz="0" w:space="0" w:color="auto"/>
        <w:left w:val="none" w:sz="0" w:space="0" w:color="auto"/>
        <w:bottom w:val="none" w:sz="0" w:space="0" w:color="auto"/>
        <w:right w:val="none" w:sz="0" w:space="0" w:color="auto"/>
      </w:divBdr>
      <w:divsChild>
        <w:div w:id="409817832">
          <w:marLeft w:val="0"/>
          <w:marRight w:val="0"/>
          <w:marTop w:val="0"/>
          <w:marBottom w:val="0"/>
          <w:divBdr>
            <w:top w:val="none" w:sz="0" w:space="0" w:color="auto"/>
            <w:left w:val="none" w:sz="0" w:space="0" w:color="auto"/>
            <w:bottom w:val="none" w:sz="0" w:space="0" w:color="auto"/>
            <w:right w:val="none" w:sz="0" w:space="0" w:color="auto"/>
          </w:divBdr>
          <w:divsChild>
            <w:div w:id="1943876082">
              <w:marLeft w:val="0"/>
              <w:marRight w:val="0"/>
              <w:marTop w:val="0"/>
              <w:marBottom w:val="0"/>
              <w:divBdr>
                <w:top w:val="none" w:sz="0" w:space="0" w:color="auto"/>
                <w:left w:val="none" w:sz="0" w:space="0" w:color="auto"/>
                <w:bottom w:val="none" w:sz="0" w:space="0" w:color="auto"/>
                <w:right w:val="none" w:sz="0" w:space="0" w:color="auto"/>
              </w:divBdr>
              <w:divsChild>
                <w:div w:id="886603528">
                  <w:marLeft w:val="0"/>
                  <w:marRight w:val="0"/>
                  <w:marTop w:val="6750"/>
                  <w:marBottom w:val="0"/>
                  <w:divBdr>
                    <w:top w:val="none" w:sz="0" w:space="0" w:color="auto"/>
                    <w:left w:val="none" w:sz="0" w:space="0" w:color="auto"/>
                    <w:bottom w:val="none" w:sz="0" w:space="0" w:color="auto"/>
                    <w:right w:val="none" w:sz="0" w:space="0" w:color="auto"/>
                  </w:divBdr>
                  <w:divsChild>
                    <w:div w:id="1964657232">
                      <w:marLeft w:val="0"/>
                      <w:marRight w:val="0"/>
                      <w:marTop w:val="0"/>
                      <w:marBottom w:val="150"/>
                      <w:divBdr>
                        <w:top w:val="none" w:sz="0" w:space="0" w:color="auto"/>
                        <w:left w:val="none" w:sz="0" w:space="0" w:color="auto"/>
                        <w:bottom w:val="none" w:sz="0" w:space="0" w:color="auto"/>
                        <w:right w:val="none" w:sz="0" w:space="0" w:color="auto"/>
                      </w:divBdr>
                      <w:divsChild>
                        <w:div w:id="1953633625">
                          <w:marLeft w:val="0"/>
                          <w:marRight w:val="0"/>
                          <w:marTop w:val="0"/>
                          <w:marBottom w:val="150"/>
                          <w:divBdr>
                            <w:top w:val="none" w:sz="0" w:space="0" w:color="auto"/>
                            <w:left w:val="none" w:sz="0" w:space="0" w:color="auto"/>
                            <w:bottom w:val="none" w:sz="0" w:space="0" w:color="auto"/>
                            <w:right w:val="none" w:sz="0" w:space="0" w:color="auto"/>
                          </w:divBdr>
                        </w:div>
                      </w:divsChild>
                    </w:div>
                    <w:div w:id="18219263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56913654">
      <w:bodyDiv w:val="1"/>
      <w:marLeft w:val="0"/>
      <w:marRight w:val="0"/>
      <w:marTop w:val="0"/>
      <w:marBottom w:val="0"/>
      <w:divBdr>
        <w:top w:val="none" w:sz="0" w:space="0" w:color="auto"/>
        <w:left w:val="none" w:sz="0" w:space="0" w:color="auto"/>
        <w:bottom w:val="none" w:sz="0" w:space="0" w:color="auto"/>
        <w:right w:val="none" w:sz="0" w:space="0" w:color="auto"/>
      </w:divBdr>
      <w:divsChild>
        <w:div w:id="471943748">
          <w:marLeft w:val="0"/>
          <w:marRight w:val="0"/>
          <w:marTop w:val="0"/>
          <w:marBottom w:val="0"/>
          <w:divBdr>
            <w:top w:val="none" w:sz="0" w:space="0" w:color="auto"/>
            <w:left w:val="none" w:sz="0" w:space="0" w:color="auto"/>
            <w:bottom w:val="none" w:sz="0" w:space="0" w:color="auto"/>
            <w:right w:val="none" w:sz="0" w:space="0" w:color="auto"/>
          </w:divBdr>
          <w:divsChild>
            <w:div w:id="1293973993">
              <w:marLeft w:val="0"/>
              <w:marRight w:val="0"/>
              <w:marTop w:val="0"/>
              <w:marBottom w:val="0"/>
              <w:divBdr>
                <w:top w:val="none" w:sz="0" w:space="0" w:color="auto"/>
                <w:left w:val="none" w:sz="0" w:space="0" w:color="auto"/>
                <w:bottom w:val="none" w:sz="0" w:space="0" w:color="auto"/>
                <w:right w:val="none" w:sz="0" w:space="0" w:color="auto"/>
              </w:divBdr>
              <w:divsChild>
                <w:div w:id="2029981445">
                  <w:marLeft w:val="0"/>
                  <w:marRight w:val="0"/>
                  <w:marTop w:val="6750"/>
                  <w:marBottom w:val="0"/>
                  <w:divBdr>
                    <w:top w:val="none" w:sz="0" w:space="0" w:color="auto"/>
                    <w:left w:val="none" w:sz="0" w:space="0" w:color="auto"/>
                    <w:bottom w:val="none" w:sz="0" w:space="0" w:color="auto"/>
                    <w:right w:val="none" w:sz="0" w:space="0" w:color="auto"/>
                  </w:divBdr>
                  <w:divsChild>
                    <w:div w:id="1059479822">
                      <w:marLeft w:val="0"/>
                      <w:marRight w:val="0"/>
                      <w:marTop w:val="0"/>
                      <w:marBottom w:val="150"/>
                      <w:divBdr>
                        <w:top w:val="none" w:sz="0" w:space="0" w:color="auto"/>
                        <w:left w:val="none" w:sz="0" w:space="0" w:color="auto"/>
                        <w:bottom w:val="none" w:sz="0" w:space="0" w:color="auto"/>
                        <w:right w:val="none" w:sz="0" w:space="0" w:color="auto"/>
                      </w:divBdr>
                      <w:divsChild>
                        <w:div w:id="1442040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54160112">
      <w:bodyDiv w:val="1"/>
      <w:marLeft w:val="0"/>
      <w:marRight w:val="0"/>
      <w:marTop w:val="0"/>
      <w:marBottom w:val="0"/>
      <w:divBdr>
        <w:top w:val="none" w:sz="0" w:space="0" w:color="auto"/>
        <w:left w:val="none" w:sz="0" w:space="0" w:color="auto"/>
        <w:bottom w:val="none" w:sz="0" w:space="0" w:color="auto"/>
        <w:right w:val="none" w:sz="0" w:space="0" w:color="auto"/>
      </w:divBdr>
    </w:div>
    <w:div w:id="1084956483">
      <w:bodyDiv w:val="1"/>
      <w:marLeft w:val="0"/>
      <w:marRight w:val="0"/>
      <w:marTop w:val="0"/>
      <w:marBottom w:val="0"/>
      <w:divBdr>
        <w:top w:val="none" w:sz="0" w:space="0" w:color="auto"/>
        <w:left w:val="none" w:sz="0" w:space="0" w:color="auto"/>
        <w:bottom w:val="none" w:sz="0" w:space="0" w:color="auto"/>
        <w:right w:val="none" w:sz="0" w:space="0" w:color="auto"/>
      </w:divBdr>
    </w:div>
    <w:div w:id="1164199213">
      <w:bodyDiv w:val="1"/>
      <w:marLeft w:val="0"/>
      <w:marRight w:val="0"/>
      <w:marTop w:val="0"/>
      <w:marBottom w:val="0"/>
      <w:divBdr>
        <w:top w:val="none" w:sz="0" w:space="0" w:color="auto"/>
        <w:left w:val="none" w:sz="0" w:space="0" w:color="auto"/>
        <w:bottom w:val="none" w:sz="0" w:space="0" w:color="auto"/>
        <w:right w:val="none" w:sz="0" w:space="0" w:color="auto"/>
      </w:divBdr>
    </w:div>
    <w:div w:id="1164201632">
      <w:bodyDiv w:val="1"/>
      <w:marLeft w:val="0"/>
      <w:marRight w:val="0"/>
      <w:marTop w:val="0"/>
      <w:marBottom w:val="0"/>
      <w:divBdr>
        <w:top w:val="none" w:sz="0" w:space="0" w:color="auto"/>
        <w:left w:val="none" w:sz="0" w:space="0" w:color="auto"/>
        <w:bottom w:val="none" w:sz="0" w:space="0" w:color="auto"/>
        <w:right w:val="none" w:sz="0" w:space="0" w:color="auto"/>
      </w:divBdr>
    </w:div>
    <w:div w:id="1230572660">
      <w:bodyDiv w:val="1"/>
      <w:marLeft w:val="0"/>
      <w:marRight w:val="0"/>
      <w:marTop w:val="0"/>
      <w:marBottom w:val="0"/>
      <w:divBdr>
        <w:top w:val="none" w:sz="0" w:space="0" w:color="auto"/>
        <w:left w:val="none" w:sz="0" w:space="0" w:color="auto"/>
        <w:bottom w:val="none" w:sz="0" w:space="0" w:color="auto"/>
        <w:right w:val="none" w:sz="0" w:space="0" w:color="auto"/>
      </w:divBdr>
      <w:divsChild>
        <w:div w:id="945306627">
          <w:marLeft w:val="0"/>
          <w:marRight w:val="0"/>
          <w:marTop w:val="0"/>
          <w:marBottom w:val="0"/>
          <w:divBdr>
            <w:top w:val="none" w:sz="0" w:space="0" w:color="auto"/>
            <w:left w:val="none" w:sz="0" w:space="0" w:color="auto"/>
            <w:bottom w:val="none" w:sz="0" w:space="0" w:color="auto"/>
            <w:right w:val="none" w:sz="0" w:space="0" w:color="auto"/>
          </w:divBdr>
          <w:divsChild>
            <w:div w:id="473255856">
              <w:marLeft w:val="0"/>
              <w:marRight w:val="0"/>
              <w:marTop w:val="0"/>
              <w:marBottom w:val="0"/>
              <w:divBdr>
                <w:top w:val="none" w:sz="0" w:space="0" w:color="auto"/>
                <w:left w:val="none" w:sz="0" w:space="0" w:color="auto"/>
                <w:bottom w:val="none" w:sz="0" w:space="0" w:color="auto"/>
                <w:right w:val="none" w:sz="0" w:space="0" w:color="auto"/>
              </w:divBdr>
              <w:divsChild>
                <w:div w:id="17700446">
                  <w:marLeft w:val="0"/>
                  <w:marRight w:val="0"/>
                  <w:marTop w:val="0"/>
                  <w:marBottom w:val="0"/>
                  <w:divBdr>
                    <w:top w:val="none" w:sz="0" w:space="0" w:color="auto"/>
                    <w:left w:val="none" w:sz="0" w:space="0" w:color="auto"/>
                    <w:bottom w:val="none" w:sz="0" w:space="0" w:color="auto"/>
                    <w:right w:val="none" w:sz="0" w:space="0" w:color="auto"/>
                  </w:divBdr>
                  <w:divsChild>
                    <w:div w:id="618337605">
                      <w:marLeft w:val="0"/>
                      <w:marRight w:val="0"/>
                      <w:marTop w:val="0"/>
                      <w:marBottom w:val="0"/>
                      <w:divBdr>
                        <w:top w:val="none" w:sz="0" w:space="0" w:color="auto"/>
                        <w:left w:val="none" w:sz="0" w:space="0" w:color="auto"/>
                        <w:bottom w:val="none" w:sz="0" w:space="0" w:color="auto"/>
                        <w:right w:val="none" w:sz="0" w:space="0" w:color="auto"/>
                      </w:divBdr>
                      <w:divsChild>
                        <w:div w:id="497841261">
                          <w:marLeft w:val="0"/>
                          <w:marRight w:val="0"/>
                          <w:marTop w:val="0"/>
                          <w:marBottom w:val="0"/>
                          <w:divBdr>
                            <w:top w:val="none" w:sz="0" w:space="0" w:color="auto"/>
                            <w:left w:val="none" w:sz="0" w:space="0" w:color="auto"/>
                            <w:bottom w:val="none" w:sz="0" w:space="0" w:color="auto"/>
                            <w:right w:val="none" w:sz="0" w:space="0" w:color="auto"/>
                          </w:divBdr>
                          <w:divsChild>
                            <w:div w:id="134950769">
                              <w:marLeft w:val="0"/>
                              <w:marRight w:val="0"/>
                              <w:marTop w:val="0"/>
                              <w:marBottom w:val="0"/>
                              <w:divBdr>
                                <w:top w:val="none" w:sz="0" w:space="0" w:color="auto"/>
                                <w:left w:val="none" w:sz="0" w:space="0" w:color="auto"/>
                                <w:bottom w:val="none" w:sz="0" w:space="0" w:color="auto"/>
                                <w:right w:val="none" w:sz="0" w:space="0" w:color="auto"/>
                              </w:divBdr>
                              <w:divsChild>
                                <w:div w:id="169563255">
                                  <w:marLeft w:val="0"/>
                                  <w:marRight w:val="0"/>
                                  <w:marTop w:val="0"/>
                                  <w:marBottom w:val="0"/>
                                  <w:divBdr>
                                    <w:top w:val="none" w:sz="0" w:space="0" w:color="auto"/>
                                    <w:left w:val="none" w:sz="0" w:space="0" w:color="auto"/>
                                    <w:bottom w:val="none" w:sz="0" w:space="0" w:color="auto"/>
                                    <w:right w:val="none" w:sz="0" w:space="0" w:color="auto"/>
                                  </w:divBdr>
                                  <w:divsChild>
                                    <w:div w:id="532964096">
                                      <w:marLeft w:val="0"/>
                                      <w:marRight w:val="0"/>
                                      <w:marTop w:val="0"/>
                                      <w:marBottom w:val="0"/>
                                      <w:divBdr>
                                        <w:top w:val="none" w:sz="0" w:space="0" w:color="auto"/>
                                        <w:left w:val="none" w:sz="0" w:space="0" w:color="auto"/>
                                        <w:bottom w:val="none" w:sz="0" w:space="0" w:color="auto"/>
                                        <w:right w:val="none" w:sz="0" w:space="0" w:color="auto"/>
                                      </w:divBdr>
                                      <w:divsChild>
                                        <w:div w:id="677851911">
                                          <w:marLeft w:val="0"/>
                                          <w:marRight w:val="0"/>
                                          <w:marTop w:val="0"/>
                                          <w:marBottom w:val="0"/>
                                          <w:divBdr>
                                            <w:top w:val="single" w:sz="6" w:space="0" w:color="888888"/>
                                            <w:left w:val="single" w:sz="6" w:space="0" w:color="888888"/>
                                            <w:bottom w:val="single" w:sz="6" w:space="0" w:color="888888"/>
                                            <w:right w:val="single" w:sz="6" w:space="0" w:color="888888"/>
                                          </w:divBdr>
                                          <w:divsChild>
                                            <w:div w:id="1885294318">
                                              <w:marLeft w:val="0"/>
                                              <w:marRight w:val="0"/>
                                              <w:marTop w:val="0"/>
                                              <w:marBottom w:val="150"/>
                                              <w:divBdr>
                                                <w:top w:val="none" w:sz="0" w:space="0" w:color="auto"/>
                                                <w:left w:val="none" w:sz="0" w:space="0" w:color="auto"/>
                                                <w:bottom w:val="none" w:sz="0" w:space="0" w:color="auto"/>
                                                <w:right w:val="none" w:sz="0" w:space="0" w:color="auto"/>
                                              </w:divBdr>
                                              <w:divsChild>
                                                <w:div w:id="16938046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0942629">
      <w:bodyDiv w:val="1"/>
      <w:marLeft w:val="0"/>
      <w:marRight w:val="0"/>
      <w:marTop w:val="0"/>
      <w:marBottom w:val="0"/>
      <w:divBdr>
        <w:top w:val="none" w:sz="0" w:space="0" w:color="auto"/>
        <w:left w:val="none" w:sz="0" w:space="0" w:color="auto"/>
        <w:bottom w:val="none" w:sz="0" w:space="0" w:color="auto"/>
        <w:right w:val="none" w:sz="0" w:space="0" w:color="auto"/>
      </w:divBdr>
      <w:divsChild>
        <w:div w:id="312028175">
          <w:marLeft w:val="0"/>
          <w:marRight w:val="0"/>
          <w:marTop w:val="0"/>
          <w:marBottom w:val="0"/>
          <w:divBdr>
            <w:top w:val="none" w:sz="0" w:space="0" w:color="auto"/>
            <w:left w:val="none" w:sz="0" w:space="0" w:color="auto"/>
            <w:bottom w:val="none" w:sz="0" w:space="0" w:color="auto"/>
            <w:right w:val="none" w:sz="0" w:space="0" w:color="auto"/>
          </w:divBdr>
          <w:divsChild>
            <w:div w:id="945041188">
              <w:marLeft w:val="0"/>
              <w:marRight w:val="0"/>
              <w:marTop w:val="0"/>
              <w:marBottom w:val="0"/>
              <w:divBdr>
                <w:top w:val="none" w:sz="0" w:space="0" w:color="auto"/>
                <w:left w:val="none" w:sz="0" w:space="0" w:color="auto"/>
                <w:bottom w:val="none" w:sz="0" w:space="0" w:color="auto"/>
                <w:right w:val="none" w:sz="0" w:space="0" w:color="auto"/>
              </w:divBdr>
              <w:divsChild>
                <w:div w:id="1980303876">
                  <w:marLeft w:val="0"/>
                  <w:marRight w:val="0"/>
                  <w:marTop w:val="0"/>
                  <w:marBottom w:val="0"/>
                  <w:divBdr>
                    <w:top w:val="none" w:sz="0" w:space="0" w:color="auto"/>
                    <w:left w:val="none" w:sz="0" w:space="0" w:color="auto"/>
                    <w:bottom w:val="none" w:sz="0" w:space="0" w:color="auto"/>
                    <w:right w:val="none" w:sz="0" w:space="0" w:color="auto"/>
                  </w:divBdr>
                  <w:divsChild>
                    <w:div w:id="1443839597">
                      <w:marLeft w:val="0"/>
                      <w:marRight w:val="0"/>
                      <w:marTop w:val="0"/>
                      <w:marBottom w:val="0"/>
                      <w:divBdr>
                        <w:top w:val="none" w:sz="0" w:space="0" w:color="auto"/>
                        <w:left w:val="none" w:sz="0" w:space="0" w:color="auto"/>
                        <w:bottom w:val="none" w:sz="0" w:space="0" w:color="auto"/>
                        <w:right w:val="none" w:sz="0" w:space="0" w:color="auto"/>
                      </w:divBdr>
                      <w:divsChild>
                        <w:div w:id="156070495">
                          <w:marLeft w:val="0"/>
                          <w:marRight w:val="0"/>
                          <w:marTop w:val="0"/>
                          <w:marBottom w:val="0"/>
                          <w:divBdr>
                            <w:top w:val="none" w:sz="0" w:space="0" w:color="auto"/>
                            <w:left w:val="none" w:sz="0" w:space="0" w:color="auto"/>
                            <w:bottom w:val="none" w:sz="0" w:space="0" w:color="auto"/>
                            <w:right w:val="none" w:sz="0" w:space="0" w:color="auto"/>
                          </w:divBdr>
                          <w:divsChild>
                            <w:div w:id="86613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106459">
      <w:bodyDiv w:val="1"/>
      <w:marLeft w:val="0"/>
      <w:marRight w:val="0"/>
      <w:marTop w:val="0"/>
      <w:marBottom w:val="0"/>
      <w:divBdr>
        <w:top w:val="none" w:sz="0" w:space="0" w:color="auto"/>
        <w:left w:val="none" w:sz="0" w:space="0" w:color="auto"/>
        <w:bottom w:val="none" w:sz="0" w:space="0" w:color="auto"/>
        <w:right w:val="none" w:sz="0" w:space="0" w:color="auto"/>
      </w:divBdr>
    </w:div>
    <w:div w:id="1313755682">
      <w:bodyDiv w:val="1"/>
      <w:marLeft w:val="0"/>
      <w:marRight w:val="0"/>
      <w:marTop w:val="0"/>
      <w:marBottom w:val="0"/>
      <w:divBdr>
        <w:top w:val="none" w:sz="0" w:space="0" w:color="auto"/>
        <w:left w:val="none" w:sz="0" w:space="0" w:color="auto"/>
        <w:bottom w:val="none" w:sz="0" w:space="0" w:color="auto"/>
        <w:right w:val="none" w:sz="0" w:space="0" w:color="auto"/>
      </w:divBdr>
    </w:div>
    <w:div w:id="1329748875">
      <w:bodyDiv w:val="1"/>
      <w:marLeft w:val="0"/>
      <w:marRight w:val="0"/>
      <w:marTop w:val="0"/>
      <w:marBottom w:val="0"/>
      <w:divBdr>
        <w:top w:val="none" w:sz="0" w:space="0" w:color="auto"/>
        <w:left w:val="none" w:sz="0" w:space="0" w:color="auto"/>
        <w:bottom w:val="none" w:sz="0" w:space="0" w:color="auto"/>
        <w:right w:val="none" w:sz="0" w:space="0" w:color="auto"/>
      </w:divBdr>
    </w:div>
    <w:div w:id="1376081253">
      <w:bodyDiv w:val="1"/>
      <w:marLeft w:val="0"/>
      <w:marRight w:val="0"/>
      <w:marTop w:val="0"/>
      <w:marBottom w:val="0"/>
      <w:divBdr>
        <w:top w:val="none" w:sz="0" w:space="0" w:color="auto"/>
        <w:left w:val="none" w:sz="0" w:space="0" w:color="auto"/>
        <w:bottom w:val="none" w:sz="0" w:space="0" w:color="auto"/>
        <w:right w:val="none" w:sz="0" w:space="0" w:color="auto"/>
      </w:divBdr>
      <w:divsChild>
        <w:div w:id="997658524">
          <w:marLeft w:val="0"/>
          <w:marRight w:val="0"/>
          <w:marTop w:val="0"/>
          <w:marBottom w:val="0"/>
          <w:divBdr>
            <w:top w:val="none" w:sz="0" w:space="0" w:color="auto"/>
            <w:left w:val="none" w:sz="0" w:space="0" w:color="auto"/>
            <w:bottom w:val="none" w:sz="0" w:space="0" w:color="auto"/>
            <w:right w:val="none" w:sz="0" w:space="0" w:color="auto"/>
          </w:divBdr>
          <w:divsChild>
            <w:div w:id="193181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495094">
      <w:bodyDiv w:val="1"/>
      <w:marLeft w:val="0"/>
      <w:marRight w:val="0"/>
      <w:marTop w:val="0"/>
      <w:marBottom w:val="0"/>
      <w:divBdr>
        <w:top w:val="none" w:sz="0" w:space="0" w:color="auto"/>
        <w:left w:val="none" w:sz="0" w:space="0" w:color="auto"/>
        <w:bottom w:val="none" w:sz="0" w:space="0" w:color="auto"/>
        <w:right w:val="none" w:sz="0" w:space="0" w:color="auto"/>
      </w:divBdr>
      <w:divsChild>
        <w:div w:id="1808620839">
          <w:marLeft w:val="0"/>
          <w:marRight w:val="0"/>
          <w:marTop w:val="0"/>
          <w:marBottom w:val="0"/>
          <w:divBdr>
            <w:top w:val="none" w:sz="0" w:space="0" w:color="auto"/>
            <w:left w:val="none" w:sz="0" w:space="0" w:color="auto"/>
            <w:bottom w:val="none" w:sz="0" w:space="0" w:color="auto"/>
            <w:right w:val="none" w:sz="0" w:space="0" w:color="auto"/>
          </w:divBdr>
          <w:divsChild>
            <w:div w:id="617303038">
              <w:marLeft w:val="0"/>
              <w:marRight w:val="0"/>
              <w:marTop w:val="0"/>
              <w:marBottom w:val="0"/>
              <w:divBdr>
                <w:top w:val="none" w:sz="0" w:space="0" w:color="auto"/>
                <w:left w:val="none" w:sz="0" w:space="0" w:color="auto"/>
                <w:bottom w:val="none" w:sz="0" w:space="0" w:color="auto"/>
                <w:right w:val="none" w:sz="0" w:space="0" w:color="auto"/>
              </w:divBdr>
              <w:divsChild>
                <w:div w:id="166213900">
                  <w:marLeft w:val="0"/>
                  <w:marRight w:val="0"/>
                  <w:marTop w:val="0"/>
                  <w:marBottom w:val="0"/>
                  <w:divBdr>
                    <w:top w:val="none" w:sz="0" w:space="0" w:color="auto"/>
                    <w:left w:val="none" w:sz="0" w:space="0" w:color="auto"/>
                    <w:bottom w:val="none" w:sz="0" w:space="0" w:color="auto"/>
                    <w:right w:val="none" w:sz="0" w:space="0" w:color="auto"/>
                  </w:divBdr>
                  <w:divsChild>
                    <w:div w:id="1378699383">
                      <w:marLeft w:val="0"/>
                      <w:marRight w:val="0"/>
                      <w:marTop w:val="0"/>
                      <w:marBottom w:val="0"/>
                      <w:divBdr>
                        <w:top w:val="none" w:sz="0" w:space="0" w:color="auto"/>
                        <w:left w:val="none" w:sz="0" w:space="0" w:color="auto"/>
                        <w:bottom w:val="none" w:sz="0" w:space="0" w:color="auto"/>
                        <w:right w:val="none" w:sz="0" w:space="0" w:color="auto"/>
                      </w:divBdr>
                      <w:divsChild>
                        <w:div w:id="1649624351">
                          <w:marLeft w:val="0"/>
                          <w:marRight w:val="0"/>
                          <w:marTop w:val="0"/>
                          <w:marBottom w:val="0"/>
                          <w:divBdr>
                            <w:top w:val="none" w:sz="0" w:space="0" w:color="auto"/>
                            <w:left w:val="none" w:sz="0" w:space="0" w:color="auto"/>
                            <w:bottom w:val="none" w:sz="0" w:space="0" w:color="auto"/>
                            <w:right w:val="none" w:sz="0" w:space="0" w:color="auto"/>
                          </w:divBdr>
                          <w:divsChild>
                            <w:div w:id="112153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9155177">
      <w:bodyDiv w:val="1"/>
      <w:marLeft w:val="0"/>
      <w:marRight w:val="0"/>
      <w:marTop w:val="0"/>
      <w:marBottom w:val="0"/>
      <w:divBdr>
        <w:top w:val="none" w:sz="0" w:space="0" w:color="auto"/>
        <w:left w:val="none" w:sz="0" w:space="0" w:color="auto"/>
        <w:bottom w:val="none" w:sz="0" w:space="0" w:color="auto"/>
        <w:right w:val="none" w:sz="0" w:space="0" w:color="auto"/>
      </w:divBdr>
      <w:divsChild>
        <w:div w:id="827479835">
          <w:marLeft w:val="0"/>
          <w:marRight w:val="0"/>
          <w:marTop w:val="0"/>
          <w:marBottom w:val="0"/>
          <w:divBdr>
            <w:top w:val="none" w:sz="0" w:space="0" w:color="auto"/>
            <w:left w:val="none" w:sz="0" w:space="0" w:color="auto"/>
            <w:bottom w:val="none" w:sz="0" w:space="0" w:color="auto"/>
            <w:right w:val="none" w:sz="0" w:space="0" w:color="auto"/>
          </w:divBdr>
          <w:divsChild>
            <w:div w:id="914969480">
              <w:marLeft w:val="0"/>
              <w:marRight w:val="0"/>
              <w:marTop w:val="0"/>
              <w:marBottom w:val="0"/>
              <w:divBdr>
                <w:top w:val="none" w:sz="0" w:space="0" w:color="auto"/>
                <w:left w:val="none" w:sz="0" w:space="0" w:color="auto"/>
                <w:bottom w:val="none" w:sz="0" w:space="0" w:color="auto"/>
                <w:right w:val="none" w:sz="0" w:space="0" w:color="auto"/>
              </w:divBdr>
              <w:divsChild>
                <w:div w:id="1016737656">
                  <w:marLeft w:val="0"/>
                  <w:marRight w:val="0"/>
                  <w:marTop w:val="0"/>
                  <w:marBottom w:val="0"/>
                  <w:divBdr>
                    <w:top w:val="none" w:sz="0" w:space="0" w:color="auto"/>
                    <w:left w:val="none" w:sz="0" w:space="0" w:color="auto"/>
                    <w:bottom w:val="none" w:sz="0" w:space="0" w:color="auto"/>
                    <w:right w:val="none" w:sz="0" w:space="0" w:color="auto"/>
                  </w:divBdr>
                  <w:divsChild>
                    <w:div w:id="1366909530">
                      <w:marLeft w:val="0"/>
                      <w:marRight w:val="0"/>
                      <w:marTop w:val="0"/>
                      <w:marBottom w:val="0"/>
                      <w:divBdr>
                        <w:top w:val="none" w:sz="0" w:space="0" w:color="auto"/>
                        <w:left w:val="none" w:sz="0" w:space="0" w:color="auto"/>
                        <w:bottom w:val="none" w:sz="0" w:space="0" w:color="auto"/>
                        <w:right w:val="none" w:sz="0" w:space="0" w:color="auto"/>
                      </w:divBdr>
                      <w:divsChild>
                        <w:div w:id="1426729959">
                          <w:marLeft w:val="0"/>
                          <w:marRight w:val="0"/>
                          <w:marTop w:val="0"/>
                          <w:marBottom w:val="0"/>
                          <w:divBdr>
                            <w:top w:val="none" w:sz="0" w:space="0" w:color="auto"/>
                            <w:left w:val="none" w:sz="0" w:space="0" w:color="auto"/>
                            <w:bottom w:val="none" w:sz="0" w:space="0" w:color="auto"/>
                            <w:right w:val="none" w:sz="0" w:space="0" w:color="auto"/>
                          </w:divBdr>
                          <w:divsChild>
                            <w:div w:id="940265063">
                              <w:marLeft w:val="0"/>
                              <w:marRight w:val="0"/>
                              <w:marTop w:val="0"/>
                              <w:marBottom w:val="0"/>
                              <w:divBdr>
                                <w:top w:val="none" w:sz="0" w:space="0" w:color="auto"/>
                                <w:left w:val="none" w:sz="0" w:space="0" w:color="auto"/>
                                <w:bottom w:val="none" w:sz="0" w:space="0" w:color="auto"/>
                                <w:right w:val="none" w:sz="0" w:space="0" w:color="auto"/>
                              </w:divBdr>
                              <w:divsChild>
                                <w:div w:id="737434959">
                                  <w:marLeft w:val="0"/>
                                  <w:marRight w:val="0"/>
                                  <w:marTop w:val="0"/>
                                  <w:marBottom w:val="0"/>
                                  <w:divBdr>
                                    <w:top w:val="none" w:sz="0" w:space="0" w:color="auto"/>
                                    <w:left w:val="none" w:sz="0" w:space="0" w:color="auto"/>
                                    <w:bottom w:val="none" w:sz="0" w:space="0" w:color="auto"/>
                                    <w:right w:val="none" w:sz="0" w:space="0" w:color="auto"/>
                                  </w:divBdr>
                                  <w:divsChild>
                                    <w:div w:id="166153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9520896">
      <w:bodyDiv w:val="1"/>
      <w:marLeft w:val="0"/>
      <w:marRight w:val="0"/>
      <w:marTop w:val="0"/>
      <w:marBottom w:val="0"/>
      <w:divBdr>
        <w:top w:val="none" w:sz="0" w:space="0" w:color="auto"/>
        <w:left w:val="none" w:sz="0" w:space="0" w:color="auto"/>
        <w:bottom w:val="none" w:sz="0" w:space="0" w:color="auto"/>
        <w:right w:val="none" w:sz="0" w:space="0" w:color="auto"/>
      </w:divBdr>
    </w:div>
    <w:div w:id="1446001792">
      <w:bodyDiv w:val="1"/>
      <w:marLeft w:val="0"/>
      <w:marRight w:val="0"/>
      <w:marTop w:val="0"/>
      <w:marBottom w:val="0"/>
      <w:divBdr>
        <w:top w:val="none" w:sz="0" w:space="0" w:color="auto"/>
        <w:left w:val="none" w:sz="0" w:space="0" w:color="auto"/>
        <w:bottom w:val="none" w:sz="0" w:space="0" w:color="auto"/>
        <w:right w:val="none" w:sz="0" w:space="0" w:color="auto"/>
      </w:divBdr>
    </w:div>
    <w:div w:id="1453086809">
      <w:bodyDiv w:val="1"/>
      <w:marLeft w:val="0"/>
      <w:marRight w:val="0"/>
      <w:marTop w:val="0"/>
      <w:marBottom w:val="0"/>
      <w:divBdr>
        <w:top w:val="none" w:sz="0" w:space="0" w:color="auto"/>
        <w:left w:val="none" w:sz="0" w:space="0" w:color="auto"/>
        <w:bottom w:val="none" w:sz="0" w:space="0" w:color="auto"/>
        <w:right w:val="none" w:sz="0" w:space="0" w:color="auto"/>
      </w:divBdr>
    </w:div>
    <w:div w:id="1492602023">
      <w:bodyDiv w:val="1"/>
      <w:marLeft w:val="0"/>
      <w:marRight w:val="0"/>
      <w:marTop w:val="0"/>
      <w:marBottom w:val="0"/>
      <w:divBdr>
        <w:top w:val="none" w:sz="0" w:space="0" w:color="auto"/>
        <w:left w:val="none" w:sz="0" w:space="0" w:color="auto"/>
        <w:bottom w:val="none" w:sz="0" w:space="0" w:color="auto"/>
        <w:right w:val="none" w:sz="0" w:space="0" w:color="auto"/>
      </w:divBdr>
      <w:divsChild>
        <w:div w:id="20010636">
          <w:marLeft w:val="0"/>
          <w:marRight w:val="0"/>
          <w:marTop w:val="0"/>
          <w:marBottom w:val="0"/>
          <w:divBdr>
            <w:top w:val="none" w:sz="0" w:space="0" w:color="auto"/>
            <w:left w:val="none" w:sz="0" w:space="0" w:color="auto"/>
            <w:bottom w:val="none" w:sz="0" w:space="0" w:color="auto"/>
            <w:right w:val="none" w:sz="0" w:space="0" w:color="auto"/>
          </w:divBdr>
          <w:divsChild>
            <w:div w:id="2122454047">
              <w:marLeft w:val="0"/>
              <w:marRight w:val="0"/>
              <w:marTop w:val="0"/>
              <w:marBottom w:val="0"/>
              <w:divBdr>
                <w:top w:val="none" w:sz="0" w:space="0" w:color="auto"/>
                <w:left w:val="none" w:sz="0" w:space="0" w:color="auto"/>
                <w:bottom w:val="none" w:sz="0" w:space="0" w:color="auto"/>
                <w:right w:val="none" w:sz="0" w:space="0" w:color="auto"/>
              </w:divBdr>
              <w:divsChild>
                <w:div w:id="738098505">
                  <w:marLeft w:val="0"/>
                  <w:marRight w:val="0"/>
                  <w:marTop w:val="0"/>
                  <w:marBottom w:val="0"/>
                  <w:divBdr>
                    <w:top w:val="none" w:sz="0" w:space="0" w:color="auto"/>
                    <w:left w:val="none" w:sz="0" w:space="0" w:color="auto"/>
                    <w:bottom w:val="none" w:sz="0" w:space="0" w:color="auto"/>
                    <w:right w:val="none" w:sz="0" w:space="0" w:color="auto"/>
                  </w:divBdr>
                  <w:divsChild>
                    <w:div w:id="1869296017">
                      <w:marLeft w:val="0"/>
                      <w:marRight w:val="0"/>
                      <w:marTop w:val="0"/>
                      <w:marBottom w:val="0"/>
                      <w:divBdr>
                        <w:top w:val="none" w:sz="0" w:space="0" w:color="auto"/>
                        <w:left w:val="none" w:sz="0" w:space="0" w:color="auto"/>
                        <w:bottom w:val="none" w:sz="0" w:space="0" w:color="auto"/>
                        <w:right w:val="none" w:sz="0" w:space="0" w:color="auto"/>
                      </w:divBdr>
                      <w:divsChild>
                        <w:div w:id="16995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729090">
      <w:bodyDiv w:val="1"/>
      <w:marLeft w:val="0"/>
      <w:marRight w:val="0"/>
      <w:marTop w:val="0"/>
      <w:marBottom w:val="0"/>
      <w:divBdr>
        <w:top w:val="none" w:sz="0" w:space="0" w:color="auto"/>
        <w:left w:val="none" w:sz="0" w:space="0" w:color="auto"/>
        <w:bottom w:val="none" w:sz="0" w:space="0" w:color="auto"/>
        <w:right w:val="none" w:sz="0" w:space="0" w:color="auto"/>
      </w:divBdr>
    </w:div>
    <w:div w:id="1519543083">
      <w:bodyDiv w:val="1"/>
      <w:marLeft w:val="0"/>
      <w:marRight w:val="0"/>
      <w:marTop w:val="0"/>
      <w:marBottom w:val="0"/>
      <w:divBdr>
        <w:top w:val="none" w:sz="0" w:space="0" w:color="auto"/>
        <w:left w:val="none" w:sz="0" w:space="0" w:color="auto"/>
        <w:bottom w:val="none" w:sz="0" w:space="0" w:color="auto"/>
        <w:right w:val="none" w:sz="0" w:space="0" w:color="auto"/>
      </w:divBdr>
      <w:divsChild>
        <w:div w:id="475991790">
          <w:marLeft w:val="0"/>
          <w:marRight w:val="0"/>
          <w:marTop w:val="0"/>
          <w:marBottom w:val="0"/>
          <w:divBdr>
            <w:top w:val="none" w:sz="0" w:space="0" w:color="auto"/>
            <w:left w:val="none" w:sz="0" w:space="0" w:color="auto"/>
            <w:bottom w:val="none" w:sz="0" w:space="0" w:color="auto"/>
            <w:right w:val="none" w:sz="0" w:space="0" w:color="auto"/>
          </w:divBdr>
          <w:divsChild>
            <w:div w:id="236983114">
              <w:marLeft w:val="0"/>
              <w:marRight w:val="0"/>
              <w:marTop w:val="0"/>
              <w:marBottom w:val="0"/>
              <w:divBdr>
                <w:top w:val="none" w:sz="0" w:space="0" w:color="auto"/>
                <w:left w:val="none" w:sz="0" w:space="0" w:color="auto"/>
                <w:bottom w:val="none" w:sz="0" w:space="0" w:color="auto"/>
                <w:right w:val="none" w:sz="0" w:space="0" w:color="auto"/>
              </w:divBdr>
              <w:divsChild>
                <w:div w:id="594631066">
                  <w:marLeft w:val="0"/>
                  <w:marRight w:val="0"/>
                  <w:marTop w:val="0"/>
                  <w:marBottom w:val="0"/>
                  <w:divBdr>
                    <w:top w:val="none" w:sz="0" w:space="0" w:color="auto"/>
                    <w:left w:val="none" w:sz="0" w:space="0" w:color="auto"/>
                    <w:bottom w:val="none" w:sz="0" w:space="0" w:color="auto"/>
                    <w:right w:val="none" w:sz="0" w:space="0" w:color="auto"/>
                  </w:divBdr>
                  <w:divsChild>
                    <w:div w:id="1590386759">
                      <w:marLeft w:val="0"/>
                      <w:marRight w:val="0"/>
                      <w:marTop w:val="0"/>
                      <w:marBottom w:val="0"/>
                      <w:divBdr>
                        <w:top w:val="none" w:sz="0" w:space="0" w:color="auto"/>
                        <w:left w:val="none" w:sz="0" w:space="0" w:color="auto"/>
                        <w:bottom w:val="none" w:sz="0" w:space="0" w:color="auto"/>
                        <w:right w:val="none" w:sz="0" w:space="0" w:color="auto"/>
                      </w:divBdr>
                      <w:divsChild>
                        <w:div w:id="1996377503">
                          <w:marLeft w:val="0"/>
                          <w:marRight w:val="0"/>
                          <w:marTop w:val="0"/>
                          <w:marBottom w:val="0"/>
                          <w:divBdr>
                            <w:top w:val="none" w:sz="0" w:space="0" w:color="auto"/>
                            <w:left w:val="none" w:sz="0" w:space="0" w:color="auto"/>
                            <w:bottom w:val="none" w:sz="0" w:space="0" w:color="auto"/>
                            <w:right w:val="none" w:sz="0" w:space="0" w:color="auto"/>
                          </w:divBdr>
                          <w:divsChild>
                            <w:div w:id="63218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5237333">
      <w:bodyDiv w:val="1"/>
      <w:marLeft w:val="0"/>
      <w:marRight w:val="0"/>
      <w:marTop w:val="0"/>
      <w:marBottom w:val="0"/>
      <w:divBdr>
        <w:top w:val="none" w:sz="0" w:space="0" w:color="auto"/>
        <w:left w:val="none" w:sz="0" w:space="0" w:color="auto"/>
        <w:bottom w:val="none" w:sz="0" w:space="0" w:color="auto"/>
        <w:right w:val="none" w:sz="0" w:space="0" w:color="auto"/>
      </w:divBdr>
      <w:divsChild>
        <w:div w:id="359473927">
          <w:marLeft w:val="0"/>
          <w:marRight w:val="0"/>
          <w:marTop w:val="0"/>
          <w:marBottom w:val="0"/>
          <w:divBdr>
            <w:top w:val="none" w:sz="0" w:space="0" w:color="auto"/>
            <w:left w:val="none" w:sz="0" w:space="0" w:color="auto"/>
            <w:bottom w:val="none" w:sz="0" w:space="0" w:color="auto"/>
            <w:right w:val="none" w:sz="0" w:space="0" w:color="auto"/>
          </w:divBdr>
          <w:divsChild>
            <w:div w:id="1526944471">
              <w:marLeft w:val="0"/>
              <w:marRight w:val="0"/>
              <w:marTop w:val="0"/>
              <w:marBottom w:val="0"/>
              <w:divBdr>
                <w:top w:val="none" w:sz="0" w:space="0" w:color="auto"/>
                <w:left w:val="none" w:sz="0" w:space="0" w:color="auto"/>
                <w:bottom w:val="none" w:sz="0" w:space="0" w:color="auto"/>
                <w:right w:val="none" w:sz="0" w:space="0" w:color="auto"/>
              </w:divBdr>
              <w:divsChild>
                <w:div w:id="1532495521">
                  <w:marLeft w:val="0"/>
                  <w:marRight w:val="0"/>
                  <w:marTop w:val="6750"/>
                  <w:marBottom w:val="0"/>
                  <w:divBdr>
                    <w:top w:val="none" w:sz="0" w:space="0" w:color="auto"/>
                    <w:left w:val="none" w:sz="0" w:space="0" w:color="auto"/>
                    <w:bottom w:val="none" w:sz="0" w:space="0" w:color="auto"/>
                    <w:right w:val="none" w:sz="0" w:space="0" w:color="auto"/>
                  </w:divBdr>
                  <w:divsChild>
                    <w:div w:id="1727945823">
                      <w:marLeft w:val="0"/>
                      <w:marRight w:val="0"/>
                      <w:marTop w:val="0"/>
                      <w:marBottom w:val="150"/>
                      <w:divBdr>
                        <w:top w:val="none" w:sz="0" w:space="0" w:color="auto"/>
                        <w:left w:val="none" w:sz="0" w:space="0" w:color="auto"/>
                        <w:bottom w:val="none" w:sz="0" w:space="0" w:color="auto"/>
                        <w:right w:val="none" w:sz="0" w:space="0" w:color="auto"/>
                      </w:divBdr>
                      <w:divsChild>
                        <w:div w:id="198164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53437939">
      <w:bodyDiv w:val="1"/>
      <w:marLeft w:val="0"/>
      <w:marRight w:val="0"/>
      <w:marTop w:val="0"/>
      <w:marBottom w:val="0"/>
      <w:divBdr>
        <w:top w:val="none" w:sz="0" w:space="0" w:color="auto"/>
        <w:left w:val="none" w:sz="0" w:space="0" w:color="auto"/>
        <w:bottom w:val="none" w:sz="0" w:space="0" w:color="auto"/>
        <w:right w:val="none" w:sz="0" w:space="0" w:color="auto"/>
      </w:divBdr>
      <w:divsChild>
        <w:div w:id="38283252">
          <w:marLeft w:val="0"/>
          <w:marRight w:val="0"/>
          <w:marTop w:val="0"/>
          <w:marBottom w:val="0"/>
          <w:divBdr>
            <w:top w:val="none" w:sz="0" w:space="0" w:color="auto"/>
            <w:left w:val="none" w:sz="0" w:space="0" w:color="auto"/>
            <w:bottom w:val="none" w:sz="0" w:space="0" w:color="auto"/>
            <w:right w:val="none" w:sz="0" w:space="0" w:color="auto"/>
          </w:divBdr>
          <w:divsChild>
            <w:div w:id="473570666">
              <w:marLeft w:val="0"/>
              <w:marRight w:val="0"/>
              <w:marTop w:val="0"/>
              <w:marBottom w:val="0"/>
              <w:divBdr>
                <w:top w:val="none" w:sz="0" w:space="0" w:color="auto"/>
                <w:left w:val="none" w:sz="0" w:space="0" w:color="auto"/>
                <w:bottom w:val="none" w:sz="0" w:space="0" w:color="auto"/>
                <w:right w:val="none" w:sz="0" w:space="0" w:color="auto"/>
              </w:divBdr>
              <w:divsChild>
                <w:div w:id="543325460">
                  <w:marLeft w:val="0"/>
                  <w:marRight w:val="0"/>
                  <w:marTop w:val="0"/>
                  <w:marBottom w:val="0"/>
                  <w:divBdr>
                    <w:top w:val="none" w:sz="0" w:space="0" w:color="auto"/>
                    <w:left w:val="none" w:sz="0" w:space="0" w:color="auto"/>
                    <w:bottom w:val="none" w:sz="0" w:space="0" w:color="auto"/>
                    <w:right w:val="none" w:sz="0" w:space="0" w:color="auto"/>
                  </w:divBdr>
                  <w:divsChild>
                    <w:div w:id="935751008">
                      <w:marLeft w:val="0"/>
                      <w:marRight w:val="0"/>
                      <w:marTop w:val="0"/>
                      <w:marBottom w:val="0"/>
                      <w:divBdr>
                        <w:top w:val="none" w:sz="0" w:space="0" w:color="auto"/>
                        <w:left w:val="none" w:sz="0" w:space="0" w:color="auto"/>
                        <w:bottom w:val="none" w:sz="0" w:space="0" w:color="auto"/>
                        <w:right w:val="none" w:sz="0" w:space="0" w:color="auto"/>
                      </w:divBdr>
                      <w:divsChild>
                        <w:div w:id="520315425">
                          <w:marLeft w:val="0"/>
                          <w:marRight w:val="0"/>
                          <w:marTop w:val="0"/>
                          <w:marBottom w:val="0"/>
                          <w:divBdr>
                            <w:top w:val="none" w:sz="0" w:space="0" w:color="auto"/>
                            <w:left w:val="none" w:sz="0" w:space="0" w:color="auto"/>
                            <w:bottom w:val="none" w:sz="0" w:space="0" w:color="auto"/>
                            <w:right w:val="none" w:sz="0" w:space="0" w:color="auto"/>
                          </w:divBdr>
                          <w:divsChild>
                            <w:div w:id="1964270373">
                              <w:marLeft w:val="0"/>
                              <w:marRight w:val="0"/>
                              <w:marTop w:val="0"/>
                              <w:marBottom w:val="0"/>
                              <w:divBdr>
                                <w:top w:val="none" w:sz="0" w:space="0" w:color="auto"/>
                                <w:left w:val="none" w:sz="0" w:space="0" w:color="auto"/>
                                <w:bottom w:val="none" w:sz="0" w:space="0" w:color="auto"/>
                                <w:right w:val="none" w:sz="0" w:space="0" w:color="auto"/>
                              </w:divBdr>
                              <w:divsChild>
                                <w:div w:id="200633618">
                                  <w:marLeft w:val="0"/>
                                  <w:marRight w:val="0"/>
                                  <w:marTop w:val="0"/>
                                  <w:marBottom w:val="0"/>
                                  <w:divBdr>
                                    <w:top w:val="none" w:sz="0" w:space="0" w:color="auto"/>
                                    <w:left w:val="none" w:sz="0" w:space="0" w:color="auto"/>
                                    <w:bottom w:val="none" w:sz="0" w:space="0" w:color="auto"/>
                                    <w:right w:val="none" w:sz="0" w:space="0" w:color="auto"/>
                                  </w:divBdr>
                                  <w:divsChild>
                                    <w:div w:id="58353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1449564">
      <w:bodyDiv w:val="1"/>
      <w:marLeft w:val="0"/>
      <w:marRight w:val="0"/>
      <w:marTop w:val="0"/>
      <w:marBottom w:val="0"/>
      <w:divBdr>
        <w:top w:val="none" w:sz="0" w:space="0" w:color="auto"/>
        <w:left w:val="none" w:sz="0" w:space="0" w:color="auto"/>
        <w:bottom w:val="none" w:sz="0" w:space="0" w:color="auto"/>
        <w:right w:val="none" w:sz="0" w:space="0" w:color="auto"/>
      </w:divBdr>
      <w:divsChild>
        <w:div w:id="245723617">
          <w:marLeft w:val="0"/>
          <w:marRight w:val="0"/>
          <w:marTop w:val="0"/>
          <w:marBottom w:val="0"/>
          <w:divBdr>
            <w:top w:val="none" w:sz="0" w:space="0" w:color="auto"/>
            <w:left w:val="none" w:sz="0" w:space="0" w:color="auto"/>
            <w:bottom w:val="none" w:sz="0" w:space="0" w:color="auto"/>
            <w:right w:val="none" w:sz="0" w:space="0" w:color="auto"/>
          </w:divBdr>
          <w:divsChild>
            <w:div w:id="64451716">
              <w:marLeft w:val="0"/>
              <w:marRight w:val="0"/>
              <w:marTop w:val="0"/>
              <w:marBottom w:val="0"/>
              <w:divBdr>
                <w:top w:val="none" w:sz="0" w:space="0" w:color="auto"/>
                <w:left w:val="none" w:sz="0" w:space="0" w:color="auto"/>
                <w:bottom w:val="none" w:sz="0" w:space="0" w:color="auto"/>
                <w:right w:val="none" w:sz="0" w:space="0" w:color="auto"/>
              </w:divBdr>
              <w:divsChild>
                <w:div w:id="1379549605">
                  <w:marLeft w:val="0"/>
                  <w:marRight w:val="0"/>
                  <w:marTop w:val="0"/>
                  <w:marBottom w:val="0"/>
                  <w:divBdr>
                    <w:top w:val="none" w:sz="0" w:space="0" w:color="auto"/>
                    <w:left w:val="none" w:sz="0" w:space="0" w:color="auto"/>
                    <w:bottom w:val="none" w:sz="0" w:space="0" w:color="auto"/>
                    <w:right w:val="none" w:sz="0" w:space="0" w:color="auto"/>
                  </w:divBdr>
                  <w:divsChild>
                    <w:div w:id="527916628">
                      <w:marLeft w:val="0"/>
                      <w:marRight w:val="0"/>
                      <w:marTop w:val="0"/>
                      <w:marBottom w:val="0"/>
                      <w:divBdr>
                        <w:top w:val="none" w:sz="0" w:space="0" w:color="auto"/>
                        <w:left w:val="none" w:sz="0" w:space="0" w:color="auto"/>
                        <w:bottom w:val="none" w:sz="0" w:space="0" w:color="auto"/>
                        <w:right w:val="none" w:sz="0" w:space="0" w:color="auto"/>
                      </w:divBdr>
                      <w:divsChild>
                        <w:div w:id="478036190">
                          <w:marLeft w:val="0"/>
                          <w:marRight w:val="0"/>
                          <w:marTop w:val="0"/>
                          <w:marBottom w:val="0"/>
                          <w:divBdr>
                            <w:top w:val="none" w:sz="0" w:space="0" w:color="auto"/>
                            <w:left w:val="none" w:sz="0" w:space="0" w:color="auto"/>
                            <w:bottom w:val="none" w:sz="0" w:space="0" w:color="auto"/>
                            <w:right w:val="none" w:sz="0" w:space="0" w:color="auto"/>
                          </w:divBdr>
                          <w:divsChild>
                            <w:div w:id="409738683">
                              <w:marLeft w:val="0"/>
                              <w:marRight w:val="0"/>
                              <w:marTop w:val="0"/>
                              <w:marBottom w:val="0"/>
                              <w:divBdr>
                                <w:top w:val="none" w:sz="0" w:space="0" w:color="auto"/>
                                <w:left w:val="none" w:sz="0" w:space="0" w:color="auto"/>
                                <w:bottom w:val="none" w:sz="0" w:space="0" w:color="auto"/>
                                <w:right w:val="none" w:sz="0" w:space="0" w:color="auto"/>
                              </w:divBdr>
                              <w:divsChild>
                                <w:div w:id="1419716031">
                                  <w:marLeft w:val="0"/>
                                  <w:marRight w:val="0"/>
                                  <w:marTop w:val="0"/>
                                  <w:marBottom w:val="0"/>
                                  <w:divBdr>
                                    <w:top w:val="none" w:sz="0" w:space="0" w:color="auto"/>
                                    <w:left w:val="none" w:sz="0" w:space="0" w:color="auto"/>
                                    <w:bottom w:val="none" w:sz="0" w:space="0" w:color="auto"/>
                                    <w:right w:val="none" w:sz="0" w:space="0" w:color="auto"/>
                                  </w:divBdr>
                                  <w:divsChild>
                                    <w:div w:id="190922472">
                                      <w:marLeft w:val="0"/>
                                      <w:marRight w:val="0"/>
                                      <w:marTop w:val="0"/>
                                      <w:marBottom w:val="0"/>
                                      <w:divBdr>
                                        <w:top w:val="none" w:sz="0" w:space="0" w:color="auto"/>
                                        <w:left w:val="none" w:sz="0" w:space="0" w:color="auto"/>
                                        <w:bottom w:val="none" w:sz="0" w:space="0" w:color="auto"/>
                                        <w:right w:val="none" w:sz="0" w:space="0" w:color="auto"/>
                                      </w:divBdr>
                                      <w:divsChild>
                                        <w:div w:id="320931153">
                                          <w:marLeft w:val="0"/>
                                          <w:marRight w:val="0"/>
                                          <w:marTop w:val="0"/>
                                          <w:marBottom w:val="0"/>
                                          <w:divBdr>
                                            <w:top w:val="single" w:sz="6" w:space="0" w:color="888888"/>
                                            <w:left w:val="single" w:sz="6" w:space="0" w:color="888888"/>
                                            <w:bottom w:val="single" w:sz="6" w:space="0" w:color="888888"/>
                                            <w:right w:val="single" w:sz="6" w:space="0" w:color="888888"/>
                                          </w:divBdr>
                                          <w:divsChild>
                                            <w:div w:id="404766314">
                                              <w:marLeft w:val="0"/>
                                              <w:marRight w:val="0"/>
                                              <w:marTop w:val="0"/>
                                              <w:marBottom w:val="150"/>
                                              <w:divBdr>
                                                <w:top w:val="none" w:sz="0" w:space="0" w:color="auto"/>
                                                <w:left w:val="none" w:sz="0" w:space="0" w:color="auto"/>
                                                <w:bottom w:val="none" w:sz="0" w:space="0" w:color="auto"/>
                                                <w:right w:val="none" w:sz="0" w:space="0" w:color="auto"/>
                                              </w:divBdr>
                                              <w:divsChild>
                                                <w:div w:id="4809233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1395207">
      <w:bodyDiv w:val="1"/>
      <w:marLeft w:val="0"/>
      <w:marRight w:val="0"/>
      <w:marTop w:val="0"/>
      <w:marBottom w:val="0"/>
      <w:divBdr>
        <w:top w:val="none" w:sz="0" w:space="0" w:color="auto"/>
        <w:left w:val="none" w:sz="0" w:space="0" w:color="auto"/>
        <w:bottom w:val="none" w:sz="0" w:space="0" w:color="auto"/>
        <w:right w:val="none" w:sz="0" w:space="0" w:color="auto"/>
      </w:divBdr>
    </w:div>
    <w:div w:id="1854301720">
      <w:bodyDiv w:val="1"/>
      <w:marLeft w:val="0"/>
      <w:marRight w:val="0"/>
      <w:marTop w:val="0"/>
      <w:marBottom w:val="0"/>
      <w:divBdr>
        <w:top w:val="none" w:sz="0" w:space="0" w:color="auto"/>
        <w:left w:val="none" w:sz="0" w:space="0" w:color="auto"/>
        <w:bottom w:val="none" w:sz="0" w:space="0" w:color="auto"/>
        <w:right w:val="none" w:sz="0" w:space="0" w:color="auto"/>
      </w:divBdr>
    </w:div>
    <w:div w:id="1885288655">
      <w:bodyDiv w:val="1"/>
      <w:marLeft w:val="0"/>
      <w:marRight w:val="0"/>
      <w:marTop w:val="0"/>
      <w:marBottom w:val="0"/>
      <w:divBdr>
        <w:top w:val="none" w:sz="0" w:space="0" w:color="auto"/>
        <w:left w:val="none" w:sz="0" w:space="0" w:color="auto"/>
        <w:bottom w:val="none" w:sz="0" w:space="0" w:color="auto"/>
        <w:right w:val="none" w:sz="0" w:space="0" w:color="auto"/>
      </w:divBdr>
    </w:div>
    <w:div w:id="1890800677">
      <w:bodyDiv w:val="1"/>
      <w:marLeft w:val="0"/>
      <w:marRight w:val="0"/>
      <w:marTop w:val="0"/>
      <w:marBottom w:val="0"/>
      <w:divBdr>
        <w:top w:val="none" w:sz="0" w:space="0" w:color="auto"/>
        <w:left w:val="none" w:sz="0" w:space="0" w:color="auto"/>
        <w:bottom w:val="none" w:sz="0" w:space="0" w:color="auto"/>
        <w:right w:val="none" w:sz="0" w:space="0" w:color="auto"/>
      </w:divBdr>
      <w:divsChild>
        <w:div w:id="2008239469">
          <w:marLeft w:val="0"/>
          <w:marRight w:val="0"/>
          <w:marTop w:val="0"/>
          <w:marBottom w:val="0"/>
          <w:divBdr>
            <w:top w:val="none" w:sz="0" w:space="0" w:color="auto"/>
            <w:left w:val="none" w:sz="0" w:space="0" w:color="auto"/>
            <w:bottom w:val="none" w:sz="0" w:space="0" w:color="auto"/>
            <w:right w:val="none" w:sz="0" w:space="0" w:color="auto"/>
          </w:divBdr>
          <w:divsChild>
            <w:div w:id="660624623">
              <w:marLeft w:val="0"/>
              <w:marRight w:val="0"/>
              <w:marTop w:val="0"/>
              <w:marBottom w:val="0"/>
              <w:divBdr>
                <w:top w:val="none" w:sz="0" w:space="0" w:color="auto"/>
                <w:left w:val="none" w:sz="0" w:space="0" w:color="auto"/>
                <w:bottom w:val="none" w:sz="0" w:space="0" w:color="auto"/>
                <w:right w:val="none" w:sz="0" w:space="0" w:color="auto"/>
              </w:divBdr>
              <w:divsChild>
                <w:div w:id="1787118221">
                  <w:marLeft w:val="0"/>
                  <w:marRight w:val="0"/>
                  <w:marTop w:val="6750"/>
                  <w:marBottom w:val="0"/>
                  <w:divBdr>
                    <w:top w:val="none" w:sz="0" w:space="0" w:color="auto"/>
                    <w:left w:val="none" w:sz="0" w:space="0" w:color="auto"/>
                    <w:bottom w:val="none" w:sz="0" w:space="0" w:color="auto"/>
                    <w:right w:val="none" w:sz="0" w:space="0" w:color="auto"/>
                  </w:divBdr>
                  <w:divsChild>
                    <w:div w:id="1378771634">
                      <w:marLeft w:val="0"/>
                      <w:marRight w:val="0"/>
                      <w:marTop w:val="0"/>
                      <w:marBottom w:val="150"/>
                      <w:divBdr>
                        <w:top w:val="none" w:sz="0" w:space="0" w:color="auto"/>
                        <w:left w:val="none" w:sz="0" w:space="0" w:color="auto"/>
                        <w:bottom w:val="none" w:sz="0" w:space="0" w:color="auto"/>
                        <w:right w:val="none" w:sz="0" w:space="0" w:color="auto"/>
                      </w:divBdr>
                      <w:divsChild>
                        <w:div w:id="3226593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96551856">
      <w:bodyDiv w:val="1"/>
      <w:marLeft w:val="0"/>
      <w:marRight w:val="0"/>
      <w:marTop w:val="0"/>
      <w:marBottom w:val="0"/>
      <w:divBdr>
        <w:top w:val="none" w:sz="0" w:space="0" w:color="auto"/>
        <w:left w:val="none" w:sz="0" w:space="0" w:color="auto"/>
        <w:bottom w:val="none" w:sz="0" w:space="0" w:color="auto"/>
        <w:right w:val="none" w:sz="0" w:space="0" w:color="auto"/>
      </w:divBdr>
      <w:divsChild>
        <w:div w:id="1289972036">
          <w:marLeft w:val="0"/>
          <w:marRight w:val="0"/>
          <w:marTop w:val="0"/>
          <w:marBottom w:val="0"/>
          <w:divBdr>
            <w:top w:val="none" w:sz="0" w:space="0" w:color="auto"/>
            <w:left w:val="none" w:sz="0" w:space="0" w:color="auto"/>
            <w:bottom w:val="none" w:sz="0" w:space="0" w:color="auto"/>
            <w:right w:val="none" w:sz="0" w:space="0" w:color="auto"/>
          </w:divBdr>
          <w:divsChild>
            <w:div w:id="1497651652">
              <w:marLeft w:val="0"/>
              <w:marRight w:val="0"/>
              <w:marTop w:val="0"/>
              <w:marBottom w:val="0"/>
              <w:divBdr>
                <w:top w:val="none" w:sz="0" w:space="0" w:color="auto"/>
                <w:left w:val="none" w:sz="0" w:space="0" w:color="auto"/>
                <w:bottom w:val="none" w:sz="0" w:space="0" w:color="auto"/>
                <w:right w:val="none" w:sz="0" w:space="0" w:color="auto"/>
              </w:divBdr>
              <w:divsChild>
                <w:div w:id="1395352468">
                  <w:marLeft w:val="0"/>
                  <w:marRight w:val="0"/>
                  <w:marTop w:val="0"/>
                  <w:marBottom w:val="0"/>
                  <w:divBdr>
                    <w:top w:val="none" w:sz="0" w:space="0" w:color="auto"/>
                    <w:left w:val="none" w:sz="0" w:space="0" w:color="auto"/>
                    <w:bottom w:val="none" w:sz="0" w:space="0" w:color="auto"/>
                    <w:right w:val="none" w:sz="0" w:space="0" w:color="auto"/>
                  </w:divBdr>
                  <w:divsChild>
                    <w:div w:id="418598412">
                      <w:marLeft w:val="0"/>
                      <w:marRight w:val="0"/>
                      <w:marTop w:val="0"/>
                      <w:marBottom w:val="0"/>
                      <w:divBdr>
                        <w:top w:val="none" w:sz="0" w:space="0" w:color="auto"/>
                        <w:left w:val="none" w:sz="0" w:space="0" w:color="auto"/>
                        <w:bottom w:val="none" w:sz="0" w:space="0" w:color="auto"/>
                        <w:right w:val="none" w:sz="0" w:space="0" w:color="auto"/>
                      </w:divBdr>
                      <w:divsChild>
                        <w:div w:id="1554123354">
                          <w:marLeft w:val="0"/>
                          <w:marRight w:val="0"/>
                          <w:marTop w:val="0"/>
                          <w:marBottom w:val="0"/>
                          <w:divBdr>
                            <w:top w:val="none" w:sz="0" w:space="0" w:color="auto"/>
                            <w:left w:val="none" w:sz="0" w:space="0" w:color="auto"/>
                            <w:bottom w:val="none" w:sz="0" w:space="0" w:color="auto"/>
                            <w:right w:val="none" w:sz="0" w:space="0" w:color="auto"/>
                          </w:divBdr>
                          <w:divsChild>
                            <w:div w:id="1931696377">
                              <w:marLeft w:val="0"/>
                              <w:marRight w:val="0"/>
                              <w:marTop w:val="0"/>
                              <w:marBottom w:val="0"/>
                              <w:divBdr>
                                <w:top w:val="none" w:sz="0" w:space="0" w:color="auto"/>
                                <w:left w:val="none" w:sz="0" w:space="0" w:color="auto"/>
                                <w:bottom w:val="none" w:sz="0" w:space="0" w:color="auto"/>
                                <w:right w:val="none" w:sz="0" w:space="0" w:color="auto"/>
                              </w:divBdr>
                              <w:divsChild>
                                <w:div w:id="704988067">
                                  <w:marLeft w:val="0"/>
                                  <w:marRight w:val="0"/>
                                  <w:marTop w:val="0"/>
                                  <w:marBottom w:val="0"/>
                                  <w:divBdr>
                                    <w:top w:val="none" w:sz="0" w:space="0" w:color="auto"/>
                                    <w:left w:val="none" w:sz="0" w:space="0" w:color="auto"/>
                                    <w:bottom w:val="none" w:sz="0" w:space="0" w:color="auto"/>
                                    <w:right w:val="none" w:sz="0" w:space="0" w:color="auto"/>
                                  </w:divBdr>
                                  <w:divsChild>
                                    <w:div w:id="543950286">
                                      <w:marLeft w:val="0"/>
                                      <w:marRight w:val="0"/>
                                      <w:marTop w:val="0"/>
                                      <w:marBottom w:val="0"/>
                                      <w:divBdr>
                                        <w:top w:val="none" w:sz="0" w:space="0" w:color="auto"/>
                                        <w:left w:val="none" w:sz="0" w:space="0" w:color="auto"/>
                                        <w:bottom w:val="none" w:sz="0" w:space="0" w:color="auto"/>
                                        <w:right w:val="none" w:sz="0" w:space="0" w:color="auto"/>
                                      </w:divBdr>
                                      <w:divsChild>
                                        <w:div w:id="700907604">
                                          <w:marLeft w:val="0"/>
                                          <w:marRight w:val="0"/>
                                          <w:marTop w:val="0"/>
                                          <w:marBottom w:val="0"/>
                                          <w:divBdr>
                                            <w:top w:val="single" w:sz="6" w:space="0" w:color="888888"/>
                                            <w:left w:val="single" w:sz="6" w:space="0" w:color="888888"/>
                                            <w:bottom w:val="single" w:sz="6" w:space="0" w:color="888888"/>
                                            <w:right w:val="single" w:sz="6" w:space="0" w:color="888888"/>
                                          </w:divBdr>
                                          <w:divsChild>
                                            <w:div w:id="1130708881">
                                              <w:marLeft w:val="0"/>
                                              <w:marRight w:val="0"/>
                                              <w:marTop w:val="0"/>
                                              <w:marBottom w:val="150"/>
                                              <w:divBdr>
                                                <w:top w:val="none" w:sz="0" w:space="0" w:color="auto"/>
                                                <w:left w:val="none" w:sz="0" w:space="0" w:color="auto"/>
                                                <w:bottom w:val="none" w:sz="0" w:space="0" w:color="auto"/>
                                                <w:right w:val="none" w:sz="0" w:space="0" w:color="auto"/>
                                              </w:divBdr>
                                              <w:divsChild>
                                                <w:div w:id="7853480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8003775">
      <w:bodyDiv w:val="1"/>
      <w:marLeft w:val="0"/>
      <w:marRight w:val="0"/>
      <w:marTop w:val="0"/>
      <w:marBottom w:val="0"/>
      <w:divBdr>
        <w:top w:val="none" w:sz="0" w:space="0" w:color="auto"/>
        <w:left w:val="none" w:sz="0" w:space="0" w:color="auto"/>
        <w:bottom w:val="none" w:sz="0" w:space="0" w:color="auto"/>
        <w:right w:val="none" w:sz="0" w:space="0" w:color="auto"/>
      </w:divBdr>
      <w:divsChild>
        <w:div w:id="530804190">
          <w:marLeft w:val="0"/>
          <w:marRight w:val="0"/>
          <w:marTop w:val="0"/>
          <w:marBottom w:val="0"/>
          <w:divBdr>
            <w:top w:val="none" w:sz="0" w:space="0" w:color="auto"/>
            <w:left w:val="none" w:sz="0" w:space="0" w:color="auto"/>
            <w:bottom w:val="none" w:sz="0" w:space="0" w:color="auto"/>
            <w:right w:val="none" w:sz="0" w:space="0" w:color="auto"/>
          </w:divBdr>
          <w:divsChild>
            <w:div w:id="794906700">
              <w:marLeft w:val="0"/>
              <w:marRight w:val="0"/>
              <w:marTop w:val="0"/>
              <w:marBottom w:val="0"/>
              <w:divBdr>
                <w:top w:val="none" w:sz="0" w:space="0" w:color="auto"/>
                <w:left w:val="none" w:sz="0" w:space="0" w:color="auto"/>
                <w:bottom w:val="none" w:sz="0" w:space="0" w:color="auto"/>
                <w:right w:val="none" w:sz="0" w:space="0" w:color="auto"/>
              </w:divBdr>
              <w:divsChild>
                <w:div w:id="1667711095">
                  <w:marLeft w:val="0"/>
                  <w:marRight w:val="0"/>
                  <w:marTop w:val="0"/>
                  <w:marBottom w:val="0"/>
                  <w:divBdr>
                    <w:top w:val="none" w:sz="0" w:space="0" w:color="auto"/>
                    <w:left w:val="none" w:sz="0" w:space="0" w:color="auto"/>
                    <w:bottom w:val="none" w:sz="0" w:space="0" w:color="auto"/>
                    <w:right w:val="none" w:sz="0" w:space="0" w:color="auto"/>
                  </w:divBdr>
                  <w:divsChild>
                    <w:div w:id="372577084">
                      <w:marLeft w:val="0"/>
                      <w:marRight w:val="0"/>
                      <w:marTop w:val="0"/>
                      <w:marBottom w:val="0"/>
                      <w:divBdr>
                        <w:top w:val="none" w:sz="0" w:space="0" w:color="auto"/>
                        <w:left w:val="none" w:sz="0" w:space="0" w:color="auto"/>
                        <w:bottom w:val="none" w:sz="0" w:space="0" w:color="auto"/>
                        <w:right w:val="none" w:sz="0" w:space="0" w:color="auto"/>
                      </w:divBdr>
                      <w:divsChild>
                        <w:div w:id="1702583673">
                          <w:marLeft w:val="0"/>
                          <w:marRight w:val="0"/>
                          <w:marTop w:val="0"/>
                          <w:marBottom w:val="0"/>
                          <w:divBdr>
                            <w:top w:val="none" w:sz="0" w:space="0" w:color="auto"/>
                            <w:left w:val="none" w:sz="0" w:space="0" w:color="auto"/>
                            <w:bottom w:val="none" w:sz="0" w:space="0" w:color="auto"/>
                            <w:right w:val="none" w:sz="0" w:space="0" w:color="auto"/>
                          </w:divBdr>
                          <w:divsChild>
                            <w:div w:id="144662154">
                              <w:marLeft w:val="0"/>
                              <w:marRight w:val="0"/>
                              <w:marTop w:val="0"/>
                              <w:marBottom w:val="0"/>
                              <w:divBdr>
                                <w:top w:val="none" w:sz="0" w:space="0" w:color="auto"/>
                                <w:left w:val="none" w:sz="0" w:space="0" w:color="auto"/>
                                <w:bottom w:val="none" w:sz="0" w:space="0" w:color="auto"/>
                                <w:right w:val="none" w:sz="0" w:space="0" w:color="auto"/>
                              </w:divBdr>
                              <w:divsChild>
                                <w:div w:id="1442726189">
                                  <w:marLeft w:val="0"/>
                                  <w:marRight w:val="0"/>
                                  <w:marTop w:val="0"/>
                                  <w:marBottom w:val="0"/>
                                  <w:divBdr>
                                    <w:top w:val="none" w:sz="0" w:space="0" w:color="auto"/>
                                    <w:left w:val="none" w:sz="0" w:space="0" w:color="auto"/>
                                    <w:bottom w:val="none" w:sz="0" w:space="0" w:color="auto"/>
                                    <w:right w:val="none" w:sz="0" w:space="0" w:color="auto"/>
                                  </w:divBdr>
                                  <w:divsChild>
                                    <w:div w:id="1615286180">
                                      <w:marLeft w:val="0"/>
                                      <w:marRight w:val="0"/>
                                      <w:marTop w:val="0"/>
                                      <w:marBottom w:val="0"/>
                                      <w:divBdr>
                                        <w:top w:val="none" w:sz="0" w:space="0" w:color="auto"/>
                                        <w:left w:val="none" w:sz="0" w:space="0" w:color="auto"/>
                                        <w:bottom w:val="none" w:sz="0" w:space="0" w:color="auto"/>
                                        <w:right w:val="none" w:sz="0" w:space="0" w:color="auto"/>
                                      </w:divBdr>
                                      <w:divsChild>
                                        <w:div w:id="1965110745">
                                          <w:marLeft w:val="0"/>
                                          <w:marRight w:val="0"/>
                                          <w:marTop w:val="0"/>
                                          <w:marBottom w:val="0"/>
                                          <w:divBdr>
                                            <w:top w:val="single" w:sz="6" w:space="0" w:color="888888"/>
                                            <w:left w:val="single" w:sz="6" w:space="0" w:color="888888"/>
                                            <w:bottom w:val="single" w:sz="6" w:space="0" w:color="888888"/>
                                            <w:right w:val="single" w:sz="6" w:space="0" w:color="888888"/>
                                          </w:divBdr>
                                          <w:divsChild>
                                            <w:div w:id="20206180">
                                              <w:marLeft w:val="0"/>
                                              <w:marRight w:val="0"/>
                                              <w:marTop w:val="0"/>
                                              <w:marBottom w:val="150"/>
                                              <w:divBdr>
                                                <w:top w:val="none" w:sz="0" w:space="0" w:color="auto"/>
                                                <w:left w:val="none" w:sz="0" w:space="0" w:color="auto"/>
                                                <w:bottom w:val="none" w:sz="0" w:space="0" w:color="auto"/>
                                                <w:right w:val="none" w:sz="0" w:space="0" w:color="auto"/>
                                              </w:divBdr>
                                              <w:divsChild>
                                                <w:div w:id="19465767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8948335">
      <w:bodyDiv w:val="1"/>
      <w:marLeft w:val="0"/>
      <w:marRight w:val="0"/>
      <w:marTop w:val="0"/>
      <w:marBottom w:val="0"/>
      <w:divBdr>
        <w:top w:val="none" w:sz="0" w:space="0" w:color="auto"/>
        <w:left w:val="none" w:sz="0" w:space="0" w:color="auto"/>
        <w:bottom w:val="none" w:sz="0" w:space="0" w:color="auto"/>
        <w:right w:val="none" w:sz="0" w:space="0" w:color="auto"/>
      </w:divBdr>
      <w:divsChild>
        <w:div w:id="2012292378">
          <w:marLeft w:val="0"/>
          <w:marRight w:val="0"/>
          <w:marTop w:val="0"/>
          <w:marBottom w:val="0"/>
          <w:divBdr>
            <w:top w:val="none" w:sz="0" w:space="0" w:color="auto"/>
            <w:left w:val="none" w:sz="0" w:space="0" w:color="auto"/>
            <w:bottom w:val="none" w:sz="0" w:space="0" w:color="auto"/>
            <w:right w:val="none" w:sz="0" w:space="0" w:color="auto"/>
          </w:divBdr>
          <w:divsChild>
            <w:div w:id="1215234905">
              <w:marLeft w:val="0"/>
              <w:marRight w:val="0"/>
              <w:marTop w:val="0"/>
              <w:marBottom w:val="0"/>
              <w:divBdr>
                <w:top w:val="none" w:sz="0" w:space="0" w:color="auto"/>
                <w:left w:val="none" w:sz="0" w:space="0" w:color="auto"/>
                <w:bottom w:val="none" w:sz="0" w:space="0" w:color="auto"/>
                <w:right w:val="none" w:sz="0" w:space="0" w:color="auto"/>
              </w:divBdr>
              <w:divsChild>
                <w:div w:id="1331635511">
                  <w:marLeft w:val="0"/>
                  <w:marRight w:val="0"/>
                  <w:marTop w:val="0"/>
                  <w:marBottom w:val="0"/>
                  <w:divBdr>
                    <w:top w:val="none" w:sz="0" w:space="0" w:color="auto"/>
                    <w:left w:val="none" w:sz="0" w:space="0" w:color="auto"/>
                    <w:bottom w:val="none" w:sz="0" w:space="0" w:color="auto"/>
                    <w:right w:val="none" w:sz="0" w:space="0" w:color="auto"/>
                  </w:divBdr>
                  <w:divsChild>
                    <w:div w:id="708454401">
                      <w:marLeft w:val="0"/>
                      <w:marRight w:val="0"/>
                      <w:marTop w:val="0"/>
                      <w:marBottom w:val="0"/>
                      <w:divBdr>
                        <w:top w:val="none" w:sz="0" w:space="0" w:color="auto"/>
                        <w:left w:val="none" w:sz="0" w:space="0" w:color="auto"/>
                        <w:bottom w:val="none" w:sz="0" w:space="0" w:color="auto"/>
                        <w:right w:val="none" w:sz="0" w:space="0" w:color="auto"/>
                      </w:divBdr>
                      <w:divsChild>
                        <w:div w:id="692388215">
                          <w:marLeft w:val="0"/>
                          <w:marRight w:val="0"/>
                          <w:marTop w:val="0"/>
                          <w:marBottom w:val="0"/>
                          <w:divBdr>
                            <w:top w:val="none" w:sz="0" w:space="0" w:color="auto"/>
                            <w:left w:val="none" w:sz="0" w:space="0" w:color="auto"/>
                            <w:bottom w:val="none" w:sz="0" w:space="0" w:color="auto"/>
                            <w:right w:val="none" w:sz="0" w:space="0" w:color="auto"/>
                          </w:divBdr>
                          <w:divsChild>
                            <w:div w:id="2077512161">
                              <w:marLeft w:val="0"/>
                              <w:marRight w:val="0"/>
                              <w:marTop w:val="0"/>
                              <w:marBottom w:val="0"/>
                              <w:divBdr>
                                <w:top w:val="none" w:sz="0" w:space="0" w:color="auto"/>
                                <w:left w:val="none" w:sz="0" w:space="0" w:color="auto"/>
                                <w:bottom w:val="none" w:sz="0" w:space="0" w:color="auto"/>
                                <w:right w:val="none" w:sz="0" w:space="0" w:color="auto"/>
                              </w:divBdr>
                              <w:divsChild>
                                <w:div w:id="517700175">
                                  <w:marLeft w:val="0"/>
                                  <w:marRight w:val="0"/>
                                  <w:marTop w:val="0"/>
                                  <w:marBottom w:val="0"/>
                                  <w:divBdr>
                                    <w:top w:val="none" w:sz="0" w:space="0" w:color="auto"/>
                                    <w:left w:val="none" w:sz="0" w:space="0" w:color="auto"/>
                                    <w:bottom w:val="none" w:sz="0" w:space="0" w:color="auto"/>
                                    <w:right w:val="none" w:sz="0" w:space="0" w:color="auto"/>
                                  </w:divBdr>
                                  <w:divsChild>
                                    <w:div w:id="1542009203">
                                      <w:marLeft w:val="0"/>
                                      <w:marRight w:val="0"/>
                                      <w:marTop w:val="0"/>
                                      <w:marBottom w:val="0"/>
                                      <w:divBdr>
                                        <w:top w:val="none" w:sz="0" w:space="0" w:color="auto"/>
                                        <w:left w:val="none" w:sz="0" w:space="0" w:color="auto"/>
                                        <w:bottom w:val="none" w:sz="0" w:space="0" w:color="auto"/>
                                        <w:right w:val="none" w:sz="0" w:space="0" w:color="auto"/>
                                      </w:divBdr>
                                      <w:divsChild>
                                        <w:div w:id="6110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3172">
                                  <w:marLeft w:val="0"/>
                                  <w:marRight w:val="0"/>
                                  <w:marTop w:val="0"/>
                                  <w:marBottom w:val="0"/>
                                  <w:divBdr>
                                    <w:top w:val="none" w:sz="0" w:space="0" w:color="auto"/>
                                    <w:left w:val="none" w:sz="0" w:space="0" w:color="auto"/>
                                    <w:bottom w:val="none" w:sz="0" w:space="0" w:color="auto"/>
                                    <w:right w:val="none" w:sz="0" w:space="0" w:color="auto"/>
                                  </w:divBdr>
                                  <w:divsChild>
                                    <w:div w:id="1588808122">
                                      <w:marLeft w:val="0"/>
                                      <w:marRight w:val="0"/>
                                      <w:marTop w:val="0"/>
                                      <w:marBottom w:val="0"/>
                                      <w:divBdr>
                                        <w:top w:val="none" w:sz="0" w:space="0" w:color="auto"/>
                                        <w:left w:val="none" w:sz="0" w:space="0" w:color="auto"/>
                                        <w:bottom w:val="none" w:sz="0" w:space="0" w:color="auto"/>
                                        <w:right w:val="none" w:sz="0" w:space="0" w:color="auto"/>
                                      </w:divBdr>
                                      <w:divsChild>
                                        <w:div w:id="1711765985">
                                          <w:marLeft w:val="0"/>
                                          <w:marRight w:val="0"/>
                                          <w:marTop w:val="0"/>
                                          <w:marBottom w:val="0"/>
                                          <w:divBdr>
                                            <w:top w:val="none" w:sz="0" w:space="0" w:color="auto"/>
                                            <w:left w:val="none" w:sz="0" w:space="0" w:color="auto"/>
                                            <w:bottom w:val="none" w:sz="0" w:space="0" w:color="auto"/>
                                            <w:right w:val="none" w:sz="0" w:space="0" w:color="auto"/>
                                          </w:divBdr>
                                        </w:div>
                                        <w:div w:id="1563055796">
                                          <w:marLeft w:val="0"/>
                                          <w:marRight w:val="0"/>
                                          <w:marTop w:val="0"/>
                                          <w:marBottom w:val="0"/>
                                          <w:divBdr>
                                            <w:top w:val="none" w:sz="0" w:space="0" w:color="auto"/>
                                            <w:left w:val="none" w:sz="0" w:space="0" w:color="auto"/>
                                            <w:bottom w:val="none" w:sz="0" w:space="0" w:color="auto"/>
                                            <w:right w:val="none" w:sz="0" w:space="0" w:color="auto"/>
                                          </w:divBdr>
                                        </w:div>
                                      </w:divsChild>
                                    </w:div>
                                    <w:div w:id="848981209">
                                      <w:marLeft w:val="0"/>
                                      <w:marRight w:val="0"/>
                                      <w:marTop w:val="0"/>
                                      <w:marBottom w:val="0"/>
                                      <w:divBdr>
                                        <w:top w:val="none" w:sz="0" w:space="0" w:color="auto"/>
                                        <w:left w:val="none" w:sz="0" w:space="0" w:color="auto"/>
                                        <w:bottom w:val="none" w:sz="0" w:space="0" w:color="auto"/>
                                        <w:right w:val="none" w:sz="0" w:space="0" w:color="auto"/>
                                      </w:divBdr>
                                      <w:divsChild>
                                        <w:div w:id="1916428818">
                                          <w:marLeft w:val="0"/>
                                          <w:marRight w:val="0"/>
                                          <w:marTop w:val="0"/>
                                          <w:marBottom w:val="0"/>
                                          <w:divBdr>
                                            <w:top w:val="none" w:sz="0" w:space="0" w:color="auto"/>
                                            <w:left w:val="none" w:sz="0" w:space="0" w:color="auto"/>
                                            <w:bottom w:val="none" w:sz="0" w:space="0" w:color="auto"/>
                                            <w:right w:val="none" w:sz="0" w:space="0" w:color="auto"/>
                                          </w:divBdr>
                                        </w:div>
                                        <w:div w:id="2026513705">
                                          <w:marLeft w:val="0"/>
                                          <w:marRight w:val="0"/>
                                          <w:marTop w:val="0"/>
                                          <w:marBottom w:val="0"/>
                                          <w:divBdr>
                                            <w:top w:val="none" w:sz="0" w:space="0" w:color="auto"/>
                                            <w:left w:val="none" w:sz="0" w:space="0" w:color="auto"/>
                                            <w:bottom w:val="none" w:sz="0" w:space="0" w:color="auto"/>
                                            <w:right w:val="none" w:sz="0" w:space="0" w:color="auto"/>
                                          </w:divBdr>
                                        </w:div>
                                      </w:divsChild>
                                    </w:div>
                                    <w:div w:id="430668651">
                                      <w:marLeft w:val="0"/>
                                      <w:marRight w:val="0"/>
                                      <w:marTop w:val="0"/>
                                      <w:marBottom w:val="0"/>
                                      <w:divBdr>
                                        <w:top w:val="none" w:sz="0" w:space="0" w:color="auto"/>
                                        <w:left w:val="none" w:sz="0" w:space="0" w:color="auto"/>
                                        <w:bottom w:val="none" w:sz="0" w:space="0" w:color="auto"/>
                                        <w:right w:val="none" w:sz="0" w:space="0" w:color="auto"/>
                                      </w:divBdr>
                                      <w:divsChild>
                                        <w:div w:id="1797410204">
                                          <w:marLeft w:val="0"/>
                                          <w:marRight w:val="0"/>
                                          <w:marTop w:val="0"/>
                                          <w:marBottom w:val="0"/>
                                          <w:divBdr>
                                            <w:top w:val="none" w:sz="0" w:space="0" w:color="auto"/>
                                            <w:left w:val="none" w:sz="0" w:space="0" w:color="auto"/>
                                            <w:bottom w:val="none" w:sz="0" w:space="0" w:color="auto"/>
                                            <w:right w:val="none" w:sz="0" w:space="0" w:color="auto"/>
                                          </w:divBdr>
                                        </w:div>
                                        <w:div w:id="1902672705">
                                          <w:marLeft w:val="0"/>
                                          <w:marRight w:val="0"/>
                                          <w:marTop w:val="0"/>
                                          <w:marBottom w:val="0"/>
                                          <w:divBdr>
                                            <w:top w:val="none" w:sz="0" w:space="0" w:color="auto"/>
                                            <w:left w:val="none" w:sz="0" w:space="0" w:color="auto"/>
                                            <w:bottom w:val="none" w:sz="0" w:space="0" w:color="auto"/>
                                            <w:right w:val="none" w:sz="0" w:space="0" w:color="auto"/>
                                          </w:divBdr>
                                        </w:div>
                                      </w:divsChild>
                                    </w:div>
                                    <w:div w:id="735931273">
                                      <w:marLeft w:val="0"/>
                                      <w:marRight w:val="0"/>
                                      <w:marTop w:val="0"/>
                                      <w:marBottom w:val="0"/>
                                      <w:divBdr>
                                        <w:top w:val="none" w:sz="0" w:space="0" w:color="auto"/>
                                        <w:left w:val="none" w:sz="0" w:space="0" w:color="auto"/>
                                        <w:bottom w:val="none" w:sz="0" w:space="0" w:color="auto"/>
                                        <w:right w:val="none" w:sz="0" w:space="0" w:color="auto"/>
                                      </w:divBdr>
                                      <w:divsChild>
                                        <w:div w:id="1748308997">
                                          <w:marLeft w:val="0"/>
                                          <w:marRight w:val="0"/>
                                          <w:marTop w:val="0"/>
                                          <w:marBottom w:val="0"/>
                                          <w:divBdr>
                                            <w:top w:val="none" w:sz="0" w:space="0" w:color="auto"/>
                                            <w:left w:val="none" w:sz="0" w:space="0" w:color="auto"/>
                                            <w:bottom w:val="none" w:sz="0" w:space="0" w:color="auto"/>
                                            <w:right w:val="none" w:sz="0" w:space="0" w:color="auto"/>
                                          </w:divBdr>
                                        </w:div>
                                        <w:div w:id="468522463">
                                          <w:marLeft w:val="0"/>
                                          <w:marRight w:val="0"/>
                                          <w:marTop w:val="0"/>
                                          <w:marBottom w:val="0"/>
                                          <w:divBdr>
                                            <w:top w:val="none" w:sz="0" w:space="0" w:color="auto"/>
                                            <w:left w:val="none" w:sz="0" w:space="0" w:color="auto"/>
                                            <w:bottom w:val="none" w:sz="0" w:space="0" w:color="auto"/>
                                            <w:right w:val="none" w:sz="0" w:space="0" w:color="auto"/>
                                          </w:divBdr>
                                        </w:div>
                                      </w:divsChild>
                                    </w:div>
                                    <w:div w:id="583539653">
                                      <w:marLeft w:val="0"/>
                                      <w:marRight w:val="0"/>
                                      <w:marTop w:val="0"/>
                                      <w:marBottom w:val="0"/>
                                      <w:divBdr>
                                        <w:top w:val="none" w:sz="0" w:space="0" w:color="auto"/>
                                        <w:left w:val="none" w:sz="0" w:space="0" w:color="auto"/>
                                        <w:bottom w:val="none" w:sz="0" w:space="0" w:color="auto"/>
                                        <w:right w:val="none" w:sz="0" w:space="0" w:color="auto"/>
                                      </w:divBdr>
                                      <w:divsChild>
                                        <w:div w:id="209808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95847">
                                  <w:marLeft w:val="0"/>
                                  <w:marRight w:val="0"/>
                                  <w:marTop w:val="0"/>
                                  <w:marBottom w:val="0"/>
                                  <w:divBdr>
                                    <w:top w:val="none" w:sz="0" w:space="0" w:color="auto"/>
                                    <w:left w:val="none" w:sz="0" w:space="0" w:color="auto"/>
                                    <w:bottom w:val="none" w:sz="0" w:space="0" w:color="auto"/>
                                    <w:right w:val="none" w:sz="0" w:space="0" w:color="auto"/>
                                  </w:divBdr>
                                  <w:divsChild>
                                    <w:div w:id="1900941482">
                                      <w:marLeft w:val="0"/>
                                      <w:marRight w:val="0"/>
                                      <w:marTop w:val="0"/>
                                      <w:marBottom w:val="0"/>
                                      <w:divBdr>
                                        <w:top w:val="none" w:sz="0" w:space="0" w:color="auto"/>
                                        <w:left w:val="none" w:sz="0" w:space="0" w:color="auto"/>
                                        <w:bottom w:val="none" w:sz="0" w:space="0" w:color="auto"/>
                                        <w:right w:val="none" w:sz="0" w:space="0" w:color="auto"/>
                                      </w:divBdr>
                                      <w:divsChild>
                                        <w:div w:id="1257589638">
                                          <w:marLeft w:val="0"/>
                                          <w:marRight w:val="0"/>
                                          <w:marTop w:val="0"/>
                                          <w:marBottom w:val="0"/>
                                          <w:divBdr>
                                            <w:top w:val="none" w:sz="0" w:space="0" w:color="auto"/>
                                            <w:left w:val="none" w:sz="0" w:space="0" w:color="auto"/>
                                            <w:bottom w:val="none" w:sz="0" w:space="0" w:color="auto"/>
                                            <w:right w:val="none" w:sz="0" w:space="0" w:color="auto"/>
                                          </w:divBdr>
                                          <w:divsChild>
                                            <w:div w:id="92894863">
                                              <w:marLeft w:val="0"/>
                                              <w:marRight w:val="0"/>
                                              <w:marTop w:val="0"/>
                                              <w:marBottom w:val="0"/>
                                              <w:divBdr>
                                                <w:top w:val="none" w:sz="0" w:space="0" w:color="auto"/>
                                                <w:left w:val="none" w:sz="0" w:space="0" w:color="auto"/>
                                                <w:bottom w:val="none" w:sz="0" w:space="0" w:color="auto"/>
                                                <w:right w:val="none" w:sz="0" w:space="0" w:color="auto"/>
                                              </w:divBdr>
                                            </w:div>
                                            <w:div w:id="231045407">
                                              <w:marLeft w:val="0"/>
                                              <w:marRight w:val="0"/>
                                              <w:marTop w:val="0"/>
                                              <w:marBottom w:val="0"/>
                                              <w:divBdr>
                                                <w:top w:val="none" w:sz="0" w:space="0" w:color="auto"/>
                                                <w:left w:val="none" w:sz="0" w:space="0" w:color="auto"/>
                                                <w:bottom w:val="none" w:sz="0" w:space="0" w:color="auto"/>
                                                <w:right w:val="none" w:sz="0" w:space="0" w:color="auto"/>
                                              </w:divBdr>
                                              <w:divsChild>
                                                <w:div w:id="195586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40537">
                                  <w:marLeft w:val="0"/>
                                  <w:marRight w:val="-300"/>
                                  <w:marTop w:val="3450"/>
                                  <w:marBottom w:val="0"/>
                                  <w:divBdr>
                                    <w:top w:val="none" w:sz="0" w:space="0" w:color="auto"/>
                                    <w:left w:val="none" w:sz="0" w:space="0" w:color="auto"/>
                                    <w:bottom w:val="none" w:sz="0" w:space="0" w:color="auto"/>
                                    <w:right w:val="none" w:sz="0" w:space="0" w:color="auto"/>
                                  </w:divBdr>
                                </w:div>
                              </w:divsChild>
                            </w:div>
                            <w:div w:id="795756053">
                              <w:marLeft w:val="0"/>
                              <w:marRight w:val="0"/>
                              <w:marTop w:val="0"/>
                              <w:marBottom w:val="0"/>
                              <w:divBdr>
                                <w:top w:val="none" w:sz="0" w:space="0" w:color="auto"/>
                                <w:left w:val="none" w:sz="0" w:space="0" w:color="auto"/>
                                <w:bottom w:val="none" w:sz="0" w:space="0" w:color="auto"/>
                                <w:right w:val="none" w:sz="0" w:space="0" w:color="auto"/>
                              </w:divBdr>
                              <w:divsChild>
                                <w:div w:id="178930354">
                                  <w:marLeft w:val="0"/>
                                  <w:marRight w:val="0"/>
                                  <w:marTop w:val="0"/>
                                  <w:marBottom w:val="0"/>
                                  <w:divBdr>
                                    <w:top w:val="none" w:sz="0" w:space="0" w:color="auto"/>
                                    <w:left w:val="none" w:sz="0" w:space="0" w:color="auto"/>
                                    <w:bottom w:val="none" w:sz="0" w:space="0" w:color="auto"/>
                                    <w:right w:val="none" w:sz="0" w:space="0" w:color="auto"/>
                                  </w:divBdr>
                                  <w:divsChild>
                                    <w:div w:id="1814522784">
                                      <w:marLeft w:val="0"/>
                                      <w:marRight w:val="0"/>
                                      <w:marTop w:val="0"/>
                                      <w:marBottom w:val="0"/>
                                      <w:divBdr>
                                        <w:top w:val="none" w:sz="0" w:space="0" w:color="auto"/>
                                        <w:left w:val="none" w:sz="0" w:space="0" w:color="auto"/>
                                        <w:bottom w:val="none" w:sz="0" w:space="0" w:color="auto"/>
                                        <w:right w:val="none" w:sz="0" w:space="0" w:color="auto"/>
                                      </w:divBdr>
                                      <w:divsChild>
                                        <w:div w:id="601031846">
                                          <w:marLeft w:val="0"/>
                                          <w:marRight w:val="0"/>
                                          <w:marTop w:val="0"/>
                                          <w:marBottom w:val="0"/>
                                          <w:divBdr>
                                            <w:top w:val="none" w:sz="0" w:space="0" w:color="auto"/>
                                            <w:left w:val="none" w:sz="0" w:space="0" w:color="auto"/>
                                            <w:bottom w:val="none" w:sz="0" w:space="0" w:color="auto"/>
                                            <w:right w:val="none" w:sz="0" w:space="0" w:color="auto"/>
                                          </w:divBdr>
                                          <w:divsChild>
                                            <w:div w:id="659237755">
                                              <w:marLeft w:val="0"/>
                                              <w:marRight w:val="0"/>
                                              <w:marTop w:val="0"/>
                                              <w:marBottom w:val="0"/>
                                              <w:divBdr>
                                                <w:top w:val="single" w:sz="6" w:space="0" w:color="888888"/>
                                                <w:left w:val="single" w:sz="6" w:space="0" w:color="888888"/>
                                                <w:bottom w:val="single" w:sz="6" w:space="0" w:color="888888"/>
                                                <w:right w:val="single" w:sz="6" w:space="0" w:color="888888"/>
                                              </w:divBdr>
                                              <w:divsChild>
                                                <w:div w:id="1467697903">
                                                  <w:marLeft w:val="0"/>
                                                  <w:marRight w:val="0"/>
                                                  <w:marTop w:val="0"/>
                                                  <w:marBottom w:val="0"/>
                                                  <w:divBdr>
                                                    <w:top w:val="none" w:sz="0" w:space="0" w:color="auto"/>
                                                    <w:left w:val="none" w:sz="0" w:space="0" w:color="auto"/>
                                                    <w:bottom w:val="none" w:sz="0" w:space="0" w:color="auto"/>
                                                    <w:right w:val="none" w:sz="0" w:space="0" w:color="auto"/>
                                                  </w:divBdr>
                                                  <w:divsChild>
                                                    <w:div w:id="1719208890">
                                                      <w:marLeft w:val="0"/>
                                                      <w:marRight w:val="0"/>
                                                      <w:marTop w:val="100"/>
                                                      <w:marBottom w:val="100"/>
                                                      <w:divBdr>
                                                        <w:top w:val="none" w:sz="0" w:space="0" w:color="auto"/>
                                                        <w:left w:val="none" w:sz="0" w:space="0" w:color="auto"/>
                                                        <w:bottom w:val="none" w:sz="0" w:space="0" w:color="auto"/>
                                                        <w:right w:val="none" w:sz="0" w:space="0" w:color="auto"/>
                                                      </w:divBdr>
                                                    </w:div>
                                                  </w:divsChild>
                                                </w:div>
                                                <w:div w:id="1776053126">
                                                  <w:marLeft w:val="0"/>
                                                  <w:marRight w:val="0"/>
                                                  <w:marTop w:val="0"/>
                                                  <w:marBottom w:val="150"/>
                                                  <w:divBdr>
                                                    <w:top w:val="none" w:sz="0" w:space="0" w:color="auto"/>
                                                    <w:left w:val="none" w:sz="0" w:space="0" w:color="auto"/>
                                                    <w:bottom w:val="none" w:sz="0" w:space="0" w:color="auto"/>
                                                    <w:right w:val="none" w:sz="0" w:space="0" w:color="auto"/>
                                                  </w:divBdr>
                                                  <w:divsChild>
                                                    <w:div w:id="12510457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9840206">
      <w:bodyDiv w:val="1"/>
      <w:marLeft w:val="0"/>
      <w:marRight w:val="0"/>
      <w:marTop w:val="0"/>
      <w:marBottom w:val="0"/>
      <w:divBdr>
        <w:top w:val="none" w:sz="0" w:space="0" w:color="auto"/>
        <w:left w:val="none" w:sz="0" w:space="0" w:color="auto"/>
        <w:bottom w:val="none" w:sz="0" w:space="0" w:color="auto"/>
        <w:right w:val="none" w:sz="0" w:space="0" w:color="auto"/>
      </w:divBdr>
    </w:div>
    <w:div w:id="2073312252">
      <w:bodyDiv w:val="1"/>
      <w:marLeft w:val="0"/>
      <w:marRight w:val="0"/>
      <w:marTop w:val="0"/>
      <w:marBottom w:val="0"/>
      <w:divBdr>
        <w:top w:val="none" w:sz="0" w:space="0" w:color="auto"/>
        <w:left w:val="none" w:sz="0" w:space="0" w:color="auto"/>
        <w:bottom w:val="none" w:sz="0" w:space="0" w:color="auto"/>
        <w:right w:val="none" w:sz="0" w:space="0" w:color="auto"/>
      </w:divBdr>
    </w:div>
    <w:div w:id="2104569737">
      <w:bodyDiv w:val="1"/>
      <w:marLeft w:val="0"/>
      <w:marRight w:val="0"/>
      <w:marTop w:val="0"/>
      <w:marBottom w:val="0"/>
      <w:divBdr>
        <w:top w:val="none" w:sz="0" w:space="0" w:color="auto"/>
        <w:left w:val="none" w:sz="0" w:space="0" w:color="auto"/>
        <w:bottom w:val="none" w:sz="0" w:space="0" w:color="auto"/>
        <w:right w:val="none" w:sz="0" w:space="0" w:color="auto"/>
      </w:divBdr>
      <w:divsChild>
        <w:div w:id="1543130834">
          <w:marLeft w:val="0"/>
          <w:marRight w:val="0"/>
          <w:marTop w:val="0"/>
          <w:marBottom w:val="0"/>
          <w:divBdr>
            <w:top w:val="none" w:sz="0" w:space="0" w:color="auto"/>
            <w:left w:val="none" w:sz="0" w:space="0" w:color="auto"/>
            <w:bottom w:val="none" w:sz="0" w:space="0" w:color="auto"/>
            <w:right w:val="none" w:sz="0" w:space="0" w:color="auto"/>
          </w:divBdr>
          <w:divsChild>
            <w:div w:id="366103326">
              <w:marLeft w:val="0"/>
              <w:marRight w:val="0"/>
              <w:marTop w:val="0"/>
              <w:marBottom w:val="0"/>
              <w:divBdr>
                <w:top w:val="none" w:sz="0" w:space="0" w:color="auto"/>
                <w:left w:val="none" w:sz="0" w:space="0" w:color="auto"/>
                <w:bottom w:val="none" w:sz="0" w:space="0" w:color="auto"/>
                <w:right w:val="none" w:sz="0" w:space="0" w:color="auto"/>
              </w:divBdr>
              <w:divsChild>
                <w:div w:id="1129086859">
                  <w:marLeft w:val="0"/>
                  <w:marRight w:val="0"/>
                  <w:marTop w:val="0"/>
                  <w:marBottom w:val="0"/>
                  <w:divBdr>
                    <w:top w:val="none" w:sz="0" w:space="0" w:color="auto"/>
                    <w:left w:val="none" w:sz="0" w:space="0" w:color="auto"/>
                    <w:bottom w:val="none" w:sz="0" w:space="0" w:color="auto"/>
                    <w:right w:val="none" w:sz="0" w:space="0" w:color="auto"/>
                  </w:divBdr>
                  <w:divsChild>
                    <w:div w:id="338847923">
                      <w:marLeft w:val="0"/>
                      <w:marRight w:val="0"/>
                      <w:marTop w:val="0"/>
                      <w:marBottom w:val="0"/>
                      <w:divBdr>
                        <w:top w:val="none" w:sz="0" w:space="0" w:color="auto"/>
                        <w:left w:val="none" w:sz="0" w:space="0" w:color="auto"/>
                        <w:bottom w:val="none" w:sz="0" w:space="0" w:color="auto"/>
                        <w:right w:val="none" w:sz="0" w:space="0" w:color="auto"/>
                      </w:divBdr>
                      <w:divsChild>
                        <w:div w:id="2127657002">
                          <w:marLeft w:val="0"/>
                          <w:marRight w:val="0"/>
                          <w:marTop w:val="0"/>
                          <w:marBottom w:val="0"/>
                          <w:divBdr>
                            <w:top w:val="none" w:sz="0" w:space="0" w:color="auto"/>
                            <w:left w:val="none" w:sz="0" w:space="0" w:color="auto"/>
                            <w:bottom w:val="none" w:sz="0" w:space="0" w:color="auto"/>
                            <w:right w:val="none" w:sz="0" w:space="0" w:color="auto"/>
                          </w:divBdr>
                          <w:divsChild>
                            <w:div w:id="875387330">
                              <w:marLeft w:val="0"/>
                              <w:marRight w:val="0"/>
                              <w:marTop w:val="0"/>
                              <w:marBottom w:val="0"/>
                              <w:divBdr>
                                <w:top w:val="none" w:sz="0" w:space="0" w:color="auto"/>
                                <w:left w:val="none" w:sz="0" w:space="0" w:color="auto"/>
                                <w:bottom w:val="none" w:sz="0" w:space="0" w:color="auto"/>
                                <w:right w:val="none" w:sz="0" w:space="0" w:color="auto"/>
                              </w:divBdr>
                              <w:divsChild>
                                <w:div w:id="119419612">
                                  <w:marLeft w:val="0"/>
                                  <w:marRight w:val="0"/>
                                  <w:marTop w:val="0"/>
                                  <w:marBottom w:val="0"/>
                                  <w:divBdr>
                                    <w:top w:val="none" w:sz="0" w:space="0" w:color="auto"/>
                                    <w:left w:val="none" w:sz="0" w:space="0" w:color="auto"/>
                                    <w:bottom w:val="none" w:sz="0" w:space="0" w:color="auto"/>
                                    <w:right w:val="none" w:sz="0" w:space="0" w:color="auto"/>
                                  </w:divBdr>
                                  <w:divsChild>
                                    <w:div w:id="1291742386">
                                      <w:marLeft w:val="0"/>
                                      <w:marRight w:val="0"/>
                                      <w:marTop w:val="0"/>
                                      <w:marBottom w:val="0"/>
                                      <w:divBdr>
                                        <w:top w:val="none" w:sz="0" w:space="0" w:color="auto"/>
                                        <w:left w:val="none" w:sz="0" w:space="0" w:color="auto"/>
                                        <w:bottom w:val="none" w:sz="0" w:space="0" w:color="auto"/>
                                        <w:right w:val="none" w:sz="0" w:space="0" w:color="auto"/>
                                      </w:divBdr>
                                      <w:divsChild>
                                        <w:div w:id="204174052">
                                          <w:marLeft w:val="0"/>
                                          <w:marRight w:val="0"/>
                                          <w:marTop w:val="0"/>
                                          <w:marBottom w:val="0"/>
                                          <w:divBdr>
                                            <w:top w:val="single" w:sz="6" w:space="0" w:color="888888"/>
                                            <w:left w:val="single" w:sz="6" w:space="0" w:color="888888"/>
                                            <w:bottom w:val="single" w:sz="6" w:space="0" w:color="888888"/>
                                            <w:right w:val="single" w:sz="6" w:space="0" w:color="888888"/>
                                          </w:divBdr>
                                          <w:divsChild>
                                            <w:div w:id="179972446">
                                              <w:marLeft w:val="0"/>
                                              <w:marRight w:val="0"/>
                                              <w:marTop w:val="0"/>
                                              <w:marBottom w:val="150"/>
                                              <w:divBdr>
                                                <w:top w:val="none" w:sz="0" w:space="0" w:color="auto"/>
                                                <w:left w:val="none" w:sz="0" w:space="0" w:color="auto"/>
                                                <w:bottom w:val="none" w:sz="0" w:space="0" w:color="auto"/>
                                                <w:right w:val="none" w:sz="0" w:space="0" w:color="auto"/>
                                              </w:divBdr>
                                              <w:divsChild>
                                                <w:div w:id="21193258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F0CE2-2629-4A26-A2B8-6A7BAC023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6</Pages>
  <Words>1818</Words>
  <Characters>10366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CardtronicsUK</Company>
  <LinksUpToDate>false</LinksUpToDate>
  <CharactersWithSpaces>12160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Grenville Tanner</dc:creator>
  <cp:lastModifiedBy>Natalie Gaunt</cp:lastModifiedBy>
  <cp:revision>9</cp:revision>
  <cp:lastPrinted>2018-02-26T09:07:00Z</cp:lastPrinted>
  <dcterms:created xsi:type="dcterms:W3CDTF">2020-11-13T11:44:00Z</dcterms:created>
  <dcterms:modified xsi:type="dcterms:W3CDTF">2020-11-16T13:35:00Z</dcterms:modified>
</cp:coreProperties>
</file>