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DC53" w14:textId="2394AC4A" w:rsidR="00622506" w:rsidRDefault="00622506" w:rsidP="00622506">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0AE72583" w14:textId="77777777" w:rsidR="00622506" w:rsidRDefault="00622506" w:rsidP="00622506">
      <w:pPr>
        <w:autoSpaceDE w:val="0"/>
        <w:autoSpaceDN w:val="0"/>
        <w:adjustRightInd w:val="0"/>
        <w:spacing w:after="0" w:line="240" w:lineRule="auto"/>
        <w:rPr>
          <w:rFonts w:ascii="Arial" w:hAnsi="Arial" w:cs="Arial"/>
          <w:b/>
          <w:sz w:val="20"/>
          <w:szCs w:val="20"/>
        </w:rPr>
      </w:pPr>
    </w:p>
    <w:p w14:paraId="6096BF65" w14:textId="77777777" w:rsidR="00622506" w:rsidRPr="00622506" w:rsidRDefault="00622506" w:rsidP="00622506">
      <w:pPr>
        <w:autoSpaceDE w:val="0"/>
        <w:autoSpaceDN w:val="0"/>
        <w:adjustRightInd w:val="0"/>
        <w:spacing w:after="0" w:line="240" w:lineRule="auto"/>
        <w:rPr>
          <w:rFonts w:ascii="Arial" w:hAnsi="Arial" w:cs="Arial"/>
          <w:b/>
          <w:color w:val="000000" w:themeColor="text1"/>
          <w:sz w:val="20"/>
          <w:szCs w:val="20"/>
        </w:rPr>
      </w:pPr>
    </w:p>
    <w:p w14:paraId="1239775C" w14:textId="3E0C98FC" w:rsidR="00622506" w:rsidRPr="00622506" w:rsidRDefault="00622506" w:rsidP="00622506">
      <w:pPr>
        <w:autoSpaceDE w:val="0"/>
        <w:autoSpaceDN w:val="0"/>
        <w:adjustRightInd w:val="0"/>
        <w:spacing w:after="0" w:line="240" w:lineRule="auto"/>
        <w:rPr>
          <w:rFonts w:ascii="Arial" w:hAnsi="Arial" w:cs="Arial"/>
          <w:b/>
          <w:color w:val="000000" w:themeColor="text1"/>
          <w:sz w:val="20"/>
          <w:szCs w:val="20"/>
        </w:rPr>
      </w:pPr>
      <w:r w:rsidRPr="00622506">
        <w:rPr>
          <w:rFonts w:ascii="Arial" w:hAnsi="Arial" w:cs="Arial"/>
          <w:b/>
          <w:color w:val="000000" w:themeColor="text1"/>
          <w:sz w:val="20"/>
          <w:szCs w:val="20"/>
        </w:rPr>
        <w:t xml:space="preserve">Job Title: </w:t>
      </w:r>
      <w:r w:rsidRPr="00622506">
        <w:rPr>
          <w:rFonts w:ascii="Arial" w:hAnsi="Arial" w:cs="Arial"/>
          <w:b/>
          <w:color w:val="000000" w:themeColor="text1"/>
          <w:sz w:val="20"/>
          <w:szCs w:val="20"/>
        </w:rPr>
        <w:t>Inclusive Business Network Manager</w:t>
      </w:r>
    </w:p>
    <w:p w14:paraId="41A4CCF4" w14:textId="04F8E099" w:rsidR="00622506" w:rsidRPr="00622506" w:rsidRDefault="00622506" w:rsidP="00622506">
      <w:pPr>
        <w:autoSpaceDE w:val="0"/>
        <w:autoSpaceDN w:val="0"/>
        <w:adjustRightInd w:val="0"/>
        <w:spacing w:after="0" w:line="240" w:lineRule="auto"/>
        <w:rPr>
          <w:rFonts w:ascii="Arial" w:hAnsi="Arial" w:cs="Arial"/>
          <w:b/>
          <w:color w:val="000000" w:themeColor="text1"/>
          <w:sz w:val="20"/>
          <w:szCs w:val="20"/>
        </w:rPr>
      </w:pPr>
      <w:r w:rsidRPr="00622506">
        <w:rPr>
          <w:rFonts w:ascii="Arial" w:hAnsi="Arial" w:cs="Arial"/>
          <w:b/>
          <w:color w:val="000000" w:themeColor="text1"/>
          <w:sz w:val="20"/>
          <w:szCs w:val="20"/>
        </w:rPr>
        <w:t xml:space="preserve">Job Grade: </w:t>
      </w:r>
      <w:r w:rsidRPr="00622506">
        <w:rPr>
          <w:rFonts w:ascii="Arial" w:hAnsi="Arial" w:cs="Arial"/>
          <w:b/>
          <w:color w:val="000000" w:themeColor="text1"/>
          <w:sz w:val="20"/>
          <w:szCs w:val="20"/>
        </w:rPr>
        <w:t>Level 4, Zone 2</w:t>
      </w:r>
    </w:p>
    <w:p w14:paraId="6A577FE2"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p>
    <w:p w14:paraId="39D1F9BD" w14:textId="77777777" w:rsidR="00622506" w:rsidRPr="00AB1E05" w:rsidRDefault="00622506" w:rsidP="0062250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47668C12" w14:textId="49F9E604" w:rsidR="00622506" w:rsidRPr="00622506" w:rsidRDefault="00622506" w:rsidP="00622506">
      <w:pPr>
        <w:pStyle w:val="ListParagraph"/>
        <w:autoSpaceDE w:val="0"/>
        <w:autoSpaceDN w:val="0"/>
        <w:adjustRightInd w:val="0"/>
        <w:spacing w:after="0" w:line="240" w:lineRule="auto"/>
        <w:ind w:left="0"/>
        <w:rPr>
          <w:rFonts w:ascii="ArialMT" w:hAnsi="ArialMT" w:cs="ArialMT"/>
          <w:i/>
          <w:iCs/>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622506">
        <w:rPr>
          <w:rFonts w:ascii="ArialMT" w:hAnsi="ArialMT" w:cs="ArialMT"/>
          <w:i/>
          <w:iCs/>
          <w:sz w:val="20"/>
          <w:szCs w:val="20"/>
        </w:rPr>
        <w:t xml:space="preserve">As the Inclusive Business Network Manager, you will be based in the Inclusive Economy Service to increase the offer around employment, skills and business engagement as part of the Good Work Camden Programme. </w:t>
      </w:r>
    </w:p>
    <w:p w14:paraId="44186229" w14:textId="07B99696" w:rsidR="00622506" w:rsidRPr="00622506" w:rsidRDefault="00622506" w:rsidP="00622506">
      <w:pPr>
        <w:autoSpaceDE w:val="0"/>
        <w:autoSpaceDN w:val="0"/>
        <w:adjustRightInd w:val="0"/>
        <w:spacing w:after="0" w:line="240" w:lineRule="auto"/>
        <w:rPr>
          <w:rFonts w:ascii="Arial-BoldMT" w:hAnsi="Arial-BoldMT" w:cs="Arial-BoldMT"/>
          <w:i/>
          <w:iCs/>
          <w:sz w:val="20"/>
          <w:szCs w:val="20"/>
        </w:rPr>
      </w:pPr>
    </w:p>
    <w:p w14:paraId="04D85241"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p>
    <w:p w14:paraId="767A8DA4" w14:textId="77777777" w:rsidR="00622506" w:rsidRPr="00EE5891" w:rsidRDefault="00622506" w:rsidP="00622506">
      <w:pPr>
        <w:autoSpaceDE w:val="0"/>
        <w:autoSpaceDN w:val="0"/>
        <w:adjustRightInd w:val="0"/>
        <w:spacing w:after="0" w:line="240" w:lineRule="auto"/>
        <w:rPr>
          <w:rFonts w:ascii="Arial-BoldMT" w:hAnsi="Arial-BoldMT" w:cs="Arial-BoldMT"/>
          <w:b/>
          <w:bCs/>
          <w:color w:val="000000" w:themeColor="text1"/>
          <w:sz w:val="20"/>
          <w:szCs w:val="20"/>
        </w:rPr>
      </w:pPr>
      <w:r w:rsidRPr="00EE5891">
        <w:rPr>
          <w:rFonts w:ascii="Arial-BoldMT" w:hAnsi="Arial-BoldMT" w:cs="Arial-BoldMT"/>
          <w:b/>
          <w:bCs/>
          <w:color w:val="000000" w:themeColor="text1"/>
          <w:sz w:val="20"/>
          <w:szCs w:val="20"/>
        </w:rPr>
        <w:t>About the role</w:t>
      </w:r>
    </w:p>
    <w:p w14:paraId="2F332C6F" w14:textId="77777777" w:rsidR="00EE5891" w:rsidRPr="00EE5891" w:rsidRDefault="00EE5891" w:rsidP="00EE5891">
      <w:pPr>
        <w:rPr>
          <w:rFonts w:ascii="Arial" w:hAnsi="Arial" w:cs="Arial"/>
          <w:sz w:val="20"/>
          <w:szCs w:val="20"/>
        </w:rPr>
      </w:pPr>
      <w:r w:rsidRPr="00EE5891">
        <w:rPr>
          <w:rFonts w:ascii="Arial" w:hAnsi="Arial" w:cs="Arial"/>
          <w:sz w:val="20"/>
          <w:szCs w:val="20"/>
        </w:rPr>
        <w:t>A major Good Work Camden work stream is the Inclusive Business Network - a programme of activity to influence and support employers in Camden to adopt Good Work practices. The Inclusive Business approach clarifies our expectations of employers and the benefits of adopting Good Work practices and offers employers bespoke support to implement positive change. The Inclusive Business Network is about influencing and supporting change, but we will also use our levers through purchasing, planning and licensing and our property and investment</w:t>
      </w:r>
    </w:p>
    <w:p w14:paraId="207801DB" w14:textId="77777777" w:rsidR="00302073" w:rsidRPr="00302073" w:rsidRDefault="00302073" w:rsidP="00302073">
      <w:pPr>
        <w:tabs>
          <w:tab w:val="num" w:pos="2880"/>
        </w:tabs>
        <w:rPr>
          <w:rFonts w:ascii="Arial" w:hAnsi="Arial" w:cs="Arial"/>
          <w:b/>
          <w:color w:val="000000"/>
          <w:sz w:val="20"/>
          <w:szCs w:val="20"/>
        </w:rPr>
      </w:pPr>
      <w:r w:rsidRPr="00302073">
        <w:rPr>
          <w:rFonts w:ascii="Arial" w:hAnsi="Arial" w:cs="Arial"/>
          <w:b/>
          <w:color w:val="000000"/>
          <w:sz w:val="20"/>
          <w:szCs w:val="20"/>
        </w:rPr>
        <w:t xml:space="preserve">This role will: </w:t>
      </w:r>
    </w:p>
    <w:p w14:paraId="17336C6E" w14:textId="77777777" w:rsidR="00302073" w:rsidRPr="00302073" w:rsidRDefault="00302073" w:rsidP="00302073">
      <w:pPr>
        <w:pStyle w:val="ListParagraph"/>
        <w:numPr>
          <w:ilvl w:val="0"/>
          <w:numId w:val="1"/>
        </w:numPr>
        <w:tabs>
          <w:tab w:val="num" w:pos="2880"/>
        </w:tabs>
        <w:spacing w:after="0" w:line="240" w:lineRule="auto"/>
        <w:rPr>
          <w:rFonts w:ascii="Arial" w:hAnsi="Arial" w:cs="Arial"/>
          <w:sz w:val="20"/>
          <w:szCs w:val="20"/>
        </w:rPr>
      </w:pPr>
      <w:r w:rsidRPr="00302073">
        <w:rPr>
          <w:rFonts w:ascii="Arial" w:hAnsi="Arial" w:cs="Arial"/>
          <w:sz w:val="20"/>
          <w:szCs w:val="20"/>
        </w:rPr>
        <w:t xml:space="preserve">Support the development and delivery of the Council’s work to build a more inclusive economy by developing and managing strategic relationships with local employers and businesses </w:t>
      </w:r>
    </w:p>
    <w:p w14:paraId="2AD36D29" w14:textId="77777777" w:rsidR="00302073" w:rsidRPr="00302073" w:rsidRDefault="00302073" w:rsidP="00302073">
      <w:pPr>
        <w:pStyle w:val="ListParagraph"/>
        <w:numPr>
          <w:ilvl w:val="0"/>
          <w:numId w:val="1"/>
        </w:numPr>
        <w:tabs>
          <w:tab w:val="num" w:pos="2880"/>
        </w:tabs>
        <w:spacing w:after="0" w:line="240" w:lineRule="auto"/>
        <w:rPr>
          <w:rFonts w:ascii="Arial" w:hAnsi="Arial" w:cs="Arial"/>
          <w:sz w:val="20"/>
          <w:szCs w:val="20"/>
        </w:rPr>
      </w:pPr>
      <w:r w:rsidRPr="00302073">
        <w:rPr>
          <w:rFonts w:ascii="Arial" w:hAnsi="Arial" w:cs="Arial"/>
          <w:sz w:val="20"/>
          <w:szCs w:val="20"/>
        </w:rPr>
        <w:t xml:space="preserve">Establish, maintain and grow Camden’s Inclusive Business Network </w:t>
      </w:r>
    </w:p>
    <w:p w14:paraId="0C0F9663" w14:textId="3DED7E8F" w:rsidR="00302073" w:rsidRPr="00302073" w:rsidRDefault="00302073" w:rsidP="00302073">
      <w:pPr>
        <w:pStyle w:val="ListParagraph"/>
        <w:numPr>
          <w:ilvl w:val="0"/>
          <w:numId w:val="1"/>
        </w:numPr>
        <w:tabs>
          <w:tab w:val="num" w:pos="2880"/>
        </w:tabs>
        <w:spacing w:after="0" w:line="240" w:lineRule="auto"/>
        <w:rPr>
          <w:rFonts w:ascii="Arial" w:hAnsi="Arial" w:cs="Arial"/>
          <w:sz w:val="20"/>
          <w:szCs w:val="20"/>
        </w:rPr>
      </w:pPr>
      <w:r w:rsidRPr="00302073">
        <w:rPr>
          <w:rFonts w:ascii="Arial" w:hAnsi="Arial" w:cs="Arial"/>
          <w:sz w:val="20"/>
          <w:szCs w:val="20"/>
        </w:rPr>
        <w:t>Identify and promote resources, advice and support on ‘good work</w:t>
      </w:r>
      <w:r w:rsidR="00AD205F" w:rsidRPr="00302073">
        <w:rPr>
          <w:rFonts w:ascii="Arial" w:hAnsi="Arial" w:cs="Arial"/>
          <w:sz w:val="20"/>
          <w:szCs w:val="20"/>
        </w:rPr>
        <w:t>’ through</w:t>
      </w:r>
      <w:r w:rsidRPr="00302073">
        <w:rPr>
          <w:rFonts w:ascii="Arial" w:hAnsi="Arial" w:cs="Arial"/>
          <w:sz w:val="20"/>
          <w:szCs w:val="20"/>
        </w:rPr>
        <w:t xml:space="preserve"> the </w:t>
      </w:r>
      <w:r w:rsidR="00AD205F" w:rsidRPr="00302073">
        <w:rPr>
          <w:rFonts w:ascii="Arial" w:hAnsi="Arial" w:cs="Arial"/>
          <w:sz w:val="20"/>
          <w:szCs w:val="20"/>
        </w:rPr>
        <w:t>network to</w:t>
      </w:r>
      <w:r w:rsidRPr="00302073">
        <w:rPr>
          <w:rFonts w:ascii="Arial" w:hAnsi="Arial" w:cs="Arial"/>
          <w:sz w:val="20"/>
          <w:szCs w:val="20"/>
        </w:rPr>
        <w:t xml:space="preserve"> employers and business</w:t>
      </w:r>
    </w:p>
    <w:p w14:paraId="4D091B4C" w14:textId="77777777" w:rsidR="00302073" w:rsidRPr="00302073" w:rsidRDefault="00302073" w:rsidP="00302073">
      <w:pPr>
        <w:pStyle w:val="ListParagraph"/>
        <w:numPr>
          <w:ilvl w:val="0"/>
          <w:numId w:val="1"/>
        </w:numPr>
        <w:tabs>
          <w:tab w:val="num" w:pos="2880"/>
        </w:tabs>
        <w:spacing w:after="0" w:line="240" w:lineRule="auto"/>
        <w:rPr>
          <w:rFonts w:ascii="Arial" w:hAnsi="Arial" w:cs="Arial"/>
          <w:sz w:val="20"/>
          <w:szCs w:val="20"/>
        </w:rPr>
      </w:pPr>
      <w:r w:rsidRPr="00302073">
        <w:rPr>
          <w:rFonts w:ascii="Arial" w:hAnsi="Arial" w:cs="Arial"/>
          <w:sz w:val="20"/>
          <w:szCs w:val="20"/>
        </w:rPr>
        <w:t>Facilitate members of the Inclusive Business Network to deliver on their shared objective of supporting more residents into good work.</w:t>
      </w:r>
    </w:p>
    <w:p w14:paraId="71690973" w14:textId="3D4CAEB1" w:rsidR="00302073" w:rsidRPr="00302073" w:rsidRDefault="00302073" w:rsidP="00302073">
      <w:pPr>
        <w:pStyle w:val="ListParagraph"/>
        <w:numPr>
          <w:ilvl w:val="0"/>
          <w:numId w:val="1"/>
        </w:numPr>
        <w:tabs>
          <w:tab w:val="num" w:pos="2880"/>
        </w:tabs>
        <w:spacing w:after="0" w:line="240" w:lineRule="auto"/>
        <w:rPr>
          <w:rFonts w:ascii="Arial" w:hAnsi="Arial" w:cs="Arial"/>
          <w:sz w:val="20"/>
          <w:szCs w:val="20"/>
        </w:rPr>
      </w:pPr>
      <w:r w:rsidRPr="00302073">
        <w:rPr>
          <w:rFonts w:ascii="Arial" w:hAnsi="Arial" w:cs="Arial"/>
          <w:sz w:val="20"/>
          <w:szCs w:val="20"/>
        </w:rPr>
        <w:t>Work with Camden’s HR service to develop and continuously improve the advice offer around good employment practice for businesses in the network.</w:t>
      </w:r>
    </w:p>
    <w:p w14:paraId="38C07901"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p>
    <w:p w14:paraId="4AEEF55A" w14:textId="77777777" w:rsidR="00622506" w:rsidRPr="009A6219" w:rsidRDefault="00622506" w:rsidP="00622506">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9A6219">
        <w:rPr>
          <w:rFonts w:ascii="Arial-BoldMT" w:hAnsi="Arial-BoldMT" w:cs="Arial-BoldMT"/>
          <w:b/>
          <w:bCs/>
          <w:color w:val="000000" w:themeColor="text1"/>
          <w:sz w:val="20"/>
          <w:szCs w:val="20"/>
        </w:rPr>
        <w:t>About you</w:t>
      </w:r>
    </w:p>
    <w:p w14:paraId="0CDD4606" w14:textId="4DA1D665" w:rsidR="00622506" w:rsidRDefault="00622506" w:rsidP="00622506">
      <w:pPr>
        <w:autoSpaceDE w:val="0"/>
        <w:autoSpaceDN w:val="0"/>
        <w:adjustRightInd w:val="0"/>
        <w:spacing w:after="0" w:line="240" w:lineRule="auto"/>
        <w:rPr>
          <w:rFonts w:ascii="Arial-BoldMT" w:hAnsi="Arial-BoldMT" w:cs="Arial-BoldMT"/>
          <w:b/>
          <w:bCs/>
          <w:sz w:val="20"/>
          <w:szCs w:val="20"/>
        </w:rPr>
      </w:pPr>
    </w:p>
    <w:p w14:paraId="524DFC00" w14:textId="77777777" w:rsidR="0020723C" w:rsidRPr="00F84EA5" w:rsidRDefault="0020723C" w:rsidP="0020723C">
      <w:pPr>
        <w:numPr>
          <w:ilvl w:val="0"/>
          <w:numId w:val="3"/>
        </w:numPr>
        <w:tabs>
          <w:tab w:val="clear" w:pos="360"/>
          <w:tab w:val="num" w:pos="720"/>
        </w:tabs>
        <w:autoSpaceDE w:val="0"/>
        <w:autoSpaceDN w:val="0"/>
        <w:adjustRightInd w:val="0"/>
        <w:spacing w:after="0" w:line="240" w:lineRule="auto"/>
        <w:ind w:left="720"/>
        <w:jc w:val="both"/>
        <w:rPr>
          <w:rFonts w:ascii="Arial" w:hAnsi="Arial" w:cs="Arial"/>
          <w:sz w:val="20"/>
          <w:szCs w:val="20"/>
        </w:rPr>
      </w:pPr>
      <w:r w:rsidRPr="00F84EA5">
        <w:rPr>
          <w:rFonts w:ascii="Arial" w:hAnsi="Arial" w:cs="Arial"/>
          <w:sz w:val="20"/>
          <w:szCs w:val="20"/>
        </w:rPr>
        <w:t>Up to date knowledge of a broad range of economic development policy, strategy and delivery including business support and development, employment, skills, enterprise and labour market issues</w:t>
      </w:r>
    </w:p>
    <w:p w14:paraId="14C964F1" w14:textId="77777777" w:rsidR="0020723C" w:rsidRPr="00F84EA5" w:rsidRDefault="0020723C" w:rsidP="0020723C">
      <w:pPr>
        <w:pStyle w:val="ListParagraph"/>
        <w:numPr>
          <w:ilvl w:val="0"/>
          <w:numId w:val="3"/>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A practical understanding of the challenges facing employers and employer expectations and recruitment practices within today’s labour market and an ability to develop strategies to overcome these barriers</w:t>
      </w:r>
    </w:p>
    <w:p w14:paraId="5B4146FE" w14:textId="77777777" w:rsidR="0020723C" w:rsidRPr="00F84EA5" w:rsidRDefault="0020723C" w:rsidP="0020723C">
      <w:pPr>
        <w:pStyle w:val="ListParagraph"/>
        <w:numPr>
          <w:ilvl w:val="0"/>
          <w:numId w:val="3"/>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An understanding of data, strong analytical capability and an ability to take a strategic approa</w:t>
      </w:r>
      <w:bookmarkStart w:id="0" w:name="_GoBack"/>
      <w:bookmarkEnd w:id="0"/>
      <w:r w:rsidRPr="00F84EA5">
        <w:rPr>
          <w:rFonts w:ascii="Arial" w:hAnsi="Arial" w:cs="Arial"/>
          <w:sz w:val="20"/>
          <w:szCs w:val="20"/>
        </w:rPr>
        <w:t>ch</w:t>
      </w:r>
    </w:p>
    <w:p w14:paraId="724D6E5D"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Political sensitivity and judgment and an ability to work cooperatively with business leaders, public sector leaders and politicians</w:t>
      </w:r>
    </w:p>
    <w:p w14:paraId="1F8FDBCD"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 xml:space="preserve">An ability to work proactively, creatively and flexibly, responding to business evidence </w:t>
      </w:r>
    </w:p>
    <w:p w14:paraId="6CEFFE3E"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lastRenderedPageBreak/>
        <w:t xml:space="preserve">Excellent communication, presentation and influencing skills that can be used when working with different partners, including local community organisations employers and residents  </w:t>
      </w:r>
    </w:p>
    <w:p w14:paraId="4DF98842"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Diplomacy skills, including the ability to establish and maintain good working relationships with a wide variety of people</w:t>
      </w:r>
    </w:p>
    <w:p w14:paraId="78ED3001"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Excellent organisational skills and the ability to forward plan and manage multiple tasks to tight deadlines</w:t>
      </w:r>
    </w:p>
    <w:p w14:paraId="3E578302"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Good project development, management and monitoring skills</w:t>
      </w:r>
    </w:p>
    <w:p w14:paraId="3E49CC41" w14:textId="77777777" w:rsidR="0020723C" w:rsidRPr="00F84EA5" w:rsidRDefault="0020723C" w:rsidP="0020723C">
      <w:pPr>
        <w:pStyle w:val="ListParagraph"/>
        <w:numPr>
          <w:ilvl w:val="0"/>
          <w:numId w:val="2"/>
        </w:numPr>
        <w:tabs>
          <w:tab w:val="clear" w:pos="360"/>
          <w:tab w:val="num" w:pos="720"/>
        </w:tabs>
        <w:autoSpaceDE w:val="0"/>
        <w:autoSpaceDN w:val="0"/>
        <w:adjustRightInd w:val="0"/>
        <w:spacing w:line="256" w:lineRule="auto"/>
        <w:ind w:left="720"/>
        <w:jc w:val="both"/>
        <w:rPr>
          <w:rFonts w:ascii="Arial" w:hAnsi="Arial" w:cs="Arial"/>
          <w:sz w:val="20"/>
          <w:szCs w:val="20"/>
        </w:rPr>
      </w:pPr>
      <w:r w:rsidRPr="00F84EA5">
        <w:rPr>
          <w:rFonts w:ascii="Arial" w:hAnsi="Arial" w:cs="Arial"/>
          <w:sz w:val="20"/>
          <w:szCs w:val="20"/>
        </w:rPr>
        <w:t>Ability to demonstrate Camden’s Ways of Working</w:t>
      </w:r>
    </w:p>
    <w:p w14:paraId="54AAAF71" w14:textId="4256DE33" w:rsidR="009A6219" w:rsidRDefault="009A6219" w:rsidP="00622506">
      <w:pPr>
        <w:autoSpaceDE w:val="0"/>
        <w:autoSpaceDN w:val="0"/>
        <w:adjustRightInd w:val="0"/>
        <w:spacing w:after="0" w:line="240" w:lineRule="auto"/>
        <w:rPr>
          <w:rFonts w:ascii="Arial-BoldMT" w:hAnsi="Arial-BoldMT" w:cs="Arial-BoldMT"/>
          <w:b/>
          <w:bCs/>
          <w:sz w:val="20"/>
          <w:szCs w:val="20"/>
        </w:rPr>
      </w:pPr>
    </w:p>
    <w:p w14:paraId="19972C50" w14:textId="77777777" w:rsidR="00B748B6" w:rsidRPr="005D386E" w:rsidRDefault="00B748B6" w:rsidP="00622506">
      <w:pPr>
        <w:autoSpaceDE w:val="0"/>
        <w:autoSpaceDN w:val="0"/>
        <w:adjustRightInd w:val="0"/>
        <w:spacing w:after="0" w:line="240" w:lineRule="auto"/>
        <w:rPr>
          <w:rFonts w:ascii="Arial-BoldMT" w:hAnsi="Arial-BoldMT" w:cs="Arial-BoldMT"/>
          <w:b/>
          <w:bCs/>
          <w:sz w:val="20"/>
          <w:szCs w:val="20"/>
        </w:rPr>
      </w:pPr>
    </w:p>
    <w:p w14:paraId="1FD418E4" w14:textId="77777777" w:rsidR="00622506" w:rsidRPr="005C12B8" w:rsidRDefault="00622506" w:rsidP="00622506">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26CBABF6" w14:textId="77777777" w:rsidR="00622506" w:rsidRPr="006C6E34" w:rsidRDefault="00622506" w:rsidP="00622506">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6E90BAA1"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p>
    <w:p w14:paraId="4154B085" w14:textId="77777777" w:rsidR="00622506" w:rsidRPr="00836189" w:rsidRDefault="00622506" w:rsidP="00622506">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6904A5DF" w14:textId="77777777" w:rsidR="00622506" w:rsidRPr="00836189" w:rsidRDefault="00622506" w:rsidP="00622506">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8"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725C47C1" w14:textId="77777777" w:rsidR="00622506" w:rsidRDefault="00622506" w:rsidP="00622506">
      <w:pPr>
        <w:autoSpaceDE w:val="0"/>
        <w:autoSpaceDN w:val="0"/>
        <w:adjustRightInd w:val="0"/>
        <w:spacing w:after="0" w:line="240" w:lineRule="auto"/>
        <w:rPr>
          <w:rFonts w:ascii="Arial-BoldMT" w:hAnsi="Arial-BoldMT" w:cs="Arial-BoldMT"/>
          <w:b/>
          <w:bCs/>
          <w:sz w:val="20"/>
          <w:szCs w:val="20"/>
        </w:rPr>
      </w:pPr>
    </w:p>
    <w:p w14:paraId="5939BEF5"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4AFC5931" w14:textId="22A37704" w:rsidR="00622506" w:rsidRDefault="00622506" w:rsidP="00622506">
      <w:pPr>
        <w:pStyle w:val="NoSpacing"/>
        <w:rPr>
          <w:rFonts w:ascii="Arial" w:hAnsi="Arial" w:cs="Arial"/>
          <w:sz w:val="20"/>
          <w:szCs w:val="20"/>
        </w:rPr>
      </w:pPr>
      <w:r w:rsidRPr="00E2256A">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w:t>
      </w:r>
      <w:r w:rsidR="000B29EC">
        <w:rPr>
          <w:rFonts w:ascii="Arial" w:hAnsi="Arial" w:cs="Arial"/>
          <w:sz w:val="20"/>
          <w:szCs w:val="20"/>
        </w:rPr>
        <w:t xml:space="preserve"> Minority Ethnic Groups</w:t>
      </w:r>
      <w:r w:rsidRPr="00E2256A">
        <w:rPr>
          <w:rFonts w:ascii="Arial" w:hAnsi="Arial" w:cs="Arial"/>
          <w:sz w:val="20"/>
          <w:szCs w:val="20"/>
        </w:rPr>
        <w:t xml:space="preserve">, those who identify as LGBT+, </w:t>
      </w:r>
      <w:proofErr w:type="spellStart"/>
      <w:r w:rsidRPr="00E2256A">
        <w:rPr>
          <w:rFonts w:ascii="Arial" w:hAnsi="Arial" w:cs="Arial"/>
          <w:sz w:val="20"/>
          <w:szCs w:val="20"/>
        </w:rPr>
        <w:t>neurodiverse</w:t>
      </w:r>
      <w:proofErr w:type="spellEnd"/>
      <w:r w:rsidRPr="00E2256A">
        <w:rPr>
          <w:rFonts w:ascii="Arial" w:hAnsi="Arial" w:cs="Arial"/>
          <w:sz w:val="20"/>
          <w:szCs w:val="20"/>
        </w:rPr>
        <w:t xml:space="preserve"> and disabled people. </w:t>
      </w:r>
      <w:r>
        <w:rPr>
          <w:rFonts w:ascii="Arial" w:hAnsi="Arial" w:cs="Arial"/>
          <w:sz w:val="20"/>
          <w:szCs w:val="20"/>
        </w:rPr>
        <w:t xml:space="preserve">For further information on our commitment to Diversity and Inclusion </w:t>
      </w:r>
      <w:hyperlink r:id="rId9" w:history="1">
        <w:r w:rsidR="00D016A4" w:rsidRPr="00D016A4">
          <w:rPr>
            <w:rStyle w:val="Hyperlink"/>
            <w:rFonts w:ascii="Arial" w:hAnsi="Arial" w:cs="Arial"/>
            <w:sz w:val="20"/>
            <w:szCs w:val="20"/>
          </w:rPr>
          <w:t>click here</w:t>
        </w:r>
      </w:hyperlink>
      <w:r w:rsidR="00D016A4">
        <w:rPr>
          <w:rFonts w:ascii="Arial" w:hAnsi="Arial" w:cs="Arial"/>
          <w:sz w:val="20"/>
          <w:szCs w:val="20"/>
        </w:rPr>
        <w:t>.</w:t>
      </w:r>
    </w:p>
    <w:p w14:paraId="20E200B3" w14:textId="77777777" w:rsidR="000854CD" w:rsidRPr="005C12B8" w:rsidRDefault="000854CD" w:rsidP="00622506">
      <w:pPr>
        <w:pStyle w:val="NoSpacing"/>
        <w:rPr>
          <w:rFonts w:ascii="Arial" w:hAnsi="Arial" w:cs="Arial"/>
          <w:b/>
          <w:sz w:val="20"/>
          <w:szCs w:val="20"/>
        </w:rPr>
      </w:pPr>
    </w:p>
    <w:p w14:paraId="4DF676C1" w14:textId="77777777" w:rsidR="00622506" w:rsidRPr="005D386E" w:rsidRDefault="00622506" w:rsidP="00622506">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0336AEAC" w14:textId="77777777" w:rsidR="00622506" w:rsidRPr="005D386E" w:rsidRDefault="00622506" w:rsidP="00622506">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63D7A6D1" w14:textId="77777777" w:rsidR="00622506" w:rsidRPr="005D386E" w:rsidRDefault="00622506" w:rsidP="00622506">
      <w:pPr>
        <w:autoSpaceDE w:val="0"/>
        <w:autoSpaceDN w:val="0"/>
        <w:adjustRightInd w:val="0"/>
        <w:spacing w:after="0" w:line="240" w:lineRule="auto"/>
        <w:rPr>
          <w:rFonts w:ascii="ArialMT" w:hAnsi="ArialMT" w:cs="ArialMT"/>
          <w:sz w:val="20"/>
          <w:szCs w:val="20"/>
        </w:rPr>
      </w:pPr>
    </w:p>
    <w:p w14:paraId="632791D1" w14:textId="77777777" w:rsidR="00622506" w:rsidRPr="005D386E" w:rsidRDefault="00622506" w:rsidP="00622506">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011F35E" w14:textId="77777777" w:rsidR="00622506" w:rsidRPr="005D386E" w:rsidRDefault="00622506" w:rsidP="00622506">
      <w:pPr>
        <w:autoSpaceDE w:val="0"/>
        <w:autoSpaceDN w:val="0"/>
        <w:adjustRightInd w:val="0"/>
        <w:spacing w:after="0" w:line="240" w:lineRule="auto"/>
        <w:rPr>
          <w:rFonts w:ascii="ArialMT" w:hAnsi="ArialMT" w:cs="ArialMT"/>
          <w:sz w:val="20"/>
          <w:szCs w:val="20"/>
        </w:rPr>
      </w:pPr>
    </w:p>
    <w:p w14:paraId="4BB21AF7" w14:textId="77777777" w:rsidR="00622506" w:rsidRPr="00836189" w:rsidRDefault="00622506" w:rsidP="00622506">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0AC149F4" w14:textId="77777777" w:rsidR="00622506" w:rsidRPr="00836189" w:rsidRDefault="00622506" w:rsidP="00622506">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w:t>
      </w:r>
      <w:proofErr w:type="spellStart"/>
      <w:r w:rsidRPr="00836189">
        <w:rPr>
          <w:rFonts w:ascii="ArialMT" w:hAnsi="ArialMT" w:cs="ArialMT"/>
          <w:sz w:val="20"/>
          <w:szCs w:val="20"/>
        </w:rPr>
        <w:t>neurodiverse</w:t>
      </w:r>
      <w:proofErr w:type="spellEnd"/>
      <w:r w:rsidRPr="00836189">
        <w:rPr>
          <w:rFonts w:ascii="ArialMT" w:hAnsi="ArialMT" w:cs="ArialMT"/>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967365C" w14:textId="77777777" w:rsidR="00E72906" w:rsidRDefault="00E72906"/>
    <w:sectPr w:rsidR="00E72906" w:rsidSect="000043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8EE"/>
    <w:multiLevelType w:val="hybridMultilevel"/>
    <w:tmpl w:val="3F60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06"/>
    <w:rsid w:val="000854CD"/>
    <w:rsid w:val="000B29EC"/>
    <w:rsid w:val="001734D7"/>
    <w:rsid w:val="0020723C"/>
    <w:rsid w:val="00302073"/>
    <w:rsid w:val="004330FC"/>
    <w:rsid w:val="00622506"/>
    <w:rsid w:val="006D4DD6"/>
    <w:rsid w:val="009A6219"/>
    <w:rsid w:val="00AD205F"/>
    <w:rsid w:val="00AF67C4"/>
    <w:rsid w:val="00B748B6"/>
    <w:rsid w:val="00D016A4"/>
    <w:rsid w:val="00E72906"/>
    <w:rsid w:val="00EE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CACD"/>
  <w15:chartTrackingRefBased/>
  <w15:docId w15:val="{D173CAD0-0645-45BC-B242-F65A5566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06"/>
    <w:pPr>
      <w:ind w:left="720"/>
      <w:contextualSpacing/>
    </w:pPr>
  </w:style>
  <w:style w:type="paragraph" w:styleId="NoSpacing">
    <w:name w:val="No Spacing"/>
    <w:uiPriority w:val="1"/>
    <w:qFormat/>
    <w:rsid w:val="00622506"/>
    <w:pPr>
      <w:spacing w:after="0" w:line="240" w:lineRule="auto"/>
    </w:pPr>
  </w:style>
  <w:style w:type="character" w:styleId="CommentReference">
    <w:name w:val="annotation reference"/>
    <w:basedOn w:val="DefaultParagraphFont"/>
    <w:uiPriority w:val="99"/>
    <w:semiHidden/>
    <w:unhideWhenUsed/>
    <w:rsid w:val="00622506"/>
    <w:rPr>
      <w:sz w:val="16"/>
      <w:szCs w:val="16"/>
    </w:rPr>
  </w:style>
  <w:style w:type="paragraph" w:styleId="CommentText">
    <w:name w:val="annotation text"/>
    <w:basedOn w:val="Normal"/>
    <w:link w:val="CommentTextChar"/>
    <w:uiPriority w:val="99"/>
    <w:semiHidden/>
    <w:unhideWhenUsed/>
    <w:rsid w:val="00622506"/>
    <w:pPr>
      <w:spacing w:line="240" w:lineRule="auto"/>
    </w:pPr>
    <w:rPr>
      <w:sz w:val="20"/>
      <w:szCs w:val="20"/>
    </w:rPr>
  </w:style>
  <w:style w:type="character" w:customStyle="1" w:styleId="CommentTextChar">
    <w:name w:val="Comment Text Char"/>
    <w:basedOn w:val="DefaultParagraphFont"/>
    <w:link w:val="CommentText"/>
    <w:uiPriority w:val="99"/>
    <w:semiHidden/>
    <w:rsid w:val="00622506"/>
    <w:rPr>
      <w:sz w:val="20"/>
      <w:szCs w:val="20"/>
    </w:rPr>
  </w:style>
  <w:style w:type="paragraph" w:styleId="BalloonText">
    <w:name w:val="Balloon Text"/>
    <w:basedOn w:val="Normal"/>
    <w:link w:val="BalloonTextChar"/>
    <w:uiPriority w:val="99"/>
    <w:semiHidden/>
    <w:unhideWhenUsed/>
    <w:rsid w:val="00622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506"/>
    <w:rPr>
      <w:rFonts w:ascii="Segoe UI" w:hAnsi="Segoe UI" w:cs="Segoe UI"/>
      <w:sz w:val="18"/>
      <w:szCs w:val="18"/>
    </w:rPr>
  </w:style>
  <w:style w:type="character" w:styleId="Hyperlink">
    <w:name w:val="Hyperlink"/>
    <w:basedOn w:val="DefaultParagraphFont"/>
    <w:uiPriority w:val="99"/>
    <w:unhideWhenUsed/>
    <w:rsid w:val="00AF67C4"/>
    <w:rPr>
      <w:color w:val="0563C1" w:themeColor="hyperlink"/>
      <w:u w:val="single"/>
    </w:rPr>
  </w:style>
  <w:style w:type="character" w:styleId="UnresolvedMention">
    <w:name w:val="Unresolved Mention"/>
    <w:basedOn w:val="DefaultParagraphFont"/>
    <w:uiPriority w:val="99"/>
    <w:semiHidden/>
    <w:unhideWhenUsed/>
    <w:rsid w:val="00AF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F2854-A370-4179-8849-F76EC9D2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12F68-78C7-4EB2-B679-C4AB148F9A8A}">
  <ds:schemaRefs>
    <ds:schemaRef ds:uri="http://schemas.microsoft.com/sharepoint/v3/contenttype/forms"/>
  </ds:schemaRefs>
</ds:datastoreItem>
</file>

<file path=customXml/itemProps3.xml><?xml version="1.0" encoding="utf-8"?>
<ds:datastoreItem xmlns:ds="http://schemas.openxmlformats.org/officeDocument/2006/customXml" ds:itemID="{DD62015D-04FF-4C59-A42E-63C187FF7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Chaudhry, Uzma</cp:lastModifiedBy>
  <cp:revision>14</cp:revision>
  <dcterms:created xsi:type="dcterms:W3CDTF">2021-01-06T11:16:00Z</dcterms:created>
  <dcterms:modified xsi:type="dcterms:W3CDTF">2021-01-06T11:35:00Z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