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967" w:rsidRDefault="00147428">
      <w:r>
        <w:t>In meeting the occupiers they said they never transferred the licence as they were running a coffee shop and no licence was required.</w:t>
      </w:r>
      <w:bookmarkStart w:id="0" w:name="_GoBack"/>
      <w:bookmarkEnd w:id="0"/>
    </w:p>
    <w:sectPr w:rsidR="001C0967" w:rsidSect="00C51A4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428"/>
    <w:rsid w:val="00147428"/>
    <w:rsid w:val="001602F0"/>
    <w:rsid w:val="001C0967"/>
    <w:rsid w:val="008824C5"/>
    <w:rsid w:val="00C51A43"/>
    <w:rsid w:val="00E6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9D9825"/>
  <w15:chartTrackingRefBased/>
  <w15:docId w15:val="{EDBAED87-21CE-084A-9942-2F07A5F7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Kian Arad</dc:creator>
  <cp:keywords/>
  <dc:description/>
  <cp:lastModifiedBy>Kian Arad</cp:lastModifiedBy>
  <cp:revision>1</cp:revision>
  <dcterms:created xsi:type="dcterms:W3CDTF">2020-12-08T06:53:00Z</dcterms:created>
  <dcterms:modified xsi:type="dcterms:W3CDTF">2020-12-08T06:55:00Z</dcterms:modified>
</cp:coreProperties>
</file>