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687D" w:rsidRPr="0069405C" w:rsidRDefault="007A6B99" w:rsidP="007A6B99">
      <w:pPr>
        <w:jc w:val="center"/>
        <w:rPr>
          <w:rFonts w:cs="Arial"/>
          <w:b/>
          <w:szCs w:val="22"/>
        </w:rPr>
      </w:pPr>
      <w:bookmarkStart w:id="0" w:name="_GoBack"/>
      <w:bookmarkEnd w:id="0"/>
      <w:r w:rsidRPr="0069405C">
        <w:rPr>
          <w:rFonts w:cs="Arial"/>
          <w:b/>
          <w:szCs w:val="22"/>
        </w:rPr>
        <w:t xml:space="preserve">Job </w:t>
      </w:r>
      <w:r w:rsidR="009E26A3">
        <w:rPr>
          <w:rFonts w:cs="Arial"/>
          <w:b/>
          <w:szCs w:val="22"/>
        </w:rPr>
        <w:t>Profile</w:t>
      </w:r>
      <w:r w:rsidRPr="0069405C">
        <w:rPr>
          <w:rFonts w:cs="Arial"/>
          <w:b/>
          <w:szCs w:val="22"/>
        </w:rPr>
        <w:t xml:space="preserve"> Information</w:t>
      </w:r>
      <w:r w:rsidR="00BE1BA8" w:rsidRPr="0069405C">
        <w:rPr>
          <w:rFonts w:cs="Arial"/>
          <w:b/>
          <w:szCs w:val="22"/>
        </w:rPr>
        <w:t xml:space="preserve">: </w:t>
      </w:r>
      <w:r w:rsidR="000E38B2">
        <w:rPr>
          <w:rFonts w:cs="Arial"/>
          <w:b/>
          <w:szCs w:val="22"/>
        </w:rPr>
        <w:t>Head of Strategy (Communities)</w:t>
      </w:r>
    </w:p>
    <w:p w:rsidR="007A6B99" w:rsidRPr="0069405C" w:rsidRDefault="007A6B99" w:rsidP="007A6B99">
      <w:pPr>
        <w:jc w:val="center"/>
        <w:rPr>
          <w:rFonts w:cs="Arial"/>
          <w:b/>
          <w:szCs w:val="22"/>
        </w:rPr>
      </w:pPr>
    </w:p>
    <w:p w:rsidR="001362D5" w:rsidRPr="0069405C" w:rsidRDefault="007A6B99" w:rsidP="007A6B99">
      <w:pPr>
        <w:rPr>
          <w:rFonts w:cs="Arial"/>
          <w:b/>
          <w:szCs w:val="22"/>
        </w:rPr>
      </w:pPr>
      <w:r w:rsidRPr="0069405C">
        <w:rPr>
          <w:rFonts w:cs="Arial"/>
          <w:b/>
          <w:szCs w:val="22"/>
        </w:rPr>
        <w:t xml:space="preserve">This supplementary information </w:t>
      </w:r>
      <w:r w:rsidR="00BE1BA8" w:rsidRPr="0069405C">
        <w:rPr>
          <w:rFonts w:cs="Arial"/>
          <w:b/>
          <w:szCs w:val="22"/>
        </w:rPr>
        <w:t>for</w:t>
      </w:r>
      <w:r w:rsidR="000E38B2">
        <w:rPr>
          <w:rFonts w:cs="Arial"/>
          <w:b/>
          <w:szCs w:val="22"/>
        </w:rPr>
        <w:t xml:space="preserve"> Head of Strategy </w:t>
      </w:r>
      <w:r w:rsidRPr="0069405C">
        <w:rPr>
          <w:rFonts w:cs="Arial"/>
          <w:b/>
          <w:szCs w:val="22"/>
        </w:rPr>
        <w:t xml:space="preserve">is for guidance and must be used in conjunction with the Job Capsule for </w:t>
      </w:r>
    </w:p>
    <w:p w:rsidR="001362D5" w:rsidRDefault="001362D5" w:rsidP="007A6B99">
      <w:pPr>
        <w:rPr>
          <w:rFonts w:cs="Arial"/>
          <w:b/>
          <w:szCs w:val="22"/>
        </w:rPr>
      </w:pPr>
      <w:r w:rsidRPr="0069405C">
        <w:rPr>
          <w:rFonts w:cs="Arial"/>
          <w:b/>
          <w:szCs w:val="22"/>
        </w:rPr>
        <w:t>L</w:t>
      </w:r>
      <w:r w:rsidR="000E38B2">
        <w:rPr>
          <w:rFonts w:cs="Arial"/>
          <w:b/>
          <w:szCs w:val="22"/>
        </w:rPr>
        <w:t>evel 6</w:t>
      </w:r>
      <w:r w:rsidR="002F24FA">
        <w:rPr>
          <w:rFonts w:cs="Arial"/>
          <w:b/>
          <w:szCs w:val="22"/>
        </w:rPr>
        <w:t xml:space="preserve">, </w:t>
      </w:r>
      <w:r w:rsidR="000E38B2">
        <w:rPr>
          <w:rFonts w:cs="Arial"/>
          <w:b/>
          <w:szCs w:val="22"/>
        </w:rPr>
        <w:t>Zone 1</w:t>
      </w:r>
    </w:p>
    <w:p w:rsidR="000E38B2" w:rsidRPr="0069405C" w:rsidRDefault="000E38B2" w:rsidP="007A6B99">
      <w:pPr>
        <w:rPr>
          <w:rFonts w:cs="Arial"/>
          <w:b/>
          <w:szCs w:val="22"/>
        </w:rPr>
      </w:pPr>
    </w:p>
    <w:p w:rsidR="007A6B99" w:rsidRPr="0069405C" w:rsidRDefault="001362D5" w:rsidP="007A6B99">
      <w:pPr>
        <w:rPr>
          <w:rFonts w:cs="Arial"/>
          <w:b/>
          <w:color w:val="FF0000"/>
          <w:szCs w:val="22"/>
        </w:rPr>
      </w:pPr>
      <w:r w:rsidRPr="0069405C">
        <w:rPr>
          <w:rFonts w:cs="Arial"/>
          <w:b/>
          <w:color w:val="FF0000"/>
          <w:szCs w:val="22"/>
        </w:rPr>
        <w:t>I</w:t>
      </w:r>
      <w:r w:rsidR="007A6B99" w:rsidRPr="0069405C">
        <w:rPr>
          <w:rFonts w:cs="Arial"/>
          <w:b/>
          <w:color w:val="FF0000"/>
          <w:szCs w:val="22"/>
        </w:rPr>
        <w:t xml:space="preserve">t is for use during recruitment, setting objectives as part of the performance management process and other </w:t>
      </w:r>
      <w:r w:rsidR="00287409" w:rsidRPr="0069405C">
        <w:rPr>
          <w:rFonts w:cs="Arial"/>
          <w:b/>
          <w:color w:val="FF0000"/>
          <w:szCs w:val="22"/>
        </w:rPr>
        <w:t xml:space="preserve">people management </w:t>
      </w:r>
      <w:r w:rsidR="007A6B99" w:rsidRPr="0069405C">
        <w:rPr>
          <w:rFonts w:cs="Arial"/>
          <w:b/>
          <w:color w:val="FF0000"/>
          <w:szCs w:val="22"/>
        </w:rPr>
        <w:t>purposes.  It does not form part of an em</w:t>
      </w:r>
      <w:r w:rsidRPr="0069405C">
        <w:rPr>
          <w:rFonts w:cs="Arial"/>
          <w:b/>
          <w:color w:val="FF0000"/>
          <w:szCs w:val="22"/>
        </w:rPr>
        <w:t>ployee’s contract of employment.</w:t>
      </w:r>
    </w:p>
    <w:p w:rsidR="00EB687D" w:rsidRPr="0069405C" w:rsidRDefault="00EB687D" w:rsidP="00EB687D">
      <w:pPr>
        <w:rPr>
          <w:rFonts w:cs="Arial"/>
          <w:szCs w:val="22"/>
        </w:rPr>
      </w:pPr>
    </w:p>
    <w:p w:rsidR="00EB687D" w:rsidRPr="0069405C" w:rsidRDefault="00EB687D" w:rsidP="00EB687D">
      <w:pPr>
        <w:rPr>
          <w:rFonts w:cs="Arial"/>
          <w:b/>
          <w:szCs w:val="22"/>
        </w:rPr>
      </w:pPr>
      <w:r w:rsidRPr="0069405C">
        <w:rPr>
          <w:rFonts w:cs="Arial"/>
          <w:b/>
          <w:szCs w:val="22"/>
        </w:rPr>
        <w:t xml:space="preserve">Role </w:t>
      </w:r>
      <w:r w:rsidR="007A6B99" w:rsidRPr="0069405C">
        <w:rPr>
          <w:rFonts w:cs="Arial"/>
          <w:b/>
          <w:szCs w:val="22"/>
        </w:rPr>
        <w:t>Purpose</w:t>
      </w:r>
      <w:r w:rsidRPr="0069405C">
        <w:rPr>
          <w:rFonts w:cs="Arial"/>
          <w:b/>
          <w:szCs w:val="22"/>
        </w:rPr>
        <w:t>:</w:t>
      </w:r>
    </w:p>
    <w:p w:rsidR="000E38B2" w:rsidRPr="000E38B2" w:rsidRDefault="000E38B2" w:rsidP="000E38B2">
      <w:pPr>
        <w:rPr>
          <w:rFonts w:cs="Arial"/>
          <w:b/>
          <w:szCs w:val="22"/>
        </w:rPr>
      </w:pPr>
      <w:r w:rsidRPr="000E38B2">
        <w:rPr>
          <w:rFonts w:cs="Arial"/>
          <w:szCs w:val="22"/>
        </w:rPr>
        <w:t>To act as the strategic lead for the organisation in an organisational area (</w:t>
      </w:r>
      <w:r>
        <w:rPr>
          <w:rFonts w:cs="Arial"/>
          <w:szCs w:val="22"/>
        </w:rPr>
        <w:t>i.e.</w:t>
      </w:r>
      <w:r w:rsidRPr="000E38B2">
        <w:rPr>
          <w:rFonts w:cs="Arial"/>
          <w:szCs w:val="22"/>
        </w:rPr>
        <w:t xml:space="preserve"> a Directorate) and a portfolio of work areas.  This includes</w:t>
      </w:r>
    </w:p>
    <w:p w:rsidR="000E38B2" w:rsidRPr="000E38B2" w:rsidRDefault="000E38B2" w:rsidP="000E38B2">
      <w:pPr>
        <w:rPr>
          <w:rFonts w:cs="Arial"/>
          <w:szCs w:val="22"/>
        </w:rPr>
      </w:pPr>
    </w:p>
    <w:p w:rsidR="000E38B2" w:rsidRPr="000E38B2" w:rsidRDefault="000E38B2" w:rsidP="000E38B2">
      <w:pPr>
        <w:numPr>
          <w:ilvl w:val="0"/>
          <w:numId w:val="21"/>
        </w:numPr>
        <w:rPr>
          <w:rFonts w:cs="Arial"/>
          <w:szCs w:val="22"/>
        </w:rPr>
      </w:pPr>
      <w:r w:rsidRPr="000E38B2">
        <w:rPr>
          <w:rFonts w:cs="Arial"/>
          <w:szCs w:val="22"/>
        </w:rPr>
        <w:t>Managing the capability and capacity of strategic resources</w:t>
      </w:r>
      <w:r w:rsidR="00731841">
        <w:rPr>
          <w:rFonts w:cs="Arial"/>
          <w:szCs w:val="22"/>
        </w:rPr>
        <w:t>, working collaboratively across the Strategy and Change team.</w:t>
      </w:r>
    </w:p>
    <w:p w:rsidR="000E38B2" w:rsidRPr="000E38B2" w:rsidRDefault="00731841" w:rsidP="000E38B2">
      <w:pPr>
        <w:numPr>
          <w:ilvl w:val="0"/>
          <w:numId w:val="21"/>
        </w:numPr>
        <w:rPr>
          <w:rFonts w:cs="Arial"/>
          <w:szCs w:val="22"/>
        </w:rPr>
      </w:pPr>
      <w:r>
        <w:rPr>
          <w:rFonts w:cs="Arial"/>
          <w:szCs w:val="22"/>
        </w:rPr>
        <w:t>Acting</w:t>
      </w:r>
      <w:r w:rsidR="000E38B2" w:rsidRPr="000E38B2">
        <w:rPr>
          <w:rFonts w:cs="Arial"/>
          <w:szCs w:val="22"/>
        </w:rPr>
        <w:t xml:space="preserve"> as the relationship manager between Strategy and Change and one or more parts of the organisation, for example a Directorate Management Team, a transformation/support/change service.</w:t>
      </w:r>
    </w:p>
    <w:p w:rsidR="000E38B2" w:rsidRPr="000E38B2" w:rsidRDefault="000E38B2" w:rsidP="000E38B2">
      <w:pPr>
        <w:numPr>
          <w:ilvl w:val="0"/>
          <w:numId w:val="21"/>
        </w:numPr>
        <w:rPr>
          <w:rFonts w:cs="Arial"/>
          <w:szCs w:val="22"/>
        </w:rPr>
      </w:pPr>
      <w:r w:rsidRPr="000E38B2">
        <w:rPr>
          <w:rFonts w:cs="Arial"/>
          <w:szCs w:val="22"/>
        </w:rPr>
        <w:t>Develop</w:t>
      </w:r>
      <w:r w:rsidR="00731841">
        <w:rPr>
          <w:rFonts w:cs="Arial"/>
          <w:szCs w:val="22"/>
        </w:rPr>
        <w:t>ing, promoting</w:t>
      </w:r>
      <w:r w:rsidRPr="000E38B2">
        <w:rPr>
          <w:rFonts w:cs="Arial"/>
          <w:szCs w:val="22"/>
        </w:rPr>
        <w:t xml:space="preserve"> and implement</w:t>
      </w:r>
      <w:r w:rsidR="00731841">
        <w:rPr>
          <w:rFonts w:cs="Arial"/>
          <w:szCs w:val="22"/>
        </w:rPr>
        <w:t>ing</w:t>
      </w:r>
      <w:r w:rsidRPr="000E38B2">
        <w:rPr>
          <w:rFonts w:cs="Arial"/>
          <w:szCs w:val="22"/>
        </w:rPr>
        <w:t xml:space="preserve"> strategies and plans that determine the strategic direction of the organisation.</w:t>
      </w:r>
    </w:p>
    <w:p w:rsidR="000E38B2" w:rsidRDefault="00731841" w:rsidP="000E38B2">
      <w:pPr>
        <w:numPr>
          <w:ilvl w:val="0"/>
          <w:numId w:val="21"/>
        </w:numPr>
        <w:rPr>
          <w:rFonts w:cs="Arial"/>
          <w:szCs w:val="22"/>
        </w:rPr>
      </w:pPr>
      <w:r>
        <w:rPr>
          <w:rFonts w:cs="Arial"/>
          <w:szCs w:val="22"/>
        </w:rPr>
        <w:t>D</w:t>
      </w:r>
      <w:r w:rsidR="000E38B2" w:rsidRPr="000E38B2">
        <w:rPr>
          <w:rFonts w:cs="Arial"/>
          <w:szCs w:val="22"/>
        </w:rPr>
        <w:t>evelop</w:t>
      </w:r>
      <w:r>
        <w:rPr>
          <w:rFonts w:cs="Arial"/>
          <w:szCs w:val="22"/>
        </w:rPr>
        <w:t>ing work programmes, negotiating and allocating</w:t>
      </w:r>
      <w:r w:rsidR="000E38B2" w:rsidRPr="000E38B2">
        <w:rPr>
          <w:rFonts w:cs="Arial"/>
          <w:szCs w:val="22"/>
        </w:rPr>
        <w:t xml:space="preserve"> </w:t>
      </w:r>
      <w:r>
        <w:rPr>
          <w:rFonts w:cs="Arial"/>
          <w:szCs w:val="22"/>
        </w:rPr>
        <w:t>resources and monitoring</w:t>
      </w:r>
      <w:r w:rsidR="000E38B2" w:rsidRPr="000E38B2">
        <w:rPr>
          <w:rFonts w:cs="Arial"/>
          <w:szCs w:val="22"/>
        </w:rPr>
        <w:t xml:space="preserve"> high risk/high value projects and programmes</w:t>
      </w:r>
      <w:r>
        <w:rPr>
          <w:rFonts w:cs="Arial"/>
          <w:szCs w:val="22"/>
        </w:rPr>
        <w:t>.</w:t>
      </w:r>
    </w:p>
    <w:p w:rsidR="000E38B2" w:rsidRPr="000E38B2" w:rsidRDefault="00731841" w:rsidP="000E38B2">
      <w:pPr>
        <w:numPr>
          <w:ilvl w:val="0"/>
          <w:numId w:val="21"/>
        </w:numPr>
        <w:rPr>
          <w:rFonts w:cs="Arial"/>
          <w:szCs w:val="22"/>
        </w:rPr>
      </w:pPr>
      <w:r>
        <w:rPr>
          <w:rFonts w:cs="Arial"/>
          <w:szCs w:val="22"/>
        </w:rPr>
        <w:t>Managing</w:t>
      </w:r>
      <w:r w:rsidR="000E38B2" w:rsidRPr="000E38B2">
        <w:rPr>
          <w:rFonts w:cs="Arial"/>
          <w:szCs w:val="22"/>
        </w:rPr>
        <w:t xml:space="preserve"> complex, multiple workloads, successfully responding</w:t>
      </w:r>
      <w:r w:rsidR="000E38B2" w:rsidRPr="000E38B2">
        <w:t xml:space="preserve"> </w:t>
      </w:r>
      <w:r>
        <w:rPr>
          <w:rFonts w:cs="Arial"/>
          <w:szCs w:val="22"/>
        </w:rPr>
        <w:t>to</w:t>
      </w:r>
      <w:r w:rsidR="000E38B2" w:rsidRPr="000E38B2">
        <w:rPr>
          <w:rFonts w:cs="Arial"/>
          <w:szCs w:val="22"/>
        </w:rPr>
        <w:t xml:space="preserve"> </w:t>
      </w:r>
      <w:r>
        <w:rPr>
          <w:rFonts w:cs="Arial"/>
          <w:szCs w:val="22"/>
        </w:rPr>
        <w:t>competing priorities.</w:t>
      </w:r>
    </w:p>
    <w:p w:rsidR="00EB687D" w:rsidRPr="000E38B2" w:rsidRDefault="00731841" w:rsidP="000E38B2">
      <w:pPr>
        <w:numPr>
          <w:ilvl w:val="0"/>
          <w:numId w:val="21"/>
        </w:numPr>
        <w:rPr>
          <w:rFonts w:cs="Arial"/>
          <w:szCs w:val="22"/>
        </w:rPr>
      </w:pPr>
      <w:r>
        <w:rPr>
          <w:rFonts w:cs="Arial"/>
          <w:szCs w:val="22"/>
        </w:rPr>
        <w:t>D</w:t>
      </w:r>
      <w:r w:rsidR="000E38B2" w:rsidRPr="000E38B2">
        <w:rPr>
          <w:rFonts w:cs="Arial"/>
          <w:szCs w:val="22"/>
        </w:rPr>
        <w:t>evelop</w:t>
      </w:r>
      <w:r>
        <w:rPr>
          <w:rFonts w:cs="Arial"/>
          <w:szCs w:val="22"/>
        </w:rPr>
        <w:t>ing</w:t>
      </w:r>
      <w:r w:rsidR="000E38B2" w:rsidRPr="000E38B2">
        <w:rPr>
          <w:rFonts w:cs="Arial"/>
          <w:szCs w:val="22"/>
        </w:rPr>
        <w:t xml:space="preserve"> the skills and knowledge of staff working in the service</w:t>
      </w:r>
      <w:r>
        <w:rPr>
          <w:rFonts w:cs="Arial"/>
          <w:szCs w:val="22"/>
        </w:rPr>
        <w:t>.</w:t>
      </w:r>
    </w:p>
    <w:p w:rsidR="00EB687D" w:rsidRPr="0069405C" w:rsidRDefault="00EB687D" w:rsidP="00EB687D">
      <w:pPr>
        <w:rPr>
          <w:rFonts w:cs="Arial"/>
          <w:szCs w:val="22"/>
        </w:rPr>
      </w:pPr>
    </w:p>
    <w:p w:rsidR="00EB687D" w:rsidRPr="0069405C" w:rsidRDefault="00EB687D" w:rsidP="00EB687D">
      <w:pPr>
        <w:rPr>
          <w:rFonts w:cs="Arial"/>
          <w:szCs w:val="22"/>
        </w:rPr>
      </w:pPr>
    </w:p>
    <w:p w:rsidR="00EB687D" w:rsidRPr="0069405C" w:rsidRDefault="00287409" w:rsidP="00EB687D">
      <w:pPr>
        <w:rPr>
          <w:rFonts w:cs="Arial"/>
          <w:b/>
          <w:szCs w:val="22"/>
        </w:rPr>
      </w:pPr>
      <w:r w:rsidRPr="0069405C">
        <w:rPr>
          <w:rFonts w:cs="Arial"/>
          <w:b/>
          <w:szCs w:val="22"/>
        </w:rPr>
        <w:t>Example</w:t>
      </w:r>
      <w:r w:rsidR="00EB687D" w:rsidRPr="0069405C">
        <w:rPr>
          <w:rFonts w:cs="Arial"/>
          <w:b/>
          <w:szCs w:val="22"/>
        </w:rPr>
        <w:t xml:space="preserve"> </w:t>
      </w:r>
      <w:r w:rsidR="007A6B99" w:rsidRPr="0069405C">
        <w:rPr>
          <w:rFonts w:cs="Arial"/>
          <w:b/>
          <w:szCs w:val="22"/>
        </w:rPr>
        <w:t>outcomes or objectives that this role will deliver</w:t>
      </w:r>
      <w:r w:rsidR="00EB687D" w:rsidRPr="0069405C">
        <w:rPr>
          <w:rFonts w:cs="Arial"/>
          <w:b/>
          <w:szCs w:val="22"/>
        </w:rPr>
        <w:t>:</w:t>
      </w:r>
    </w:p>
    <w:p w:rsidR="00EB687D" w:rsidRPr="000E38B2" w:rsidRDefault="00EB687D" w:rsidP="0069405C">
      <w:pPr>
        <w:rPr>
          <w:rFonts w:cs="Arial"/>
          <w:szCs w:val="22"/>
        </w:rPr>
      </w:pPr>
    </w:p>
    <w:p w:rsidR="000E38B2" w:rsidRPr="000E38B2" w:rsidRDefault="000E38B2" w:rsidP="000E38B2">
      <w:pPr>
        <w:numPr>
          <w:ilvl w:val="0"/>
          <w:numId w:val="22"/>
        </w:numPr>
        <w:rPr>
          <w:rFonts w:cs="Arial"/>
          <w:szCs w:val="22"/>
        </w:rPr>
      </w:pPr>
      <w:r w:rsidRPr="000E38B2">
        <w:rPr>
          <w:rFonts w:cs="Arial"/>
          <w:szCs w:val="22"/>
        </w:rPr>
        <w:t xml:space="preserve">Manage, develop, coordinate and provide the resources, expertise and advice required in the area of </w:t>
      </w:r>
      <w:r w:rsidR="00731841">
        <w:rPr>
          <w:rFonts w:cs="Arial"/>
          <w:szCs w:val="22"/>
        </w:rPr>
        <w:t xml:space="preserve">responsibility to deliver </w:t>
      </w:r>
      <w:r w:rsidRPr="000E38B2">
        <w:rPr>
          <w:rFonts w:cs="Arial"/>
          <w:szCs w:val="22"/>
        </w:rPr>
        <w:t>objectives</w:t>
      </w:r>
      <w:r w:rsidR="00731841">
        <w:rPr>
          <w:rFonts w:cs="Arial"/>
          <w:szCs w:val="22"/>
        </w:rPr>
        <w:t>.</w:t>
      </w:r>
    </w:p>
    <w:p w:rsidR="000E38B2" w:rsidRPr="000E38B2" w:rsidRDefault="000E38B2" w:rsidP="000E38B2">
      <w:pPr>
        <w:numPr>
          <w:ilvl w:val="0"/>
          <w:numId w:val="22"/>
        </w:numPr>
        <w:rPr>
          <w:rFonts w:cs="Arial"/>
          <w:szCs w:val="22"/>
        </w:rPr>
      </w:pPr>
      <w:r w:rsidRPr="000E38B2">
        <w:rPr>
          <w:rFonts w:cs="Arial"/>
          <w:szCs w:val="22"/>
        </w:rPr>
        <w:t>Develop and manage strategic stakeholder relationships</w:t>
      </w:r>
      <w:r w:rsidR="00731841">
        <w:rPr>
          <w:rFonts w:cs="Arial"/>
          <w:szCs w:val="22"/>
        </w:rPr>
        <w:t>.</w:t>
      </w:r>
    </w:p>
    <w:p w:rsidR="000E38B2" w:rsidRPr="000E38B2" w:rsidRDefault="000E38B2" w:rsidP="000E38B2">
      <w:pPr>
        <w:numPr>
          <w:ilvl w:val="0"/>
          <w:numId w:val="22"/>
        </w:numPr>
        <w:rPr>
          <w:rFonts w:cs="Arial"/>
          <w:szCs w:val="22"/>
        </w:rPr>
      </w:pPr>
      <w:r w:rsidRPr="000E38B2">
        <w:rPr>
          <w:rFonts w:cs="Arial"/>
          <w:szCs w:val="22"/>
        </w:rPr>
        <w:t>Monitor, and provide advice and guidance, on the national and local political environment</w:t>
      </w:r>
      <w:r w:rsidR="00731841">
        <w:rPr>
          <w:rFonts w:cs="Arial"/>
          <w:szCs w:val="22"/>
        </w:rPr>
        <w:t>.</w:t>
      </w:r>
    </w:p>
    <w:p w:rsidR="000E38B2" w:rsidRPr="000E38B2" w:rsidRDefault="000E38B2" w:rsidP="000E38B2">
      <w:pPr>
        <w:numPr>
          <w:ilvl w:val="0"/>
          <w:numId w:val="22"/>
        </w:numPr>
        <w:rPr>
          <w:rFonts w:cs="Arial"/>
          <w:szCs w:val="22"/>
        </w:rPr>
      </w:pPr>
      <w:r w:rsidRPr="000E38B2">
        <w:rPr>
          <w:rFonts w:cs="Arial"/>
          <w:szCs w:val="22"/>
        </w:rPr>
        <w:t>Lead and promote innovation within the organisation and with partners</w:t>
      </w:r>
      <w:r w:rsidR="00731841">
        <w:rPr>
          <w:rFonts w:cs="Arial"/>
          <w:szCs w:val="22"/>
        </w:rPr>
        <w:t>.</w:t>
      </w:r>
    </w:p>
    <w:p w:rsidR="000E38B2" w:rsidRPr="000E38B2" w:rsidRDefault="000E38B2" w:rsidP="000E38B2">
      <w:pPr>
        <w:numPr>
          <w:ilvl w:val="0"/>
          <w:numId w:val="22"/>
        </w:numPr>
        <w:rPr>
          <w:rFonts w:cs="Arial"/>
          <w:szCs w:val="22"/>
        </w:rPr>
      </w:pPr>
      <w:r w:rsidRPr="000E38B2">
        <w:rPr>
          <w:rFonts w:cs="Arial"/>
          <w:szCs w:val="22"/>
        </w:rPr>
        <w:t>As</w:t>
      </w:r>
      <w:r w:rsidRPr="000E38B2">
        <w:rPr>
          <w:rFonts w:cs="Arial"/>
          <w:b/>
          <w:szCs w:val="22"/>
        </w:rPr>
        <w:t xml:space="preserve"> </w:t>
      </w:r>
      <w:r w:rsidRPr="000E38B2">
        <w:rPr>
          <w:rFonts w:cs="Arial"/>
          <w:szCs w:val="22"/>
        </w:rPr>
        <w:t>a member of the service management team</w:t>
      </w:r>
      <w:r w:rsidR="00731841">
        <w:rPr>
          <w:rFonts w:cs="Arial"/>
          <w:szCs w:val="22"/>
        </w:rPr>
        <w:t>,</w:t>
      </w:r>
      <w:r w:rsidRPr="000E38B2">
        <w:rPr>
          <w:rFonts w:cs="Arial"/>
          <w:szCs w:val="22"/>
        </w:rPr>
        <w:t xml:space="preserve"> continually monitor and improve the services offered</w:t>
      </w:r>
      <w:r w:rsidR="00731841">
        <w:rPr>
          <w:rFonts w:cs="Arial"/>
          <w:szCs w:val="22"/>
        </w:rPr>
        <w:t>.</w:t>
      </w:r>
    </w:p>
    <w:p w:rsidR="000E38B2" w:rsidRPr="000E38B2" w:rsidRDefault="000E38B2" w:rsidP="000E38B2">
      <w:pPr>
        <w:numPr>
          <w:ilvl w:val="0"/>
          <w:numId w:val="22"/>
        </w:numPr>
        <w:rPr>
          <w:rFonts w:cs="Arial"/>
          <w:szCs w:val="22"/>
        </w:rPr>
      </w:pPr>
      <w:r w:rsidRPr="000E38B2">
        <w:rPr>
          <w:rFonts w:cs="Arial"/>
          <w:szCs w:val="22"/>
        </w:rPr>
        <w:t xml:space="preserve">Represent the service and the London Borough of Camden at </w:t>
      </w:r>
      <w:r w:rsidR="00731841">
        <w:rPr>
          <w:rFonts w:cs="Arial"/>
          <w:szCs w:val="22"/>
        </w:rPr>
        <w:t xml:space="preserve">external </w:t>
      </w:r>
      <w:r w:rsidRPr="000E38B2">
        <w:rPr>
          <w:rFonts w:cs="Arial"/>
          <w:szCs w:val="22"/>
        </w:rPr>
        <w:t>meetings and on bodies and forums</w:t>
      </w:r>
      <w:r w:rsidR="00731841">
        <w:rPr>
          <w:rFonts w:cs="Arial"/>
          <w:szCs w:val="22"/>
        </w:rPr>
        <w:t>.</w:t>
      </w:r>
    </w:p>
    <w:p w:rsidR="00EB687D" w:rsidRPr="0069405C" w:rsidRDefault="00EB687D" w:rsidP="00EB687D">
      <w:pPr>
        <w:rPr>
          <w:rFonts w:cs="Arial"/>
          <w:szCs w:val="22"/>
        </w:rPr>
      </w:pPr>
    </w:p>
    <w:p w:rsidR="00EB687D" w:rsidRPr="0069405C" w:rsidRDefault="00EB687D" w:rsidP="00EB687D">
      <w:pPr>
        <w:rPr>
          <w:rFonts w:cs="Arial"/>
          <w:szCs w:val="22"/>
        </w:rPr>
      </w:pPr>
    </w:p>
    <w:p w:rsidR="00EB687D" w:rsidRPr="0069405C" w:rsidRDefault="00287409" w:rsidP="00EB687D">
      <w:pPr>
        <w:rPr>
          <w:rFonts w:cs="Arial"/>
          <w:szCs w:val="22"/>
        </w:rPr>
      </w:pPr>
      <w:r w:rsidRPr="0069405C">
        <w:rPr>
          <w:rFonts w:cs="Arial"/>
          <w:b/>
          <w:szCs w:val="22"/>
        </w:rPr>
        <w:t>People Management Responsibilities:</w:t>
      </w:r>
    </w:p>
    <w:p w:rsidR="00287409" w:rsidRDefault="00287409" w:rsidP="00EB687D">
      <w:pPr>
        <w:rPr>
          <w:rFonts w:cs="Arial"/>
          <w:i/>
          <w:szCs w:val="22"/>
        </w:rPr>
      </w:pPr>
    </w:p>
    <w:p w:rsidR="000E38B2" w:rsidRPr="000E38B2" w:rsidRDefault="000E38B2" w:rsidP="00EB687D">
      <w:pPr>
        <w:rPr>
          <w:rFonts w:cs="Arial"/>
          <w:szCs w:val="22"/>
        </w:rPr>
      </w:pPr>
      <w:r w:rsidRPr="000E38B2">
        <w:rPr>
          <w:rFonts w:cs="Arial"/>
          <w:szCs w:val="22"/>
        </w:rPr>
        <w:lastRenderedPageBreak/>
        <w:t>The post</w:t>
      </w:r>
      <w:r>
        <w:rPr>
          <w:rFonts w:cs="Arial"/>
          <w:szCs w:val="22"/>
        </w:rPr>
        <w:t xml:space="preserve"> </w:t>
      </w:r>
      <w:r w:rsidRPr="000E38B2">
        <w:rPr>
          <w:rFonts w:cs="Arial"/>
          <w:szCs w:val="22"/>
        </w:rPr>
        <w:t>holder will be responsible for the day to day management of staff</w:t>
      </w:r>
      <w:r w:rsidR="00731841">
        <w:rPr>
          <w:rFonts w:cs="Arial"/>
          <w:szCs w:val="22"/>
        </w:rPr>
        <w:t xml:space="preserve"> on projects, in addition to line management responsibilities and supporting personal development</w:t>
      </w:r>
      <w:r w:rsidRPr="000E38B2">
        <w:rPr>
          <w:rFonts w:cs="Arial"/>
          <w:szCs w:val="22"/>
        </w:rPr>
        <w:t>.</w:t>
      </w:r>
    </w:p>
    <w:p w:rsidR="00287409" w:rsidRPr="0069405C" w:rsidRDefault="00287409" w:rsidP="00EB687D">
      <w:pPr>
        <w:rPr>
          <w:rFonts w:cs="Arial"/>
          <w:szCs w:val="22"/>
        </w:rPr>
      </w:pPr>
    </w:p>
    <w:p w:rsidR="00287409" w:rsidRPr="0069405C" w:rsidRDefault="00287409" w:rsidP="00EB687D">
      <w:pPr>
        <w:rPr>
          <w:rFonts w:cs="Arial"/>
          <w:b/>
          <w:szCs w:val="22"/>
        </w:rPr>
      </w:pPr>
      <w:r w:rsidRPr="0069405C">
        <w:rPr>
          <w:rFonts w:cs="Arial"/>
          <w:b/>
          <w:szCs w:val="22"/>
        </w:rPr>
        <w:t>Relationships;</w:t>
      </w:r>
    </w:p>
    <w:p w:rsidR="000E38B2" w:rsidRPr="000E38B2" w:rsidRDefault="000E38B2" w:rsidP="000E38B2">
      <w:pPr>
        <w:rPr>
          <w:rFonts w:cs="Arial"/>
          <w:szCs w:val="22"/>
        </w:rPr>
      </w:pPr>
      <w:r w:rsidRPr="000E38B2">
        <w:rPr>
          <w:rFonts w:cs="Arial"/>
          <w:szCs w:val="22"/>
        </w:rPr>
        <w:t>The post hold</w:t>
      </w:r>
      <w:r w:rsidR="00731841">
        <w:rPr>
          <w:rFonts w:cs="Arial"/>
          <w:szCs w:val="22"/>
        </w:rPr>
        <w:t>er will work autonomously and collaboratively to manage their portfolio</w:t>
      </w:r>
      <w:r w:rsidRPr="000E38B2">
        <w:rPr>
          <w:rFonts w:cs="Arial"/>
          <w:szCs w:val="22"/>
        </w:rPr>
        <w:t>.  The post holder’s personal management and development will be carried out within the Strategy and Change service.  Day to day management will be by the lead of the project, Director or head of service the post holder may be working to.</w:t>
      </w:r>
    </w:p>
    <w:p w:rsidR="000E38B2" w:rsidRPr="000E38B2" w:rsidRDefault="000E38B2" w:rsidP="000E38B2">
      <w:pPr>
        <w:rPr>
          <w:rFonts w:cs="Arial"/>
          <w:szCs w:val="22"/>
        </w:rPr>
      </w:pPr>
    </w:p>
    <w:p w:rsidR="000E38B2" w:rsidRPr="000E38B2" w:rsidRDefault="000E38B2" w:rsidP="000E38B2">
      <w:pPr>
        <w:rPr>
          <w:rFonts w:cs="Arial"/>
          <w:szCs w:val="22"/>
        </w:rPr>
      </w:pPr>
      <w:r w:rsidRPr="000E38B2">
        <w:rPr>
          <w:rFonts w:cs="Arial"/>
          <w:szCs w:val="22"/>
        </w:rPr>
        <w:t>The post holder will have lead responsibility for developing and maintaining relationships in one or more of the following areas</w:t>
      </w:r>
      <w:r w:rsidR="00731841">
        <w:rPr>
          <w:rFonts w:cs="Arial"/>
          <w:szCs w:val="22"/>
        </w:rPr>
        <w:t>:</w:t>
      </w:r>
    </w:p>
    <w:p w:rsidR="000E38B2" w:rsidRPr="000E38B2" w:rsidRDefault="000E38B2" w:rsidP="000E38B2">
      <w:pPr>
        <w:numPr>
          <w:ilvl w:val="0"/>
          <w:numId w:val="23"/>
        </w:numPr>
        <w:rPr>
          <w:rFonts w:cs="Arial"/>
          <w:szCs w:val="22"/>
        </w:rPr>
      </w:pPr>
      <w:r w:rsidRPr="000E38B2">
        <w:rPr>
          <w:rFonts w:cs="Arial"/>
          <w:szCs w:val="22"/>
        </w:rPr>
        <w:t>Camden Management Team</w:t>
      </w:r>
    </w:p>
    <w:p w:rsidR="000E38B2" w:rsidRPr="000E38B2" w:rsidRDefault="000E38B2" w:rsidP="000E38B2">
      <w:pPr>
        <w:numPr>
          <w:ilvl w:val="0"/>
          <w:numId w:val="23"/>
        </w:numPr>
        <w:rPr>
          <w:rFonts w:cs="Arial"/>
          <w:szCs w:val="22"/>
        </w:rPr>
      </w:pPr>
      <w:r w:rsidRPr="000E38B2">
        <w:rPr>
          <w:rFonts w:cs="Arial"/>
          <w:szCs w:val="22"/>
        </w:rPr>
        <w:t>Directorate Management Teams</w:t>
      </w:r>
    </w:p>
    <w:p w:rsidR="000E38B2" w:rsidRPr="000E38B2" w:rsidRDefault="000E38B2" w:rsidP="000E38B2">
      <w:pPr>
        <w:numPr>
          <w:ilvl w:val="0"/>
          <w:numId w:val="23"/>
        </w:numPr>
        <w:rPr>
          <w:rFonts w:cs="Arial"/>
          <w:szCs w:val="22"/>
        </w:rPr>
      </w:pPr>
      <w:r w:rsidRPr="000E38B2">
        <w:rPr>
          <w:rFonts w:cs="Arial"/>
          <w:szCs w:val="22"/>
        </w:rPr>
        <w:t>Senior Leadership Group</w:t>
      </w:r>
    </w:p>
    <w:p w:rsidR="000E38B2" w:rsidRPr="000E38B2" w:rsidRDefault="000E38B2" w:rsidP="000E38B2">
      <w:pPr>
        <w:numPr>
          <w:ilvl w:val="0"/>
          <w:numId w:val="23"/>
        </w:numPr>
        <w:rPr>
          <w:rFonts w:cs="Arial"/>
          <w:szCs w:val="22"/>
        </w:rPr>
      </w:pPr>
      <w:r w:rsidRPr="000E38B2">
        <w:rPr>
          <w:rFonts w:cs="Arial"/>
          <w:szCs w:val="22"/>
        </w:rPr>
        <w:t>The Leader of the Council</w:t>
      </w:r>
    </w:p>
    <w:p w:rsidR="000E38B2" w:rsidRPr="000E38B2" w:rsidRDefault="000E38B2" w:rsidP="000E38B2">
      <w:pPr>
        <w:numPr>
          <w:ilvl w:val="0"/>
          <w:numId w:val="23"/>
        </w:numPr>
        <w:rPr>
          <w:rFonts w:cs="Arial"/>
          <w:szCs w:val="22"/>
        </w:rPr>
      </w:pPr>
      <w:r w:rsidRPr="000E38B2">
        <w:rPr>
          <w:rFonts w:cs="Arial"/>
          <w:szCs w:val="22"/>
        </w:rPr>
        <w:t>Cabinet</w:t>
      </w:r>
    </w:p>
    <w:p w:rsidR="000E38B2" w:rsidRPr="000E38B2" w:rsidRDefault="000E38B2" w:rsidP="000E38B2">
      <w:pPr>
        <w:numPr>
          <w:ilvl w:val="0"/>
          <w:numId w:val="23"/>
        </w:numPr>
        <w:rPr>
          <w:rFonts w:cs="Arial"/>
          <w:szCs w:val="22"/>
        </w:rPr>
      </w:pPr>
      <w:r w:rsidRPr="000E38B2">
        <w:rPr>
          <w:rFonts w:cs="Arial"/>
          <w:szCs w:val="22"/>
        </w:rPr>
        <w:t>Other council bodies</w:t>
      </w:r>
    </w:p>
    <w:p w:rsidR="000E38B2" w:rsidRPr="000E38B2" w:rsidRDefault="000E38B2" w:rsidP="000E38B2">
      <w:pPr>
        <w:numPr>
          <w:ilvl w:val="0"/>
          <w:numId w:val="23"/>
        </w:numPr>
        <w:rPr>
          <w:rFonts w:cs="Arial"/>
          <w:szCs w:val="22"/>
        </w:rPr>
      </w:pPr>
      <w:r w:rsidRPr="000E38B2">
        <w:rPr>
          <w:rFonts w:cs="Arial"/>
          <w:szCs w:val="22"/>
        </w:rPr>
        <w:t>Elected Members</w:t>
      </w:r>
    </w:p>
    <w:p w:rsidR="000E38B2" w:rsidRPr="000E38B2" w:rsidRDefault="000E38B2" w:rsidP="000E38B2">
      <w:pPr>
        <w:numPr>
          <w:ilvl w:val="0"/>
          <w:numId w:val="23"/>
        </w:numPr>
        <w:rPr>
          <w:rFonts w:cs="Arial"/>
          <w:szCs w:val="22"/>
        </w:rPr>
      </w:pPr>
      <w:r w:rsidRPr="000E38B2">
        <w:rPr>
          <w:rFonts w:cs="Arial"/>
          <w:szCs w:val="22"/>
        </w:rPr>
        <w:t>Government departments and bodies</w:t>
      </w:r>
    </w:p>
    <w:p w:rsidR="000E38B2" w:rsidRPr="000E38B2" w:rsidRDefault="000E38B2" w:rsidP="000E38B2">
      <w:pPr>
        <w:numPr>
          <w:ilvl w:val="0"/>
          <w:numId w:val="23"/>
        </w:numPr>
        <w:rPr>
          <w:rFonts w:cs="Arial"/>
          <w:szCs w:val="22"/>
        </w:rPr>
      </w:pPr>
      <w:r w:rsidRPr="000E38B2">
        <w:rPr>
          <w:rFonts w:cs="Arial"/>
          <w:szCs w:val="22"/>
        </w:rPr>
        <w:t>Partner organisations</w:t>
      </w:r>
    </w:p>
    <w:p w:rsidR="000E38B2" w:rsidRPr="000E38B2" w:rsidRDefault="000E38B2" w:rsidP="000E38B2">
      <w:pPr>
        <w:numPr>
          <w:ilvl w:val="0"/>
          <w:numId w:val="23"/>
        </w:numPr>
        <w:rPr>
          <w:rFonts w:cs="Arial"/>
          <w:szCs w:val="22"/>
        </w:rPr>
      </w:pPr>
      <w:r w:rsidRPr="000E38B2">
        <w:rPr>
          <w:rFonts w:cs="Arial"/>
          <w:szCs w:val="22"/>
        </w:rPr>
        <w:t>Voluntary and community groups</w:t>
      </w:r>
    </w:p>
    <w:p w:rsidR="00287409" w:rsidRPr="000E38B2" w:rsidRDefault="00287409" w:rsidP="00EB687D">
      <w:pPr>
        <w:rPr>
          <w:rFonts w:cs="Arial"/>
          <w:szCs w:val="22"/>
        </w:rPr>
      </w:pPr>
    </w:p>
    <w:p w:rsidR="00C97F42" w:rsidRPr="0069405C" w:rsidRDefault="00C97F42" w:rsidP="00EB687D">
      <w:pPr>
        <w:rPr>
          <w:rFonts w:cs="Arial"/>
          <w:szCs w:val="22"/>
        </w:rPr>
      </w:pPr>
    </w:p>
    <w:p w:rsidR="00C97F42" w:rsidRPr="0069405C" w:rsidRDefault="00C97F42" w:rsidP="00EB687D">
      <w:pPr>
        <w:rPr>
          <w:rFonts w:cs="Arial"/>
          <w:b/>
          <w:szCs w:val="22"/>
        </w:rPr>
      </w:pPr>
      <w:r w:rsidRPr="0069405C">
        <w:rPr>
          <w:rFonts w:cs="Arial"/>
          <w:b/>
          <w:szCs w:val="22"/>
        </w:rPr>
        <w:t>Work Environment:</w:t>
      </w:r>
    </w:p>
    <w:p w:rsidR="00C97F42" w:rsidRPr="000E38B2" w:rsidRDefault="000E38B2" w:rsidP="00EB687D">
      <w:pPr>
        <w:rPr>
          <w:rFonts w:cs="Arial"/>
          <w:szCs w:val="22"/>
        </w:rPr>
      </w:pPr>
      <w:r w:rsidRPr="000E38B2">
        <w:rPr>
          <w:rFonts w:cs="Arial"/>
          <w:szCs w:val="22"/>
        </w:rPr>
        <w:t>The post holder may be required to work in a variety of teams and workplaces</w:t>
      </w:r>
    </w:p>
    <w:p w:rsidR="00C97F42" w:rsidRPr="0069405C" w:rsidRDefault="00C97F42" w:rsidP="00EB687D">
      <w:pPr>
        <w:rPr>
          <w:rFonts w:cs="Arial"/>
          <w:szCs w:val="22"/>
        </w:rPr>
      </w:pPr>
    </w:p>
    <w:p w:rsidR="00C97F42" w:rsidRPr="0069405C" w:rsidRDefault="00C97F42" w:rsidP="00EB687D">
      <w:pPr>
        <w:rPr>
          <w:rFonts w:cs="Arial"/>
          <w:szCs w:val="22"/>
        </w:rPr>
      </w:pPr>
    </w:p>
    <w:p w:rsidR="00EB687D" w:rsidRPr="0069405C" w:rsidRDefault="007A6B99" w:rsidP="00EB687D">
      <w:pPr>
        <w:rPr>
          <w:rFonts w:cs="Arial"/>
          <w:b/>
          <w:szCs w:val="22"/>
        </w:rPr>
      </w:pPr>
      <w:r w:rsidRPr="0069405C">
        <w:rPr>
          <w:rFonts w:cs="Arial"/>
          <w:b/>
          <w:szCs w:val="22"/>
        </w:rPr>
        <w:t xml:space="preserve">Technical </w:t>
      </w:r>
      <w:r w:rsidR="00EB687D" w:rsidRPr="0069405C">
        <w:rPr>
          <w:rFonts w:cs="Arial"/>
          <w:b/>
          <w:szCs w:val="22"/>
        </w:rPr>
        <w:t>Knowledge and Experience</w:t>
      </w:r>
      <w:r w:rsidR="00C97F42" w:rsidRPr="0069405C">
        <w:rPr>
          <w:rFonts w:cs="Arial"/>
          <w:b/>
          <w:szCs w:val="22"/>
        </w:rPr>
        <w:t>:</w:t>
      </w:r>
    </w:p>
    <w:p w:rsidR="00EB687D" w:rsidRDefault="00EB687D" w:rsidP="00EB687D">
      <w:pPr>
        <w:rPr>
          <w:rFonts w:cs="Arial"/>
          <w:b/>
          <w:szCs w:val="22"/>
        </w:rPr>
      </w:pPr>
    </w:p>
    <w:p w:rsidR="000E38B2" w:rsidRPr="000E38B2" w:rsidRDefault="000E38B2" w:rsidP="000E38B2">
      <w:pPr>
        <w:numPr>
          <w:ilvl w:val="0"/>
          <w:numId w:val="24"/>
        </w:numPr>
        <w:rPr>
          <w:rFonts w:cs="Arial"/>
          <w:szCs w:val="22"/>
        </w:rPr>
      </w:pPr>
      <w:r w:rsidRPr="000E38B2">
        <w:rPr>
          <w:rFonts w:cs="Arial"/>
          <w:szCs w:val="22"/>
        </w:rPr>
        <w:t>Substantial experience at a senior level delivering high profile/high risk/high impact strategies and policies</w:t>
      </w:r>
    </w:p>
    <w:p w:rsidR="000E38B2" w:rsidRPr="000E38B2" w:rsidRDefault="000E38B2" w:rsidP="000E38B2">
      <w:pPr>
        <w:numPr>
          <w:ilvl w:val="0"/>
          <w:numId w:val="24"/>
        </w:numPr>
        <w:rPr>
          <w:rFonts w:cs="Arial"/>
          <w:szCs w:val="22"/>
        </w:rPr>
      </w:pPr>
      <w:r w:rsidRPr="000E38B2">
        <w:rPr>
          <w:rFonts w:cs="Arial"/>
          <w:szCs w:val="22"/>
        </w:rPr>
        <w:t>Substantial experience of coordinating work programmes to deliver priorities</w:t>
      </w:r>
    </w:p>
    <w:p w:rsidR="000E38B2" w:rsidRPr="000E38B2" w:rsidRDefault="000E38B2" w:rsidP="000E38B2">
      <w:pPr>
        <w:numPr>
          <w:ilvl w:val="0"/>
          <w:numId w:val="24"/>
        </w:numPr>
        <w:rPr>
          <w:rFonts w:cs="Arial"/>
          <w:szCs w:val="22"/>
        </w:rPr>
      </w:pPr>
      <w:r w:rsidRPr="000E38B2">
        <w:rPr>
          <w:rFonts w:cs="Arial"/>
          <w:szCs w:val="22"/>
        </w:rPr>
        <w:t>Experience of managing and developing staff</w:t>
      </w:r>
    </w:p>
    <w:p w:rsidR="000E38B2" w:rsidRPr="000E38B2" w:rsidRDefault="000E38B2" w:rsidP="000E38B2">
      <w:pPr>
        <w:numPr>
          <w:ilvl w:val="0"/>
          <w:numId w:val="24"/>
        </w:numPr>
        <w:rPr>
          <w:rFonts w:cs="Arial"/>
          <w:szCs w:val="22"/>
        </w:rPr>
      </w:pPr>
      <w:r w:rsidRPr="000E38B2">
        <w:rPr>
          <w:rFonts w:cs="Arial"/>
          <w:szCs w:val="22"/>
        </w:rPr>
        <w:t>Experience of managing resources</w:t>
      </w:r>
    </w:p>
    <w:p w:rsidR="000E38B2" w:rsidRPr="000E38B2" w:rsidRDefault="000E38B2" w:rsidP="000E38B2">
      <w:pPr>
        <w:numPr>
          <w:ilvl w:val="0"/>
          <w:numId w:val="24"/>
        </w:numPr>
        <w:rPr>
          <w:rFonts w:cs="Arial"/>
          <w:szCs w:val="22"/>
        </w:rPr>
      </w:pPr>
      <w:r w:rsidRPr="000E38B2">
        <w:rPr>
          <w:rFonts w:cs="Arial"/>
          <w:szCs w:val="22"/>
        </w:rPr>
        <w:t>Experience of working at a senior level</w:t>
      </w:r>
    </w:p>
    <w:p w:rsidR="000E38B2" w:rsidRPr="000E38B2" w:rsidRDefault="000E38B2" w:rsidP="000E38B2">
      <w:pPr>
        <w:numPr>
          <w:ilvl w:val="0"/>
          <w:numId w:val="24"/>
        </w:numPr>
        <w:rPr>
          <w:rFonts w:cs="Arial"/>
          <w:szCs w:val="22"/>
        </w:rPr>
      </w:pPr>
      <w:r w:rsidRPr="000E38B2">
        <w:rPr>
          <w:rFonts w:cs="Arial"/>
          <w:szCs w:val="22"/>
        </w:rPr>
        <w:t>Experience of working in a political environment</w:t>
      </w:r>
    </w:p>
    <w:p w:rsidR="000E38B2" w:rsidRPr="000E38B2" w:rsidRDefault="000E38B2" w:rsidP="000E38B2">
      <w:pPr>
        <w:numPr>
          <w:ilvl w:val="0"/>
          <w:numId w:val="24"/>
        </w:numPr>
        <w:rPr>
          <w:rFonts w:cs="Arial"/>
          <w:szCs w:val="22"/>
        </w:rPr>
      </w:pPr>
      <w:r w:rsidRPr="000E38B2">
        <w:rPr>
          <w:rFonts w:cs="Arial"/>
          <w:szCs w:val="22"/>
        </w:rPr>
        <w:t>In depth understanding of the role and structures of local government and its relationship with central government and partner organisations</w:t>
      </w:r>
    </w:p>
    <w:p w:rsidR="000E38B2" w:rsidRPr="0069405C" w:rsidRDefault="000E38B2" w:rsidP="00EB687D">
      <w:pPr>
        <w:rPr>
          <w:rFonts w:cs="Arial"/>
          <w:szCs w:val="22"/>
        </w:rPr>
      </w:pPr>
    </w:p>
    <w:p w:rsidR="00EB687D" w:rsidRPr="0069405C" w:rsidRDefault="00740DC5" w:rsidP="00EB687D">
      <w:pPr>
        <w:rPr>
          <w:rFonts w:cs="Arial"/>
          <w:b/>
          <w:szCs w:val="22"/>
        </w:rPr>
      </w:pPr>
      <w:r w:rsidRPr="0069405C">
        <w:rPr>
          <w:rFonts w:cs="Arial"/>
          <w:b/>
          <w:szCs w:val="22"/>
        </w:rPr>
        <w:t>Camden Way Five Ways of Working</w:t>
      </w:r>
    </w:p>
    <w:p w:rsidR="00740DC5" w:rsidRPr="00740DC5" w:rsidRDefault="00740DC5" w:rsidP="00740DC5">
      <w:pPr>
        <w:spacing w:before="100" w:beforeAutospacing="1" w:after="100" w:afterAutospacing="1" w:line="300" w:lineRule="atLeast"/>
        <w:rPr>
          <w:rFonts w:cs="Arial"/>
          <w:i/>
          <w:color w:val="343A41"/>
          <w:szCs w:val="22"/>
          <w:lang w:val="en-US"/>
        </w:rPr>
      </w:pPr>
      <w:r w:rsidRPr="00740DC5">
        <w:rPr>
          <w:rFonts w:cs="Arial"/>
          <w:i/>
          <w:color w:val="343A41"/>
          <w:szCs w:val="22"/>
          <w:lang w:val="en-US"/>
        </w:rPr>
        <w:t>In order to continue delivering for the people of Camden in the face of ever increasing financial pressure, we need to transform the way we do things. We call this the Camden Way. The Camden Way is a key part of our transformation strategy often referred to as the transformation triangle which links the Camden Plan, the Camden Way and the Financial Strategy together.</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The Camden Way illustrates the approach that should underpin everything we do through five ways of working: </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•Deliver for the people of Camden</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•Work as one team</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•Take pride in getting it right</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•Find better ways</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 xml:space="preserve">•Take personal responsibility </w:t>
      </w:r>
    </w:p>
    <w:p w:rsidR="00EB687D" w:rsidRPr="0069405C" w:rsidRDefault="0069405C" w:rsidP="00EB687D">
      <w:pPr>
        <w:rPr>
          <w:rFonts w:cs="Arial"/>
          <w:szCs w:val="22"/>
        </w:rPr>
      </w:pPr>
      <w:r w:rsidRPr="0069405C">
        <w:rPr>
          <w:rFonts w:cs="Arial"/>
          <w:szCs w:val="22"/>
        </w:rPr>
        <w:t>For further information on the Camden Way please visit:</w:t>
      </w:r>
    </w:p>
    <w:p w:rsidR="0069405C" w:rsidRPr="0069405C" w:rsidRDefault="0069405C" w:rsidP="00EB687D">
      <w:pPr>
        <w:rPr>
          <w:rFonts w:cs="Arial"/>
          <w:szCs w:val="22"/>
        </w:rPr>
      </w:pPr>
    </w:p>
    <w:p w:rsidR="0069405C" w:rsidRPr="0069405C" w:rsidRDefault="00123DDF" w:rsidP="00EB687D">
      <w:pPr>
        <w:rPr>
          <w:rFonts w:cs="Arial"/>
          <w:szCs w:val="22"/>
        </w:rPr>
      </w:pPr>
      <w:hyperlink r:id="rId7" w:history="1">
        <w:r w:rsidR="00192DD3" w:rsidRPr="00D72ADC">
          <w:rPr>
            <w:rStyle w:val="Hyperlink"/>
          </w:rPr>
          <w:t>https://camdengov.referrals.selectminds.com/togetherwearecamden/info/page1</w:t>
        </w:r>
      </w:hyperlink>
      <w:r w:rsidR="00192DD3">
        <w:t xml:space="preserve"> </w:t>
      </w:r>
    </w:p>
    <w:p w:rsidR="0069405C" w:rsidRPr="0069405C" w:rsidRDefault="0069405C" w:rsidP="00EB687D">
      <w:pPr>
        <w:rPr>
          <w:rFonts w:cs="Arial"/>
          <w:szCs w:val="22"/>
        </w:rPr>
      </w:pPr>
    </w:p>
    <w:p w:rsidR="0069405C" w:rsidRPr="0069405C" w:rsidRDefault="0069405C" w:rsidP="00EB687D">
      <w:pPr>
        <w:rPr>
          <w:rFonts w:cs="Arial"/>
          <w:szCs w:val="22"/>
        </w:rPr>
      </w:pPr>
    </w:p>
    <w:p w:rsidR="00C97F42" w:rsidRPr="0069405C" w:rsidRDefault="00C97F42" w:rsidP="00EB687D">
      <w:pPr>
        <w:rPr>
          <w:rFonts w:cs="Arial"/>
          <w:b/>
          <w:szCs w:val="22"/>
        </w:rPr>
      </w:pPr>
    </w:p>
    <w:sectPr w:rsidR="00C97F42" w:rsidRPr="0069405C" w:rsidSect="007A6B99">
      <w:pgSz w:w="16838" w:h="11906" w:orient="landscape"/>
      <w:pgMar w:top="1800" w:right="1134" w:bottom="180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3493" w:rsidRDefault="00013493">
      <w:r>
        <w:separator/>
      </w:r>
    </w:p>
  </w:endnote>
  <w:endnote w:type="continuationSeparator" w:id="0">
    <w:p w:rsidR="00013493" w:rsidRDefault="00013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ヒラギノ角ゴ Pro W3">
    <w:charset w:val="00"/>
    <w:family w:val="roman"/>
    <w:pitch w:val="default"/>
  </w:font>
  <w:font w:name="Arial (W1)">
    <w:altName w:val="Arial"/>
    <w:charset w:val="00"/>
    <w:family w:val="swiss"/>
    <w:pitch w:val="variable"/>
    <w:sig w:usb0="20007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3493" w:rsidRDefault="00013493">
      <w:r>
        <w:separator/>
      </w:r>
    </w:p>
  </w:footnote>
  <w:footnote w:type="continuationSeparator" w:id="0">
    <w:p w:rsidR="00013493" w:rsidRDefault="000134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016B6"/>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15818BF"/>
    <w:multiLevelType w:val="singleLevel"/>
    <w:tmpl w:val="0809000F"/>
    <w:lvl w:ilvl="0">
      <w:start w:val="1"/>
      <w:numFmt w:val="decimal"/>
      <w:lvlText w:val="%1."/>
      <w:lvlJc w:val="left"/>
      <w:pPr>
        <w:tabs>
          <w:tab w:val="num" w:pos="360"/>
        </w:tabs>
        <w:ind w:left="360" w:hanging="360"/>
      </w:pPr>
    </w:lvl>
  </w:abstractNum>
  <w:abstractNum w:abstractNumId="2" w15:restartNumberingAfterBreak="0">
    <w:nsid w:val="12F31D89"/>
    <w:multiLevelType w:val="multilevel"/>
    <w:tmpl w:val="5718C5D6"/>
    <w:numStyleLink w:val="HayGroupBulletlist"/>
  </w:abstractNum>
  <w:abstractNum w:abstractNumId="3" w15:restartNumberingAfterBreak="0">
    <w:nsid w:val="165F7303"/>
    <w:multiLevelType w:val="multilevel"/>
    <w:tmpl w:val="1A2A01B8"/>
    <w:styleLink w:val="BrandHeadlineNumberingList"/>
    <w:lvl w:ilvl="0">
      <w:start w:val="1"/>
      <w:numFmt w:val="decimal"/>
      <w:pStyle w:val="BrandHeadline1List"/>
      <w:lvlText w:val="%1."/>
      <w:lvlJc w:val="left"/>
      <w:pPr>
        <w:tabs>
          <w:tab w:val="num" w:pos="357"/>
        </w:tabs>
        <w:ind w:left="357" w:hanging="357"/>
      </w:pPr>
    </w:lvl>
    <w:lvl w:ilvl="1">
      <w:start w:val="1"/>
      <w:numFmt w:val="decimal"/>
      <w:pStyle w:val="BrandHeadline2List"/>
      <w:lvlText w:val="%1.%2."/>
      <w:lvlJc w:val="left"/>
      <w:pPr>
        <w:tabs>
          <w:tab w:val="num" w:pos="510"/>
        </w:tabs>
        <w:ind w:left="510" w:hanging="510"/>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4" w15:restartNumberingAfterBreak="0">
    <w:nsid w:val="16DF2B0B"/>
    <w:multiLevelType w:val="hybridMultilevel"/>
    <w:tmpl w:val="C20E05CE"/>
    <w:lvl w:ilvl="0" w:tplc="846804F2">
      <w:start w:val="1"/>
      <w:numFmt w:val="bullet"/>
      <w:lvlText w:val=""/>
      <w:lvlJc w:val="left"/>
      <w:pPr>
        <w:tabs>
          <w:tab w:val="num" w:pos="720"/>
        </w:tabs>
        <w:ind w:left="720" w:hanging="360"/>
      </w:pPr>
      <w:rPr>
        <w:rFonts w:ascii="Symbol" w:hAnsi="Symbol"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7CA4FD3"/>
    <w:multiLevelType w:val="hybridMultilevel"/>
    <w:tmpl w:val="278C9824"/>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1A3B6D7D"/>
    <w:multiLevelType w:val="hybridMultilevel"/>
    <w:tmpl w:val="68E44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992141"/>
    <w:multiLevelType w:val="singleLevel"/>
    <w:tmpl w:val="0809000F"/>
    <w:lvl w:ilvl="0">
      <w:start w:val="1"/>
      <w:numFmt w:val="decimal"/>
      <w:lvlText w:val="%1."/>
      <w:lvlJc w:val="left"/>
      <w:pPr>
        <w:tabs>
          <w:tab w:val="num" w:pos="360"/>
        </w:tabs>
        <w:ind w:left="360" w:hanging="360"/>
      </w:pPr>
    </w:lvl>
  </w:abstractNum>
  <w:abstractNum w:abstractNumId="8" w15:restartNumberingAfterBreak="0">
    <w:nsid w:val="2DD165F1"/>
    <w:multiLevelType w:val="multilevel"/>
    <w:tmpl w:val="638A148E"/>
    <w:numStyleLink w:val="HayGroupNumberingList"/>
  </w:abstractNum>
  <w:abstractNum w:abstractNumId="9" w15:restartNumberingAfterBreak="0">
    <w:nsid w:val="316E1768"/>
    <w:multiLevelType w:val="multilevel"/>
    <w:tmpl w:val="5718C5D6"/>
    <w:numStyleLink w:val="HayGroupBulletlist"/>
  </w:abstractNum>
  <w:abstractNum w:abstractNumId="10" w15:restartNumberingAfterBreak="0">
    <w:nsid w:val="38C17168"/>
    <w:multiLevelType w:val="multilevel"/>
    <w:tmpl w:val="C20E05CE"/>
    <w:lvl w:ilvl="0">
      <w:start w:val="1"/>
      <w:numFmt w:val="bullet"/>
      <w:lvlText w:val=""/>
      <w:lvlJc w:val="left"/>
      <w:pPr>
        <w:tabs>
          <w:tab w:val="num" w:pos="720"/>
        </w:tabs>
        <w:ind w:left="720" w:hanging="360"/>
      </w:pPr>
      <w:rPr>
        <w:rFonts w:ascii="Symbol" w:hAnsi="Symbol" w:hint="default"/>
        <w:sz w:val="18"/>
        <w:szCs w:val="18"/>
      </w:rPr>
    </w:lvl>
    <w:lvl w:ilvl="1">
      <w:start w:val="1"/>
      <w:numFmt w:val="bullet"/>
      <w:lvlText w:val="­"/>
      <w:lvlJc w:val="left"/>
      <w:pPr>
        <w:tabs>
          <w:tab w:val="num" w:pos="1440"/>
        </w:tabs>
        <w:ind w:left="1440" w:hanging="360"/>
      </w:pPr>
      <w:rPr>
        <w:rFonts w:ascii="Courier New" w:hAnsi="Courier New" w:hint="default"/>
        <w:sz w:val="18"/>
        <w:szCs w:val="18"/>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D3F6828"/>
    <w:multiLevelType w:val="hybridMultilevel"/>
    <w:tmpl w:val="3EAE26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EAA3F7D"/>
    <w:multiLevelType w:val="hybridMultilevel"/>
    <w:tmpl w:val="B600B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50F12C6"/>
    <w:multiLevelType w:val="multilevel"/>
    <w:tmpl w:val="5718C5D6"/>
    <w:styleLink w:val="HayGroupBulletlist"/>
    <w:lvl w:ilvl="0">
      <w:start w:val="1"/>
      <w:numFmt w:val="bullet"/>
      <w:lvlText w:val=""/>
      <w:lvlJc w:val="left"/>
      <w:pPr>
        <w:tabs>
          <w:tab w:val="num" w:pos="284"/>
        </w:tabs>
        <w:ind w:left="284" w:hanging="284"/>
      </w:pPr>
      <w:rPr>
        <w:rFonts w:ascii="Wingdings" w:hAnsi="Wingdings" w:hint="default"/>
        <w:color w:val="203B71"/>
        <w:sz w:val="28"/>
        <w:szCs w:val="24"/>
      </w:rPr>
    </w:lvl>
    <w:lvl w:ilvl="1">
      <w:start w:val="1"/>
      <w:numFmt w:val="bullet"/>
      <w:lvlText w:val=""/>
      <w:lvlJc w:val="left"/>
      <w:pPr>
        <w:tabs>
          <w:tab w:val="num" w:pos="567"/>
        </w:tabs>
        <w:ind w:left="567" w:hanging="283"/>
      </w:pPr>
      <w:rPr>
        <w:rFonts w:ascii="Symbol" w:hAnsi="Symbol" w:hint="default"/>
        <w:color w:val="203B71"/>
        <w:sz w:val="22"/>
      </w:rPr>
    </w:lvl>
    <w:lvl w:ilvl="2">
      <w:start w:val="1"/>
      <w:numFmt w:val="bullet"/>
      <w:lvlText w:val=""/>
      <w:lvlJc w:val="left"/>
      <w:pPr>
        <w:tabs>
          <w:tab w:val="num" w:pos="851"/>
        </w:tabs>
        <w:ind w:left="851" w:hanging="284"/>
      </w:pPr>
      <w:rPr>
        <w:rFonts w:ascii="Wingdings" w:hAnsi="Wingdings" w:hint="default"/>
        <w:color w:val="203B71"/>
        <w:sz w:val="20"/>
      </w:rPr>
    </w:lvl>
    <w:lvl w:ilvl="3">
      <w:start w:val="1"/>
      <w:numFmt w:val="bullet"/>
      <w:lvlText w:val=""/>
      <w:lvlJc w:val="left"/>
      <w:pPr>
        <w:tabs>
          <w:tab w:val="num" w:pos="1134"/>
        </w:tabs>
        <w:ind w:left="1134" w:hanging="283"/>
      </w:pPr>
      <w:rPr>
        <w:rFonts w:ascii="Wingdings" w:hAnsi="Wingdings" w:hint="default"/>
        <w:color w:val="203B71"/>
        <w:sz w:val="16"/>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48010A53"/>
    <w:multiLevelType w:val="hybridMultilevel"/>
    <w:tmpl w:val="F7169C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A40008C"/>
    <w:multiLevelType w:val="hybridMultilevel"/>
    <w:tmpl w:val="737CE4E2"/>
    <w:lvl w:ilvl="0" w:tplc="0409000F">
      <w:start w:val="1"/>
      <w:numFmt w:val="decimal"/>
      <w:lvlText w:val="%1."/>
      <w:lvlJc w:val="left"/>
      <w:pPr>
        <w:tabs>
          <w:tab w:val="num" w:pos="720"/>
        </w:tabs>
        <w:ind w:left="720" w:hanging="360"/>
      </w:pPr>
      <w:rPr>
        <w:rFonts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C197C87"/>
    <w:multiLevelType w:val="hybridMultilevel"/>
    <w:tmpl w:val="4A9A8A5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5E940FB8"/>
    <w:multiLevelType w:val="hybridMultilevel"/>
    <w:tmpl w:val="6B9255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1D20EA0"/>
    <w:multiLevelType w:val="multilevel"/>
    <w:tmpl w:val="638A148E"/>
    <w:styleLink w:val="HayGroupNumberingList"/>
    <w:lvl w:ilvl="0">
      <w:start w:val="1"/>
      <w:numFmt w:val="decimal"/>
      <w:lvlText w:val="%1."/>
      <w:lvlJc w:val="left"/>
      <w:pPr>
        <w:tabs>
          <w:tab w:val="num" w:pos="284"/>
        </w:tabs>
        <w:ind w:left="284" w:hanging="284"/>
      </w:pPr>
    </w:lvl>
    <w:lvl w:ilvl="1">
      <w:start w:val="1"/>
      <w:numFmt w:val="lowerLetter"/>
      <w:lvlText w:val="%2."/>
      <w:lvlJc w:val="left"/>
      <w:pPr>
        <w:tabs>
          <w:tab w:val="num" w:pos="567"/>
        </w:tabs>
        <w:ind w:left="567" w:hanging="283"/>
      </w:pPr>
    </w:lvl>
    <w:lvl w:ilvl="2">
      <w:start w:val="1"/>
      <w:numFmt w:val="lowerRoman"/>
      <w:lvlText w:val="%3."/>
      <w:lvlJc w:val="left"/>
      <w:pPr>
        <w:tabs>
          <w:tab w:val="num" w:pos="851"/>
        </w:tabs>
        <w:ind w:left="851" w:hanging="284"/>
      </w:pPr>
    </w:lvl>
    <w:lvl w:ilvl="3">
      <w:start w:val="1"/>
      <w:numFmt w:val="decimal"/>
      <w:lvlText w:val="%4."/>
      <w:lvlJc w:val="left"/>
      <w:pPr>
        <w:tabs>
          <w:tab w:val="num" w:pos="1134"/>
        </w:tabs>
        <w:ind w:left="1134" w:hanging="283"/>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9" w15:restartNumberingAfterBreak="0">
    <w:nsid w:val="6A576491"/>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6E200819"/>
    <w:multiLevelType w:val="singleLevel"/>
    <w:tmpl w:val="0809000F"/>
    <w:lvl w:ilvl="0">
      <w:start w:val="1"/>
      <w:numFmt w:val="decimal"/>
      <w:lvlText w:val="%1."/>
      <w:lvlJc w:val="left"/>
      <w:pPr>
        <w:tabs>
          <w:tab w:val="num" w:pos="360"/>
        </w:tabs>
        <w:ind w:left="360" w:hanging="360"/>
      </w:pPr>
    </w:lvl>
  </w:abstractNum>
  <w:abstractNum w:abstractNumId="21" w15:restartNumberingAfterBreak="0">
    <w:nsid w:val="744A1415"/>
    <w:multiLevelType w:val="hybridMultilevel"/>
    <w:tmpl w:val="4338395C"/>
    <w:lvl w:ilvl="0" w:tplc="D55CA0C0">
      <w:start w:val="1"/>
      <w:numFmt w:val="decimal"/>
      <w:lvlText w:val="%1."/>
      <w:lvlJc w:val="left"/>
      <w:pPr>
        <w:tabs>
          <w:tab w:val="num" w:pos="720"/>
        </w:tabs>
        <w:ind w:left="720" w:hanging="360"/>
      </w:pPr>
      <w:rPr>
        <w:b w:val="0"/>
        <w:color w:val="auto"/>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2" w15:restartNumberingAfterBreak="0">
    <w:nsid w:val="7B850121"/>
    <w:multiLevelType w:val="singleLevel"/>
    <w:tmpl w:val="0809000F"/>
    <w:lvl w:ilvl="0">
      <w:start w:val="1"/>
      <w:numFmt w:val="decimal"/>
      <w:lvlText w:val="%1."/>
      <w:lvlJc w:val="left"/>
      <w:pPr>
        <w:tabs>
          <w:tab w:val="num" w:pos="360"/>
        </w:tabs>
        <w:ind w:left="360" w:hanging="360"/>
      </w:pPr>
    </w:lvl>
  </w:abstractNum>
  <w:num w:numId="1">
    <w:abstractNumId w:val="4"/>
  </w:num>
  <w:num w:numId="2">
    <w:abstractNumId w:val="21"/>
  </w:num>
  <w:num w:numId="3">
    <w:abstractNumId w:val="15"/>
  </w:num>
  <w:num w:numId="4">
    <w:abstractNumId w:val="22"/>
  </w:num>
  <w:num w:numId="5">
    <w:abstractNumId w:val="1"/>
  </w:num>
  <w:num w:numId="6">
    <w:abstractNumId w:val="7"/>
  </w:num>
  <w:num w:numId="7">
    <w:abstractNumId w:val="20"/>
  </w:num>
  <w:num w:numId="8">
    <w:abstractNumId w:val="16"/>
  </w:num>
  <w:num w:numId="9">
    <w:abstractNumId w:val="5"/>
  </w:num>
  <w:num w:numId="10">
    <w:abstractNumId w:val="10"/>
  </w:num>
  <w:num w:numId="11">
    <w:abstractNumId w:val="0"/>
  </w:num>
  <w:num w:numId="12">
    <w:abstractNumId w:val="19"/>
  </w:num>
  <w:num w:numId="13">
    <w:abstractNumId w:val="3"/>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
  </w:num>
  <w:num w:numId="18">
    <w:abstractNumId w:val="13"/>
  </w:num>
  <w:num w:numId="19">
    <w:abstractNumId w:val="18"/>
  </w:num>
  <w:num w:numId="20">
    <w:abstractNumId w:val="17"/>
  </w:num>
  <w:num w:numId="21">
    <w:abstractNumId w:val="14"/>
  </w:num>
  <w:num w:numId="22">
    <w:abstractNumId w:val="6"/>
  </w:num>
  <w:num w:numId="23">
    <w:abstractNumId w:val="11"/>
  </w:num>
  <w:num w:numId="24">
    <w:abstractNumId w:val="1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6ED0"/>
    <w:rsid w:val="000035DD"/>
    <w:rsid w:val="00013493"/>
    <w:rsid w:val="0001443D"/>
    <w:rsid w:val="00025E1E"/>
    <w:rsid w:val="00031871"/>
    <w:rsid w:val="00032961"/>
    <w:rsid w:val="00033D26"/>
    <w:rsid w:val="0003541C"/>
    <w:rsid w:val="0003593C"/>
    <w:rsid w:val="00035C8F"/>
    <w:rsid w:val="00035E7B"/>
    <w:rsid w:val="0004053B"/>
    <w:rsid w:val="00073B10"/>
    <w:rsid w:val="000750DD"/>
    <w:rsid w:val="000758C3"/>
    <w:rsid w:val="00085ABE"/>
    <w:rsid w:val="00086330"/>
    <w:rsid w:val="00086661"/>
    <w:rsid w:val="000914A8"/>
    <w:rsid w:val="000938E8"/>
    <w:rsid w:val="00096B03"/>
    <w:rsid w:val="000A7F69"/>
    <w:rsid w:val="000B0401"/>
    <w:rsid w:val="000B12F6"/>
    <w:rsid w:val="000B14FE"/>
    <w:rsid w:val="000B6DBD"/>
    <w:rsid w:val="000C2F8E"/>
    <w:rsid w:val="000C3620"/>
    <w:rsid w:val="000C5A6D"/>
    <w:rsid w:val="000E2B3C"/>
    <w:rsid w:val="000E38B2"/>
    <w:rsid w:val="000F224E"/>
    <w:rsid w:val="000F2B3E"/>
    <w:rsid w:val="000F6EB6"/>
    <w:rsid w:val="001012FC"/>
    <w:rsid w:val="001037C8"/>
    <w:rsid w:val="00106174"/>
    <w:rsid w:val="001062CE"/>
    <w:rsid w:val="0011089C"/>
    <w:rsid w:val="00111A1E"/>
    <w:rsid w:val="00123DDF"/>
    <w:rsid w:val="001362D5"/>
    <w:rsid w:val="00137D8D"/>
    <w:rsid w:val="001532C4"/>
    <w:rsid w:val="001562C7"/>
    <w:rsid w:val="001860D8"/>
    <w:rsid w:val="0019186D"/>
    <w:rsid w:val="001918B6"/>
    <w:rsid w:val="00192DD3"/>
    <w:rsid w:val="001A0765"/>
    <w:rsid w:val="001A0F55"/>
    <w:rsid w:val="001A5178"/>
    <w:rsid w:val="001E0218"/>
    <w:rsid w:val="001F178A"/>
    <w:rsid w:val="00206A7F"/>
    <w:rsid w:val="002276F6"/>
    <w:rsid w:val="002335E9"/>
    <w:rsid w:val="00241AA7"/>
    <w:rsid w:val="00253840"/>
    <w:rsid w:val="00253888"/>
    <w:rsid w:val="0026753A"/>
    <w:rsid w:val="00281B56"/>
    <w:rsid w:val="00287409"/>
    <w:rsid w:val="002902CB"/>
    <w:rsid w:val="002976AB"/>
    <w:rsid w:val="002A5E19"/>
    <w:rsid w:val="002B66D4"/>
    <w:rsid w:val="002C06AA"/>
    <w:rsid w:val="002E6F4B"/>
    <w:rsid w:val="002E7A75"/>
    <w:rsid w:val="002F24FA"/>
    <w:rsid w:val="00303FA0"/>
    <w:rsid w:val="003056BE"/>
    <w:rsid w:val="0032261C"/>
    <w:rsid w:val="00343798"/>
    <w:rsid w:val="00352952"/>
    <w:rsid w:val="00355470"/>
    <w:rsid w:val="003700C9"/>
    <w:rsid w:val="00370F7E"/>
    <w:rsid w:val="0037184E"/>
    <w:rsid w:val="00374516"/>
    <w:rsid w:val="00384214"/>
    <w:rsid w:val="003913EB"/>
    <w:rsid w:val="003928EE"/>
    <w:rsid w:val="003934F3"/>
    <w:rsid w:val="003A0A91"/>
    <w:rsid w:val="003A3844"/>
    <w:rsid w:val="003A5E79"/>
    <w:rsid w:val="003A6EAA"/>
    <w:rsid w:val="003B2499"/>
    <w:rsid w:val="003B2E46"/>
    <w:rsid w:val="003B613A"/>
    <w:rsid w:val="003C28CF"/>
    <w:rsid w:val="003C51B3"/>
    <w:rsid w:val="003D0ACA"/>
    <w:rsid w:val="003E454A"/>
    <w:rsid w:val="003F0466"/>
    <w:rsid w:val="003F5019"/>
    <w:rsid w:val="00406285"/>
    <w:rsid w:val="004119E1"/>
    <w:rsid w:val="00414C76"/>
    <w:rsid w:val="00420030"/>
    <w:rsid w:val="00430DD4"/>
    <w:rsid w:val="00434258"/>
    <w:rsid w:val="0044247C"/>
    <w:rsid w:val="0044515E"/>
    <w:rsid w:val="00446667"/>
    <w:rsid w:val="0045427B"/>
    <w:rsid w:val="00457CD5"/>
    <w:rsid w:val="00465945"/>
    <w:rsid w:val="00482BEE"/>
    <w:rsid w:val="00493519"/>
    <w:rsid w:val="004B3955"/>
    <w:rsid w:val="004B6948"/>
    <w:rsid w:val="004C1DAF"/>
    <w:rsid w:val="004C6BA6"/>
    <w:rsid w:val="004E4337"/>
    <w:rsid w:val="0050456B"/>
    <w:rsid w:val="005047B8"/>
    <w:rsid w:val="00505AA1"/>
    <w:rsid w:val="00505C34"/>
    <w:rsid w:val="005149FA"/>
    <w:rsid w:val="005208A4"/>
    <w:rsid w:val="00522E90"/>
    <w:rsid w:val="00523105"/>
    <w:rsid w:val="00545AAE"/>
    <w:rsid w:val="0054661D"/>
    <w:rsid w:val="005514E7"/>
    <w:rsid w:val="00553E58"/>
    <w:rsid w:val="00555816"/>
    <w:rsid w:val="0055789D"/>
    <w:rsid w:val="0057212B"/>
    <w:rsid w:val="00573899"/>
    <w:rsid w:val="005925B0"/>
    <w:rsid w:val="005A3A8C"/>
    <w:rsid w:val="005A45A7"/>
    <w:rsid w:val="005C3345"/>
    <w:rsid w:val="005D678D"/>
    <w:rsid w:val="005E12D9"/>
    <w:rsid w:val="005E1A60"/>
    <w:rsid w:val="005E54F3"/>
    <w:rsid w:val="005E6EF9"/>
    <w:rsid w:val="005F07F5"/>
    <w:rsid w:val="005F5C08"/>
    <w:rsid w:val="0061118E"/>
    <w:rsid w:val="00616FEC"/>
    <w:rsid w:val="00633A92"/>
    <w:rsid w:val="00636660"/>
    <w:rsid w:val="00640A66"/>
    <w:rsid w:val="00640B0A"/>
    <w:rsid w:val="006530E1"/>
    <w:rsid w:val="0065409C"/>
    <w:rsid w:val="00655BA4"/>
    <w:rsid w:val="00655EF8"/>
    <w:rsid w:val="0066387F"/>
    <w:rsid w:val="00663F0D"/>
    <w:rsid w:val="00671557"/>
    <w:rsid w:val="00681475"/>
    <w:rsid w:val="00684F87"/>
    <w:rsid w:val="00686FE3"/>
    <w:rsid w:val="0069405C"/>
    <w:rsid w:val="0069687E"/>
    <w:rsid w:val="006A2594"/>
    <w:rsid w:val="006A2E10"/>
    <w:rsid w:val="006A3F5E"/>
    <w:rsid w:val="006B09FA"/>
    <w:rsid w:val="006B4C20"/>
    <w:rsid w:val="006B4E04"/>
    <w:rsid w:val="006D489C"/>
    <w:rsid w:val="006E3B3B"/>
    <w:rsid w:val="006E74E4"/>
    <w:rsid w:val="006F1C6A"/>
    <w:rsid w:val="007025D2"/>
    <w:rsid w:val="00713850"/>
    <w:rsid w:val="00731841"/>
    <w:rsid w:val="00740DC5"/>
    <w:rsid w:val="00755D02"/>
    <w:rsid w:val="00760BA1"/>
    <w:rsid w:val="00764960"/>
    <w:rsid w:val="00766226"/>
    <w:rsid w:val="00767BDF"/>
    <w:rsid w:val="007A6B99"/>
    <w:rsid w:val="007A7C03"/>
    <w:rsid w:val="007A7EB9"/>
    <w:rsid w:val="007B0B16"/>
    <w:rsid w:val="007B0D8C"/>
    <w:rsid w:val="007C6F29"/>
    <w:rsid w:val="007D25B4"/>
    <w:rsid w:val="007D7F77"/>
    <w:rsid w:val="00800BF4"/>
    <w:rsid w:val="00802681"/>
    <w:rsid w:val="00804F4D"/>
    <w:rsid w:val="00805B34"/>
    <w:rsid w:val="00806272"/>
    <w:rsid w:val="00815B53"/>
    <w:rsid w:val="00822E40"/>
    <w:rsid w:val="00830F1C"/>
    <w:rsid w:val="008312AE"/>
    <w:rsid w:val="00835035"/>
    <w:rsid w:val="0084109D"/>
    <w:rsid w:val="00847299"/>
    <w:rsid w:val="00850455"/>
    <w:rsid w:val="00873650"/>
    <w:rsid w:val="008808A4"/>
    <w:rsid w:val="00882A5E"/>
    <w:rsid w:val="0088338C"/>
    <w:rsid w:val="00896ED0"/>
    <w:rsid w:val="008976EC"/>
    <w:rsid w:val="008A1599"/>
    <w:rsid w:val="008B1285"/>
    <w:rsid w:val="008B13C3"/>
    <w:rsid w:val="008B7779"/>
    <w:rsid w:val="008C4DAB"/>
    <w:rsid w:val="008C6E30"/>
    <w:rsid w:val="008D0F63"/>
    <w:rsid w:val="008D7AB2"/>
    <w:rsid w:val="0090353B"/>
    <w:rsid w:val="009106A1"/>
    <w:rsid w:val="00911942"/>
    <w:rsid w:val="00917C8C"/>
    <w:rsid w:val="00940B9B"/>
    <w:rsid w:val="00957CC7"/>
    <w:rsid w:val="00962233"/>
    <w:rsid w:val="00966982"/>
    <w:rsid w:val="0097077A"/>
    <w:rsid w:val="00982C5D"/>
    <w:rsid w:val="00982F62"/>
    <w:rsid w:val="00983C0C"/>
    <w:rsid w:val="00985CBE"/>
    <w:rsid w:val="009B111B"/>
    <w:rsid w:val="009B3DD6"/>
    <w:rsid w:val="009B69FD"/>
    <w:rsid w:val="009B7A9A"/>
    <w:rsid w:val="009C0FCA"/>
    <w:rsid w:val="009C109D"/>
    <w:rsid w:val="009D220E"/>
    <w:rsid w:val="009D56BC"/>
    <w:rsid w:val="009E26A3"/>
    <w:rsid w:val="009E28B7"/>
    <w:rsid w:val="009E4886"/>
    <w:rsid w:val="009E7D0C"/>
    <w:rsid w:val="009F1A05"/>
    <w:rsid w:val="00A05844"/>
    <w:rsid w:val="00A12E9F"/>
    <w:rsid w:val="00A17FD6"/>
    <w:rsid w:val="00A3072A"/>
    <w:rsid w:val="00A3128C"/>
    <w:rsid w:val="00A42105"/>
    <w:rsid w:val="00A42BF6"/>
    <w:rsid w:val="00A4667C"/>
    <w:rsid w:val="00A51E0F"/>
    <w:rsid w:val="00A579FF"/>
    <w:rsid w:val="00A66161"/>
    <w:rsid w:val="00A72D0B"/>
    <w:rsid w:val="00A77105"/>
    <w:rsid w:val="00A87E50"/>
    <w:rsid w:val="00A90B4A"/>
    <w:rsid w:val="00AA10C3"/>
    <w:rsid w:val="00AA44A4"/>
    <w:rsid w:val="00AC1B84"/>
    <w:rsid w:val="00AD3D7F"/>
    <w:rsid w:val="00AD4E43"/>
    <w:rsid w:val="00AE313B"/>
    <w:rsid w:val="00AE7AB4"/>
    <w:rsid w:val="00AF11E1"/>
    <w:rsid w:val="00AF38BD"/>
    <w:rsid w:val="00B025E1"/>
    <w:rsid w:val="00B137D7"/>
    <w:rsid w:val="00B151A7"/>
    <w:rsid w:val="00B2227C"/>
    <w:rsid w:val="00B22655"/>
    <w:rsid w:val="00B32430"/>
    <w:rsid w:val="00B44BEE"/>
    <w:rsid w:val="00B53918"/>
    <w:rsid w:val="00B53C74"/>
    <w:rsid w:val="00B60815"/>
    <w:rsid w:val="00B75B7F"/>
    <w:rsid w:val="00B77231"/>
    <w:rsid w:val="00B772D2"/>
    <w:rsid w:val="00B9448F"/>
    <w:rsid w:val="00B97A74"/>
    <w:rsid w:val="00BB1709"/>
    <w:rsid w:val="00BB1B95"/>
    <w:rsid w:val="00BB3268"/>
    <w:rsid w:val="00BB444A"/>
    <w:rsid w:val="00BB72E2"/>
    <w:rsid w:val="00BC4DBB"/>
    <w:rsid w:val="00BC698D"/>
    <w:rsid w:val="00BD52A2"/>
    <w:rsid w:val="00BD6060"/>
    <w:rsid w:val="00BE1BA8"/>
    <w:rsid w:val="00BE5F98"/>
    <w:rsid w:val="00BF09AF"/>
    <w:rsid w:val="00BF1167"/>
    <w:rsid w:val="00BF5BDF"/>
    <w:rsid w:val="00C03721"/>
    <w:rsid w:val="00C11FC9"/>
    <w:rsid w:val="00C21777"/>
    <w:rsid w:val="00C27E6E"/>
    <w:rsid w:val="00C30371"/>
    <w:rsid w:val="00C40224"/>
    <w:rsid w:val="00C436F8"/>
    <w:rsid w:val="00C46A79"/>
    <w:rsid w:val="00C471E8"/>
    <w:rsid w:val="00C5406A"/>
    <w:rsid w:val="00C70614"/>
    <w:rsid w:val="00C7343F"/>
    <w:rsid w:val="00C83A53"/>
    <w:rsid w:val="00C92FF3"/>
    <w:rsid w:val="00C97F42"/>
    <w:rsid w:val="00CA2408"/>
    <w:rsid w:val="00CA3F09"/>
    <w:rsid w:val="00CC3B59"/>
    <w:rsid w:val="00CC3F72"/>
    <w:rsid w:val="00CC5295"/>
    <w:rsid w:val="00CD5035"/>
    <w:rsid w:val="00CE055A"/>
    <w:rsid w:val="00CE0D29"/>
    <w:rsid w:val="00CE5340"/>
    <w:rsid w:val="00CE79B7"/>
    <w:rsid w:val="00CF1AD5"/>
    <w:rsid w:val="00CF5976"/>
    <w:rsid w:val="00CF5FC1"/>
    <w:rsid w:val="00D05301"/>
    <w:rsid w:val="00D078FC"/>
    <w:rsid w:val="00D246C9"/>
    <w:rsid w:val="00D318F5"/>
    <w:rsid w:val="00D3294B"/>
    <w:rsid w:val="00D33463"/>
    <w:rsid w:val="00D34C9F"/>
    <w:rsid w:val="00D550B2"/>
    <w:rsid w:val="00D70B96"/>
    <w:rsid w:val="00D91480"/>
    <w:rsid w:val="00DA3FA2"/>
    <w:rsid w:val="00DB0AE6"/>
    <w:rsid w:val="00DB5678"/>
    <w:rsid w:val="00DD4B79"/>
    <w:rsid w:val="00DD5BA9"/>
    <w:rsid w:val="00DE0D1C"/>
    <w:rsid w:val="00DE11D4"/>
    <w:rsid w:val="00DE29BB"/>
    <w:rsid w:val="00DF66B4"/>
    <w:rsid w:val="00E0253B"/>
    <w:rsid w:val="00E04629"/>
    <w:rsid w:val="00E11A61"/>
    <w:rsid w:val="00E131A3"/>
    <w:rsid w:val="00E16890"/>
    <w:rsid w:val="00E16C6C"/>
    <w:rsid w:val="00E22E21"/>
    <w:rsid w:val="00E30065"/>
    <w:rsid w:val="00E374B7"/>
    <w:rsid w:val="00E50D64"/>
    <w:rsid w:val="00E555F0"/>
    <w:rsid w:val="00E67190"/>
    <w:rsid w:val="00E710E4"/>
    <w:rsid w:val="00E85B83"/>
    <w:rsid w:val="00E8781B"/>
    <w:rsid w:val="00E92BB1"/>
    <w:rsid w:val="00EA13A4"/>
    <w:rsid w:val="00EA1DA8"/>
    <w:rsid w:val="00EA640F"/>
    <w:rsid w:val="00EB0F3D"/>
    <w:rsid w:val="00EB1CE6"/>
    <w:rsid w:val="00EB1E03"/>
    <w:rsid w:val="00EB687D"/>
    <w:rsid w:val="00EC07F8"/>
    <w:rsid w:val="00EC138A"/>
    <w:rsid w:val="00EC53A4"/>
    <w:rsid w:val="00ED0420"/>
    <w:rsid w:val="00ED6ACF"/>
    <w:rsid w:val="00EF22A4"/>
    <w:rsid w:val="00EF481B"/>
    <w:rsid w:val="00EF6D39"/>
    <w:rsid w:val="00F01B05"/>
    <w:rsid w:val="00F01D2F"/>
    <w:rsid w:val="00F0423D"/>
    <w:rsid w:val="00F2013B"/>
    <w:rsid w:val="00F2286A"/>
    <w:rsid w:val="00F24F3A"/>
    <w:rsid w:val="00F26C27"/>
    <w:rsid w:val="00F27AE5"/>
    <w:rsid w:val="00F37B7D"/>
    <w:rsid w:val="00F4379B"/>
    <w:rsid w:val="00F570AC"/>
    <w:rsid w:val="00F66385"/>
    <w:rsid w:val="00F71567"/>
    <w:rsid w:val="00F75C67"/>
    <w:rsid w:val="00F90AB8"/>
    <w:rsid w:val="00F92B55"/>
    <w:rsid w:val="00FB4C65"/>
    <w:rsid w:val="00FB5816"/>
    <w:rsid w:val="00FB7691"/>
    <w:rsid w:val="00FC01E3"/>
    <w:rsid w:val="00FD4952"/>
    <w:rsid w:val="00FD638E"/>
    <w:rsid w:val="00FF0FC9"/>
    <w:rsid w:val="00FF7F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84D8C9A2-69C6-4D0E-B92A-ED33138AE7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5BDF"/>
    <w:rPr>
      <w:rFonts w:ascii="Arial" w:hAnsi="Arial"/>
      <w:sz w:val="22"/>
      <w:szCs w:val="24"/>
    </w:rPr>
  </w:style>
  <w:style w:type="paragraph" w:styleId="Heading1">
    <w:name w:val="heading 1"/>
    <w:basedOn w:val="Normal"/>
    <w:next w:val="Normal"/>
    <w:qFormat/>
    <w:rsid w:val="00D33463"/>
    <w:pPr>
      <w:keepNext/>
      <w:spacing w:before="240" w:after="60"/>
      <w:outlineLvl w:val="0"/>
    </w:pPr>
    <w:rPr>
      <w:rFonts w:cs="Arial"/>
      <w:b/>
      <w:bCs/>
      <w:kern w:val="32"/>
      <w:sz w:val="32"/>
      <w:szCs w:val="32"/>
    </w:rPr>
  </w:style>
  <w:style w:type="paragraph" w:styleId="Heading2">
    <w:name w:val="heading 2"/>
    <w:basedOn w:val="Normal"/>
    <w:next w:val="Normal"/>
    <w:qFormat/>
    <w:rsid w:val="006E3B3B"/>
    <w:pPr>
      <w:keepNext/>
      <w:outlineLvl w:val="1"/>
    </w:pPr>
    <w:rPr>
      <w:rFonts w:ascii="Times New Roman" w:hAnsi="Times New Roman"/>
      <w:sz w:val="24"/>
      <w:szCs w:val="20"/>
      <w:lang w:eastAsia="en-US"/>
    </w:rPr>
  </w:style>
  <w:style w:type="paragraph" w:styleId="Heading5">
    <w:name w:val="heading 5"/>
    <w:basedOn w:val="Normal"/>
    <w:next w:val="Normal"/>
    <w:qFormat/>
    <w:rsid w:val="006E3B3B"/>
    <w:pPr>
      <w:keepNext/>
      <w:jc w:val="center"/>
      <w:outlineLvl w:val="4"/>
    </w:pPr>
    <w:rPr>
      <w:bCs/>
      <w:sz w:val="24"/>
      <w:szCs w:val="20"/>
      <w:lang w:eastAsia="en-US"/>
    </w:rPr>
  </w:style>
  <w:style w:type="paragraph" w:styleId="Heading8">
    <w:name w:val="heading 8"/>
    <w:basedOn w:val="Normal"/>
    <w:next w:val="Normal"/>
    <w:qFormat/>
    <w:rsid w:val="00835035"/>
    <w:pPr>
      <w:spacing w:before="240" w:after="60"/>
      <w:outlineLvl w:val="7"/>
    </w:pPr>
    <w:rPr>
      <w:rFonts w:ascii="Times New Roman" w:hAnsi="Times New Roman"/>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96ED0"/>
    <w:pPr>
      <w:tabs>
        <w:tab w:val="center" w:pos="4153"/>
        <w:tab w:val="right" w:pos="8306"/>
      </w:tabs>
    </w:pPr>
  </w:style>
  <w:style w:type="paragraph" w:styleId="Footer">
    <w:name w:val="footer"/>
    <w:basedOn w:val="Normal"/>
    <w:rsid w:val="00896ED0"/>
    <w:pPr>
      <w:tabs>
        <w:tab w:val="center" w:pos="4153"/>
        <w:tab w:val="right" w:pos="8306"/>
      </w:tabs>
    </w:pPr>
  </w:style>
  <w:style w:type="table" w:styleId="TableGrid">
    <w:name w:val="Table Grid"/>
    <w:basedOn w:val="TableNormal"/>
    <w:rsid w:val="006E3B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FB4C65"/>
    <w:rPr>
      <w:rFonts w:ascii="Tahoma" w:hAnsi="Tahoma" w:cs="Tahoma"/>
      <w:sz w:val="16"/>
      <w:szCs w:val="16"/>
    </w:rPr>
  </w:style>
  <w:style w:type="paragraph" w:styleId="BodyTextIndent">
    <w:name w:val="Body Text Indent"/>
    <w:basedOn w:val="Normal"/>
    <w:rsid w:val="00E16C6C"/>
    <w:pPr>
      <w:spacing w:after="120"/>
      <w:ind w:left="283"/>
    </w:pPr>
  </w:style>
  <w:style w:type="character" w:styleId="Hyperlink">
    <w:name w:val="Hyperlink"/>
    <w:basedOn w:val="DefaultParagraphFont"/>
    <w:rsid w:val="000A7F69"/>
    <w:rPr>
      <w:color w:val="0000FF"/>
      <w:u w:val="single"/>
    </w:rPr>
  </w:style>
  <w:style w:type="paragraph" w:styleId="NormalWeb">
    <w:name w:val="Normal (Web)"/>
    <w:basedOn w:val="Normal"/>
    <w:rsid w:val="00F4379B"/>
    <w:pPr>
      <w:spacing w:before="100" w:beforeAutospacing="1" w:after="100" w:afterAutospacing="1"/>
    </w:pPr>
    <w:rPr>
      <w:rFonts w:ascii="Times New Roman" w:hAnsi="Times New Roman"/>
      <w:sz w:val="24"/>
    </w:rPr>
  </w:style>
  <w:style w:type="character" w:styleId="Strong">
    <w:name w:val="Strong"/>
    <w:basedOn w:val="DefaultParagraphFont"/>
    <w:qFormat/>
    <w:rsid w:val="00F4379B"/>
    <w:rPr>
      <w:b/>
      <w:bCs/>
    </w:rPr>
  </w:style>
  <w:style w:type="paragraph" w:styleId="BodyText">
    <w:name w:val="Body Text"/>
    <w:basedOn w:val="Normal"/>
    <w:rsid w:val="00A579FF"/>
    <w:pPr>
      <w:spacing w:after="120"/>
    </w:pPr>
  </w:style>
  <w:style w:type="paragraph" w:styleId="BodyTextIndent3">
    <w:name w:val="Body Text Indent 3"/>
    <w:basedOn w:val="Normal"/>
    <w:rsid w:val="007A7EB9"/>
    <w:pPr>
      <w:spacing w:after="120"/>
      <w:ind w:left="283"/>
    </w:pPr>
    <w:rPr>
      <w:sz w:val="16"/>
      <w:szCs w:val="16"/>
    </w:rPr>
  </w:style>
  <w:style w:type="paragraph" w:customStyle="1" w:styleId="Body">
    <w:name w:val="Body"/>
    <w:rsid w:val="00096B03"/>
    <w:rPr>
      <w:rFonts w:ascii="Helvetica" w:eastAsia="ヒラギノ角ゴ Pro W3" w:hAnsi="Helvetica"/>
      <w:color w:val="000000"/>
      <w:sz w:val="24"/>
      <w:lang w:val="en-US"/>
    </w:rPr>
  </w:style>
  <w:style w:type="paragraph" w:styleId="BodyText2">
    <w:name w:val="Body Text 2"/>
    <w:basedOn w:val="Normal"/>
    <w:rsid w:val="000C3620"/>
    <w:pPr>
      <w:spacing w:after="120" w:line="480" w:lineRule="auto"/>
    </w:pPr>
  </w:style>
  <w:style w:type="character" w:customStyle="1" w:styleId="HayGroup11Char">
    <w:name w:val="Hay Group 11 Char"/>
    <w:link w:val="HayGroup11"/>
    <w:uiPriority w:val="99"/>
    <w:locked/>
    <w:rsid w:val="00C97F42"/>
    <w:rPr>
      <w:szCs w:val="24"/>
      <w:lang w:val="en-US"/>
    </w:rPr>
  </w:style>
  <w:style w:type="paragraph" w:customStyle="1" w:styleId="HayGroup11">
    <w:name w:val="Hay Group 11"/>
    <w:basedOn w:val="Normal"/>
    <w:link w:val="HayGroup11Char"/>
    <w:uiPriority w:val="99"/>
    <w:rsid w:val="00C97F42"/>
    <w:rPr>
      <w:rFonts w:ascii="Times New Roman" w:hAnsi="Times New Roman"/>
      <w:sz w:val="20"/>
      <w:lang w:val="en-US"/>
    </w:rPr>
  </w:style>
  <w:style w:type="character" w:customStyle="1" w:styleId="HayGroupBlue11Char">
    <w:name w:val="Hay Group Blue 11 Char"/>
    <w:link w:val="HayGroupBlue11"/>
    <w:locked/>
    <w:rsid w:val="00C97F42"/>
    <w:rPr>
      <w:color w:val="203B71"/>
      <w:szCs w:val="24"/>
      <w:lang w:val="en-US"/>
    </w:rPr>
  </w:style>
  <w:style w:type="paragraph" w:customStyle="1" w:styleId="HayGroupBlue11">
    <w:name w:val="Hay Group Blue 11"/>
    <w:basedOn w:val="HayGroup11"/>
    <w:link w:val="HayGroupBlue11Char"/>
    <w:rsid w:val="00C97F42"/>
    <w:rPr>
      <w:color w:val="203B71"/>
    </w:rPr>
  </w:style>
  <w:style w:type="character" w:customStyle="1" w:styleId="BrandHeadline2Char">
    <w:name w:val="Brand Headline 2 Char"/>
    <w:link w:val="BrandHeadline2"/>
    <w:locked/>
    <w:rsid w:val="00C97F42"/>
    <w:rPr>
      <w:b/>
      <w:color w:val="203B71"/>
      <w:sz w:val="24"/>
      <w:szCs w:val="24"/>
    </w:rPr>
  </w:style>
  <w:style w:type="paragraph" w:customStyle="1" w:styleId="BrandHeadline2">
    <w:name w:val="Brand Headline 2"/>
    <w:basedOn w:val="Normal"/>
    <w:next w:val="HayGroup11"/>
    <w:link w:val="BrandHeadline2Char"/>
    <w:rsid w:val="00C97F42"/>
    <w:rPr>
      <w:rFonts w:ascii="Times New Roman" w:hAnsi="Times New Roman"/>
      <w:b/>
      <w:color w:val="203B71"/>
      <w:sz w:val="24"/>
    </w:rPr>
  </w:style>
  <w:style w:type="paragraph" w:customStyle="1" w:styleId="BrandHeadline1List">
    <w:name w:val="Brand Headline 1 List"/>
    <w:basedOn w:val="Normal"/>
    <w:next w:val="HayGroup11"/>
    <w:rsid w:val="00C97F42"/>
    <w:pPr>
      <w:numPr>
        <w:numId w:val="13"/>
      </w:numPr>
    </w:pPr>
    <w:rPr>
      <w:rFonts w:ascii="Arial (W1)" w:hAnsi="Arial (W1)" w:cs="Arial"/>
      <w:b/>
      <w:color w:val="203B71"/>
      <w:sz w:val="28"/>
      <w:lang w:val="en-US" w:eastAsia="en-US"/>
    </w:rPr>
  </w:style>
  <w:style w:type="paragraph" w:customStyle="1" w:styleId="BrandHeadline2List">
    <w:name w:val="Brand Headline 2 List"/>
    <w:basedOn w:val="BrandHeadline2"/>
    <w:next w:val="HayGroup11"/>
    <w:rsid w:val="00C97F42"/>
    <w:pPr>
      <w:numPr>
        <w:ilvl w:val="1"/>
        <w:numId w:val="13"/>
      </w:numPr>
      <w:tabs>
        <w:tab w:val="clear" w:pos="510"/>
        <w:tab w:val="num" w:pos="360"/>
        <w:tab w:val="num" w:pos="1440"/>
      </w:tabs>
      <w:ind w:left="0" w:firstLine="0"/>
    </w:pPr>
  </w:style>
  <w:style w:type="numbering" w:customStyle="1" w:styleId="BrandHeadlineNumberingList">
    <w:name w:val="Brand Headline Numbering List"/>
    <w:rsid w:val="00C97F42"/>
    <w:pPr>
      <w:numPr>
        <w:numId w:val="13"/>
      </w:numPr>
    </w:pPr>
  </w:style>
  <w:style w:type="numbering" w:customStyle="1" w:styleId="HayGroupBulletlist">
    <w:name w:val="Hay Group Bullet list"/>
    <w:rsid w:val="00C97F42"/>
    <w:pPr>
      <w:numPr>
        <w:numId w:val="18"/>
      </w:numPr>
    </w:pPr>
  </w:style>
  <w:style w:type="numbering" w:customStyle="1" w:styleId="HayGroupNumberingList">
    <w:name w:val="Hay Group Numbering List"/>
    <w:rsid w:val="00C97F42"/>
    <w:pPr>
      <w:numPr>
        <w:numId w:val="19"/>
      </w:numPr>
    </w:pPr>
  </w:style>
  <w:style w:type="paragraph" w:styleId="ListParagraph">
    <w:name w:val="List Paragraph"/>
    <w:basedOn w:val="Normal"/>
    <w:uiPriority w:val="34"/>
    <w:qFormat/>
    <w:rsid w:val="000E38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3693946">
      <w:bodyDiv w:val="1"/>
      <w:marLeft w:val="0"/>
      <w:marRight w:val="0"/>
      <w:marTop w:val="0"/>
      <w:marBottom w:val="0"/>
      <w:divBdr>
        <w:top w:val="none" w:sz="0" w:space="0" w:color="auto"/>
        <w:left w:val="none" w:sz="0" w:space="0" w:color="auto"/>
        <w:bottom w:val="none" w:sz="0" w:space="0" w:color="auto"/>
        <w:right w:val="none" w:sz="0" w:space="0" w:color="auto"/>
      </w:divBdr>
      <w:divsChild>
        <w:div w:id="962805058">
          <w:marLeft w:val="0"/>
          <w:marRight w:val="0"/>
          <w:marTop w:val="0"/>
          <w:marBottom w:val="0"/>
          <w:divBdr>
            <w:top w:val="none" w:sz="0" w:space="0" w:color="auto"/>
            <w:left w:val="none" w:sz="0" w:space="0" w:color="auto"/>
            <w:bottom w:val="none" w:sz="0" w:space="0" w:color="auto"/>
            <w:right w:val="none" w:sz="0" w:space="0" w:color="auto"/>
          </w:divBdr>
          <w:divsChild>
            <w:div w:id="1111432929">
              <w:marLeft w:val="0"/>
              <w:marRight w:val="0"/>
              <w:marTop w:val="0"/>
              <w:marBottom w:val="0"/>
              <w:divBdr>
                <w:top w:val="none" w:sz="0" w:space="0" w:color="auto"/>
                <w:left w:val="none" w:sz="0" w:space="0" w:color="auto"/>
                <w:bottom w:val="none" w:sz="0" w:space="0" w:color="auto"/>
                <w:right w:val="none" w:sz="0" w:space="0" w:color="auto"/>
              </w:divBdr>
              <w:divsChild>
                <w:div w:id="204634923">
                  <w:marLeft w:val="0"/>
                  <w:marRight w:val="0"/>
                  <w:marTop w:val="0"/>
                  <w:marBottom w:val="0"/>
                  <w:divBdr>
                    <w:top w:val="none" w:sz="0" w:space="0" w:color="auto"/>
                    <w:left w:val="none" w:sz="0" w:space="0" w:color="auto"/>
                    <w:bottom w:val="none" w:sz="0" w:space="0" w:color="auto"/>
                    <w:right w:val="none" w:sz="0" w:space="0" w:color="auto"/>
                  </w:divBdr>
                  <w:divsChild>
                    <w:div w:id="1415974299">
                      <w:marLeft w:val="0"/>
                      <w:marRight w:val="0"/>
                      <w:marTop w:val="0"/>
                      <w:marBottom w:val="0"/>
                      <w:divBdr>
                        <w:top w:val="none" w:sz="0" w:space="0" w:color="auto"/>
                        <w:left w:val="none" w:sz="0" w:space="0" w:color="auto"/>
                        <w:bottom w:val="none" w:sz="0" w:space="0" w:color="auto"/>
                        <w:right w:val="none" w:sz="0" w:space="0" w:color="auto"/>
                      </w:divBdr>
                      <w:divsChild>
                        <w:div w:id="6623941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505823800">
      <w:bodyDiv w:val="1"/>
      <w:marLeft w:val="0"/>
      <w:marRight w:val="0"/>
      <w:marTop w:val="0"/>
      <w:marBottom w:val="0"/>
      <w:divBdr>
        <w:top w:val="none" w:sz="0" w:space="0" w:color="auto"/>
        <w:left w:val="none" w:sz="0" w:space="0" w:color="auto"/>
        <w:bottom w:val="none" w:sz="0" w:space="0" w:color="auto"/>
        <w:right w:val="none" w:sz="0" w:space="0" w:color="auto"/>
      </w:divBdr>
    </w:div>
    <w:div w:id="570582579">
      <w:bodyDiv w:val="1"/>
      <w:marLeft w:val="0"/>
      <w:marRight w:val="0"/>
      <w:marTop w:val="0"/>
      <w:marBottom w:val="0"/>
      <w:divBdr>
        <w:top w:val="none" w:sz="0" w:space="0" w:color="auto"/>
        <w:left w:val="none" w:sz="0" w:space="0" w:color="auto"/>
        <w:bottom w:val="none" w:sz="0" w:space="0" w:color="auto"/>
        <w:right w:val="none" w:sz="0" w:space="0" w:color="auto"/>
      </w:divBdr>
      <w:divsChild>
        <w:div w:id="974026127">
          <w:marLeft w:val="0"/>
          <w:marRight w:val="0"/>
          <w:marTop w:val="0"/>
          <w:marBottom w:val="0"/>
          <w:divBdr>
            <w:top w:val="none" w:sz="0" w:space="0" w:color="auto"/>
            <w:left w:val="none" w:sz="0" w:space="0" w:color="auto"/>
            <w:bottom w:val="none" w:sz="0" w:space="0" w:color="auto"/>
            <w:right w:val="none" w:sz="0" w:space="0" w:color="auto"/>
          </w:divBdr>
          <w:divsChild>
            <w:div w:id="890922283">
              <w:marLeft w:val="0"/>
              <w:marRight w:val="0"/>
              <w:marTop w:val="0"/>
              <w:marBottom w:val="0"/>
              <w:divBdr>
                <w:top w:val="none" w:sz="0" w:space="0" w:color="auto"/>
                <w:left w:val="none" w:sz="0" w:space="0" w:color="auto"/>
                <w:bottom w:val="none" w:sz="0" w:space="0" w:color="auto"/>
                <w:right w:val="none" w:sz="0" w:space="0" w:color="auto"/>
              </w:divBdr>
              <w:divsChild>
                <w:div w:id="954022383">
                  <w:marLeft w:val="0"/>
                  <w:marRight w:val="0"/>
                  <w:marTop w:val="0"/>
                  <w:marBottom w:val="0"/>
                  <w:divBdr>
                    <w:top w:val="none" w:sz="0" w:space="0" w:color="auto"/>
                    <w:left w:val="none" w:sz="0" w:space="0" w:color="auto"/>
                    <w:bottom w:val="none" w:sz="0" w:space="0" w:color="auto"/>
                    <w:right w:val="none" w:sz="0" w:space="0" w:color="auto"/>
                  </w:divBdr>
                </w:div>
                <w:div w:id="1093017857">
                  <w:marLeft w:val="0"/>
                  <w:marRight w:val="0"/>
                  <w:marTop w:val="0"/>
                  <w:marBottom w:val="0"/>
                  <w:divBdr>
                    <w:top w:val="none" w:sz="0" w:space="0" w:color="auto"/>
                    <w:left w:val="none" w:sz="0" w:space="0" w:color="auto"/>
                    <w:bottom w:val="none" w:sz="0" w:space="0" w:color="auto"/>
                    <w:right w:val="none" w:sz="0" w:space="0" w:color="auto"/>
                  </w:divBdr>
                  <w:divsChild>
                    <w:div w:id="46913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1350868">
      <w:bodyDiv w:val="1"/>
      <w:marLeft w:val="0"/>
      <w:marRight w:val="0"/>
      <w:marTop w:val="0"/>
      <w:marBottom w:val="0"/>
      <w:divBdr>
        <w:top w:val="none" w:sz="0" w:space="0" w:color="auto"/>
        <w:left w:val="none" w:sz="0" w:space="0" w:color="auto"/>
        <w:bottom w:val="none" w:sz="0" w:space="0" w:color="auto"/>
        <w:right w:val="none" w:sz="0" w:space="0" w:color="auto"/>
      </w:divBdr>
      <w:divsChild>
        <w:div w:id="264457833">
          <w:marLeft w:val="0"/>
          <w:marRight w:val="0"/>
          <w:marTop w:val="0"/>
          <w:marBottom w:val="0"/>
          <w:divBdr>
            <w:top w:val="none" w:sz="0" w:space="0" w:color="auto"/>
            <w:left w:val="none" w:sz="0" w:space="0" w:color="auto"/>
            <w:bottom w:val="none" w:sz="0" w:space="0" w:color="auto"/>
            <w:right w:val="none" w:sz="0" w:space="0" w:color="auto"/>
          </w:divBdr>
          <w:divsChild>
            <w:div w:id="1649748698">
              <w:marLeft w:val="0"/>
              <w:marRight w:val="0"/>
              <w:marTop w:val="0"/>
              <w:marBottom w:val="0"/>
              <w:divBdr>
                <w:top w:val="none" w:sz="0" w:space="0" w:color="auto"/>
                <w:left w:val="none" w:sz="0" w:space="0" w:color="auto"/>
                <w:bottom w:val="none" w:sz="0" w:space="0" w:color="auto"/>
                <w:right w:val="none" w:sz="0" w:space="0" w:color="auto"/>
              </w:divBdr>
              <w:divsChild>
                <w:div w:id="79961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7295730">
      <w:bodyDiv w:val="1"/>
      <w:marLeft w:val="0"/>
      <w:marRight w:val="0"/>
      <w:marTop w:val="0"/>
      <w:marBottom w:val="0"/>
      <w:divBdr>
        <w:top w:val="none" w:sz="0" w:space="0" w:color="auto"/>
        <w:left w:val="none" w:sz="0" w:space="0" w:color="auto"/>
        <w:bottom w:val="none" w:sz="0" w:space="0" w:color="auto"/>
        <w:right w:val="none" w:sz="0" w:space="0" w:color="auto"/>
      </w:divBdr>
      <w:divsChild>
        <w:div w:id="183136482">
          <w:marLeft w:val="0"/>
          <w:marRight w:val="0"/>
          <w:marTop w:val="0"/>
          <w:marBottom w:val="0"/>
          <w:divBdr>
            <w:top w:val="none" w:sz="0" w:space="0" w:color="auto"/>
            <w:left w:val="none" w:sz="0" w:space="0" w:color="auto"/>
            <w:bottom w:val="none" w:sz="0" w:space="0" w:color="auto"/>
            <w:right w:val="none" w:sz="0" w:space="0" w:color="auto"/>
          </w:divBdr>
          <w:divsChild>
            <w:div w:id="1788353775">
              <w:marLeft w:val="0"/>
              <w:marRight w:val="0"/>
              <w:marTop w:val="0"/>
              <w:marBottom w:val="0"/>
              <w:divBdr>
                <w:top w:val="none" w:sz="0" w:space="0" w:color="auto"/>
                <w:left w:val="none" w:sz="0" w:space="0" w:color="auto"/>
                <w:bottom w:val="none" w:sz="0" w:space="0" w:color="auto"/>
                <w:right w:val="none" w:sz="0" w:space="0" w:color="auto"/>
              </w:divBdr>
              <w:divsChild>
                <w:div w:id="86162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2207371">
      <w:bodyDiv w:val="1"/>
      <w:marLeft w:val="0"/>
      <w:marRight w:val="0"/>
      <w:marTop w:val="0"/>
      <w:marBottom w:val="0"/>
      <w:divBdr>
        <w:top w:val="none" w:sz="0" w:space="0" w:color="auto"/>
        <w:left w:val="none" w:sz="0" w:space="0" w:color="auto"/>
        <w:bottom w:val="none" w:sz="0" w:space="0" w:color="auto"/>
        <w:right w:val="none" w:sz="0" w:space="0" w:color="auto"/>
      </w:divBdr>
      <w:divsChild>
        <w:div w:id="309753209">
          <w:marLeft w:val="0"/>
          <w:marRight w:val="0"/>
          <w:marTop w:val="0"/>
          <w:marBottom w:val="0"/>
          <w:divBdr>
            <w:top w:val="none" w:sz="0" w:space="0" w:color="auto"/>
            <w:left w:val="none" w:sz="0" w:space="0" w:color="auto"/>
            <w:bottom w:val="none" w:sz="0" w:space="0" w:color="auto"/>
            <w:right w:val="none" w:sz="0" w:space="0" w:color="auto"/>
          </w:divBdr>
          <w:divsChild>
            <w:div w:id="1548957230">
              <w:marLeft w:val="0"/>
              <w:marRight w:val="0"/>
              <w:marTop w:val="0"/>
              <w:marBottom w:val="0"/>
              <w:divBdr>
                <w:top w:val="none" w:sz="0" w:space="0" w:color="auto"/>
                <w:left w:val="none" w:sz="0" w:space="0" w:color="auto"/>
                <w:bottom w:val="none" w:sz="0" w:space="0" w:color="auto"/>
                <w:right w:val="none" w:sz="0" w:space="0" w:color="auto"/>
              </w:divBdr>
              <w:divsChild>
                <w:div w:id="443963297">
                  <w:marLeft w:val="0"/>
                  <w:marRight w:val="0"/>
                  <w:marTop w:val="0"/>
                  <w:marBottom w:val="0"/>
                  <w:divBdr>
                    <w:top w:val="none" w:sz="0" w:space="0" w:color="auto"/>
                    <w:left w:val="none" w:sz="0" w:space="0" w:color="auto"/>
                    <w:bottom w:val="none" w:sz="0" w:space="0" w:color="auto"/>
                    <w:right w:val="none" w:sz="0" w:space="0" w:color="auto"/>
                  </w:divBdr>
                  <w:divsChild>
                    <w:div w:id="1518763438">
                      <w:marLeft w:val="0"/>
                      <w:marRight w:val="0"/>
                      <w:marTop w:val="0"/>
                      <w:marBottom w:val="0"/>
                      <w:divBdr>
                        <w:top w:val="none" w:sz="0" w:space="0" w:color="auto"/>
                        <w:left w:val="none" w:sz="0" w:space="0" w:color="auto"/>
                        <w:bottom w:val="none" w:sz="0" w:space="0" w:color="auto"/>
                        <w:right w:val="none" w:sz="0" w:space="0" w:color="auto"/>
                      </w:divBdr>
                    </w:div>
                  </w:divsChild>
                </w:div>
                <w:div w:id="197783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239801">
      <w:bodyDiv w:val="1"/>
      <w:marLeft w:val="0"/>
      <w:marRight w:val="0"/>
      <w:marTop w:val="0"/>
      <w:marBottom w:val="0"/>
      <w:divBdr>
        <w:top w:val="none" w:sz="0" w:space="0" w:color="auto"/>
        <w:left w:val="none" w:sz="0" w:space="0" w:color="auto"/>
        <w:bottom w:val="none" w:sz="0" w:space="0" w:color="auto"/>
        <w:right w:val="none" w:sz="0" w:space="0" w:color="auto"/>
      </w:divBdr>
      <w:divsChild>
        <w:div w:id="461271253">
          <w:marLeft w:val="0"/>
          <w:marRight w:val="0"/>
          <w:marTop w:val="0"/>
          <w:marBottom w:val="0"/>
          <w:divBdr>
            <w:top w:val="none" w:sz="0" w:space="0" w:color="auto"/>
            <w:left w:val="none" w:sz="0" w:space="0" w:color="auto"/>
            <w:bottom w:val="none" w:sz="0" w:space="0" w:color="auto"/>
            <w:right w:val="none" w:sz="0" w:space="0" w:color="auto"/>
          </w:divBdr>
          <w:divsChild>
            <w:div w:id="1424106923">
              <w:marLeft w:val="375"/>
              <w:marRight w:val="0"/>
              <w:marTop w:val="0"/>
              <w:marBottom w:val="0"/>
              <w:divBdr>
                <w:top w:val="single" w:sz="6" w:space="0" w:color="6C2769"/>
                <w:left w:val="single" w:sz="6" w:space="0" w:color="6C2769"/>
                <w:bottom w:val="single" w:sz="6" w:space="0" w:color="6C2769"/>
                <w:right w:val="single" w:sz="6" w:space="0" w:color="6C2769"/>
              </w:divBdr>
              <w:divsChild>
                <w:div w:id="1801533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432466">
      <w:bodyDiv w:val="1"/>
      <w:marLeft w:val="0"/>
      <w:marRight w:val="0"/>
      <w:marTop w:val="0"/>
      <w:marBottom w:val="0"/>
      <w:divBdr>
        <w:top w:val="none" w:sz="0" w:space="0" w:color="auto"/>
        <w:left w:val="none" w:sz="0" w:space="0" w:color="auto"/>
        <w:bottom w:val="none" w:sz="0" w:space="0" w:color="auto"/>
        <w:right w:val="none" w:sz="0" w:space="0" w:color="auto"/>
      </w:divBdr>
      <w:divsChild>
        <w:div w:id="923953869">
          <w:marLeft w:val="0"/>
          <w:marRight w:val="0"/>
          <w:marTop w:val="0"/>
          <w:marBottom w:val="0"/>
          <w:divBdr>
            <w:top w:val="none" w:sz="0" w:space="0" w:color="auto"/>
            <w:left w:val="none" w:sz="0" w:space="0" w:color="auto"/>
            <w:bottom w:val="none" w:sz="0" w:space="0" w:color="auto"/>
            <w:right w:val="none" w:sz="0" w:space="0" w:color="auto"/>
          </w:divBdr>
          <w:divsChild>
            <w:div w:id="1754205293">
              <w:marLeft w:val="0"/>
              <w:marRight w:val="0"/>
              <w:marTop w:val="0"/>
              <w:marBottom w:val="0"/>
              <w:divBdr>
                <w:top w:val="none" w:sz="0" w:space="0" w:color="auto"/>
                <w:left w:val="none" w:sz="0" w:space="0" w:color="auto"/>
                <w:bottom w:val="none" w:sz="0" w:space="0" w:color="auto"/>
                <w:right w:val="none" w:sz="0" w:space="0" w:color="auto"/>
              </w:divBdr>
              <w:divsChild>
                <w:div w:id="1655836382">
                  <w:marLeft w:val="0"/>
                  <w:marRight w:val="0"/>
                  <w:marTop w:val="0"/>
                  <w:marBottom w:val="0"/>
                  <w:divBdr>
                    <w:top w:val="none" w:sz="0" w:space="0" w:color="auto"/>
                    <w:left w:val="none" w:sz="0" w:space="0" w:color="auto"/>
                    <w:bottom w:val="none" w:sz="0" w:space="0" w:color="auto"/>
                    <w:right w:val="none" w:sz="0" w:space="0" w:color="auto"/>
                  </w:divBdr>
                  <w:divsChild>
                    <w:div w:id="1981955602">
                      <w:marLeft w:val="0"/>
                      <w:marRight w:val="0"/>
                      <w:marTop w:val="0"/>
                      <w:marBottom w:val="0"/>
                      <w:divBdr>
                        <w:top w:val="none" w:sz="0" w:space="0" w:color="auto"/>
                        <w:left w:val="none" w:sz="0" w:space="0" w:color="auto"/>
                        <w:bottom w:val="none" w:sz="0" w:space="0" w:color="auto"/>
                        <w:right w:val="none" w:sz="0" w:space="0" w:color="auto"/>
                      </w:divBdr>
                      <w:divsChild>
                        <w:div w:id="21210243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2041970743">
      <w:bodyDiv w:val="1"/>
      <w:marLeft w:val="0"/>
      <w:marRight w:val="0"/>
      <w:marTop w:val="0"/>
      <w:marBottom w:val="0"/>
      <w:divBdr>
        <w:top w:val="none" w:sz="0" w:space="0" w:color="auto"/>
        <w:left w:val="none" w:sz="0" w:space="0" w:color="auto"/>
        <w:bottom w:val="none" w:sz="0" w:space="0" w:color="auto"/>
        <w:right w:val="none" w:sz="0" w:space="0" w:color="auto"/>
      </w:divBdr>
      <w:divsChild>
        <w:div w:id="761028468">
          <w:marLeft w:val="0"/>
          <w:marRight w:val="0"/>
          <w:marTop w:val="0"/>
          <w:marBottom w:val="0"/>
          <w:divBdr>
            <w:top w:val="none" w:sz="0" w:space="0" w:color="auto"/>
            <w:left w:val="none" w:sz="0" w:space="0" w:color="auto"/>
            <w:bottom w:val="none" w:sz="0" w:space="0" w:color="auto"/>
            <w:right w:val="none" w:sz="0" w:space="0" w:color="auto"/>
          </w:divBdr>
          <w:divsChild>
            <w:div w:id="2054574951">
              <w:marLeft w:val="0"/>
              <w:marRight w:val="0"/>
              <w:marTop w:val="0"/>
              <w:marBottom w:val="0"/>
              <w:divBdr>
                <w:top w:val="none" w:sz="0" w:space="0" w:color="auto"/>
                <w:left w:val="none" w:sz="0" w:space="0" w:color="auto"/>
                <w:bottom w:val="none" w:sz="0" w:space="0" w:color="auto"/>
                <w:right w:val="none" w:sz="0" w:space="0" w:color="auto"/>
              </w:divBdr>
              <w:divsChild>
                <w:div w:id="2139570314">
                  <w:marLeft w:val="0"/>
                  <w:marRight w:val="0"/>
                  <w:marTop w:val="0"/>
                  <w:marBottom w:val="0"/>
                  <w:divBdr>
                    <w:top w:val="none" w:sz="0" w:space="0" w:color="auto"/>
                    <w:left w:val="none" w:sz="0" w:space="0" w:color="auto"/>
                    <w:bottom w:val="none" w:sz="0" w:space="0" w:color="auto"/>
                    <w:right w:val="none" w:sz="0" w:space="0" w:color="auto"/>
                  </w:divBdr>
                  <w:divsChild>
                    <w:div w:id="1949772966">
                      <w:marLeft w:val="0"/>
                      <w:marRight w:val="0"/>
                      <w:marTop w:val="0"/>
                      <w:marBottom w:val="0"/>
                      <w:divBdr>
                        <w:top w:val="none" w:sz="0" w:space="0" w:color="auto"/>
                        <w:left w:val="none" w:sz="0" w:space="0" w:color="auto"/>
                        <w:bottom w:val="none" w:sz="0" w:space="0" w:color="auto"/>
                        <w:right w:val="none" w:sz="0" w:space="0" w:color="auto"/>
                      </w:divBdr>
                      <w:divsChild>
                        <w:div w:id="1229684121">
                          <w:marLeft w:val="0"/>
                          <w:marRight w:val="0"/>
                          <w:marTop w:val="0"/>
                          <w:marBottom w:val="0"/>
                          <w:divBdr>
                            <w:top w:val="none" w:sz="0" w:space="0" w:color="auto"/>
                            <w:left w:val="none" w:sz="0" w:space="0" w:color="auto"/>
                            <w:bottom w:val="none" w:sz="0" w:space="0" w:color="auto"/>
                            <w:right w:val="none" w:sz="0" w:space="0" w:color="auto"/>
                          </w:divBdr>
                          <w:divsChild>
                            <w:div w:id="1210994852">
                              <w:marLeft w:val="0"/>
                              <w:marRight w:val="0"/>
                              <w:marTop w:val="0"/>
                              <w:marBottom w:val="0"/>
                              <w:divBdr>
                                <w:top w:val="none" w:sz="0" w:space="0" w:color="auto"/>
                                <w:left w:val="none" w:sz="0" w:space="0" w:color="auto"/>
                                <w:bottom w:val="none" w:sz="0" w:space="0" w:color="auto"/>
                                <w:right w:val="none" w:sz="0" w:space="0" w:color="auto"/>
                              </w:divBdr>
                              <w:divsChild>
                                <w:div w:id="1727531764">
                                  <w:marLeft w:val="-120"/>
                                  <w:marRight w:val="-120"/>
                                  <w:marTop w:val="0"/>
                                  <w:marBottom w:val="0"/>
                                  <w:divBdr>
                                    <w:top w:val="none" w:sz="0" w:space="0" w:color="auto"/>
                                    <w:left w:val="none" w:sz="0" w:space="0" w:color="auto"/>
                                    <w:bottom w:val="none" w:sz="0" w:space="0" w:color="auto"/>
                                    <w:right w:val="none" w:sz="0" w:space="0" w:color="auto"/>
                                  </w:divBdr>
                                  <w:divsChild>
                                    <w:div w:id="868028620">
                                      <w:marLeft w:val="0"/>
                                      <w:marRight w:val="0"/>
                                      <w:marTop w:val="0"/>
                                      <w:marBottom w:val="0"/>
                                      <w:divBdr>
                                        <w:top w:val="none" w:sz="0" w:space="0" w:color="auto"/>
                                        <w:left w:val="none" w:sz="0" w:space="0" w:color="auto"/>
                                        <w:bottom w:val="none" w:sz="0" w:space="0" w:color="auto"/>
                                        <w:right w:val="none" w:sz="0" w:space="0" w:color="auto"/>
                                      </w:divBdr>
                                      <w:divsChild>
                                        <w:div w:id="90899321">
                                          <w:marLeft w:val="0"/>
                                          <w:marRight w:val="0"/>
                                          <w:marTop w:val="0"/>
                                          <w:marBottom w:val="0"/>
                                          <w:divBdr>
                                            <w:top w:val="none" w:sz="0" w:space="0" w:color="auto"/>
                                            <w:left w:val="none" w:sz="0" w:space="0" w:color="auto"/>
                                            <w:bottom w:val="none" w:sz="0" w:space="0" w:color="auto"/>
                                            <w:right w:val="none" w:sz="0" w:space="0" w:color="auto"/>
                                          </w:divBdr>
                                          <w:divsChild>
                                            <w:div w:id="1743328337">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amdengov.referrals.selectminds.com/togetherwearecamden/info/page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643</Words>
  <Characters>3669</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London Borough of Camden</vt:lpstr>
    </vt:vector>
  </TitlesOfParts>
  <Company>Camden</Company>
  <LinksUpToDate>false</LinksUpToDate>
  <CharactersWithSpaces>4304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London Borough of Camden</dc:title>
  <dc:creator>Scott Gardner</dc:creator>
  <cp:lastModifiedBy>Deats, Deirdre</cp:lastModifiedBy>
  <cp:revision>2</cp:revision>
  <cp:lastPrinted>2009-12-02T09:13:00Z</cp:lastPrinted>
  <dcterms:created xsi:type="dcterms:W3CDTF">2020-12-03T14:30:00Z</dcterms:created>
  <dcterms:modified xsi:type="dcterms:W3CDTF">2020-12-03T14:30:00Z</dcterms:modified>
</cp:coreProperties>
</file>