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D35BD" w:rsidRDefault="009D35BD" w:rsidP="000D74EF">
      <w:r>
        <w:rPr>
          <w:noProof/>
          <w:lang w:eastAsia="en-GB"/>
        </w:rPr>
        <w:drawing>
          <wp:inline distT="0" distB="0" distL="0" distR="0" wp14:anchorId="0C24BA1B" wp14:editId="78044465">
            <wp:extent cx="3124200" cy="832359"/>
            <wp:effectExtent l="0" t="0" r="0" b="6350"/>
            <wp:docPr id="2" name="Picture 2" descr="Description: Allen Planning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Allen Planning Logo"/>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126269" cy="832910"/>
                    </a:xfrm>
                    <a:prstGeom prst="rect">
                      <a:avLst/>
                    </a:prstGeom>
                    <a:noFill/>
                    <a:ln>
                      <a:noFill/>
                    </a:ln>
                  </pic:spPr>
                </pic:pic>
              </a:graphicData>
            </a:graphic>
          </wp:inline>
        </w:drawing>
      </w:r>
    </w:p>
    <w:p w:rsidR="00C04C9E" w:rsidRPr="00C04C9E" w:rsidRDefault="00C04C9E" w:rsidP="00C04C9E">
      <w:pPr>
        <w:spacing w:after="0" w:line="240" w:lineRule="auto"/>
        <w:rPr>
          <w:rFonts w:ascii="Arial" w:eastAsia="Times New Roman" w:hAnsi="Arial" w:cs="Arial"/>
          <w:sz w:val="24"/>
          <w:szCs w:val="24"/>
        </w:rPr>
      </w:pPr>
    </w:p>
    <w:p w:rsidR="00C04C9E" w:rsidRPr="00C04C9E" w:rsidRDefault="00C04C9E" w:rsidP="00C04C9E">
      <w:pPr>
        <w:spacing w:after="0" w:line="240" w:lineRule="auto"/>
        <w:rPr>
          <w:rFonts w:ascii="Arial" w:eastAsia="Times New Roman" w:hAnsi="Arial" w:cs="Arial"/>
          <w:sz w:val="24"/>
          <w:szCs w:val="24"/>
        </w:rPr>
      </w:pPr>
    </w:p>
    <w:p w:rsidR="00C04C9E" w:rsidRPr="00C04C9E" w:rsidRDefault="00C04C9E" w:rsidP="00C04C9E">
      <w:pPr>
        <w:keepNext/>
        <w:spacing w:before="240" w:after="60" w:line="240" w:lineRule="auto"/>
        <w:jc w:val="center"/>
        <w:outlineLvl w:val="3"/>
        <w:rPr>
          <w:rFonts w:ascii="Arial" w:eastAsia="Times New Roman" w:hAnsi="Arial" w:cs="Arial"/>
          <w:b/>
          <w:bCs/>
          <w:sz w:val="48"/>
          <w:szCs w:val="28"/>
        </w:rPr>
      </w:pPr>
      <w:r>
        <w:rPr>
          <w:rFonts w:ascii="Arial" w:eastAsia="Times New Roman" w:hAnsi="Arial" w:cs="Arial"/>
          <w:b/>
          <w:bCs/>
          <w:sz w:val="48"/>
          <w:szCs w:val="28"/>
        </w:rPr>
        <w:t>T</w:t>
      </w:r>
      <w:r w:rsidRPr="00C04C9E">
        <w:rPr>
          <w:rFonts w:ascii="Arial" w:eastAsia="Times New Roman" w:hAnsi="Arial" w:cs="Arial"/>
          <w:b/>
          <w:bCs/>
          <w:sz w:val="48"/>
          <w:szCs w:val="28"/>
        </w:rPr>
        <w:t>ravel for Work</w:t>
      </w:r>
    </w:p>
    <w:p w:rsidR="00C04C9E" w:rsidRPr="00C04C9E" w:rsidRDefault="00C04C9E" w:rsidP="00C04C9E">
      <w:pPr>
        <w:tabs>
          <w:tab w:val="left" w:pos="1665"/>
        </w:tabs>
        <w:spacing w:after="0" w:line="240" w:lineRule="auto"/>
        <w:jc w:val="center"/>
        <w:rPr>
          <w:rFonts w:ascii="Arial" w:eastAsia="Times New Roman" w:hAnsi="Arial" w:cs="Arial"/>
          <w:b/>
          <w:bCs/>
          <w:sz w:val="36"/>
          <w:szCs w:val="24"/>
        </w:rPr>
      </w:pPr>
    </w:p>
    <w:p w:rsidR="00C04C9E" w:rsidRPr="00C04C9E" w:rsidRDefault="00C04C9E" w:rsidP="00C04C9E">
      <w:pPr>
        <w:spacing w:after="0" w:line="240" w:lineRule="auto"/>
        <w:jc w:val="center"/>
        <w:rPr>
          <w:rFonts w:ascii="Arial" w:eastAsia="Times New Roman" w:hAnsi="Arial" w:cs="Arial"/>
          <w:b/>
          <w:bCs/>
          <w:sz w:val="36"/>
          <w:szCs w:val="24"/>
        </w:rPr>
      </w:pPr>
      <w:r w:rsidRPr="00C04C9E">
        <w:rPr>
          <w:rFonts w:ascii="Arial" w:eastAsia="Times New Roman" w:hAnsi="Arial" w:cs="Arial"/>
          <w:b/>
          <w:bCs/>
          <w:sz w:val="36"/>
          <w:szCs w:val="24"/>
        </w:rPr>
        <w:t xml:space="preserve">This is a Travel Plan for </w:t>
      </w:r>
    </w:p>
    <w:p w:rsidR="00C04C9E" w:rsidRPr="00C04C9E" w:rsidRDefault="00C04C9E" w:rsidP="00C04C9E">
      <w:pPr>
        <w:spacing w:after="0" w:line="240" w:lineRule="auto"/>
        <w:rPr>
          <w:rFonts w:ascii="Arial" w:eastAsia="Times New Roman" w:hAnsi="Arial" w:cs="Arial"/>
          <w:sz w:val="24"/>
          <w:szCs w:val="24"/>
        </w:rPr>
      </w:pPr>
    </w:p>
    <w:p w:rsidR="00C04C9E" w:rsidRPr="00C04C9E" w:rsidRDefault="00C04C9E" w:rsidP="00C04C9E">
      <w:pPr>
        <w:spacing w:after="0" w:line="240" w:lineRule="auto"/>
        <w:rPr>
          <w:rFonts w:ascii="Arial" w:eastAsia="Times New Roman" w:hAnsi="Arial" w:cs="Arial"/>
          <w:sz w:val="24"/>
          <w:szCs w:val="24"/>
        </w:rPr>
      </w:pPr>
    </w:p>
    <w:p w:rsidR="00C04C9E" w:rsidRPr="00C04C9E" w:rsidRDefault="00C04C9E" w:rsidP="00C04C9E">
      <w:pPr>
        <w:pBdr>
          <w:top w:val="single" w:sz="4" w:space="1" w:color="auto"/>
          <w:left w:val="single" w:sz="4" w:space="4" w:color="auto"/>
          <w:bottom w:val="single" w:sz="4" w:space="1" w:color="auto"/>
          <w:right w:val="single" w:sz="4" w:space="4" w:color="auto"/>
        </w:pBdr>
        <w:spacing w:after="0" w:line="240" w:lineRule="auto"/>
        <w:jc w:val="center"/>
        <w:rPr>
          <w:rFonts w:ascii="Arial" w:eastAsia="Times New Roman" w:hAnsi="Arial" w:cs="Arial"/>
          <w:sz w:val="44"/>
          <w:szCs w:val="24"/>
        </w:rPr>
      </w:pPr>
    </w:p>
    <w:p w:rsidR="00C04C9E" w:rsidRPr="00C04C9E" w:rsidRDefault="001D25F0" w:rsidP="00C04C9E">
      <w:pPr>
        <w:pBdr>
          <w:top w:val="single" w:sz="4" w:space="1" w:color="auto"/>
          <w:left w:val="single" w:sz="4" w:space="4" w:color="auto"/>
          <w:bottom w:val="single" w:sz="4" w:space="1" w:color="auto"/>
          <w:right w:val="single" w:sz="4" w:space="4" w:color="auto"/>
        </w:pBdr>
        <w:tabs>
          <w:tab w:val="left" w:pos="4759"/>
        </w:tabs>
        <w:spacing w:after="0" w:line="240" w:lineRule="auto"/>
        <w:rPr>
          <w:rFonts w:ascii="Arial" w:eastAsia="Times New Roman" w:hAnsi="Arial" w:cs="Arial"/>
          <w:sz w:val="44"/>
          <w:szCs w:val="24"/>
        </w:rPr>
      </w:pPr>
      <w:r>
        <w:rPr>
          <w:noProof/>
          <w:lang w:eastAsia="en-GB"/>
        </w:rPr>
        <w:drawing>
          <wp:inline distT="0" distB="0" distL="0" distR="0" wp14:anchorId="503CF59C" wp14:editId="4DA72EEC">
            <wp:extent cx="5274310" cy="473321"/>
            <wp:effectExtent l="0" t="0" r="2540" b="3175"/>
            <wp:docPr id="6" name="Picture 6" descr="S:\AP.11.154- Conquest Ho\hult_head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AP.11.154- Conquest Ho\hult_header.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274310" cy="473321"/>
                    </a:xfrm>
                    <a:prstGeom prst="rect">
                      <a:avLst/>
                    </a:prstGeom>
                    <a:noFill/>
                    <a:ln>
                      <a:noFill/>
                    </a:ln>
                  </pic:spPr>
                </pic:pic>
              </a:graphicData>
            </a:graphic>
          </wp:inline>
        </w:drawing>
      </w:r>
      <w:r w:rsidR="00C04C9E" w:rsidRPr="00C04C9E">
        <w:rPr>
          <w:rFonts w:ascii="Arial" w:eastAsia="Times New Roman" w:hAnsi="Arial" w:cs="Arial"/>
          <w:sz w:val="44"/>
          <w:szCs w:val="24"/>
        </w:rPr>
        <w:tab/>
      </w:r>
    </w:p>
    <w:p w:rsidR="00C04C9E" w:rsidRPr="00C04C9E" w:rsidRDefault="00C04C9E" w:rsidP="00C04C9E">
      <w:pPr>
        <w:spacing w:after="0" w:line="240" w:lineRule="auto"/>
        <w:rPr>
          <w:rFonts w:ascii="Arial" w:eastAsia="Times New Roman" w:hAnsi="Arial" w:cs="Arial"/>
          <w:sz w:val="24"/>
          <w:szCs w:val="24"/>
        </w:rPr>
      </w:pPr>
    </w:p>
    <w:p w:rsidR="00C04C9E" w:rsidRPr="00C04C9E" w:rsidRDefault="00C04C9E" w:rsidP="00C04C9E">
      <w:pPr>
        <w:spacing w:after="0" w:line="240" w:lineRule="auto"/>
        <w:rPr>
          <w:rFonts w:ascii="Arial" w:eastAsia="Times New Roman" w:hAnsi="Arial" w:cs="Arial"/>
          <w:sz w:val="24"/>
          <w:szCs w:val="24"/>
        </w:rPr>
      </w:pPr>
    </w:p>
    <w:p w:rsidR="00C04C9E" w:rsidRPr="00C04C9E" w:rsidRDefault="00C04C9E" w:rsidP="001D25F0">
      <w:pPr>
        <w:spacing w:after="0" w:line="240" w:lineRule="auto"/>
        <w:jc w:val="center"/>
        <w:rPr>
          <w:rFonts w:ascii="Arial" w:eastAsia="Times New Roman" w:hAnsi="Arial" w:cs="Arial"/>
          <w:sz w:val="24"/>
          <w:szCs w:val="24"/>
        </w:rPr>
      </w:pPr>
    </w:p>
    <w:p w:rsidR="001D25F0" w:rsidRPr="00AE66AA" w:rsidRDefault="001D25F0" w:rsidP="001D25F0">
      <w:pPr>
        <w:spacing w:after="0" w:line="240" w:lineRule="auto"/>
        <w:jc w:val="center"/>
        <w:rPr>
          <w:rFonts w:ascii="Arial" w:eastAsia="Calibri" w:hAnsi="Arial" w:cs="Arial"/>
          <w:b/>
          <w:sz w:val="40"/>
          <w:szCs w:val="40"/>
        </w:rPr>
      </w:pPr>
      <w:r w:rsidRPr="00AE66AA">
        <w:rPr>
          <w:rFonts w:ascii="Arial" w:eastAsia="Calibri" w:hAnsi="Arial" w:cs="Arial"/>
          <w:b/>
          <w:sz w:val="40"/>
          <w:szCs w:val="40"/>
        </w:rPr>
        <w:t>37-38 John Street,</w:t>
      </w:r>
    </w:p>
    <w:p w:rsidR="00AE66AA" w:rsidRDefault="001D25F0" w:rsidP="001D25F0">
      <w:pPr>
        <w:spacing w:after="0" w:line="240" w:lineRule="auto"/>
        <w:jc w:val="center"/>
        <w:rPr>
          <w:rFonts w:ascii="Arial" w:eastAsia="Calibri" w:hAnsi="Arial" w:cs="Arial"/>
          <w:b/>
          <w:sz w:val="40"/>
          <w:szCs w:val="40"/>
        </w:rPr>
      </w:pPr>
      <w:r w:rsidRPr="00AE66AA">
        <w:rPr>
          <w:rFonts w:ascii="Arial" w:eastAsia="Calibri" w:hAnsi="Arial" w:cs="Arial"/>
          <w:b/>
          <w:sz w:val="40"/>
          <w:szCs w:val="40"/>
        </w:rPr>
        <w:t>Bloomsbury</w:t>
      </w:r>
    </w:p>
    <w:p w:rsidR="00AE66AA" w:rsidRDefault="001D25F0" w:rsidP="001D25F0">
      <w:pPr>
        <w:spacing w:after="0" w:line="240" w:lineRule="auto"/>
        <w:jc w:val="center"/>
        <w:rPr>
          <w:rFonts w:ascii="Arial" w:eastAsia="Calibri" w:hAnsi="Arial" w:cs="Arial"/>
          <w:b/>
          <w:sz w:val="40"/>
          <w:szCs w:val="40"/>
        </w:rPr>
      </w:pPr>
      <w:r w:rsidRPr="00AE66AA">
        <w:rPr>
          <w:rFonts w:ascii="Arial" w:eastAsia="Calibri" w:hAnsi="Arial" w:cs="Arial"/>
          <w:b/>
          <w:sz w:val="40"/>
          <w:szCs w:val="40"/>
        </w:rPr>
        <w:t xml:space="preserve"> London</w:t>
      </w:r>
    </w:p>
    <w:p w:rsidR="00C04C9E" w:rsidRPr="00AE66AA" w:rsidRDefault="001D25F0" w:rsidP="001D25F0">
      <w:pPr>
        <w:spacing w:after="0" w:line="240" w:lineRule="auto"/>
        <w:jc w:val="center"/>
        <w:rPr>
          <w:rFonts w:ascii="Arial" w:eastAsia="Times New Roman" w:hAnsi="Arial" w:cs="Arial"/>
          <w:sz w:val="40"/>
          <w:szCs w:val="40"/>
        </w:rPr>
      </w:pPr>
      <w:r w:rsidRPr="00AE66AA">
        <w:rPr>
          <w:rFonts w:ascii="Arial" w:eastAsia="Calibri" w:hAnsi="Arial" w:cs="Arial"/>
          <w:b/>
          <w:sz w:val="40"/>
          <w:szCs w:val="40"/>
        </w:rPr>
        <w:t xml:space="preserve"> WC1N 2BQ</w:t>
      </w:r>
    </w:p>
    <w:p w:rsidR="00C04C9E" w:rsidRPr="00AE66AA" w:rsidRDefault="00C04C9E" w:rsidP="001D25F0">
      <w:pPr>
        <w:spacing w:after="0" w:line="240" w:lineRule="auto"/>
        <w:jc w:val="center"/>
        <w:rPr>
          <w:rFonts w:ascii="Arial" w:eastAsia="Times New Roman" w:hAnsi="Arial" w:cs="Arial"/>
          <w:sz w:val="40"/>
          <w:szCs w:val="40"/>
        </w:rPr>
      </w:pPr>
    </w:p>
    <w:p w:rsidR="00C04C9E" w:rsidRPr="00AE66AA" w:rsidRDefault="00C04C9E" w:rsidP="00C04C9E">
      <w:pPr>
        <w:spacing w:after="0" w:line="240" w:lineRule="auto"/>
        <w:rPr>
          <w:rFonts w:ascii="Arial" w:eastAsia="Times New Roman" w:hAnsi="Arial" w:cs="Arial"/>
          <w:sz w:val="40"/>
          <w:szCs w:val="40"/>
        </w:rPr>
      </w:pPr>
    </w:p>
    <w:tbl>
      <w:tblPr>
        <w:tblW w:w="0" w:type="auto"/>
        <w:jc w:val="center"/>
        <w:tblLook w:val="0000" w:firstRow="0" w:lastRow="0" w:firstColumn="0" w:lastColumn="0" w:noHBand="0" w:noVBand="0"/>
      </w:tblPr>
      <w:tblGrid>
        <w:gridCol w:w="4888"/>
      </w:tblGrid>
      <w:tr w:rsidR="00C04C9E" w:rsidRPr="00C04C9E" w:rsidTr="00C04C9E">
        <w:trPr>
          <w:trHeight w:val="3773"/>
          <w:jc w:val="center"/>
        </w:trPr>
        <w:tc>
          <w:tcPr>
            <w:tcW w:w="4888" w:type="dxa"/>
          </w:tcPr>
          <w:p w:rsidR="00C04C9E" w:rsidRPr="00C04C9E" w:rsidRDefault="00C04C9E" w:rsidP="00C04C9E">
            <w:pPr>
              <w:spacing w:after="0" w:line="240" w:lineRule="auto"/>
              <w:rPr>
                <w:rFonts w:ascii="Arial" w:eastAsia="Times New Roman" w:hAnsi="Arial" w:cs="Arial"/>
                <w:sz w:val="24"/>
                <w:szCs w:val="24"/>
              </w:rPr>
            </w:pPr>
          </w:p>
          <w:p w:rsidR="00C04C9E" w:rsidRPr="00C04C9E" w:rsidRDefault="00C04C9E" w:rsidP="00C04C9E">
            <w:pPr>
              <w:spacing w:after="0" w:line="240" w:lineRule="auto"/>
              <w:rPr>
                <w:rFonts w:ascii="Arial" w:eastAsia="Times New Roman" w:hAnsi="Arial" w:cs="Arial"/>
                <w:sz w:val="24"/>
                <w:szCs w:val="24"/>
              </w:rPr>
            </w:pPr>
          </w:p>
          <w:p w:rsidR="00C04C9E" w:rsidRPr="00C04C9E" w:rsidRDefault="00C04C9E" w:rsidP="00C04C9E">
            <w:pPr>
              <w:spacing w:after="0" w:line="240" w:lineRule="auto"/>
              <w:rPr>
                <w:rFonts w:ascii="Arial" w:eastAsia="Times New Roman" w:hAnsi="Arial" w:cs="Arial"/>
                <w:sz w:val="24"/>
                <w:szCs w:val="24"/>
              </w:rPr>
            </w:pPr>
          </w:p>
          <w:p w:rsidR="00C04C9E" w:rsidRPr="00C04C9E" w:rsidRDefault="00C04C9E" w:rsidP="00C04C9E">
            <w:pPr>
              <w:spacing w:after="0" w:line="240" w:lineRule="auto"/>
              <w:rPr>
                <w:rFonts w:ascii="Arial" w:eastAsia="Times New Roman" w:hAnsi="Arial" w:cs="Arial"/>
                <w:sz w:val="24"/>
                <w:szCs w:val="24"/>
              </w:rPr>
            </w:pPr>
          </w:p>
          <w:p w:rsidR="00C04C9E" w:rsidRPr="00C04C9E" w:rsidRDefault="00C04C9E" w:rsidP="00C04C9E">
            <w:pPr>
              <w:spacing w:after="0" w:line="240" w:lineRule="auto"/>
              <w:rPr>
                <w:rFonts w:ascii="Arial" w:eastAsia="Times New Roman" w:hAnsi="Arial" w:cs="Arial"/>
                <w:sz w:val="24"/>
                <w:szCs w:val="24"/>
              </w:rPr>
            </w:pPr>
          </w:p>
          <w:p w:rsidR="00C04C9E" w:rsidRPr="00C04C9E" w:rsidRDefault="00C04C9E" w:rsidP="00C04C9E">
            <w:pPr>
              <w:spacing w:after="0" w:line="240" w:lineRule="auto"/>
              <w:rPr>
                <w:rFonts w:ascii="Arial" w:eastAsia="Times New Roman" w:hAnsi="Arial" w:cs="Arial"/>
                <w:sz w:val="24"/>
                <w:szCs w:val="24"/>
              </w:rPr>
            </w:pPr>
          </w:p>
          <w:p w:rsidR="00C04C9E" w:rsidRPr="00C04C9E" w:rsidRDefault="00C04C9E" w:rsidP="00C04C9E">
            <w:pPr>
              <w:spacing w:after="0" w:line="240" w:lineRule="auto"/>
              <w:rPr>
                <w:rFonts w:ascii="Arial" w:eastAsia="Times New Roman" w:hAnsi="Arial" w:cs="Arial"/>
                <w:sz w:val="24"/>
                <w:szCs w:val="24"/>
              </w:rPr>
            </w:pPr>
          </w:p>
          <w:p w:rsidR="00C04C9E" w:rsidRPr="00C04C9E" w:rsidRDefault="00C04C9E" w:rsidP="00C04C9E">
            <w:pPr>
              <w:spacing w:after="0" w:line="240" w:lineRule="auto"/>
              <w:rPr>
                <w:rFonts w:ascii="Arial" w:eastAsia="Times New Roman" w:hAnsi="Arial" w:cs="Arial"/>
                <w:sz w:val="24"/>
                <w:szCs w:val="24"/>
              </w:rPr>
            </w:pPr>
            <w:r>
              <w:rPr>
                <w:rFonts w:ascii="Arial" w:eastAsia="Times New Roman" w:hAnsi="Arial" w:cs="Arial"/>
                <w:b/>
                <w:bCs/>
                <w:i/>
                <w:iCs/>
                <w:noProof/>
                <w:sz w:val="28"/>
                <w:szCs w:val="24"/>
                <w:lang w:eastAsia="en-GB"/>
              </w:rPr>
              <w:drawing>
                <wp:anchor distT="0" distB="0" distL="114300" distR="114300" simplePos="0" relativeHeight="251659264" behindDoc="0" locked="0" layoutInCell="1" allowOverlap="1" wp14:anchorId="5C590801" wp14:editId="5E950366">
                  <wp:simplePos x="0" y="0"/>
                  <wp:positionH relativeFrom="column">
                    <wp:posOffset>565785</wp:posOffset>
                  </wp:positionH>
                  <wp:positionV relativeFrom="paragraph">
                    <wp:posOffset>75565</wp:posOffset>
                  </wp:positionV>
                  <wp:extent cx="717550" cy="798830"/>
                  <wp:effectExtent l="0" t="0" r="6350" b="127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717550" cy="798830"/>
                          </a:xfrm>
                          <a:prstGeom prst="rect">
                            <a:avLst/>
                          </a:prstGeom>
                          <a:noFill/>
                          <a:ln>
                            <a:noFill/>
                          </a:ln>
                          <a:effectLst/>
                        </pic:spPr>
                      </pic:pic>
                    </a:graphicData>
                  </a:graphic>
                  <wp14:sizeRelH relativeFrom="page">
                    <wp14:pctWidth>0</wp14:pctWidth>
                  </wp14:sizeRelH>
                  <wp14:sizeRelV relativeFrom="page">
                    <wp14:pctHeight>0</wp14:pctHeight>
                  </wp14:sizeRelV>
                </wp:anchor>
              </w:drawing>
            </w:r>
          </w:p>
          <w:p w:rsidR="00C04C9E" w:rsidRPr="00C04C9E" w:rsidRDefault="00C04C9E" w:rsidP="00C04C9E">
            <w:pPr>
              <w:spacing w:after="0" w:line="240" w:lineRule="auto"/>
              <w:rPr>
                <w:rFonts w:ascii="Arial" w:eastAsia="Times New Roman" w:hAnsi="Arial" w:cs="Arial"/>
                <w:sz w:val="24"/>
                <w:szCs w:val="24"/>
              </w:rPr>
            </w:pPr>
          </w:p>
          <w:p w:rsidR="00C04C9E" w:rsidRPr="00C04C9E" w:rsidRDefault="00C04C9E" w:rsidP="00C04C9E">
            <w:pPr>
              <w:spacing w:after="0" w:line="240" w:lineRule="auto"/>
              <w:rPr>
                <w:rFonts w:ascii="Arial" w:eastAsia="Times New Roman" w:hAnsi="Arial" w:cs="Arial"/>
                <w:sz w:val="24"/>
                <w:szCs w:val="24"/>
              </w:rPr>
            </w:pPr>
          </w:p>
          <w:p w:rsidR="00C04C9E" w:rsidRPr="00C04C9E" w:rsidRDefault="00C04C9E" w:rsidP="00C04C9E">
            <w:pPr>
              <w:spacing w:after="0" w:line="240" w:lineRule="auto"/>
              <w:rPr>
                <w:rFonts w:ascii="Arial" w:eastAsia="Times New Roman" w:hAnsi="Arial" w:cs="Arial"/>
                <w:sz w:val="24"/>
                <w:szCs w:val="24"/>
              </w:rPr>
            </w:pPr>
          </w:p>
          <w:p w:rsidR="00C04C9E" w:rsidRPr="00C04C9E" w:rsidRDefault="00C04C9E" w:rsidP="00C04C9E">
            <w:pPr>
              <w:spacing w:after="0" w:line="240" w:lineRule="auto"/>
              <w:rPr>
                <w:rFonts w:ascii="Arial" w:eastAsia="Times New Roman" w:hAnsi="Arial" w:cs="Arial"/>
                <w:sz w:val="24"/>
                <w:szCs w:val="24"/>
              </w:rPr>
            </w:pPr>
          </w:p>
          <w:p w:rsidR="00C04C9E" w:rsidRPr="00C04C9E" w:rsidRDefault="00C04C9E" w:rsidP="00C04C9E">
            <w:pPr>
              <w:spacing w:after="0" w:line="240" w:lineRule="auto"/>
              <w:rPr>
                <w:rFonts w:ascii="Arial" w:eastAsia="Times New Roman" w:hAnsi="Arial" w:cs="Arial"/>
                <w:sz w:val="24"/>
                <w:szCs w:val="24"/>
              </w:rPr>
            </w:pPr>
          </w:p>
        </w:tc>
      </w:tr>
      <w:tr w:rsidR="00C04C9E" w:rsidRPr="00C04C9E" w:rsidTr="00C04C9E">
        <w:trPr>
          <w:trHeight w:val="322"/>
          <w:jc w:val="center"/>
        </w:trPr>
        <w:tc>
          <w:tcPr>
            <w:tcW w:w="4888" w:type="dxa"/>
          </w:tcPr>
          <w:p w:rsidR="00C04C9E" w:rsidRPr="00C04C9E" w:rsidRDefault="00C04C9E" w:rsidP="00C04C9E">
            <w:pPr>
              <w:spacing w:after="0" w:line="240" w:lineRule="auto"/>
              <w:rPr>
                <w:rFonts w:ascii="Arial" w:eastAsia="Times New Roman" w:hAnsi="Arial" w:cs="Arial"/>
                <w:sz w:val="24"/>
                <w:szCs w:val="24"/>
              </w:rPr>
            </w:pPr>
            <w:r w:rsidRPr="00C04C9E">
              <w:rPr>
                <w:rFonts w:ascii="Arial" w:eastAsia="Times New Roman" w:hAnsi="Arial" w:cs="Arial"/>
                <w:b/>
                <w:bCs/>
                <w:i/>
                <w:iCs/>
                <w:color w:val="33CCCC"/>
                <w:sz w:val="28"/>
                <w:szCs w:val="24"/>
              </w:rPr>
              <w:t>TfW – Helping Business Get There</w:t>
            </w:r>
          </w:p>
        </w:tc>
      </w:tr>
    </w:tbl>
    <w:p w:rsidR="00C04C9E" w:rsidRPr="00C04C9E" w:rsidRDefault="00C04C9E" w:rsidP="00C04C9E">
      <w:pPr>
        <w:spacing w:after="0" w:line="240" w:lineRule="auto"/>
        <w:rPr>
          <w:rFonts w:ascii="Arial" w:eastAsia="Times New Roman" w:hAnsi="Arial" w:cs="Arial"/>
          <w:sz w:val="24"/>
          <w:szCs w:val="24"/>
        </w:rPr>
      </w:pPr>
    </w:p>
    <w:tbl>
      <w:tblPr>
        <w:tblW w:w="8820" w:type="dxa"/>
        <w:tblInd w:w="-72" w:type="dxa"/>
        <w:tblLook w:val="0000" w:firstRow="0" w:lastRow="0" w:firstColumn="0" w:lastColumn="0" w:noHBand="0" w:noVBand="0"/>
      </w:tblPr>
      <w:tblGrid>
        <w:gridCol w:w="720"/>
        <w:gridCol w:w="6300"/>
        <w:gridCol w:w="1800"/>
      </w:tblGrid>
      <w:tr w:rsidR="00C04C9E" w:rsidRPr="00C04C9E" w:rsidTr="001D25F0">
        <w:trPr>
          <w:cantSplit/>
        </w:trPr>
        <w:tc>
          <w:tcPr>
            <w:tcW w:w="7020" w:type="dxa"/>
            <w:gridSpan w:val="2"/>
            <w:tcBorders>
              <w:top w:val="single" w:sz="4" w:space="0" w:color="auto"/>
              <w:left w:val="single" w:sz="4" w:space="0" w:color="auto"/>
              <w:bottom w:val="single" w:sz="4" w:space="0" w:color="auto"/>
            </w:tcBorders>
          </w:tcPr>
          <w:p w:rsidR="00AE66AA" w:rsidRDefault="00AE66AA" w:rsidP="00C04C9E">
            <w:pPr>
              <w:tabs>
                <w:tab w:val="left" w:pos="2178"/>
              </w:tabs>
              <w:spacing w:after="0" w:line="240" w:lineRule="auto"/>
              <w:rPr>
                <w:rFonts w:ascii="Arial" w:eastAsia="Times New Roman" w:hAnsi="Arial" w:cs="Arial"/>
                <w:sz w:val="24"/>
                <w:szCs w:val="24"/>
              </w:rPr>
            </w:pPr>
          </w:p>
          <w:p w:rsidR="00C04C9E" w:rsidRPr="00C04C9E" w:rsidRDefault="00C04C9E" w:rsidP="00C04C9E">
            <w:pPr>
              <w:tabs>
                <w:tab w:val="left" w:pos="2178"/>
              </w:tabs>
              <w:spacing w:after="0" w:line="240" w:lineRule="auto"/>
              <w:rPr>
                <w:rFonts w:ascii="Arial" w:eastAsia="Times New Roman" w:hAnsi="Arial" w:cs="Arial"/>
                <w:sz w:val="32"/>
                <w:szCs w:val="24"/>
              </w:rPr>
            </w:pPr>
            <w:r w:rsidRPr="00C04C9E">
              <w:rPr>
                <w:rFonts w:ascii="Arial" w:eastAsia="Times New Roman" w:hAnsi="Arial" w:cs="Arial"/>
                <w:sz w:val="24"/>
                <w:szCs w:val="24"/>
              </w:rPr>
              <w:br w:type="page"/>
            </w:r>
            <w:r w:rsidRPr="00C04C9E">
              <w:rPr>
                <w:rFonts w:ascii="Arial" w:eastAsia="Times New Roman" w:hAnsi="Arial" w:cs="Arial"/>
                <w:b/>
                <w:bCs/>
                <w:sz w:val="32"/>
                <w:szCs w:val="24"/>
              </w:rPr>
              <w:t>Contents</w:t>
            </w:r>
            <w:r w:rsidRPr="00C04C9E">
              <w:rPr>
                <w:rFonts w:ascii="Arial" w:eastAsia="Times New Roman" w:hAnsi="Arial" w:cs="Arial"/>
                <w:b/>
                <w:bCs/>
                <w:sz w:val="32"/>
                <w:szCs w:val="24"/>
              </w:rPr>
              <w:tab/>
            </w:r>
          </w:p>
        </w:tc>
        <w:tc>
          <w:tcPr>
            <w:tcW w:w="1800" w:type="dxa"/>
            <w:tcBorders>
              <w:top w:val="single" w:sz="4" w:space="0" w:color="auto"/>
              <w:bottom w:val="single" w:sz="4" w:space="0" w:color="auto"/>
              <w:right w:val="single" w:sz="4" w:space="0" w:color="auto"/>
            </w:tcBorders>
          </w:tcPr>
          <w:p w:rsidR="00C04C9E" w:rsidRPr="00C04C9E" w:rsidRDefault="00C04C9E" w:rsidP="00C04C9E">
            <w:pPr>
              <w:spacing w:after="0" w:line="240" w:lineRule="auto"/>
              <w:jc w:val="center"/>
              <w:rPr>
                <w:rFonts w:ascii="Arial" w:eastAsia="Times New Roman" w:hAnsi="Arial" w:cs="Arial"/>
                <w:sz w:val="32"/>
                <w:szCs w:val="24"/>
              </w:rPr>
            </w:pPr>
            <w:r w:rsidRPr="00C04C9E">
              <w:rPr>
                <w:rFonts w:ascii="Arial" w:eastAsia="Times New Roman" w:hAnsi="Arial" w:cs="Arial"/>
                <w:b/>
                <w:bCs/>
                <w:sz w:val="32"/>
                <w:szCs w:val="24"/>
              </w:rPr>
              <w:t xml:space="preserve">     Page</w:t>
            </w:r>
          </w:p>
        </w:tc>
      </w:tr>
      <w:tr w:rsidR="00C04C9E" w:rsidRPr="00C04C9E" w:rsidTr="001D25F0">
        <w:tc>
          <w:tcPr>
            <w:tcW w:w="720" w:type="dxa"/>
            <w:tcBorders>
              <w:top w:val="single" w:sz="4" w:space="0" w:color="auto"/>
            </w:tcBorders>
          </w:tcPr>
          <w:p w:rsidR="00C04C9E" w:rsidRPr="00C04C9E" w:rsidRDefault="00C04C9E" w:rsidP="00C04C9E">
            <w:pPr>
              <w:spacing w:after="0" w:line="240" w:lineRule="auto"/>
              <w:jc w:val="center"/>
              <w:rPr>
                <w:rFonts w:ascii="Arial" w:eastAsia="Times New Roman" w:hAnsi="Arial" w:cs="Arial"/>
                <w:sz w:val="24"/>
                <w:szCs w:val="24"/>
              </w:rPr>
            </w:pPr>
          </w:p>
        </w:tc>
        <w:tc>
          <w:tcPr>
            <w:tcW w:w="6300" w:type="dxa"/>
            <w:tcBorders>
              <w:top w:val="single" w:sz="4" w:space="0" w:color="auto"/>
            </w:tcBorders>
          </w:tcPr>
          <w:p w:rsidR="00C04C9E" w:rsidRPr="00C04C9E" w:rsidRDefault="00C04C9E" w:rsidP="00C04C9E">
            <w:pPr>
              <w:spacing w:after="0" w:line="240" w:lineRule="auto"/>
              <w:rPr>
                <w:rFonts w:ascii="Arial" w:eastAsia="Times New Roman" w:hAnsi="Arial" w:cs="Arial"/>
                <w:sz w:val="24"/>
                <w:szCs w:val="24"/>
              </w:rPr>
            </w:pPr>
          </w:p>
        </w:tc>
        <w:tc>
          <w:tcPr>
            <w:tcW w:w="1800" w:type="dxa"/>
            <w:tcBorders>
              <w:top w:val="single" w:sz="4" w:space="0" w:color="auto"/>
            </w:tcBorders>
          </w:tcPr>
          <w:p w:rsidR="00C04C9E" w:rsidRPr="00C04C9E" w:rsidRDefault="00C04C9E" w:rsidP="00C04C9E">
            <w:pPr>
              <w:spacing w:after="0" w:line="240" w:lineRule="auto"/>
              <w:jc w:val="center"/>
              <w:rPr>
                <w:rFonts w:ascii="Arial" w:eastAsia="Times New Roman" w:hAnsi="Arial" w:cs="Arial"/>
                <w:sz w:val="24"/>
                <w:szCs w:val="24"/>
              </w:rPr>
            </w:pPr>
          </w:p>
        </w:tc>
      </w:tr>
      <w:tr w:rsidR="00C04C9E" w:rsidRPr="00C04C9E" w:rsidTr="001D25F0">
        <w:tc>
          <w:tcPr>
            <w:tcW w:w="720" w:type="dxa"/>
          </w:tcPr>
          <w:p w:rsidR="00C04C9E" w:rsidRPr="00C04C9E" w:rsidRDefault="00C04C9E" w:rsidP="00C04C9E">
            <w:pPr>
              <w:spacing w:after="0" w:line="240" w:lineRule="auto"/>
              <w:jc w:val="center"/>
              <w:rPr>
                <w:rFonts w:ascii="Arial" w:eastAsia="Times New Roman" w:hAnsi="Arial" w:cs="Arial"/>
                <w:b/>
                <w:bCs/>
                <w:sz w:val="28"/>
                <w:szCs w:val="24"/>
              </w:rPr>
            </w:pPr>
            <w:r w:rsidRPr="00C04C9E">
              <w:rPr>
                <w:rFonts w:ascii="Arial" w:eastAsia="Times New Roman" w:hAnsi="Arial" w:cs="Arial"/>
                <w:b/>
                <w:bCs/>
                <w:sz w:val="28"/>
                <w:szCs w:val="24"/>
              </w:rPr>
              <w:t>1</w:t>
            </w:r>
          </w:p>
        </w:tc>
        <w:tc>
          <w:tcPr>
            <w:tcW w:w="6300" w:type="dxa"/>
          </w:tcPr>
          <w:p w:rsidR="00C04C9E" w:rsidRPr="00C04C9E" w:rsidRDefault="00C04C9E" w:rsidP="00C04C9E">
            <w:pPr>
              <w:spacing w:after="0" w:line="240" w:lineRule="auto"/>
              <w:rPr>
                <w:rFonts w:ascii="Arial" w:eastAsia="Times New Roman" w:hAnsi="Arial" w:cs="Arial"/>
                <w:b/>
                <w:bCs/>
                <w:sz w:val="28"/>
                <w:szCs w:val="24"/>
              </w:rPr>
            </w:pPr>
            <w:r w:rsidRPr="00C04C9E">
              <w:rPr>
                <w:rFonts w:ascii="Arial" w:eastAsia="Times New Roman" w:hAnsi="Arial" w:cs="Arial"/>
                <w:b/>
                <w:bCs/>
                <w:sz w:val="28"/>
                <w:szCs w:val="24"/>
              </w:rPr>
              <w:t>Introduction</w:t>
            </w:r>
          </w:p>
          <w:p w:rsidR="00C04C9E" w:rsidRPr="00C04C9E" w:rsidRDefault="00C04C9E" w:rsidP="00C04C9E">
            <w:pPr>
              <w:spacing w:after="0" w:line="240" w:lineRule="auto"/>
              <w:rPr>
                <w:rFonts w:ascii="Arial" w:eastAsia="Times New Roman" w:hAnsi="Arial" w:cs="Arial"/>
                <w:b/>
                <w:bCs/>
                <w:sz w:val="28"/>
                <w:szCs w:val="24"/>
              </w:rPr>
            </w:pPr>
          </w:p>
        </w:tc>
        <w:tc>
          <w:tcPr>
            <w:tcW w:w="1800" w:type="dxa"/>
          </w:tcPr>
          <w:p w:rsidR="00C04C9E" w:rsidRPr="00C04C9E" w:rsidRDefault="00C04C9E" w:rsidP="00C04C9E">
            <w:pPr>
              <w:spacing w:after="0" w:line="240" w:lineRule="auto"/>
              <w:jc w:val="center"/>
              <w:rPr>
                <w:rFonts w:ascii="Arial" w:eastAsia="Times New Roman" w:hAnsi="Arial" w:cs="Arial"/>
                <w:sz w:val="24"/>
                <w:szCs w:val="24"/>
              </w:rPr>
            </w:pPr>
          </w:p>
        </w:tc>
      </w:tr>
      <w:tr w:rsidR="00C04C9E" w:rsidRPr="00C04C9E" w:rsidTr="001D25F0">
        <w:tc>
          <w:tcPr>
            <w:tcW w:w="720" w:type="dxa"/>
          </w:tcPr>
          <w:p w:rsidR="00C04C9E" w:rsidRPr="00C04C9E" w:rsidRDefault="00C04C9E" w:rsidP="00C04C9E">
            <w:pPr>
              <w:spacing w:after="0" w:line="240" w:lineRule="auto"/>
              <w:jc w:val="center"/>
              <w:rPr>
                <w:rFonts w:ascii="Arial" w:eastAsia="Times New Roman" w:hAnsi="Arial" w:cs="Arial"/>
                <w:b/>
                <w:bCs/>
                <w:sz w:val="28"/>
                <w:szCs w:val="24"/>
              </w:rPr>
            </w:pPr>
            <w:r w:rsidRPr="00C04C9E">
              <w:rPr>
                <w:rFonts w:ascii="Arial" w:eastAsia="Times New Roman" w:hAnsi="Arial" w:cs="Arial"/>
                <w:b/>
                <w:bCs/>
                <w:sz w:val="28"/>
                <w:szCs w:val="24"/>
              </w:rPr>
              <w:t>2</w:t>
            </w:r>
          </w:p>
        </w:tc>
        <w:tc>
          <w:tcPr>
            <w:tcW w:w="6300" w:type="dxa"/>
          </w:tcPr>
          <w:p w:rsidR="00C04C9E" w:rsidRPr="00C04C9E" w:rsidRDefault="00C04C9E" w:rsidP="00C04C9E">
            <w:pPr>
              <w:spacing w:after="0" w:line="240" w:lineRule="auto"/>
              <w:rPr>
                <w:rFonts w:ascii="Arial" w:eastAsia="Times New Roman" w:hAnsi="Arial" w:cs="Arial"/>
                <w:b/>
                <w:bCs/>
                <w:sz w:val="28"/>
                <w:szCs w:val="24"/>
              </w:rPr>
            </w:pPr>
            <w:r w:rsidRPr="00C04C9E">
              <w:rPr>
                <w:rFonts w:ascii="Arial" w:eastAsia="Times New Roman" w:hAnsi="Arial" w:cs="Arial"/>
                <w:b/>
                <w:bCs/>
                <w:sz w:val="28"/>
                <w:szCs w:val="24"/>
              </w:rPr>
              <w:t xml:space="preserve">Roles and Responsibilities </w:t>
            </w:r>
          </w:p>
          <w:p w:rsidR="00C04C9E" w:rsidRPr="00C04C9E" w:rsidRDefault="00C04C9E" w:rsidP="00C04C9E">
            <w:pPr>
              <w:spacing w:after="0" w:line="240" w:lineRule="auto"/>
              <w:rPr>
                <w:rFonts w:ascii="Arial" w:eastAsia="Times New Roman" w:hAnsi="Arial" w:cs="Arial"/>
                <w:b/>
                <w:bCs/>
                <w:sz w:val="28"/>
                <w:szCs w:val="24"/>
              </w:rPr>
            </w:pPr>
          </w:p>
        </w:tc>
        <w:tc>
          <w:tcPr>
            <w:tcW w:w="1800" w:type="dxa"/>
          </w:tcPr>
          <w:p w:rsidR="00C04C9E" w:rsidRPr="00C04C9E" w:rsidRDefault="00C04C9E" w:rsidP="00C04C9E">
            <w:pPr>
              <w:spacing w:after="0" w:line="240" w:lineRule="auto"/>
              <w:jc w:val="center"/>
              <w:rPr>
                <w:rFonts w:ascii="Arial" w:eastAsia="Times New Roman" w:hAnsi="Arial" w:cs="Arial"/>
                <w:sz w:val="24"/>
                <w:szCs w:val="24"/>
              </w:rPr>
            </w:pPr>
          </w:p>
        </w:tc>
      </w:tr>
      <w:tr w:rsidR="00C04C9E" w:rsidRPr="00C04C9E" w:rsidTr="001D25F0">
        <w:tc>
          <w:tcPr>
            <w:tcW w:w="720" w:type="dxa"/>
          </w:tcPr>
          <w:p w:rsidR="00C04C9E" w:rsidRPr="00C04C9E" w:rsidRDefault="00C04C9E" w:rsidP="00C04C9E">
            <w:pPr>
              <w:spacing w:after="0" w:line="240" w:lineRule="auto"/>
              <w:jc w:val="center"/>
              <w:rPr>
                <w:rFonts w:ascii="Arial" w:eastAsia="Times New Roman" w:hAnsi="Arial" w:cs="Arial"/>
                <w:b/>
                <w:bCs/>
                <w:sz w:val="28"/>
                <w:szCs w:val="24"/>
              </w:rPr>
            </w:pPr>
            <w:r w:rsidRPr="00C04C9E">
              <w:rPr>
                <w:rFonts w:ascii="Arial" w:eastAsia="Times New Roman" w:hAnsi="Arial" w:cs="Arial"/>
                <w:b/>
                <w:bCs/>
                <w:sz w:val="28"/>
                <w:szCs w:val="24"/>
              </w:rPr>
              <w:t>3</w:t>
            </w:r>
          </w:p>
        </w:tc>
        <w:tc>
          <w:tcPr>
            <w:tcW w:w="6300" w:type="dxa"/>
          </w:tcPr>
          <w:p w:rsidR="00C04C9E" w:rsidRPr="00C04C9E" w:rsidRDefault="00C04C9E" w:rsidP="00C04C9E">
            <w:pPr>
              <w:spacing w:after="0" w:line="240" w:lineRule="auto"/>
              <w:rPr>
                <w:rFonts w:ascii="Arial" w:eastAsia="Times New Roman" w:hAnsi="Arial" w:cs="Arial"/>
                <w:b/>
                <w:bCs/>
                <w:sz w:val="28"/>
                <w:szCs w:val="24"/>
              </w:rPr>
            </w:pPr>
            <w:r w:rsidRPr="00C04C9E">
              <w:rPr>
                <w:rFonts w:ascii="Arial" w:eastAsia="Times New Roman" w:hAnsi="Arial" w:cs="Arial"/>
                <w:b/>
                <w:bCs/>
                <w:sz w:val="28"/>
                <w:szCs w:val="24"/>
              </w:rPr>
              <w:t>Current Travel Patterns, Travel Issues and Site Assessment</w:t>
            </w:r>
          </w:p>
          <w:p w:rsidR="00C04C9E" w:rsidRPr="00C04C9E" w:rsidRDefault="00C04C9E" w:rsidP="00C04C9E">
            <w:pPr>
              <w:spacing w:after="0" w:line="240" w:lineRule="auto"/>
              <w:rPr>
                <w:rFonts w:ascii="Arial" w:eastAsia="Times New Roman" w:hAnsi="Arial" w:cs="Arial"/>
                <w:b/>
                <w:bCs/>
                <w:sz w:val="28"/>
                <w:szCs w:val="24"/>
              </w:rPr>
            </w:pPr>
          </w:p>
        </w:tc>
        <w:tc>
          <w:tcPr>
            <w:tcW w:w="1800" w:type="dxa"/>
          </w:tcPr>
          <w:p w:rsidR="00C04C9E" w:rsidRPr="00C04C9E" w:rsidRDefault="00C04C9E" w:rsidP="00C04C9E">
            <w:pPr>
              <w:spacing w:after="0" w:line="240" w:lineRule="auto"/>
              <w:jc w:val="center"/>
              <w:rPr>
                <w:rFonts w:ascii="Arial" w:eastAsia="Times New Roman" w:hAnsi="Arial" w:cs="Arial"/>
                <w:sz w:val="24"/>
                <w:szCs w:val="24"/>
              </w:rPr>
            </w:pPr>
          </w:p>
        </w:tc>
      </w:tr>
      <w:tr w:rsidR="00C04C9E" w:rsidRPr="00C04C9E" w:rsidTr="001D25F0">
        <w:tc>
          <w:tcPr>
            <w:tcW w:w="720" w:type="dxa"/>
          </w:tcPr>
          <w:p w:rsidR="00C04C9E" w:rsidRPr="00C04C9E" w:rsidRDefault="00C04C9E" w:rsidP="00C04C9E">
            <w:pPr>
              <w:spacing w:after="0" w:line="240" w:lineRule="auto"/>
              <w:jc w:val="center"/>
              <w:rPr>
                <w:rFonts w:ascii="Arial" w:eastAsia="Times New Roman" w:hAnsi="Arial" w:cs="Arial"/>
                <w:b/>
                <w:bCs/>
                <w:sz w:val="28"/>
                <w:szCs w:val="24"/>
              </w:rPr>
            </w:pPr>
            <w:r w:rsidRPr="00C04C9E">
              <w:rPr>
                <w:rFonts w:ascii="Arial" w:eastAsia="Times New Roman" w:hAnsi="Arial" w:cs="Arial"/>
                <w:b/>
                <w:bCs/>
                <w:sz w:val="28"/>
                <w:szCs w:val="24"/>
              </w:rPr>
              <w:t>4</w:t>
            </w:r>
          </w:p>
        </w:tc>
        <w:tc>
          <w:tcPr>
            <w:tcW w:w="6300" w:type="dxa"/>
          </w:tcPr>
          <w:p w:rsidR="00C04C9E" w:rsidRPr="00C04C9E" w:rsidRDefault="00C04C9E" w:rsidP="00C04C9E">
            <w:pPr>
              <w:spacing w:after="0" w:line="240" w:lineRule="auto"/>
              <w:rPr>
                <w:rFonts w:ascii="Arial" w:eastAsia="Times New Roman" w:hAnsi="Arial" w:cs="Arial"/>
                <w:b/>
                <w:bCs/>
                <w:sz w:val="28"/>
                <w:szCs w:val="24"/>
              </w:rPr>
            </w:pPr>
            <w:r w:rsidRPr="00C04C9E">
              <w:rPr>
                <w:rFonts w:ascii="Arial" w:eastAsia="Times New Roman" w:hAnsi="Arial" w:cs="Arial"/>
                <w:b/>
                <w:bCs/>
                <w:sz w:val="28"/>
                <w:szCs w:val="24"/>
              </w:rPr>
              <w:t>Objectives</w:t>
            </w:r>
          </w:p>
          <w:p w:rsidR="00C04C9E" w:rsidRPr="00C04C9E" w:rsidRDefault="00C04C9E" w:rsidP="00C04C9E">
            <w:pPr>
              <w:spacing w:after="0" w:line="240" w:lineRule="auto"/>
              <w:rPr>
                <w:rFonts w:ascii="Arial" w:eastAsia="Times New Roman" w:hAnsi="Arial" w:cs="Arial"/>
                <w:b/>
                <w:bCs/>
                <w:sz w:val="28"/>
                <w:szCs w:val="24"/>
              </w:rPr>
            </w:pPr>
          </w:p>
        </w:tc>
        <w:tc>
          <w:tcPr>
            <w:tcW w:w="1800" w:type="dxa"/>
          </w:tcPr>
          <w:p w:rsidR="00C04C9E" w:rsidRPr="00C04C9E" w:rsidRDefault="00C04C9E" w:rsidP="00C04C9E">
            <w:pPr>
              <w:spacing w:after="0" w:line="240" w:lineRule="auto"/>
              <w:jc w:val="center"/>
              <w:rPr>
                <w:rFonts w:ascii="Arial" w:eastAsia="Times New Roman" w:hAnsi="Arial" w:cs="Arial"/>
                <w:sz w:val="24"/>
                <w:szCs w:val="24"/>
              </w:rPr>
            </w:pPr>
          </w:p>
        </w:tc>
      </w:tr>
      <w:tr w:rsidR="00C04C9E" w:rsidRPr="00C04C9E" w:rsidTr="001D25F0">
        <w:tc>
          <w:tcPr>
            <w:tcW w:w="720" w:type="dxa"/>
          </w:tcPr>
          <w:p w:rsidR="00C04C9E" w:rsidRPr="00C04C9E" w:rsidRDefault="00C04C9E" w:rsidP="00C04C9E">
            <w:pPr>
              <w:spacing w:after="0" w:line="240" w:lineRule="auto"/>
              <w:jc w:val="center"/>
              <w:rPr>
                <w:rFonts w:ascii="Arial" w:eastAsia="Times New Roman" w:hAnsi="Arial" w:cs="Arial"/>
                <w:b/>
                <w:bCs/>
                <w:sz w:val="28"/>
                <w:szCs w:val="24"/>
              </w:rPr>
            </w:pPr>
            <w:r w:rsidRPr="00C04C9E">
              <w:rPr>
                <w:rFonts w:ascii="Arial" w:eastAsia="Times New Roman" w:hAnsi="Arial" w:cs="Arial"/>
                <w:b/>
                <w:bCs/>
                <w:sz w:val="28"/>
                <w:szCs w:val="24"/>
              </w:rPr>
              <w:t>5</w:t>
            </w:r>
          </w:p>
        </w:tc>
        <w:tc>
          <w:tcPr>
            <w:tcW w:w="6300" w:type="dxa"/>
          </w:tcPr>
          <w:p w:rsidR="00C04C9E" w:rsidRPr="00C04C9E" w:rsidRDefault="00C04C9E" w:rsidP="00C04C9E">
            <w:pPr>
              <w:spacing w:after="0" w:line="240" w:lineRule="auto"/>
              <w:rPr>
                <w:rFonts w:ascii="Arial" w:eastAsia="Times New Roman" w:hAnsi="Arial" w:cs="Arial"/>
                <w:b/>
                <w:bCs/>
                <w:sz w:val="28"/>
                <w:szCs w:val="24"/>
              </w:rPr>
            </w:pPr>
            <w:r w:rsidRPr="00C04C9E">
              <w:rPr>
                <w:rFonts w:ascii="Arial" w:eastAsia="Times New Roman" w:hAnsi="Arial" w:cs="Arial"/>
                <w:b/>
                <w:bCs/>
                <w:sz w:val="28"/>
                <w:szCs w:val="24"/>
              </w:rPr>
              <w:t>Targets</w:t>
            </w:r>
          </w:p>
          <w:p w:rsidR="00C04C9E" w:rsidRPr="00C04C9E" w:rsidRDefault="00C04C9E" w:rsidP="00C04C9E">
            <w:pPr>
              <w:spacing w:after="0" w:line="240" w:lineRule="auto"/>
              <w:rPr>
                <w:rFonts w:ascii="Arial" w:eastAsia="Times New Roman" w:hAnsi="Arial" w:cs="Arial"/>
                <w:b/>
                <w:bCs/>
                <w:sz w:val="28"/>
                <w:szCs w:val="24"/>
              </w:rPr>
            </w:pPr>
          </w:p>
        </w:tc>
        <w:tc>
          <w:tcPr>
            <w:tcW w:w="1800" w:type="dxa"/>
          </w:tcPr>
          <w:p w:rsidR="00C04C9E" w:rsidRPr="00C04C9E" w:rsidRDefault="00C04C9E" w:rsidP="00C04C9E">
            <w:pPr>
              <w:spacing w:after="0" w:line="240" w:lineRule="auto"/>
              <w:jc w:val="center"/>
              <w:rPr>
                <w:rFonts w:ascii="Arial" w:eastAsia="Times New Roman" w:hAnsi="Arial" w:cs="Arial"/>
                <w:sz w:val="24"/>
                <w:szCs w:val="24"/>
              </w:rPr>
            </w:pPr>
          </w:p>
        </w:tc>
      </w:tr>
      <w:tr w:rsidR="00C04C9E" w:rsidRPr="00C04C9E" w:rsidTr="001D25F0">
        <w:tc>
          <w:tcPr>
            <w:tcW w:w="720" w:type="dxa"/>
          </w:tcPr>
          <w:p w:rsidR="00C04C9E" w:rsidRPr="00C04C9E" w:rsidRDefault="00C04C9E" w:rsidP="00C04C9E">
            <w:pPr>
              <w:spacing w:after="0" w:line="240" w:lineRule="auto"/>
              <w:jc w:val="center"/>
              <w:rPr>
                <w:rFonts w:ascii="Arial" w:eastAsia="Times New Roman" w:hAnsi="Arial" w:cs="Arial"/>
                <w:b/>
                <w:bCs/>
                <w:sz w:val="28"/>
                <w:szCs w:val="24"/>
              </w:rPr>
            </w:pPr>
            <w:r w:rsidRPr="00C04C9E">
              <w:rPr>
                <w:rFonts w:ascii="Arial" w:eastAsia="Times New Roman" w:hAnsi="Arial" w:cs="Arial"/>
                <w:b/>
                <w:bCs/>
                <w:sz w:val="28"/>
                <w:szCs w:val="24"/>
              </w:rPr>
              <w:t>6</w:t>
            </w:r>
          </w:p>
        </w:tc>
        <w:tc>
          <w:tcPr>
            <w:tcW w:w="6300" w:type="dxa"/>
          </w:tcPr>
          <w:p w:rsidR="00C04C9E" w:rsidRPr="00C04C9E" w:rsidRDefault="00C04C9E" w:rsidP="00C04C9E">
            <w:pPr>
              <w:spacing w:after="0" w:line="240" w:lineRule="auto"/>
              <w:rPr>
                <w:rFonts w:ascii="Arial" w:eastAsia="Times New Roman" w:hAnsi="Arial" w:cs="Arial"/>
                <w:b/>
                <w:bCs/>
                <w:sz w:val="28"/>
                <w:szCs w:val="24"/>
              </w:rPr>
            </w:pPr>
            <w:r w:rsidRPr="00C04C9E">
              <w:rPr>
                <w:rFonts w:ascii="Arial" w:eastAsia="Times New Roman" w:hAnsi="Arial" w:cs="Arial"/>
                <w:b/>
                <w:bCs/>
                <w:sz w:val="28"/>
                <w:szCs w:val="24"/>
              </w:rPr>
              <w:t xml:space="preserve">Actions </w:t>
            </w:r>
          </w:p>
          <w:p w:rsidR="00C04C9E" w:rsidRPr="00C04C9E" w:rsidRDefault="00C04C9E" w:rsidP="00C04C9E">
            <w:pPr>
              <w:spacing w:after="0" w:line="240" w:lineRule="auto"/>
              <w:rPr>
                <w:rFonts w:ascii="Arial" w:eastAsia="Times New Roman" w:hAnsi="Arial" w:cs="Arial"/>
                <w:b/>
                <w:bCs/>
                <w:sz w:val="28"/>
                <w:szCs w:val="24"/>
              </w:rPr>
            </w:pPr>
          </w:p>
        </w:tc>
        <w:tc>
          <w:tcPr>
            <w:tcW w:w="1800" w:type="dxa"/>
          </w:tcPr>
          <w:p w:rsidR="00C04C9E" w:rsidRPr="00C04C9E" w:rsidRDefault="00C04C9E" w:rsidP="00C04C9E">
            <w:pPr>
              <w:spacing w:after="0" w:line="240" w:lineRule="auto"/>
              <w:jc w:val="center"/>
              <w:rPr>
                <w:rFonts w:ascii="Arial" w:eastAsia="Times New Roman" w:hAnsi="Arial" w:cs="Arial"/>
                <w:sz w:val="24"/>
                <w:szCs w:val="24"/>
              </w:rPr>
            </w:pPr>
          </w:p>
        </w:tc>
      </w:tr>
      <w:tr w:rsidR="00C04C9E" w:rsidRPr="00C04C9E" w:rsidTr="001D25F0">
        <w:tc>
          <w:tcPr>
            <w:tcW w:w="720" w:type="dxa"/>
          </w:tcPr>
          <w:p w:rsidR="00C04C9E" w:rsidRPr="00C04C9E" w:rsidRDefault="00C04C9E" w:rsidP="00C04C9E">
            <w:pPr>
              <w:spacing w:after="0" w:line="240" w:lineRule="auto"/>
              <w:jc w:val="center"/>
              <w:rPr>
                <w:rFonts w:ascii="Arial" w:eastAsia="Times New Roman" w:hAnsi="Arial" w:cs="Arial"/>
                <w:b/>
                <w:bCs/>
                <w:sz w:val="28"/>
                <w:szCs w:val="24"/>
              </w:rPr>
            </w:pPr>
            <w:r w:rsidRPr="00C04C9E">
              <w:rPr>
                <w:rFonts w:ascii="Arial" w:eastAsia="Times New Roman" w:hAnsi="Arial" w:cs="Arial"/>
                <w:b/>
                <w:bCs/>
                <w:sz w:val="28"/>
                <w:szCs w:val="24"/>
              </w:rPr>
              <w:t>7</w:t>
            </w:r>
          </w:p>
        </w:tc>
        <w:tc>
          <w:tcPr>
            <w:tcW w:w="6300" w:type="dxa"/>
          </w:tcPr>
          <w:p w:rsidR="00C04C9E" w:rsidRPr="00C04C9E" w:rsidRDefault="00C04C9E" w:rsidP="00C04C9E">
            <w:pPr>
              <w:spacing w:after="0" w:line="240" w:lineRule="auto"/>
              <w:rPr>
                <w:rFonts w:ascii="Arial" w:eastAsia="Times New Roman" w:hAnsi="Arial" w:cs="Arial"/>
                <w:b/>
                <w:bCs/>
                <w:sz w:val="28"/>
                <w:szCs w:val="24"/>
              </w:rPr>
            </w:pPr>
            <w:r w:rsidRPr="00C04C9E">
              <w:rPr>
                <w:rFonts w:ascii="Arial" w:eastAsia="Times New Roman" w:hAnsi="Arial" w:cs="Arial"/>
                <w:b/>
                <w:bCs/>
                <w:sz w:val="28"/>
                <w:szCs w:val="24"/>
              </w:rPr>
              <w:t>Monitoring and Evaluation</w:t>
            </w:r>
          </w:p>
          <w:p w:rsidR="00C04C9E" w:rsidRPr="00C04C9E" w:rsidRDefault="00C04C9E" w:rsidP="00C04C9E">
            <w:pPr>
              <w:spacing w:after="0" w:line="240" w:lineRule="auto"/>
              <w:rPr>
                <w:rFonts w:ascii="Arial" w:eastAsia="Times New Roman" w:hAnsi="Arial" w:cs="Arial"/>
                <w:b/>
                <w:bCs/>
                <w:sz w:val="28"/>
                <w:szCs w:val="24"/>
              </w:rPr>
            </w:pPr>
          </w:p>
        </w:tc>
        <w:tc>
          <w:tcPr>
            <w:tcW w:w="1800" w:type="dxa"/>
          </w:tcPr>
          <w:p w:rsidR="00C04C9E" w:rsidRPr="00C04C9E" w:rsidRDefault="00C04C9E" w:rsidP="00C04C9E">
            <w:pPr>
              <w:spacing w:after="0" w:line="240" w:lineRule="auto"/>
              <w:jc w:val="center"/>
              <w:rPr>
                <w:rFonts w:ascii="Arial" w:eastAsia="Times New Roman" w:hAnsi="Arial" w:cs="Arial"/>
                <w:sz w:val="24"/>
                <w:szCs w:val="24"/>
              </w:rPr>
            </w:pPr>
          </w:p>
        </w:tc>
      </w:tr>
      <w:tr w:rsidR="00C04C9E" w:rsidRPr="00C04C9E" w:rsidTr="001D25F0">
        <w:tc>
          <w:tcPr>
            <w:tcW w:w="720" w:type="dxa"/>
            <w:tcBorders>
              <w:bottom w:val="single" w:sz="4" w:space="0" w:color="auto"/>
            </w:tcBorders>
          </w:tcPr>
          <w:p w:rsidR="00C04C9E" w:rsidRPr="00C04C9E" w:rsidRDefault="00C04C9E" w:rsidP="00C04C9E">
            <w:pPr>
              <w:spacing w:after="0" w:line="240" w:lineRule="auto"/>
              <w:jc w:val="center"/>
              <w:rPr>
                <w:rFonts w:ascii="Arial" w:eastAsia="Times New Roman" w:hAnsi="Arial" w:cs="Arial"/>
                <w:b/>
                <w:bCs/>
                <w:sz w:val="28"/>
                <w:szCs w:val="24"/>
              </w:rPr>
            </w:pPr>
            <w:r w:rsidRPr="00C04C9E">
              <w:rPr>
                <w:rFonts w:ascii="Arial" w:eastAsia="Times New Roman" w:hAnsi="Arial" w:cs="Arial"/>
                <w:b/>
                <w:bCs/>
                <w:sz w:val="28"/>
                <w:szCs w:val="24"/>
              </w:rPr>
              <w:t>8</w:t>
            </w:r>
          </w:p>
        </w:tc>
        <w:tc>
          <w:tcPr>
            <w:tcW w:w="6300" w:type="dxa"/>
            <w:tcBorders>
              <w:bottom w:val="single" w:sz="4" w:space="0" w:color="auto"/>
            </w:tcBorders>
          </w:tcPr>
          <w:p w:rsidR="00C04C9E" w:rsidRPr="00C04C9E" w:rsidRDefault="00C04C9E" w:rsidP="00C04C9E">
            <w:pPr>
              <w:spacing w:after="0" w:line="240" w:lineRule="auto"/>
              <w:rPr>
                <w:rFonts w:ascii="Arial" w:eastAsia="Times New Roman" w:hAnsi="Arial" w:cs="Arial"/>
                <w:b/>
                <w:bCs/>
                <w:sz w:val="28"/>
                <w:szCs w:val="24"/>
              </w:rPr>
            </w:pPr>
            <w:r w:rsidRPr="00C04C9E">
              <w:rPr>
                <w:rFonts w:ascii="Arial" w:eastAsia="Times New Roman" w:hAnsi="Arial" w:cs="Arial"/>
                <w:b/>
                <w:bCs/>
                <w:sz w:val="28"/>
                <w:szCs w:val="24"/>
              </w:rPr>
              <w:t>Financial Issues</w:t>
            </w:r>
          </w:p>
          <w:p w:rsidR="00C04C9E" w:rsidRPr="00C04C9E" w:rsidRDefault="00C04C9E" w:rsidP="00C04C9E">
            <w:pPr>
              <w:spacing w:after="0" w:line="240" w:lineRule="auto"/>
              <w:rPr>
                <w:rFonts w:ascii="Arial" w:eastAsia="Times New Roman" w:hAnsi="Arial" w:cs="Arial"/>
                <w:b/>
                <w:bCs/>
                <w:sz w:val="28"/>
                <w:szCs w:val="24"/>
              </w:rPr>
            </w:pPr>
          </w:p>
        </w:tc>
        <w:tc>
          <w:tcPr>
            <w:tcW w:w="1800" w:type="dxa"/>
            <w:tcBorders>
              <w:bottom w:val="single" w:sz="4" w:space="0" w:color="auto"/>
            </w:tcBorders>
          </w:tcPr>
          <w:p w:rsidR="00C04C9E" w:rsidRPr="00C04C9E" w:rsidRDefault="00C04C9E" w:rsidP="00C04C9E">
            <w:pPr>
              <w:spacing w:after="0" w:line="240" w:lineRule="auto"/>
              <w:jc w:val="center"/>
              <w:rPr>
                <w:rFonts w:ascii="Arial" w:eastAsia="Times New Roman" w:hAnsi="Arial" w:cs="Arial"/>
                <w:sz w:val="24"/>
                <w:szCs w:val="24"/>
              </w:rPr>
            </w:pPr>
          </w:p>
        </w:tc>
      </w:tr>
      <w:tr w:rsidR="00C04C9E" w:rsidRPr="00C04C9E" w:rsidTr="001D25F0">
        <w:trPr>
          <w:cantSplit/>
        </w:trPr>
        <w:tc>
          <w:tcPr>
            <w:tcW w:w="8820" w:type="dxa"/>
            <w:gridSpan w:val="3"/>
            <w:tcBorders>
              <w:top w:val="single" w:sz="4" w:space="0" w:color="auto"/>
              <w:left w:val="single" w:sz="4" w:space="0" w:color="auto"/>
              <w:bottom w:val="single" w:sz="4" w:space="0" w:color="auto"/>
              <w:right w:val="single" w:sz="4" w:space="0" w:color="auto"/>
            </w:tcBorders>
          </w:tcPr>
          <w:p w:rsidR="00C04C9E" w:rsidRPr="00C04C9E" w:rsidRDefault="00C04C9E" w:rsidP="00C04C9E">
            <w:pPr>
              <w:spacing w:after="0" w:line="240" w:lineRule="auto"/>
              <w:rPr>
                <w:rFonts w:ascii="Arial" w:eastAsia="Times New Roman" w:hAnsi="Arial" w:cs="Arial"/>
                <w:sz w:val="24"/>
                <w:szCs w:val="24"/>
              </w:rPr>
            </w:pPr>
            <w:r w:rsidRPr="00C04C9E">
              <w:rPr>
                <w:rFonts w:ascii="Arial" w:eastAsia="Times New Roman" w:hAnsi="Arial" w:cs="Arial"/>
                <w:b/>
                <w:bCs/>
                <w:sz w:val="32"/>
                <w:szCs w:val="24"/>
              </w:rPr>
              <w:t>Appendices</w:t>
            </w:r>
          </w:p>
        </w:tc>
      </w:tr>
      <w:tr w:rsidR="00C04C9E" w:rsidRPr="00C04C9E" w:rsidTr="001D25F0">
        <w:tc>
          <w:tcPr>
            <w:tcW w:w="720" w:type="dxa"/>
            <w:tcBorders>
              <w:top w:val="single" w:sz="4" w:space="0" w:color="auto"/>
            </w:tcBorders>
          </w:tcPr>
          <w:p w:rsidR="00C04C9E" w:rsidRPr="00C04C9E" w:rsidRDefault="00C04C9E" w:rsidP="00C04C9E">
            <w:pPr>
              <w:spacing w:after="0" w:line="240" w:lineRule="auto"/>
              <w:jc w:val="center"/>
              <w:rPr>
                <w:rFonts w:ascii="Arial" w:eastAsia="Times New Roman" w:hAnsi="Arial" w:cs="Arial"/>
                <w:b/>
                <w:bCs/>
                <w:sz w:val="28"/>
                <w:szCs w:val="24"/>
              </w:rPr>
            </w:pPr>
          </w:p>
        </w:tc>
        <w:tc>
          <w:tcPr>
            <w:tcW w:w="6300" w:type="dxa"/>
            <w:tcBorders>
              <w:top w:val="single" w:sz="4" w:space="0" w:color="auto"/>
            </w:tcBorders>
          </w:tcPr>
          <w:p w:rsidR="00C04C9E" w:rsidRPr="00C04C9E" w:rsidRDefault="00C04C9E" w:rsidP="00C04C9E">
            <w:pPr>
              <w:spacing w:after="0" w:line="240" w:lineRule="auto"/>
              <w:rPr>
                <w:rFonts w:ascii="Eras Light ITC" w:eastAsia="Times New Roman" w:hAnsi="Eras Light ITC" w:cs="Arial"/>
                <w:i/>
                <w:iCs/>
                <w:sz w:val="24"/>
                <w:szCs w:val="24"/>
              </w:rPr>
            </w:pPr>
          </w:p>
        </w:tc>
        <w:tc>
          <w:tcPr>
            <w:tcW w:w="1800" w:type="dxa"/>
            <w:tcBorders>
              <w:top w:val="single" w:sz="4" w:space="0" w:color="auto"/>
            </w:tcBorders>
          </w:tcPr>
          <w:p w:rsidR="00C04C9E" w:rsidRPr="00C04C9E" w:rsidRDefault="00C04C9E" w:rsidP="00C04C9E">
            <w:pPr>
              <w:spacing w:after="0" w:line="240" w:lineRule="auto"/>
              <w:jc w:val="center"/>
              <w:rPr>
                <w:rFonts w:ascii="Arial" w:eastAsia="Times New Roman" w:hAnsi="Arial" w:cs="Arial"/>
                <w:sz w:val="24"/>
                <w:szCs w:val="24"/>
              </w:rPr>
            </w:pPr>
          </w:p>
        </w:tc>
      </w:tr>
      <w:tr w:rsidR="00C04C9E" w:rsidRPr="00C04C9E" w:rsidTr="001D25F0">
        <w:tc>
          <w:tcPr>
            <w:tcW w:w="720" w:type="dxa"/>
          </w:tcPr>
          <w:p w:rsidR="00C04C9E" w:rsidRPr="00C04C9E" w:rsidRDefault="00C04C9E" w:rsidP="00C04C9E">
            <w:pPr>
              <w:spacing w:after="0" w:line="240" w:lineRule="auto"/>
              <w:jc w:val="center"/>
              <w:rPr>
                <w:rFonts w:ascii="Arial" w:eastAsia="Times New Roman" w:hAnsi="Arial" w:cs="Arial"/>
                <w:b/>
                <w:bCs/>
                <w:sz w:val="28"/>
                <w:szCs w:val="24"/>
              </w:rPr>
            </w:pPr>
            <w:r w:rsidRPr="00C04C9E">
              <w:rPr>
                <w:rFonts w:ascii="Arial" w:eastAsia="Times New Roman" w:hAnsi="Arial" w:cs="Arial"/>
                <w:b/>
                <w:bCs/>
                <w:sz w:val="28"/>
                <w:szCs w:val="24"/>
              </w:rPr>
              <w:t>A</w:t>
            </w:r>
          </w:p>
        </w:tc>
        <w:tc>
          <w:tcPr>
            <w:tcW w:w="6300" w:type="dxa"/>
          </w:tcPr>
          <w:p w:rsidR="00C04C9E" w:rsidRPr="00C04C9E" w:rsidRDefault="00C04C9E" w:rsidP="00C04C9E">
            <w:pPr>
              <w:spacing w:after="0" w:line="240" w:lineRule="auto"/>
              <w:rPr>
                <w:rFonts w:ascii="Arial" w:eastAsia="Times New Roman" w:hAnsi="Arial" w:cs="Arial"/>
                <w:b/>
                <w:bCs/>
                <w:sz w:val="28"/>
                <w:szCs w:val="24"/>
              </w:rPr>
            </w:pPr>
            <w:r w:rsidRPr="00C04C9E">
              <w:rPr>
                <w:rFonts w:ascii="Arial" w:eastAsia="Times New Roman" w:hAnsi="Arial" w:cs="Arial"/>
                <w:b/>
                <w:bCs/>
                <w:sz w:val="28"/>
                <w:szCs w:val="24"/>
              </w:rPr>
              <w:t>Plan of site</w:t>
            </w:r>
          </w:p>
          <w:p w:rsidR="00C04C9E" w:rsidRPr="00C04C9E" w:rsidRDefault="00C04C9E" w:rsidP="00C04C9E">
            <w:pPr>
              <w:spacing w:after="0" w:line="240" w:lineRule="auto"/>
              <w:rPr>
                <w:rFonts w:ascii="Arial" w:eastAsia="Times New Roman" w:hAnsi="Arial" w:cs="Arial"/>
                <w:b/>
                <w:bCs/>
                <w:sz w:val="28"/>
                <w:szCs w:val="24"/>
              </w:rPr>
            </w:pPr>
          </w:p>
        </w:tc>
        <w:tc>
          <w:tcPr>
            <w:tcW w:w="1800" w:type="dxa"/>
          </w:tcPr>
          <w:p w:rsidR="00C04C9E" w:rsidRPr="00C04C9E" w:rsidRDefault="00C04C9E" w:rsidP="00C04C9E">
            <w:pPr>
              <w:spacing w:after="0" w:line="240" w:lineRule="auto"/>
              <w:jc w:val="center"/>
              <w:rPr>
                <w:rFonts w:ascii="Arial" w:eastAsia="Times New Roman" w:hAnsi="Arial" w:cs="Arial"/>
                <w:sz w:val="24"/>
                <w:szCs w:val="24"/>
              </w:rPr>
            </w:pPr>
          </w:p>
        </w:tc>
      </w:tr>
      <w:tr w:rsidR="00C04C9E" w:rsidRPr="00C04C9E" w:rsidTr="001D25F0">
        <w:tc>
          <w:tcPr>
            <w:tcW w:w="720" w:type="dxa"/>
          </w:tcPr>
          <w:p w:rsidR="00C04C9E" w:rsidRPr="00C04C9E" w:rsidRDefault="00C04C9E" w:rsidP="00C04C9E">
            <w:pPr>
              <w:spacing w:after="0" w:line="240" w:lineRule="auto"/>
              <w:jc w:val="center"/>
              <w:rPr>
                <w:rFonts w:ascii="Arial" w:eastAsia="Times New Roman" w:hAnsi="Arial" w:cs="Arial"/>
                <w:b/>
                <w:bCs/>
                <w:sz w:val="28"/>
                <w:szCs w:val="24"/>
              </w:rPr>
            </w:pPr>
            <w:r w:rsidRPr="00C04C9E">
              <w:rPr>
                <w:rFonts w:ascii="Arial" w:eastAsia="Times New Roman" w:hAnsi="Arial" w:cs="Arial"/>
                <w:b/>
                <w:bCs/>
                <w:sz w:val="28"/>
                <w:szCs w:val="24"/>
              </w:rPr>
              <w:t>B</w:t>
            </w:r>
          </w:p>
        </w:tc>
        <w:tc>
          <w:tcPr>
            <w:tcW w:w="6300" w:type="dxa"/>
          </w:tcPr>
          <w:p w:rsidR="00C04C9E" w:rsidRPr="00C04C9E" w:rsidRDefault="00C04C9E" w:rsidP="00C04C9E">
            <w:pPr>
              <w:spacing w:after="0" w:line="240" w:lineRule="auto"/>
              <w:rPr>
                <w:rFonts w:ascii="Arial" w:eastAsia="Times New Roman" w:hAnsi="Arial" w:cs="Arial"/>
                <w:b/>
                <w:bCs/>
                <w:sz w:val="28"/>
                <w:szCs w:val="24"/>
              </w:rPr>
            </w:pPr>
            <w:r w:rsidRPr="00C04C9E">
              <w:rPr>
                <w:rFonts w:ascii="Arial" w:eastAsia="Times New Roman" w:hAnsi="Arial" w:cs="Arial"/>
                <w:b/>
                <w:bCs/>
                <w:sz w:val="28"/>
                <w:szCs w:val="24"/>
              </w:rPr>
              <w:t>Location of site</w:t>
            </w:r>
          </w:p>
          <w:p w:rsidR="00C04C9E" w:rsidRPr="00C04C9E" w:rsidRDefault="00C04C9E" w:rsidP="00C04C9E">
            <w:pPr>
              <w:spacing w:after="0" w:line="240" w:lineRule="auto"/>
              <w:rPr>
                <w:rFonts w:ascii="Arial" w:eastAsia="Times New Roman" w:hAnsi="Arial" w:cs="Arial"/>
                <w:b/>
                <w:bCs/>
                <w:sz w:val="28"/>
                <w:szCs w:val="24"/>
              </w:rPr>
            </w:pPr>
          </w:p>
        </w:tc>
        <w:tc>
          <w:tcPr>
            <w:tcW w:w="1800" w:type="dxa"/>
          </w:tcPr>
          <w:p w:rsidR="00C04C9E" w:rsidRPr="00C04C9E" w:rsidRDefault="00C04C9E" w:rsidP="00C04C9E">
            <w:pPr>
              <w:spacing w:after="0" w:line="240" w:lineRule="auto"/>
              <w:jc w:val="center"/>
              <w:rPr>
                <w:rFonts w:ascii="Arial" w:eastAsia="Times New Roman" w:hAnsi="Arial" w:cs="Arial"/>
                <w:sz w:val="24"/>
                <w:szCs w:val="24"/>
              </w:rPr>
            </w:pPr>
          </w:p>
        </w:tc>
      </w:tr>
      <w:tr w:rsidR="00C04C9E" w:rsidRPr="00C04C9E" w:rsidTr="001D25F0">
        <w:tc>
          <w:tcPr>
            <w:tcW w:w="720" w:type="dxa"/>
          </w:tcPr>
          <w:p w:rsidR="00C04C9E" w:rsidRPr="00C04C9E" w:rsidRDefault="00C04C9E" w:rsidP="00C04C9E">
            <w:pPr>
              <w:spacing w:after="0" w:line="240" w:lineRule="auto"/>
              <w:jc w:val="center"/>
              <w:rPr>
                <w:rFonts w:ascii="Arial" w:eastAsia="Times New Roman" w:hAnsi="Arial" w:cs="Arial"/>
                <w:b/>
                <w:bCs/>
                <w:sz w:val="28"/>
                <w:szCs w:val="24"/>
              </w:rPr>
            </w:pPr>
            <w:r w:rsidRPr="00C04C9E">
              <w:rPr>
                <w:rFonts w:ascii="Arial" w:eastAsia="Times New Roman" w:hAnsi="Arial" w:cs="Arial"/>
                <w:b/>
                <w:bCs/>
                <w:sz w:val="28"/>
                <w:szCs w:val="24"/>
              </w:rPr>
              <w:t>C</w:t>
            </w:r>
          </w:p>
        </w:tc>
        <w:tc>
          <w:tcPr>
            <w:tcW w:w="6300" w:type="dxa"/>
          </w:tcPr>
          <w:p w:rsidR="00C04C9E" w:rsidRPr="00C04C9E" w:rsidRDefault="00C04C9E" w:rsidP="00C04C9E">
            <w:pPr>
              <w:spacing w:after="0" w:line="240" w:lineRule="auto"/>
              <w:rPr>
                <w:rFonts w:ascii="Arial" w:eastAsia="Times New Roman" w:hAnsi="Arial" w:cs="Arial"/>
                <w:b/>
                <w:bCs/>
                <w:sz w:val="28"/>
                <w:szCs w:val="24"/>
              </w:rPr>
            </w:pPr>
            <w:r w:rsidRPr="00C04C9E">
              <w:rPr>
                <w:rFonts w:ascii="Arial" w:eastAsia="Times New Roman" w:hAnsi="Arial" w:cs="Arial"/>
                <w:b/>
                <w:bCs/>
                <w:sz w:val="28"/>
                <w:szCs w:val="24"/>
              </w:rPr>
              <w:t>Survey form</w:t>
            </w:r>
          </w:p>
        </w:tc>
        <w:tc>
          <w:tcPr>
            <w:tcW w:w="1800" w:type="dxa"/>
          </w:tcPr>
          <w:p w:rsidR="00C04C9E" w:rsidRPr="00C04C9E" w:rsidRDefault="00C04C9E" w:rsidP="00C04C9E">
            <w:pPr>
              <w:spacing w:after="0" w:line="240" w:lineRule="auto"/>
              <w:jc w:val="center"/>
              <w:rPr>
                <w:rFonts w:ascii="Arial" w:eastAsia="Times New Roman" w:hAnsi="Arial" w:cs="Arial"/>
                <w:sz w:val="24"/>
                <w:szCs w:val="24"/>
              </w:rPr>
            </w:pPr>
          </w:p>
        </w:tc>
      </w:tr>
    </w:tbl>
    <w:p w:rsidR="00013F4F" w:rsidRPr="00013F4F" w:rsidRDefault="00013F4F" w:rsidP="008B3371">
      <w:pPr>
        <w:spacing w:line="240" w:lineRule="auto"/>
        <w:contextualSpacing/>
        <w:jc w:val="both"/>
        <w:rPr>
          <w:rFonts w:ascii="Arial" w:hAnsi="Arial" w:cs="Arial"/>
          <w:sz w:val="24"/>
          <w:szCs w:val="24"/>
        </w:rPr>
      </w:pPr>
    </w:p>
    <w:p w:rsidR="001D25F0" w:rsidRDefault="001D25F0" w:rsidP="008B3371">
      <w:pPr>
        <w:spacing w:line="240" w:lineRule="auto"/>
        <w:ind w:left="851" w:hanging="851"/>
        <w:contextualSpacing/>
        <w:jc w:val="both"/>
        <w:rPr>
          <w:rFonts w:ascii="Arial" w:hAnsi="Arial" w:cs="Arial"/>
          <w:sz w:val="24"/>
          <w:szCs w:val="24"/>
        </w:rPr>
      </w:pPr>
    </w:p>
    <w:p w:rsidR="001D25F0" w:rsidRDefault="001D25F0" w:rsidP="008B3371">
      <w:pPr>
        <w:spacing w:line="240" w:lineRule="auto"/>
        <w:ind w:left="851" w:hanging="851"/>
        <w:contextualSpacing/>
        <w:jc w:val="both"/>
        <w:rPr>
          <w:rFonts w:ascii="Arial" w:hAnsi="Arial" w:cs="Arial"/>
          <w:sz w:val="24"/>
          <w:szCs w:val="24"/>
        </w:rPr>
      </w:pPr>
    </w:p>
    <w:p w:rsidR="001D25F0" w:rsidRDefault="001D25F0" w:rsidP="008B3371">
      <w:pPr>
        <w:spacing w:line="240" w:lineRule="auto"/>
        <w:ind w:left="851" w:hanging="851"/>
        <w:contextualSpacing/>
        <w:jc w:val="both"/>
        <w:rPr>
          <w:rFonts w:ascii="Arial" w:hAnsi="Arial" w:cs="Arial"/>
          <w:sz w:val="24"/>
          <w:szCs w:val="24"/>
        </w:rPr>
      </w:pPr>
    </w:p>
    <w:p w:rsidR="001D25F0" w:rsidRDefault="001D25F0" w:rsidP="008B3371">
      <w:pPr>
        <w:spacing w:line="240" w:lineRule="auto"/>
        <w:ind w:left="851" w:hanging="851"/>
        <w:contextualSpacing/>
        <w:jc w:val="both"/>
        <w:rPr>
          <w:rFonts w:ascii="Arial" w:hAnsi="Arial" w:cs="Arial"/>
          <w:sz w:val="24"/>
          <w:szCs w:val="24"/>
        </w:rPr>
      </w:pPr>
    </w:p>
    <w:p w:rsidR="001D25F0" w:rsidRDefault="001D25F0" w:rsidP="008B3371">
      <w:pPr>
        <w:spacing w:line="240" w:lineRule="auto"/>
        <w:ind w:left="851" w:hanging="851"/>
        <w:contextualSpacing/>
        <w:jc w:val="both"/>
        <w:rPr>
          <w:rFonts w:ascii="Arial" w:hAnsi="Arial" w:cs="Arial"/>
          <w:sz w:val="24"/>
          <w:szCs w:val="24"/>
        </w:rPr>
      </w:pPr>
    </w:p>
    <w:p w:rsidR="001D25F0" w:rsidRDefault="001D25F0" w:rsidP="008B3371">
      <w:pPr>
        <w:spacing w:line="240" w:lineRule="auto"/>
        <w:ind w:left="851" w:hanging="851"/>
        <w:contextualSpacing/>
        <w:jc w:val="both"/>
        <w:rPr>
          <w:rFonts w:ascii="Arial" w:hAnsi="Arial" w:cs="Arial"/>
          <w:sz w:val="24"/>
          <w:szCs w:val="24"/>
        </w:rPr>
      </w:pPr>
    </w:p>
    <w:p w:rsidR="001D25F0" w:rsidRDefault="001D25F0" w:rsidP="008B3371">
      <w:pPr>
        <w:spacing w:line="240" w:lineRule="auto"/>
        <w:ind w:left="851" w:hanging="851"/>
        <w:contextualSpacing/>
        <w:jc w:val="both"/>
        <w:rPr>
          <w:rFonts w:ascii="Arial" w:hAnsi="Arial" w:cs="Arial"/>
          <w:sz w:val="24"/>
          <w:szCs w:val="24"/>
        </w:rPr>
      </w:pPr>
    </w:p>
    <w:p w:rsidR="001D25F0" w:rsidRDefault="001D25F0" w:rsidP="008B3371">
      <w:pPr>
        <w:spacing w:line="240" w:lineRule="auto"/>
        <w:ind w:left="851" w:hanging="851"/>
        <w:contextualSpacing/>
        <w:jc w:val="both"/>
        <w:rPr>
          <w:rFonts w:ascii="Arial" w:hAnsi="Arial" w:cs="Arial"/>
          <w:sz w:val="24"/>
          <w:szCs w:val="24"/>
        </w:rPr>
      </w:pPr>
    </w:p>
    <w:p w:rsidR="001D25F0" w:rsidRDefault="001D25F0" w:rsidP="008B3371">
      <w:pPr>
        <w:spacing w:line="240" w:lineRule="auto"/>
        <w:ind w:left="851" w:hanging="851"/>
        <w:contextualSpacing/>
        <w:jc w:val="both"/>
        <w:rPr>
          <w:rFonts w:ascii="Arial" w:hAnsi="Arial" w:cs="Arial"/>
          <w:sz w:val="24"/>
          <w:szCs w:val="24"/>
        </w:rPr>
      </w:pPr>
    </w:p>
    <w:p w:rsidR="001D25F0" w:rsidRDefault="001D25F0" w:rsidP="008B3371">
      <w:pPr>
        <w:spacing w:line="240" w:lineRule="auto"/>
        <w:ind w:left="851" w:hanging="851"/>
        <w:contextualSpacing/>
        <w:jc w:val="both"/>
        <w:rPr>
          <w:rFonts w:ascii="Arial" w:hAnsi="Arial" w:cs="Arial"/>
          <w:sz w:val="24"/>
          <w:szCs w:val="24"/>
        </w:rPr>
      </w:pPr>
    </w:p>
    <w:p w:rsidR="001D25F0" w:rsidRDefault="001D25F0" w:rsidP="008B3371">
      <w:pPr>
        <w:spacing w:line="240" w:lineRule="auto"/>
        <w:ind w:left="851" w:hanging="851"/>
        <w:contextualSpacing/>
        <w:jc w:val="both"/>
        <w:rPr>
          <w:rFonts w:ascii="Arial" w:hAnsi="Arial" w:cs="Arial"/>
          <w:sz w:val="24"/>
          <w:szCs w:val="24"/>
        </w:rPr>
      </w:pPr>
    </w:p>
    <w:p w:rsidR="001D25F0" w:rsidRDefault="001D25F0" w:rsidP="008B3371">
      <w:pPr>
        <w:spacing w:line="240" w:lineRule="auto"/>
        <w:ind w:left="851" w:hanging="851"/>
        <w:contextualSpacing/>
        <w:jc w:val="both"/>
        <w:rPr>
          <w:rFonts w:ascii="Arial" w:hAnsi="Arial" w:cs="Arial"/>
          <w:sz w:val="24"/>
          <w:szCs w:val="24"/>
        </w:rPr>
      </w:pPr>
    </w:p>
    <w:p w:rsidR="001D25F0" w:rsidRDefault="001D25F0" w:rsidP="008B3371">
      <w:pPr>
        <w:spacing w:line="240" w:lineRule="auto"/>
        <w:ind w:left="851" w:hanging="851"/>
        <w:contextualSpacing/>
        <w:jc w:val="both"/>
        <w:rPr>
          <w:rFonts w:ascii="Arial" w:hAnsi="Arial" w:cs="Arial"/>
          <w:sz w:val="24"/>
          <w:szCs w:val="24"/>
        </w:rPr>
      </w:pPr>
    </w:p>
    <w:p w:rsidR="001D25F0" w:rsidRDefault="001D25F0" w:rsidP="008B3371">
      <w:pPr>
        <w:spacing w:line="240" w:lineRule="auto"/>
        <w:ind w:left="851" w:hanging="851"/>
        <w:contextualSpacing/>
        <w:jc w:val="both"/>
        <w:rPr>
          <w:rFonts w:ascii="Arial" w:hAnsi="Arial" w:cs="Arial"/>
          <w:sz w:val="24"/>
          <w:szCs w:val="24"/>
        </w:rPr>
      </w:pPr>
      <w:r>
        <w:rPr>
          <w:noProof/>
          <w:lang w:eastAsia="en-GB"/>
        </w:rPr>
        <w:drawing>
          <wp:inline distT="0" distB="0" distL="0" distR="0" wp14:anchorId="331D9DA8" wp14:editId="12360CBA">
            <wp:extent cx="5276850" cy="644999"/>
            <wp:effectExtent l="0" t="0" r="0" b="3175"/>
            <wp:docPr id="7" name="Picture 7" descr="S:\AP.11.154- Conquest Ho\hult_head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AP.11.154- Conquest Ho\hult_header.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274310" cy="644689"/>
                    </a:xfrm>
                    <a:prstGeom prst="rect">
                      <a:avLst/>
                    </a:prstGeom>
                    <a:noFill/>
                    <a:ln>
                      <a:noFill/>
                    </a:ln>
                  </pic:spPr>
                </pic:pic>
              </a:graphicData>
            </a:graphic>
          </wp:inline>
        </w:drawing>
      </w:r>
    </w:p>
    <w:p w:rsidR="001D25F0" w:rsidRDefault="001D25F0" w:rsidP="008B3371">
      <w:pPr>
        <w:spacing w:line="240" w:lineRule="auto"/>
        <w:ind w:left="851" w:hanging="851"/>
        <w:contextualSpacing/>
        <w:jc w:val="both"/>
        <w:rPr>
          <w:rFonts w:ascii="Arial" w:hAnsi="Arial" w:cs="Arial"/>
          <w:sz w:val="24"/>
          <w:szCs w:val="24"/>
        </w:rPr>
      </w:pPr>
    </w:p>
    <w:p w:rsidR="001D25F0" w:rsidRDefault="001D25F0" w:rsidP="008B3371">
      <w:pPr>
        <w:spacing w:line="240" w:lineRule="auto"/>
        <w:ind w:left="851" w:hanging="851"/>
        <w:contextualSpacing/>
        <w:jc w:val="both"/>
        <w:rPr>
          <w:rFonts w:ascii="Arial" w:hAnsi="Arial" w:cs="Arial"/>
          <w:sz w:val="24"/>
          <w:szCs w:val="24"/>
        </w:rPr>
      </w:pPr>
    </w:p>
    <w:p w:rsidR="00AE66AA" w:rsidRPr="00AE66AA" w:rsidRDefault="00AE66AA" w:rsidP="008B3371">
      <w:pPr>
        <w:spacing w:line="240" w:lineRule="auto"/>
        <w:ind w:left="851" w:hanging="851"/>
        <w:contextualSpacing/>
        <w:jc w:val="both"/>
        <w:rPr>
          <w:rFonts w:ascii="Arial" w:hAnsi="Arial" w:cs="Arial"/>
          <w:b/>
          <w:sz w:val="24"/>
          <w:szCs w:val="24"/>
        </w:rPr>
      </w:pPr>
      <w:r w:rsidRPr="00AE66AA">
        <w:rPr>
          <w:rFonts w:ascii="Arial" w:hAnsi="Arial" w:cs="Arial"/>
          <w:b/>
          <w:sz w:val="24"/>
          <w:szCs w:val="24"/>
        </w:rPr>
        <w:t>1.0</w:t>
      </w:r>
      <w:r w:rsidRPr="00AE66AA">
        <w:rPr>
          <w:rFonts w:ascii="Arial" w:hAnsi="Arial" w:cs="Arial"/>
          <w:b/>
          <w:sz w:val="24"/>
          <w:szCs w:val="24"/>
        </w:rPr>
        <w:tab/>
        <w:t>Introduction</w:t>
      </w:r>
    </w:p>
    <w:p w:rsidR="00AE66AA" w:rsidRDefault="00AE66AA" w:rsidP="008B3371">
      <w:pPr>
        <w:spacing w:line="240" w:lineRule="auto"/>
        <w:ind w:left="851" w:hanging="851"/>
        <w:contextualSpacing/>
        <w:jc w:val="both"/>
        <w:rPr>
          <w:rFonts w:ascii="Arial" w:hAnsi="Arial" w:cs="Arial"/>
          <w:sz w:val="24"/>
          <w:szCs w:val="24"/>
        </w:rPr>
      </w:pPr>
    </w:p>
    <w:p w:rsidR="00013F4F" w:rsidRDefault="00013F4F" w:rsidP="008B3371">
      <w:pPr>
        <w:spacing w:line="240" w:lineRule="auto"/>
        <w:ind w:left="851" w:hanging="851"/>
        <w:contextualSpacing/>
        <w:jc w:val="both"/>
        <w:rPr>
          <w:rFonts w:ascii="Arial" w:eastAsia="Calibri" w:hAnsi="Arial" w:cs="Arial"/>
          <w:sz w:val="24"/>
          <w:szCs w:val="24"/>
        </w:rPr>
      </w:pPr>
      <w:r w:rsidRPr="00013F4F">
        <w:rPr>
          <w:rFonts w:ascii="Arial" w:hAnsi="Arial" w:cs="Arial"/>
          <w:sz w:val="24"/>
          <w:szCs w:val="24"/>
        </w:rPr>
        <w:t>1.1</w:t>
      </w:r>
      <w:r w:rsidRPr="00013F4F">
        <w:rPr>
          <w:rFonts w:ascii="Arial" w:hAnsi="Arial" w:cs="Arial"/>
          <w:sz w:val="24"/>
          <w:szCs w:val="24"/>
        </w:rPr>
        <w:tab/>
        <w:t xml:space="preserve">This Travel Plan  </w:t>
      </w:r>
      <w:r w:rsidRPr="00013F4F">
        <w:rPr>
          <w:rFonts w:ascii="Arial" w:eastAsia="Calibri" w:hAnsi="Arial" w:cs="Arial"/>
          <w:sz w:val="24"/>
          <w:szCs w:val="24"/>
        </w:rPr>
        <w:t xml:space="preserve">has been prepared by Hult International Business School to accompany the change of use of Conquest House from Class B1 (a) (office) to a Class D1 (education) use. </w:t>
      </w:r>
    </w:p>
    <w:p w:rsidR="00013F4F" w:rsidRDefault="00013F4F" w:rsidP="008B3371">
      <w:pPr>
        <w:spacing w:line="240" w:lineRule="auto"/>
        <w:ind w:left="851" w:hanging="851"/>
        <w:contextualSpacing/>
        <w:jc w:val="both"/>
        <w:rPr>
          <w:rFonts w:ascii="Arial" w:eastAsia="Calibri" w:hAnsi="Arial" w:cs="Arial"/>
          <w:sz w:val="24"/>
          <w:szCs w:val="24"/>
        </w:rPr>
      </w:pPr>
    </w:p>
    <w:p w:rsidR="00013F4F" w:rsidRDefault="00013F4F" w:rsidP="008B3371">
      <w:pPr>
        <w:autoSpaceDE w:val="0"/>
        <w:autoSpaceDN w:val="0"/>
        <w:adjustRightInd w:val="0"/>
        <w:spacing w:after="0" w:line="240" w:lineRule="auto"/>
        <w:ind w:left="851" w:hanging="851"/>
        <w:contextualSpacing/>
        <w:jc w:val="both"/>
        <w:rPr>
          <w:rFonts w:ascii="Arial" w:eastAsia="Calibri" w:hAnsi="Arial" w:cs="Arial"/>
          <w:sz w:val="24"/>
          <w:szCs w:val="24"/>
        </w:rPr>
      </w:pPr>
      <w:r>
        <w:rPr>
          <w:rFonts w:ascii="Arial" w:eastAsia="Calibri" w:hAnsi="Arial" w:cs="Arial"/>
          <w:sz w:val="24"/>
          <w:szCs w:val="24"/>
        </w:rPr>
        <w:t>1.2</w:t>
      </w:r>
      <w:r>
        <w:rPr>
          <w:rFonts w:ascii="Arial" w:eastAsia="Calibri" w:hAnsi="Arial" w:cs="Arial"/>
          <w:sz w:val="24"/>
          <w:szCs w:val="24"/>
        </w:rPr>
        <w:tab/>
        <w:t xml:space="preserve">The Plan has been prepared utilising guidance contained in Camden’s </w:t>
      </w:r>
      <w:r w:rsidRPr="001D25F0">
        <w:rPr>
          <w:rFonts w:ascii="Arial" w:eastAsia="Calibri" w:hAnsi="Arial" w:cs="Arial"/>
          <w:i/>
          <w:sz w:val="24"/>
          <w:szCs w:val="24"/>
        </w:rPr>
        <w:t>“</w:t>
      </w:r>
      <w:r w:rsidRPr="001D25F0">
        <w:rPr>
          <w:rFonts w:ascii="Arial" w:hAnsi="Arial" w:cs="Arial"/>
          <w:i/>
          <w:sz w:val="24"/>
          <w:szCs w:val="24"/>
        </w:rPr>
        <w:t>Delivering Travel Plans through the Development Control Process” document</w:t>
      </w:r>
      <w:r w:rsidR="008B3371">
        <w:rPr>
          <w:rFonts w:ascii="Arial" w:hAnsi="Arial" w:cs="Arial"/>
          <w:sz w:val="24"/>
          <w:szCs w:val="24"/>
        </w:rPr>
        <w:t>.</w:t>
      </w:r>
    </w:p>
    <w:p w:rsidR="008B3371" w:rsidRDefault="008B3371" w:rsidP="008B3371">
      <w:pPr>
        <w:tabs>
          <w:tab w:val="left" w:pos="851"/>
        </w:tabs>
        <w:spacing w:after="240" w:line="240" w:lineRule="auto"/>
        <w:ind w:left="851" w:hanging="851"/>
        <w:contextualSpacing/>
        <w:jc w:val="both"/>
        <w:rPr>
          <w:rFonts w:ascii="Arial" w:eastAsia="Calibri" w:hAnsi="Arial" w:cs="Arial"/>
          <w:sz w:val="24"/>
          <w:szCs w:val="24"/>
        </w:rPr>
      </w:pPr>
    </w:p>
    <w:p w:rsidR="00C02E97" w:rsidRDefault="00013F4F" w:rsidP="008B3371">
      <w:pPr>
        <w:tabs>
          <w:tab w:val="left" w:pos="851"/>
        </w:tabs>
        <w:spacing w:after="240" w:line="240" w:lineRule="auto"/>
        <w:ind w:left="851" w:hanging="851"/>
        <w:contextualSpacing/>
        <w:jc w:val="both"/>
        <w:rPr>
          <w:rFonts w:ascii="Arial" w:eastAsia="Calibri" w:hAnsi="Arial" w:cs="Arial"/>
          <w:i/>
          <w:sz w:val="24"/>
          <w:szCs w:val="24"/>
        </w:rPr>
      </w:pPr>
      <w:r w:rsidRPr="00013F4F">
        <w:rPr>
          <w:rFonts w:ascii="Arial" w:eastAsia="Calibri" w:hAnsi="Arial" w:cs="Arial"/>
          <w:sz w:val="24"/>
          <w:szCs w:val="24"/>
        </w:rPr>
        <w:t>1.3</w:t>
      </w:r>
      <w:r w:rsidRPr="00013F4F">
        <w:rPr>
          <w:rFonts w:ascii="Arial" w:eastAsia="Calibri" w:hAnsi="Arial" w:cs="Arial"/>
          <w:sz w:val="24"/>
          <w:szCs w:val="24"/>
        </w:rPr>
        <w:tab/>
      </w:r>
      <w:r w:rsidRPr="00013F4F">
        <w:rPr>
          <w:rFonts w:ascii="Arial" w:hAnsi="Arial" w:cs="Arial"/>
          <w:sz w:val="24"/>
          <w:szCs w:val="24"/>
        </w:rPr>
        <w:t xml:space="preserve">The area </w:t>
      </w:r>
      <w:r w:rsidR="00DA7D99">
        <w:rPr>
          <w:rFonts w:ascii="Arial" w:hAnsi="Arial" w:cs="Arial"/>
          <w:sz w:val="24"/>
          <w:szCs w:val="24"/>
        </w:rPr>
        <w:t xml:space="preserve">around the site </w:t>
      </w:r>
      <w:r w:rsidRPr="00013F4F">
        <w:rPr>
          <w:rFonts w:ascii="Arial" w:hAnsi="Arial" w:cs="Arial"/>
          <w:sz w:val="24"/>
          <w:szCs w:val="24"/>
        </w:rPr>
        <w:t>benefits from a high level of public transport accessibility</w:t>
      </w:r>
      <w:r w:rsidR="008B3371">
        <w:rPr>
          <w:rFonts w:ascii="Arial" w:hAnsi="Arial" w:cs="Arial"/>
          <w:sz w:val="24"/>
          <w:szCs w:val="24"/>
        </w:rPr>
        <w:t>.</w:t>
      </w:r>
      <w:r w:rsidR="00C02E97" w:rsidRPr="00C02E97">
        <w:rPr>
          <w:rFonts w:ascii="Arial" w:eastAsia="Calibri" w:hAnsi="Arial" w:cs="Arial"/>
          <w:sz w:val="24"/>
          <w:szCs w:val="24"/>
        </w:rPr>
        <w:t xml:space="preserve"> The </w:t>
      </w:r>
      <w:r w:rsidR="001D25F0">
        <w:rPr>
          <w:rFonts w:ascii="Arial" w:eastAsia="Calibri" w:hAnsi="Arial" w:cs="Arial"/>
          <w:sz w:val="24"/>
          <w:szCs w:val="24"/>
        </w:rPr>
        <w:t>building</w:t>
      </w:r>
      <w:r w:rsidR="00C02E97" w:rsidRPr="00C02E97">
        <w:rPr>
          <w:rFonts w:ascii="Arial" w:eastAsia="Calibri" w:hAnsi="Arial" w:cs="Arial"/>
          <w:sz w:val="24"/>
          <w:szCs w:val="24"/>
        </w:rPr>
        <w:t xml:space="preserve"> is close and accessible to the student community it will serve, and access by a range of nearby sustainable transport modes in the Central London Area is excellent </w:t>
      </w:r>
      <w:r w:rsidR="00C02E97" w:rsidRPr="008A7D25">
        <w:rPr>
          <w:rFonts w:ascii="Arial" w:eastAsia="Calibri" w:hAnsi="Arial" w:cs="Arial"/>
          <w:b/>
          <w:sz w:val="24"/>
          <w:szCs w:val="24"/>
        </w:rPr>
        <w:t>(PTAL6b)</w:t>
      </w:r>
      <w:r w:rsidR="00C02E97" w:rsidRPr="00C02E97">
        <w:rPr>
          <w:rFonts w:ascii="Arial" w:eastAsia="Calibri" w:hAnsi="Arial" w:cs="Arial"/>
          <w:sz w:val="24"/>
          <w:szCs w:val="24"/>
        </w:rPr>
        <w:t>.</w:t>
      </w:r>
      <w:r w:rsidR="00C02E97" w:rsidRPr="00C02E97">
        <w:rPr>
          <w:rFonts w:ascii="Arial" w:eastAsia="Calibri" w:hAnsi="Arial" w:cs="Arial"/>
          <w:i/>
          <w:sz w:val="24"/>
          <w:szCs w:val="24"/>
        </w:rPr>
        <w:t xml:space="preserve">  </w:t>
      </w:r>
      <w:r w:rsidR="00C02E97" w:rsidRPr="00C02E97">
        <w:rPr>
          <w:rFonts w:ascii="Arial" w:eastAsia="Calibri" w:hAnsi="Arial" w:cs="Arial"/>
          <w:sz w:val="24"/>
          <w:szCs w:val="24"/>
        </w:rPr>
        <w:t xml:space="preserve">Cycle storage will </w:t>
      </w:r>
      <w:r w:rsidR="008B3371">
        <w:rPr>
          <w:rFonts w:ascii="Arial" w:eastAsia="Calibri" w:hAnsi="Arial" w:cs="Arial"/>
          <w:sz w:val="24"/>
          <w:szCs w:val="24"/>
        </w:rPr>
        <w:t xml:space="preserve">also </w:t>
      </w:r>
      <w:r w:rsidR="00C02E97" w:rsidRPr="00C02E97">
        <w:rPr>
          <w:rFonts w:ascii="Arial" w:eastAsia="Calibri" w:hAnsi="Arial" w:cs="Arial"/>
          <w:sz w:val="24"/>
          <w:szCs w:val="24"/>
        </w:rPr>
        <w:t>be provided within the site.</w:t>
      </w:r>
      <w:r w:rsidR="00C02E97" w:rsidRPr="00C02E97">
        <w:rPr>
          <w:rFonts w:ascii="Arial" w:eastAsia="Calibri" w:hAnsi="Arial" w:cs="Arial"/>
          <w:i/>
          <w:sz w:val="24"/>
          <w:szCs w:val="24"/>
        </w:rPr>
        <w:t xml:space="preserve">  </w:t>
      </w:r>
    </w:p>
    <w:p w:rsidR="008B3371" w:rsidRDefault="008B3371" w:rsidP="008B3371">
      <w:pPr>
        <w:tabs>
          <w:tab w:val="left" w:pos="851"/>
        </w:tabs>
        <w:spacing w:after="240" w:line="240" w:lineRule="auto"/>
        <w:ind w:left="851" w:hanging="851"/>
        <w:contextualSpacing/>
        <w:jc w:val="both"/>
        <w:rPr>
          <w:rFonts w:ascii="Arial" w:eastAsia="Calibri" w:hAnsi="Arial" w:cs="Arial"/>
          <w:i/>
          <w:sz w:val="24"/>
          <w:szCs w:val="24"/>
        </w:rPr>
      </w:pPr>
    </w:p>
    <w:p w:rsidR="00AE66AA" w:rsidRDefault="008B3371" w:rsidP="008B3371">
      <w:pPr>
        <w:tabs>
          <w:tab w:val="left" w:pos="851"/>
        </w:tabs>
        <w:spacing w:after="240" w:line="240" w:lineRule="auto"/>
        <w:ind w:left="851" w:hanging="851"/>
        <w:contextualSpacing/>
        <w:jc w:val="both"/>
        <w:rPr>
          <w:rFonts w:ascii="Arial" w:eastAsia="Calibri" w:hAnsi="Arial" w:cs="Arial"/>
          <w:sz w:val="24"/>
          <w:szCs w:val="24"/>
        </w:rPr>
      </w:pPr>
      <w:r w:rsidRPr="008B3371">
        <w:rPr>
          <w:rFonts w:ascii="Arial" w:eastAsia="Calibri" w:hAnsi="Arial" w:cs="Arial"/>
          <w:sz w:val="24"/>
          <w:szCs w:val="24"/>
        </w:rPr>
        <w:t>1.4</w:t>
      </w:r>
      <w:r w:rsidRPr="008B3371">
        <w:rPr>
          <w:rFonts w:ascii="Arial" w:eastAsia="Calibri" w:hAnsi="Arial" w:cs="Arial"/>
          <w:sz w:val="24"/>
          <w:szCs w:val="24"/>
        </w:rPr>
        <w:tab/>
        <w:t>The site has been in commercial use for many years, albeit currently vacant, without any on site car parking</w:t>
      </w:r>
    </w:p>
    <w:p w:rsidR="00AE66AA" w:rsidRDefault="00AE66AA" w:rsidP="008B3371">
      <w:pPr>
        <w:tabs>
          <w:tab w:val="left" w:pos="851"/>
        </w:tabs>
        <w:spacing w:after="240" w:line="240" w:lineRule="auto"/>
        <w:ind w:left="851" w:hanging="851"/>
        <w:contextualSpacing/>
        <w:jc w:val="both"/>
        <w:rPr>
          <w:rFonts w:ascii="Arial" w:eastAsia="Calibri" w:hAnsi="Arial" w:cs="Arial"/>
          <w:sz w:val="24"/>
          <w:szCs w:val="24"/>
        </w:rPr>
      </w:pPr>
    </w:p>
    <w:p w:rsidR="00013F4F" w:rsidRPr="00AE66AA" w:rsidRDefault="00AE66AA" w:rsidP="00AE66AA">
      <w:pPr>
        <w:tabs>
          <w:tab w:val="left" w:pos="851"/>
        </w:tabs>
        <w:spacing w:after="240" w:line="240" w:lineRule="auto"/>
        <w:ind w:left="851" w:hanging="851"/>
        <w:contextualSpacing/>
        <w:jc w:val="both"/>
        <w:rPr>
          <w:rFonts w:ascii="Arial" w:hAnsi="Arial" w:cs="Arial"/>
          <w:sz w:val="24"/>
          <w:szCs w:val="24"/>
        </w:rPr>
      </w:pPr>
      <w:r w:rsidRPr="00AE66AA">
        <w:rPr>
          <w:rFonts w:ascii="Arial" w:eastAsia="Calibri" w:hAnsi="Arial" w:cs="Arial"/>
          <w:sz w:val="24"/>
          <w:szCs w:val="24"/>
        </w:rPr>
        <w:t>1.5</w:t>
      </w:r>
      <w:r w:rsidRPr="00AE66AA">
        <w:rPr>
          <w:rFonts w:ascii="Arial" w:eastAsia="Calibri" w:hAnsi="Arial" w:cs="Arial"/>
          <w:sz w:val="24"/>
          <w:szCs w:val="24"/>
        </w:rPr>
        <w:tab/>
      </w:r>
      <w:r w:rsidRPr="00AE66AA">
        <w:rPr>
          <w:rFonts w:ascii="Arial" w:hAnsi="Arial" w:cs="Arial"/>
          <w:sz w:val="24"/>
          <w:szCs w:val="24"/>
        </w:rPr>
        <w:t>Section 2.1.1</w:t>
      </w:r>
      <w:r>
        <w:rPr>
          <w:rFonts w:ascii="Arial" w:hAnsi="Arial" w:cs="Arial"/>
          <w:sz w:val="24"/>
          <w:szCs w:val="24"/>
        </w:rPr>
        <w:t>6</w:t>
      </w:r>
      <w:r w:rsidRPr="00AE66AA">
        <w:rPr>
          <w:rFonts w:ascii="Arial" w:hAnsi="Arial" w:cs="Arial"/>
          <w:sz w:val="24"/>
          <w:szCs w:val="24"/>
        </w:rPr>
        <w:t xml:space="preserve"> of the Section 106 Agreement which accompanied the planning permission for this change of use defines a number of items to be included within this Plan and these are all addressed</w:t>
      </w:r>
    </w:p>
    <w:p w:rsidR="00AE66AA" w:rsidRPr="00AE66AA" w:rsidRDefault="00AE66AA" w:rsidP="00AE66AA">
      <w:pPr>
        <w:tabs>
          <w:tab w:val="left" w:pos="851"/>
        </w:tabs>
        <w:spacing w:after="240" w:line="240" w:lineRule="auto"/>
        <w:ind w:left="851" w:hanging="851"/>
        <w:contextualSpacing/>
        <w:jc w:val="both"/>
        <w:rPr>
          <w:rFonts w:ascii="Arial" w:eastAsia="Calibri" w:hAnsi="Arial" w:cs="Arial"/>
          <w:sz w:val="24"/>
          <w:szCs w:val="24"/>
        </w:rPr>
      </w:pPr>
    </w:p>
    <w:p w:rsidR="001D25F0" w:rsidRPr="00C04C9E" w:rsidRDefault="001D25F0" w:rsidP="001D25F0">
      <w:pPr>
        <w:spacing w:after="0" w:line="240" w:lineRule="auto"/>
        <w:rPr>
          <w:rFonts w:ascii="Arial" w:eastAsia="Times New Roman" w:hAnsi="Arial" w:cs="Arial"/>
          <w:b/>
          <w:bCs/>
          <w:sz w:val="24"/>
          <w:szCs w:val="24"/>
        </w:rPr>
      </w:pPr>
      <w:r w:rsidRPr="001D25F0">
        <w:rPr>
          <w:rFonts w:ascii="Arial" w:eastAsia="Calibri" w:hAnsi="Arial" w:cs="Arial"/>
          <w:b/>
          <w:sz w:val="24"/>
          <w:szCs w:val="24"/>
        </w:rPr>
        <w:t>2</w:t>
      </w:r>
      <w:r>
        <w:rPr>
          <w:rFonts w:ascii="Arial" w:eastAsia="Calibri" w:hAnsi="Arial" w:cs="Arial"/>
          <w:b/>
          <w:sz w:val="24"/>
          <w:szCs w:val="24"/>
        </w:rPr>
        <w:t>.</w:t>
      </w:r>
      <w:r w:rsidRPr="001D25F0">
        <w:rPr>
          <w:rFonts w:ascii="Arial" w:eastAsia="Calibri" w:hAnsi="Arial" w:cs="Arial"/>
          <w:b/>
          <w:sz w:val="24"/>
          <w:szCs w:val="24"/>
        </w:rPr>
        <w:t>0</w:t>
      </w:r>
      <w:r w:rsidRPr="001D25F0">
        <w:rPr>
          <w:rFonts w:ascii="Arial" w:eastAsia="Calibri" w:hAnsi="Arial" w:cs="Arial"/>
          <w:b/>
          <w:sz w:val="24"/>
          <w:szCs w:val="24"/>
        </w:rPr>
        <w:tab/>
      </w:r>
      <w:r w:rsidRPr="00C04C9E">
        <w:rPr>
          <w:rFonts w:ascii="Arial" w:eastAsia="Times New Roman" w:hAnsi="Arial" w:cs="Arial"/>
          <w:b/>
          <w:bCs/>
          <w:sz w:val="24"/>
          <w:szCs w:val="24"/>
        </w:rPr>
        <w:t xml:space="preserve">Roles and Responsibilities </w:t>
      </w:r>
    </w:p>
    <w:p w:rsidR="001D25F0" w:rsidRPr="008B3371" w:rsidRDefault="001D25F0" w:rsidP="008B3371">
      <w:pPr>
        <w:spacing w:line="240" w:lineRule="auto"/>
        <w:ind w:left="851" w:hanging="851"/>
        <w:contextualSpacing/>
        <w:jc w:val="both"/>
        <w:rPr>
          <w:rFonts w:ascii="Arial" w:eastAsia="Calibri" w:hAnsi="Arial" w:cs="Arial"/>
          <w:sz w:val="24"/>
          <w:szCs w:val="24"/>
        </w:rPr>
      </w:pPr>
    </w:p>
    <w:p w:rsidR="00013F4F" w:rsidRDefault="001D25F0" w:rsidP="008A7795">
      <w:pPr>
        <w:spacing w:line="240" w:lineRule="auto"/>
        <w:ind w:left="851" w:hanging="851"/>
        <w:contextualSpacing/>
        <w:jc w:val="both"/>
        <w:rPr>
          <w:rFonts w:ascii="Arial" w:hAnsi="Arial" w:cs="Arial"/>
          <w:sz w:val="24"/>
          <w:szCs w:val="24"/>
        </w:rPr>
      </w:pPr>
      <w:r>
        <w:rPr>
          <w:rFonts w:ascii="Arial" w:hAnsi="Arial" w:cs="Arial"/>
          <w:sz w:val="24"/>
          <w:szCs w:val="24"/>
        </w:rPr>
        <w:t>2.1</w:t>
      </w:r>
      <w:r>
        <w:rPr>
          <w:rFonts w:ascii="Arial" w:hAnsi="Arial" w:cs="Arial"/>
          <w:sz w:val="24"/>
          <w:szCs w:val="24"/>
        </w:rPr>
        <w:tab/>
        <w:t>The occupier of the premises for Education Use operates its own in house intranet system which will provide full details of sustainable transport methods for both its student and staff. The responsibility for proving such will be the Company’s IT Manager</w:t>
      </w:r>
    </w:p>
    <w:p w:rsidR="001D25F0" w:rsidRDefault="001D25F0" w:rsidP="008A7795">
      <w:pPr>
        <w:spacing w:line="240" w:lineRule="auto"/>
        <w:ind w:left="851" w:hanging="851"/>
        <w:contextualSpacing/>
        <w:jc w:val="both"/>
        <w:rPr>
          <w:rFonts w:ascii="Arial" w:hAnsi="Arial" w:cs="Arial"/>
          <w:sz w:val="24"/>
          <w:szCs w:val="24"/>
        </w:rPr>
      </w:pPr>
    </w:p>
    <w:p w:rsidR="001D25F0" w:rsidRDefault="001D25F0" w:rsidP="008A7795">
      <w:pPr>
        <w:spacing w:line="240" w:lineRule="auto"/>
        <w:ind w:left="851" w:hanging="851"/>
        <w:contextualSpacing/>
        <w:jc w:val="both"/>
        <w:rPr>
          <w:rFonts w:ascii="Arial" w:hAnsi="Arial" w:cs="Arial"/>
          <w:sz w:val="24"/>
          <w:szCs w:val="24"/>
        </w:rPr>
      </w:pPr>
      <w:r>
        <w:rPr>
          <w:rFonts w:ascii="Arial" w:hAnsi="Arial" w:cs="Arial"/>
          <w:sz w:val="24"/>
          <w:szCs w:val="24"/>
        </w:rPr>
        <w:t>2.2</w:t>
      </w:r>
      <w:r>
        <w:rPr>
          <w:rFonts w:ascii="Arial" w:hAnsi="Arial" w:cs="Arial"/>
          <w:sz w:val="24"/>
          <w:szCs w:val="24"/>
        </w:rPr>
        <w:tab/>
        <w:t xml:space="preserve">In addition the Person responsible for the day to day </w:t>
      </w:r>
      <w:r w:rsidR="00064AA0">
        <w:rPr>
          <w:rFonts w:ascii="Arial" w:hAnsi="Arial" w:cs="Arial"/>
          <w:sz w:val="24"/>
          <w:szCs w:val="24"/>
        </w:rPr>
        <w:t>Management</w:t>
      </w:r>
      <w:r>
        <w:rPr>
          <w:rFonts w:ascii="Arial" w:hAnsi="Arial" w:cs="Arial"/>
          <w:sz w:val="24"/>
          <w:szCs w:val="24"/>
        </w:rPr>
        <w:t xml:space="preserve"> of Conquest House will undertake to provide </w:t>
      </w:r>
      <w:r w:rsidR="00064AA0">
        <w:rPr>
          <w:rFonts w:ascii="Arial" w:hAnsi="Arial" w:cs="Arial"/>
          <w:sz w:val="24"/>
          <w:szCs w:val="24"/>
        </w:rPr>
        <w:t>copies</w:t>
      </w:r>
      <w:r>
        <w:rPr>
          <w:rFonts w:ascii="Arial" w:hAnsi="Arial" w:cs="Arial"/>
          <w:sz w:val="24"/>
          <w:szCs w:val="24"/>
        </w:rPr>
        <w:t xml:space="preserve"> of the Travel Plan in staff and “</w:t>
      </w:r>
      <w:r w:rsidR="00064AA0">
        <w:rPr>
          <w:rFonts w:ascii="Arial" w:hAnsi="Arial" w:cs="Arial"/>
          <w:sz w:val="24"/>
          <w:szCs w:val="24"/>
        </w:rPr>
        <w:t>break</w:t>
      </w:r>
      <w:r>
        <w:rPr>
          <w:rFonts w:ascii="Arial" w:hAnsi="Arial" w:cs="Arial"/>
          <w:sz w:val="24"/>
          <w:szCs w:val="24"/>
        </w:rPr>
        <w:t xml:space="preserve"> out” rooms and also with the main reception.</w:t>
      </w:r>
    </w:p>
    <w:p w:rsidR="001D25F0" w:rsidRDefault="001D25F0" w:rsidP="00064AA0">
      <w:pPr>
        <w:spacing w:line="240" w:lineRule="auto"/>
        <w:ind w:left="851" w:hanging="993"/>
        <w:contextualSpacing/>
        <w:jc w:val="both"/>
        <w:rPr>
          <w:rFonts w:ascii="Arial" w:hAnsi="Arial" w:cs="Arial"/>
          <w:sz w:val="24"/>
          <w:szCs w:val="24"/>
        </w:rPr>
      </w:pPr>
    </w:p>
    <w:p w:rsidR="001D25F0" w:rsidRDefault="001D25F0" w:rsidP="00064AA0">
      <w:pPr>
        <w:spacing w:line="240" w:lineRule="auto"/>
        <w:ind w:left="851" w:hanging="851"/>
        <w:contextualSpacing/>
        <w:jc w:val="both"/>
        <w:rPr>
          <w:rFonts w:ascii="Arial" w:hAnsi="Arial" w:cs="Arial"/>
          <w:sz w:val="24"/>
          <w:szCs w:val="24"/>
        </w:rPr>
      </w:pPr>
      <w:r>
        <w:rPr>
          <w:rFonts w:ascii="Arial" w:hAnsi="Arial" w:cs="Arial"/>
          <w:sz w:val="24"/>
          <w:szCs w:val="24"/>
        </w:rPr>
        <w:t>2.3</w:t>
      </w:r>
      <w:r>
        <w:rPr>
          <w:rFonts w:ascii="Arial" w:hAnsi="Arial" w:cs="Arial"/>
          <w:sz w:val="24"/>
          <w:szCs w:val="24"/>
        </w:rPr>
        <w:tab/>
        <w:t xml:space="preserve">Regular visitors to the premises will also be provided </w:t>
      </w:r>
      <w:r w:rsidR="00064AA0">
        <w:rPr>
          <w:rFonts w:ascii="Arial" w:hAnsi="Arial" w:cs="Arial"/>
          <w:sz w:val="24"/>
          <w:szCs w:val="24"/>
        </w:rPr>
        <w:t>with</w:t>
      </w:r>
      <w:r>
        <w:rPr>
          <w:rFonts w:ascii="Arial" w:hAnsi="Arial" w:cs="Arial"/>
          <w:sz w:val="24"/>
          <w:szCs w:val="24"/>
        </w:rPr>
        <w:t xml:space="preserve"> a travel plan on request</w:t>
      </w:r>
      <w:r w:rsidR="00064AA0">
        <w:rPr>
          <w:rFonts w:ascii="Arial" w:hAnsi="Arial" w:cs="Arial"/>
          <w:sz w:val="24"/>
          <w:szCs w:val="24"/>
        </w:rPr>
        <w:t xml:space="preserve"> and a link to such will be provided from the </w:t>
      </w:r>
      <w:r w:rsidR="003B0D1D">
        <w:rPr>
          <w:rFonts w:ascii="Arial" w:hAnsi="Arial" w:cs="Arial"/>
          <w:sz w:val="24"/>
          <w:szCs w:val="24"/>
        </w:rPr>
        <w:t>occupier’s</w:t>
      </w:r>
      <w:r w:rsidR="00064AA0">
        <w:rPr>
          <w:rFonts w:ascii="Arial" w:hAnsi="Arial" w:cs="Arial"/>
          <w:sz w:val="24"/>
          <w:szCs w:val="24"/>
        </w:rPr>
        <w:t xml:space="preserve"> website</w:t>
      </w:r>
      <w:r w:rsidR="00AE66AA">
        <w:rPr>
          <w:rFonts w:ascii="Arial" w:hAnsi="Arial" w:cs="Arial"/>
          <w:sz w:val="24"/>
          <w:szCs w:val="24"/>
        </w:rPr>
        <w:t>.</w:t>
      </w:r>
    </w:p>
    <w:p w:rsidR="00AE66AA" w:rsidRDefault="00AE66AA" w:rsidP="00064AA0">
      <w:pPr>
        <w:spacing w:line="240" w:lineRule="auto"/>
        <w:ind w:left="851" w:hanging="851"/>
        <w:contextualSpacing/>
        <w:jc w:val="both"/>
        <w:rPr>
          <w:rFonts w:ascii="Arial" w:hAnsi="Arial" w:cs="Arial"/>
          <w:sz w:val="24"/>
          <w:szCs w:val="24"/>
        </w:rPr>
      </w:pPr>
    </w:p>
    <w:p w:rsidR="00AE66AA" w:rsidRDefault="00AE66AA" w:rsidP="00064AA0">
      <w:pPr>
        <w:spacing w:line="240" w:lineRule="auto"/>
        <w:ind w:left="851" w:hanging="851"/>
        <w:contextualSpacing/>
        <w:jc w:val="both"/>
        <w:rPr>
          <w:rFonts w:ascii="Arial" w:hAnsi="Arial" w:cs="Arial"/>
          <w:sz w:val="24"/>
          <w:szCs w:val="24"/>
        </w:rPr>
      </w:pPr>
      <w:r>
        <w:rPr>
          <w:rFonts w:ascii="Arial" w:hAnsi="Arial" w:cs="Arial"/>
          <w:sz w:val="24"/>
          <w:szCs w:val="24"/>
        </w:rPr>
        <w:t>2.4</w:t>
      </w:r>
      <w:r>
        <w:rPr>
          <w:rFonts w:ascii="Arial" w:hAnsi="Arial" w:cs="Arial"/>
          <w:sz w:val="24"/>
          <w:szCs w:val="24"/>
        </w:rPr>
        <w:tab/>
        <w:t>The occupier of the premises Hult IBS has appointed Mr David Harris, Director of Operations for Hult IBS</w:t>
      </w:r>
      <w:r w:rsidR="00F056D9">
        <w:rPr>
          <w:rFonts w:ascii="Arial" w:hAnsi="Arial" w:cs="Arial"/>
          <w:sz w:val="24"/>
          <w:szCs w:val="24"/>
        </w:rPr>
        <w:t>,</w:t>
      </w:r>
      <w:r>
        <w:rPr>
          <w:rFonts w:ascii="Arial" w:hAnsi="Arial" w:cs="Arial"/>
          <w:sz w:val="24"/>
          <w:szCs w:val="24"/>
        </w:rPr>
        <w:t xml:space="preserve"> as the Travel Plan Co-ordinator for the site in accord with Section 2.1.16 (d) of the Section 106 Agreement</w:t>
      </w:r>
      <w:r w:rsidR="00F056D9">
        <w:rPr>
          <w:rFonts w:ascii="Arial" w:hAnsi="Arial" w:cs="Arial"/>
          <w:sz w:val="24"/>
          <w:szCs w:val="24"/>
        </w:rPr>
        <w:t>.</w:t>
      </w:r>
    </w:p>
    <w:p w:rsidR="001D25F0" w:rsidRDefault="001D25F0" w:rsidP="008B3371">
      <w:pPr>
        <w:spacing w:line="240" w:lineRule="auto"/>
        <w:contextualSpacing/>
        <w:jc w:val="both"/>
        <w:rPr>
          <w:rFonts w:ascii="Arial" w:hAnsi="Arial" w:cs="Arial"/>
          <w:sz w:val="24"/>
          <w:szCs w:val="24"/>
        </w:rPr>
      </w:pPr>
    </w:p>
    <w:p w:rsidR="001D25F0" w:rsidRPr="00C04C9E" w:rsidRDefault="001D25F0" w:rsidP="001D25F0">
      <w:pPr>
        <w:spacing w:after="0" w:line="240" w:lineRule="auto"/>
        <w:rPr>
          <w:rFonts w:ascii="Arial" w:eastAsia="Times New Roman" w:hAnsi="Arial" w:cs="Arial"/>
          <w:b/>
          <w:bCs/>
          <w:sz w:val="24"/>
          <w:szCs w:val="24"/>
        </w:rPr>
      </w:pPr>
      <w:r>
        <w:rPr>
          <w:rFonts w:ascii="Arial" w:hAnsi="Arial" w:cs="Arial"/>
          <w:b/>
          <w:sz w:val="24"/>
          <w:szCs w:val="24"/>
        </w:rPr>
        <w:t>3</w:t>
      </w:r>
      <w:r w:rsidR="00013F4F" w:rsidRPr="001D25F0">
        <w:rPr>
          <w:rFonts w:ascii="Arial" w:hAnsi="Arial" w:cs="Arial"/>
          <w:b/>
          <w:sz w:val="24"/>
          <w:szCs w:val="24"/>
        </w:rPr>
        <w:t>.</w:t>
      </w:r>
      <w:r w:rsidR="00693201" w:rsidRPr="001D25F0">
        <w:rPr>
          <w:rFonts w:ascii="Arial" w:hAnsi="Arial" w:cs="Arial"/>
          <w:b/>
          <w:sz w:val="24"/>
          <w:szCs w:val="24"/>
        </w:rPr>
        <w:t>0</w:t>
      </w:r>
      <w:r w:rsidR="00013F4F" w:rsidRPr="001D25F0">
        <w:rPr>
          <w:rFonts w:ascii="Arial" w:hAnsi="Arial" w:cs="Arial"/>
          <w:b/>
          <w:sz w:val="24"/>
          <w:szCs w:val="24"/>
        </w:rPr>
        <w:tab/>
      </w:r>
      <w:r w:rsidR="008A7D25" w:rsidRPr="001D25F0">
        <w:rPr>
          <w:rFonts w:ascii="Arial" w:hAnsi="Arial" w:cs="Arial"/>
          <w:b/>
          <w:sz w:val="24"/>
          <w:szCs w:val="24"/>
        </w:rPr>
        <w:t xml:space="preserve"> </w:t>
      </w:r>
      <w:r w:rsidRPr="00C04C9E">
        <w:rPr>
          <w:rFonts w:ascii="Arial" w:eastAsia="Times New Roman" w:hAnsi="Arial" w:cs="Arial"/>
          <w:b/>
          <w:bCs/>
          <w:sz w:val="24"/>
          <w:szCs w:val="24"/>
        </w:rPr>
        <w:t>Current Travel Patterns, Travel Issues and Site Assessment</w:t>
      </w:r>
    </w:p>
    <w:p w:rsidR="00013F4F" w:rsidRPr="00C02E97" w:rsidRDefault="00013F4F" w:rsidP="008B3371">
      <w:pPr>
        <w:spacing w:line="240" w:lineRule="auto"/>
        <w:contextualSpacing/>
        <w:jc w:val="both"/>
        <w:rPr>
          <w:rFonts w:ascii="Arial" w:hAnsi="Arial" w:cs="Arial"/>
          <w:b/>
          <w:sz w:val="24"/>
          <w:szCs w:val="24"/>
        </w:rPr>
      </w:pPr>
    </w:p>
    <w:p w:rsidR="008B3371" w:rsidRDefault="00064AA0" w:rsidP="008B3371">
      <w:pPr>
        <w:spacing w:line="240" w:lineRule="auto"/>
        <w:ind w:left="851" w:hanging="851"/>
        <w:contextualSpacing/>
        <w:jc w:val="both"/>
        <w:rPr>
          <w:rFonts w:ascii="Arial" w:hAnsi="Arial" w:cs="Arial"/>
          <w:sz w:val="24"/>
          <w:szCs w:val="24"/>
        </w:rPr>
      </w:pPr>
      <w:r>
        <w:rPr>
          <w:rFonts w:ascii="Arial" w:hAnsi="Arial" w:cs="Arial"/>
          <w:sz w:val="24"/>
          <w:szCs w:val="24"/>
        </w:rPr>
        <w:t>3</w:t>
      </w:r>
      <w:r w:rsidR="00693201">
        <w:rPr>
          <w:rFonts w:ascii="Arial" w:hAnsi="Arial" w:cs="Arial"/>
          <w:sz w:val="24"/>
          <w:szCs w:val="24"/>
        </w:rPr>
        <w:t>.1</w:t>
      </w:r>
      <w:r w:rsidR="008A7D25" w:rsidRPr="008A7D25">
        <w:rPr>
          <w:rFonts w:ascii="Arial" w:hAnsi="Arial" w:cs="Arial"/>
          <w:sz w:val="24"/>
          <w:szCs w:val="24"/>
        </w:rPr>
        <w:t xml:space="preserve"> </w:t>
      </w:r>
      <w:r w:rsidR="008A7D25">
        <w:rPr>
          <w:rFonts w:ascii="Arial" w:hAnsi="Arial" w:cs="Arial"/>
          <w:sz w:val="24"/>
          <w:szCs w:val="24"/>
        </w:rPr>
        <w:tab/>
      </w:r>
      <w:r w:rsidR="008A7D25" w:rsidRPr="008B639B">
        <w:rPr>
          <w:rFonts w:ascii="Arial" w:hAnsi="Arial" w:cs="Arial"/>
          <w:sz w:val="24"/>
          <w:szCs w:val="24"/>
        </w:rPr>
        <w:t xml:space="preserve">The site is located some 10 minutes </w:t>
      </w:r>
      <w:r w:rsidR="008A7D25">
        <w:rPr>
          <w:rFonts w:ascii="Arial" w:hAnsi="Arial" w:cs="Arial"/>
          <w:sz w:val="24"/>
          <w:szCs w:val="24"/>
        </w:rPr>
        <w:t xml:space="preserve">gentle </w:t>
      </w:r>
      <w:r w:rsidR="008A7D25" w:rsidRPr="008B639B">
        <w:rPr>
          <w:rFonts w:ascii="Arial" w:hAnsi="Arial" w:cs="Arial"/>
          <w:sz w:val="24"/>
          <w:szCs w:val="24"/>
        </w:rPr>
        <w:t>walk</w:t>
      </w:r>
      <w:r w:rsidR="008A7D25">
        <w:rPr>
          <w:rFonts w:ascii="Arial" w:hAnsi="Arial" w:cs="Arial"/>
          <w:sz w:val="24"/>
          <w:szCs w:val="24"/>
        </w:rPr>
        <w:t xml:space="preserve"> from the </w:t>
      </w:r>
      <w:r>
        <w:rPr>
          <w:rFonts w:ascii="Arial" w:hAnsi="Arial" w:cs="Arial"/>
          <w:sz w:val="24"/>
          <w:szCs w:val="24"/>
        </w:rPr>
        <w:t>occupiers</w:t>
      </w:r>
      <w:r w:rsidR="008A7D25" w:rsidRPr="008B639B">
        <w:rPr>
          <w:rFonts w:ascii="Arial" w:hAnsi="Arial" w:cs="Arial"/>
          <w:sz w:val="24"/>
          <w:szCs w:val="24"/>
        </w:rPr>
        <w:t xml:space="preserve"> existing premises in Russell Square which successfully operates without any on site car parking</w:t>
      </w:r>
      <w:r w:rsidR="008B3371">
        <w:rPr>
          <w:rFonts w:ascii="Arial" w:hAnsi="Arial" w:cs="Arial"/>
          <w:sz w:val="24"/>
          <w:szCs w:val="24"/>
        </w:rPr>
        <w:t>.</w:t>
      </w:r>
    </w:p>
    <w:p w:rsidR="008B3371" w:rsidRDefault="008B3371" w:rsidP="008B3371">
      <w:pPr>
        <w:spacing w:line="240" w:lineRule="auto"/>
        <w:ind w:left="851" w:hanging="851"/>
        <w:contextualSpacing/>
        <w:jc w:val="both"/>
        <w:rPr>
          <w:rFonts w:ascii="Arial" w:hAnsi="Arial" w:cs="Arial"/>
          <w:sz w:val="24"/>
          <w:szCs w:val="24"/>
        </w:rPr>
      </w:pPr>
    </w:p>
    <w:p w:rsidR="008A7D25" w:rsidRDefault="008A7795" w:rsidP="008B3371">
      <w:pPr>
        <w:spacing w:line="240" w:lineRule="auto"/>
        <w:ind w:left="851" w:hanging="851"/>
        <w:contextualSpacing/>
        <w:jc w:val="both"/>
        <w:rPr>
          <w:rFonts w:ascii="Arial" w:hAnsi="Arial" w:cs="Arial"/>
          <w:sz w:val="24"/>
          <w:szCs w:val="24"/>
        </w:rPr>
      </w:pPr>
      <w:r>
        <w:rPr>
          <w:rFonts w:ascii="Arial" w:hAnsi="Arial" w:cs="Arial"/>
          <w:sz w:val="24"/>
          <w:szCs w:val="24"/>
        </w:rPr>
        <w:t>3</w:t>
      </w:r>
      <w:r w:rsidR="008B3371">
        <w:rPr>
          <w:rFonts w:ascii="Arial" w:hAnsi="Arial" w:cs="Arial"/>
          <w:sz w:val="24"/>
          <w:szCs w:val="24"/>
        </w:rPr>
        <w:t>.2</w:t>
      </w:r>
      <w:r w:rsidR="008B3371">
        <w:rPr>
          <w:rFonts w:ascii="Arial" w:hAnsi="Arial" w:cs="Arial"/>
          <w:sz w:val="24"/>
          <w:szCs w:val="24"/>
        </w:rPr>
        <w:tab/>
        <w:t>S</w:t>
      </w:r>
      <w:r w:rsidR="008A7D25" w:rsidRPr="008B639B">
        <w:rPr>
          <w:rFonts w:ascii="Arial" w:hAnsi="Arial" w:cs="Arial"/>
          <w:sz w:val="24"/>
          <w:szCs w:val="24"/>
        </w:rPr>
        <w:t>tudents, staff and visitors to the existing premises utilise public transport or other sustainable forms of travel such as walking and</w:t>
      </w:r>
      <w:r w:rsidR="008B3371">
        <w:rPr>
          <w:rFonts w:ascii="Arial" w:hAnsi="Arial" w:cs="Arial"/>
          <w:sz w:val="24"/>
          <w:szCs w:val="24"/>
        </w:rPr>
        <w:t xml:space="preserve"> cycling and the location of this</w:t>
      </w:r>
      <w:r w:rsidR="008A7D25" w:rsidRPr="008B639B">
        <w:rPr>
          <w:rFonts w:ascii="Arial" w:hAnsi="Arial" w:cs="Arial"/>
          <w:sz w:val="24"/>
          <w:szCs w:val="24"/>
        </w:rPr>
        <w:t xml:space="preserve"> </w:t>
      </w:r>
      <w:r w:rsidR="00064AA0">
        <w:rPr>
          <w:rFonts w:ascii="Arial" w:hAnsi="Arial" w:cs="Arial"/>
          <w:sz w:val="24"/>
          <w:szCs w:val="24"/>
        </w:rPr>
        <w:t>building</w:t>
      </w:r>
      <w:r w:rsidR="008A7D25" w:rsidRPr="008B639B">
        <w:rPr>
          <w:rFonts w:ascii="Arial" w:hAnsi="Arial" w:cs="Arial"/>
          <w:sz w:val="24"/>
          <w:szCs w:val="24"/>
        </w:rPr>
        <w:t xml:space="preserve"> would enable such to continue between the existing and proposed campus.</w:t>
      </w:r>
    </w:p>
    <w:p w:rsidR="008B3371" w:rsidRPr="008B639B" w:rsidRDefault="008B3371" w:rsidP="008B3371">
      <w:pPr>
        <w:spacing w:line="240" w:lineRule="auto"/>
        <w:ind w:left="851" w:hanging="851"/>
        <w:contextualSpacing/>
        <w:jc w:val="both"/>
        <w:rPr>
          <w:rFonts w:ascii="Arial" w:hAnsi="Arial" w:cs="Arial"/>
          <w:sz w:val="24"/>
          <w:szCs w:val="24"/>
        </w:rPr>
      </w:pPr>
    </w:p>
    <w:p w:rsidR="008A7D25" w:rsidRPr="008B639B" w:rsidRDefault="008A7795" w:rsidP="008B3371">
      <w:pPr>
        <w:spacing w:line="240" w:lineRule="auto"/>
        <w:ind w:left="851" w:hanging="851"/>
        <w:contextualSpacing/>
        <w:jc w:val="both"/>
        <w:rPr>
          <w:rFonts w:ascii="Arial" w:hAnsi="Arial" w:cs="Arial"/>
          <w:sz w:val="24"/>
          <w:szCs w:val="24"/>
        </w:rPr>
      </w:pPr>
      <w:r>
        <w:rPr>
          <w:rFonts w:ascii="Arial" w:hAnsi="Arial" w:cs="Arial"/>
          <w:sz w:val="24"/>
          <w:szCs w:val="24"/>
        </w:rPr>
        <w:t>3</w:t>
      </w:r>
      <w:r w:rsidR="008A7D25">
        <w:rPr>
          <w:rFonts w:ascii="Arial" w:hAnsi="Arial" w:cs="Arial"/>
          <w:sz w:val="24"/>
          <w:szCs w:val="24"/>
        </w:rPr>
        <w:t>.</w:t>
      </w:r>
      <w:r w:rsidR="008B3371">
        <w:rPr>
          <w:rFonts w:ascii="Arial" w:hAnsi="Arial" w:cs="Arial"/>
          <w:sz w:val="24"/>
          <w:szCs w:val="24"/>
        </w:rPr>
        <w:t>3</w:t>
      </w:r>
      <w:r w:rsidR="008A7D25">
        <w:rPr>
          <w:rFonts w:ascii="Arial" w:hAnsi="Arial" w:cs="Arial"/>
          <w:sz w:val="24"/>
          <w:szCs w:val="24"/>
        </w:rPr>
        <w:tab/>
      </w:r>
      <w:r w:rsidR="00064AA0">
        <w:rPr>
          <w:rFonts w:ascii="Arial" w:hAnsi="Arial" w:cs="Arial"/>
          <w:sz w:val="24"/>
          <w:szCs w:val="24"/>
        </w:rPr>
        <w:t>The location of Conquest House</w:t>
      </w:r>
      <w:r w:rsidR="008A7D25" w:rsidRPr="008B639B">
        <w:rPr>
          <w:rFonts w:ascii="Arial" w:hAnsi="Arial" w:cs="Arial"/>
          <w:sz w:val="24"/>
          <w:szCs w:val="24"/>
        </w:rPr>
        <w:t xml:space="preserve"> is highly sustainable in itself </w:t>
      </w:r>
      <w:r w:rsidR="00064AA0">
        <w:rPr>
          <w:rFonts w:ascii="Arial" w:hAnsi="Arial" w:cs="Arial"/>
          <w:sz w:val="24"/>
          <w:szCs w:val="24"/>
        </w:rPr>
        <w:t>and</w:t>
      </w:r>
      <w:r w:rsidR="008A7D25" w:rsidRPr="008B639B">
        <w:rPr>
          <w:rFonts w:ascii="Arial" w:hAnsi="Arial" w:cs="Arial"/>
          <w:sz w:val="24"/>
          <w:szCs w:val="24"/>
        </w:rPr>
        <w:t xml:space="preserve"> also allows for sustainable travel to be utilised </w:t>
      </w:r>
      <w:r w:rsidR="008B3371">
        <w:rPr>
          <w:rFonts w:ascii="Arial" w:hAnsi="Arial" w:cs="Arial"/>
          <w:sz w:val="24"/>
          <w:szCs w:val="24"/>
        </w:rPr>
        <w:t xml:space="preserve">between </w:t>
      </w:r>
      <w:r w:rsidR="008A7D25" w:rsidRPr="008B639B">
        <w:rPr>
          <w:rFonts w:ascii="Arial" w:hAnsi="Arial" w:cs="Arial"/>
          <w:sz w:val="24"/>
          <w:szCs w:val="24"/>
        </w:rPr>
        <w:t xml:space="preserve">the existing </w:t>
      </w:r>
      <w:r w:rsidR="003B0D1D" w:rsidRPr="008B639B">
        <w:rPr>
          <w:rFonts w:ascii="Arial" w:hAnsi="Arial" w:cs="Arial"/>
          <w:sz w:val="24"/>
          <w:szCs w:val="24"/>
        </w:rPr>
        <w:t>buildings</w:t>
      </w:r>
      <w:r w:rsidR="008A7D25" w:rsidRPr="008B639B">
        <w:rPr>
          <w:rFonts w:ascii="Arial" w:hAnsi="Arial" w:cs="Arial"/>
          <w:sz w:val="24"/>
          <w:szCs w:val="24"/>
        </w:rPr>
        <w:t xml:space="preserve"> operated by the applicant</w:t>
      </w:r>
      <w:r w:rsidR="008B3371">
        <w:rPr>
          <w:rFonts w:ascii="Arial" w:hAnsi="Arial" w:cs="Arial"/>
          <w:sz w:val="24"/>
          <w:szCs w:val="24"/>
        </w:rPr>
        <w:t xml:space="preserve"> at Russell Square</w:t>
      </w:r>
      <w:r w:rsidR="008A7D25" w:rsidRPr="008B639B">
        <w:rPr>
          <w:rFonts w:ascii="Arial" w:hAnsi="Arial" w:cs="Arial"/>
          <w:sz w:val="24"/>
          <w:szCs w:val="24"/>
        </w:rPr>
        <w:t>.</w:t>
      </w:r>
    </w:p>
    <w:p w:rsidR="00013F4F" w:rsidRDefault="00013F4F" w:rsidP="00013F4F">
      <w:pPr>
        <w:spacing w:line="240" w:lineRule="auto"/>
        <w:contextualSpacing/>
        <w:jc w:val="both"/>
        <w:rPr>
          <w:rFonts w:ascii="Arial" w:hAnsi="Arial" w:cs="Arial"/>
          <w:sz w:val="24"/>
          <w:szCs w:val="24"/>
        </w:rPr>
      </w:pPr>
    </w:p>
    <w:p w:rsidR="00DA7D99" w:rsidRDefault="008A7795" w:rsidP="008A7795">
      <w:pPr>
        <w:spacing w:after="0" w:line="240" w:lineRule="auto"/>
        <w:ind w:left="709" w:hanging="709"/>
        <w:contextualSpacing/>
        <w:jc w:val="both"/>
        <w:rPr>
          <w:rFonts w:ascii="Arial" w:hAnsi="Arial" w:cs="Arial"/>
          <w:sz w:val="24"/>
          <w:szCs w:val="24"/>
        </w:rPr>
      </w:pPr>
      <w:r>
        <w:rPr>
          <w:rFonts w:ascii="Arial" w:hAnsi="Arial" w:cs="Arial"/>
          <w:sz w:val="24"/>
          <w:szCs w:val="24"/>
        </w:rPr>
        <w:t>3.4</w:t>
      </w:r>
      <w:r w:rsidR="00DA7D99">
        <w:rPr>
          <w:rFonts w:ascii="Arial" w:hAnsi="Arial" w:cs="Arial"/>
          <w:sz w:val="24"/>
          <w:szCs w:val="24"/>
        </w:rPr>
        <w:tab/>
        <w:t>There is no car parking provided for anywhere on the site and on street parking is exceptionally limited and expensive and such will dissuade students, staff and visitors from visit</w:t>
      </w:r>
      <w:r w:rsidR="008B3371">
        <w:rPr>
          <w:rFonts w:ascii="Arial" w:hAnsi="Arial" w:cs="Arial"/>
          <w:sz w:val="24"/>
          <w:szCs w:val="24"/>
        </w:rPr>
        <w:t>i</w:t>
      </w:r>
      <w:r w:rsidR="00DA7D99">
        <w:rPr>
          <w:rFonts w:ascii="Arial" w:hAnsi="Arial" w:cs="Arial"/>
          <w:sz w:val="24"/>
          <w:szCs w:val="24"/>
        </w:rPr>
        <w:t xml:space="preserve">ng the site by private car. </w:t>
      </w:r>
    </w:p>
    <w:p w:rsidR="00DA7D99" w:rsidRDefault="00DA7D99" w:rsidP="008A7795">
      <w:pPr>
        <w:spacing w:after="0" w:line="240" w:lineRule="auto"/>
        <w:ind w:left="709" w:hanging="709"/>
        <w:contextualSpacing/>
        <w:jc w:val="both"/>
        <w:rPr>
          <w:rFonts w:ascii="Arial" w:hAnsi="Arial" w:cs="Arial"/>
          <w:sz w:val="24"/>
          <w:szCs w:val="24"/>
        </w:rPr>
      </w:pPr>
    </w:p>
    <w:p w:rsidR="008A7795" w:rsidRDefault="008A7795" w:rsidP="008A7795">
      <w:pPr>
        <w:spacing w:after="0" w:line="240" w:lineRule="auto"/>
        <w:ind w:left="709" w:hanging="709"/>
        <w:contextualSpacing/>
        <w:jc w:val="both"/>
        <w:rPr>
          <w:rFonts w:ascii="Arial" w:hAnsi="Arial" w:cs="Arial"/>
          <w:sz w:val="24"/>
          <w:szCs w:val="24"/>
        </w:rPr>
      </w:pPr>
      <w:r>
        <w:rPr>
          <w:rFonts w:ascii="Arial" w:hAnsi="Arial" w:cs="Arial"/>
          <w:sz w:val="24"/>
          <w:szCs w:val="24"/>
        </w:rPr>
        <w:t>3.5</w:t>
      </w:r>
      <w:r>
        <w:rPr>
          <w:rFonts w:ascii="Arial" w:hAnsi="Arial" w:cs="Arial"/>
          <w:sz w:val="24"/>
          <w:szCs w:val="24"/>
        </w:rPr>
        <w:tab/>
        <w:t xml:space="preserve">Within the building itself safe cycle storage will be provided for students, staff and visitors. </w:t>
      </w:r>
      <w:r w:rsidRPr="008A7D25">
        <w:rPr>
          <w:rFonts w:ascii="Arial" w:hAnsi="Arial" w:cs="Arial"/>
          <w:sz w:val="24"/>
          <w:szCs w:val="24"/>
        </w:rPr>
        <w:t xml:space="preserve"> </w:t>
      </w:r>
      <w:r>
        <w:rPr>
          <w:rFonts w:ascii="Arial" w:hAnsi="Arial" w:cs="Arial"/>
          <w:sz w:val="24"/>
          <w:szCs w:val="24"/>
        </w:rPr>
        <w:t>Conquest House</w:t>
      </w:r>
      <w:r w:rsidRPr="008B639B">
        <w:rPr>
          <w:rFonts w:ascii="Arial" w:hAnsi="Arial" w:cs="Arial"/>
          <w:sz w:val="24"/>
          <w:szCs w:val="24"/>
        </w:rPr>
        <w:t xml:space="preserve"> is incredibly well located for public transport opportunities being located a short walk from Russell Square, Holborn, Chancery Lane and Farringdon Underground stations providing excellent links to the whole of the </w:t>
      </w:r>
      <w:r>
        <w:rPr>
          <w:rFonts w:ascii="Arial" w:hAnsi="Arial" w:cs="Arial"/>
          <w:sz w:val="24"/>
          <w:szCs w:val="24"/>
        </w:rPr>
        <w:t xml:space="preserve">capital’s </w:t>
      </w:r>
      <w:r w:rsidRPr="008B639B">
        <w:rPr>
          <w:rFonts w:ascii="Arial" w:hAnsi="Arial" w:cs="Arial"/>
          <w:sz w:val="24"/>
          <w:szCs w:val="24"/>
        </w:rPr>
        <w:t xml:space="preserve">underground network. </w:t>
      </w:r>
    </w:p>
    <w:p w:rsidR="008A7795" w:rsidRDefault="008A7795" w:rsidP="008A7795">
      <w:pPr>
        <w:spacing w:after="0"/>
        <w:ind w:left="709" w:hanging="709"/>
        <w:jc w:val="both"/>
        <w:rPr>
          <w:rFonts w:ascii="Arial" w:hAnsi="Arial" w:cs="Arial"/>
          <w:sz w:val="24"/>
          <w:szCs w:val="24"/>
        </w:rPr>
      </w:pPr>
    </w:p>
    <w:p w:rsidR="008A7795" w:rsidRDefault="008A7795" w:rsidP="008A7795">
      <w:pPr>
        <w:spacing w:after="0"/>
        <w:ind w:left="709" w:hanging="709"/>
        <w:jc w:val="both"/>
        <w:rPr>
          <w:rFonts w:ascii="Arial" w:hAnsi="Arial" w:cs="Arial"/>
          <w:sz w:val="24"/>
          <w:szCs w:val="24"/>
        </w:rPr>
      </w:pPr>
      <w:r>
        <w:rPr>
          <w:rFonts w:ascii="Arial" w:hAnsi="Arial" w:cs="Arial"/>
          <w:sz w:val="24"/>
          <w:szCs w:val="24"/>
        </w:rPr>
        <w:t>3.6</w:t>
      </w:r>
      <w:r>
        <w:rPr>
          <w:rFonts w:ascii="Arial" w:hAnsi="Arial" w:cs="Arial"/>
          <w:sz w:val="24"/>
          <w:szCs w:val="24"/>
        </w:rPr>
        <w:tab/>
      </w:r>
      <w:r w:rsidRPr="008B639B">
        <w:rPr>
          <w:rFonts w:ascii="Arial" w:hAnsi="Arial" w:cs="Arial"/>
          <w:sz w:val="24"/>
          <w:szCs w:val="24"/>
        </w:rPr>
        <w:t xml:space="preserve">In addition the </w:t>
      </w:r>
      <w:r>
        <w:rPr>
          <w:rFonts w:ascii="Arial" w:hAnsi="Arial" w:cs="Arial"/>
          <w:sz w:val="24"/>
          <w:szCs w:val="24"/>
        </w:rPr>
        <w:t>“</w:t>
      </w:r>
      <w:r w:rsidRPr="008B639B">
        <w:rPr>
          <w:rFonts w:ascii="Arial" w:hAnsi="Arial" w:cs="Arial"/>
          <w:sz w:val="24"/>
          <w:szCs w:val="24"/>
        </w:rPr>
        <w:t>Thameslink</w:t>
      </w:r>
      <w:r>
        <w:rPr>
          <w:rFonts w:ascii="Arial" w:hAnsi="Arial" w:cs="Arial"/>
          <w:sz w:val="24"/>
          <w:szCs w:val="24"/>
        </w:rPr>
        <w:t>”</w:t>
      </w:r>
      <w:r w:rsidRPr="008B639B">
        <w:rPr>
          <w:rFonts w:ascii="Arial" w:hAnsi="Arial" w:cs="Arial"/>
          <w:sz w:val="24"/>
          <w:szCs w:val="24"/>
        </w:rPr>
        <w:t xml:space="preserve"> station at Farringdon is less than </w:t>
      </w:r>
      <w:r>
        <w:rPr>
          <w:rFonts w:ascii="Arial" w:hAnsi="Arial" w:cs="Arial"/>
          <w:sz w:val="24"/>
          <w:szCs w:val="24"/>
        </w:rPr>
        <w:t xml:space="preserve">a </w:t>
      </w:r>
      <w:r w:rsidRPr="008B639B">
        <w:rPr>
          <w:rFonts w:ascii="Arial" w:hAnsi="Arial" w:cs="Arial"/>
          <w:sz w:val="24"/>
          <w:szCs w:val="24"/>
        </w:rPr>
        <w:t xml:space="preserve">10 minute walk </w:t>
      </w:r>
      <w:r>
        <w:rPr>
          <w:rFonts w:ascii="Arial" w:hAnsi="Arial" w:cs="Arial"/>
          <w:sz w:val="24"/>
          <w:szCs w:val="24"/>
        </w:rPr>
        <w:t>providing for</w:t>
      </w:r>
      <w:r w:rsidRPr="008B639B">
        <w:rPr>
          <w:rFonts w:ascii="Arial" w:hAnsi="Arial" w:cs="Arial"/>
          <w:sz w:val="24"/>
          <w:szCs w:val="24"/>
        </w:rPr>
        <w:t xml:space="preserve"> excellent </w:t>
      </w:r>
      <w:r w:rsidRPr="008B3371">
        <w:rPr>
          <w:rFonts w:ascii="Arial" w:hAnsi="Arial" w:cs="Arial"/>
          <w:sz w:val="24"/>
          <w:szCs w:val="24"/>
        </w:rPr>
        <w:t>public t</w:t>
      </w:r>
      <w:r w:rsidRPr="008B639B">
        <w:rPr>
          <w:rFonts w:ascii="Arial" w:hAnsi="Arial" w:cs="Arial"/>
          <w:sz w:val="24"/>
          <w:szCs w:val="24"/>
        </w:rPr>
        <w:t>ransport links to the south coast and north of the capital.</w:t>
      </w:r>
    </w:p>
    <w:p w:rsidR="008A7795" w:rsidRPr="008B639B" w:rsidRDefault="008A7795" w:rsidP="008A7795">
      <w:pPr>
        <w:spacing w:after="0"/>
        <w:ind w:left="709" w:hanging="709"/>
        <w:jc w:val="both"/>
        <w:rPr>
          <w:rFonts w:ascii="Arial" w:hAnsi="Arial" w:cs="Arial"/>
          <w:sz w:val="24"/>
          <w:szCs w:val="24"/>
        </w:rPr>
      </w:pPr>
    </w:p>
    <w:p w:rsidR="008A7795" w:rsidRDefault="008A7795" w:rsidP="008A7795">
      <w:pPr>
        <w:spacing w:after="0"/>
        <w:ind w:left="709" w:hanging="709"/>
        <w:jc w:val="both"/>
        <w:rPr>
          <w:rFonts w:ascii="Arial" w:hAnsi="Arial" w:cs="Arial"/>
          <w:sz w:val="24"/>
          <w:szCs w:val="24"/>
        </w:rPr>
      </w:pPr>
      <w:r>
        <w:rPr>
          <w:rFonts w:ascii="Arial" w:hAnsi="Arial" w:cs="Arial"/>
          <w:sz w:val="24"/>
          <w:szCs w:val="24"/>
        </w:rPr>
        <w:t>3.7</w:t>
      </w:r>
      <w:r>
        <w:rPr>
          <w:rFonts w:ascii="Arial" w:hAnsi="Arial" w:cs="Arial"/>
          <w:sz w:val="24"/>
          <w:szCs w:val="24"/>
        </w:rPr>
        <w:tab/>
      </w:r>
      <w:r w:rsidRPr="008B639B">
        <w:rPr>
          <w:rFonts w:ascii="Arial" w:hAnsi="Arial" w:cs="Arial"/>
          <w:sz w:val="24"/>
          <w:szCs w:val="24"/>
        </w:rPr>
        <w:t xml:space="preserve">Transport opportunities further afield are available from the main line railway stations at Euston and Kings Cross which allow for public transport access to the whole of the North of England whilst St Pancras provides public transport opportunities to northern Europe and all of these are within 10 </w:t>
      </w:r>
      <w:r w:rsidR="003B0D1D" w:rsidRPr="008B639B">
        <w:rPr>
          <w:rFonts w:ascii="Arial" w:hAnsi="Arial" w:cs="Arial"/>
          <w:sz w:val="24"/>
          <w:szCs w:val="24"/>
        </w:rPr>
        <w:t>minutes’ walk</w:t>
      </w:r>
      <w:r w:rsidRPr="008B639B">
        <w:rPr>
          <w:rFonts w:ascii="Arial" w:hAnsi="Arial" w:cs="Arial"/>
          <w:sz w:val="24"/>
          <w:szCs w:val="24"/>
        </w:rPr>
        <w:t xml:space="preserve"> of the site.</w:t>
      </w:r>
    </w:p>
    <w:p w:rsidR="008A7795" w:rsidRDefault="008A7795" w:rsidP="008A7795">
      <w:pPr>
        <w:spacing w:after="0"/>
        <w:ind w:left="709" w:hanging="709"/>
        <w:jc w:val="both"/>
        <w:rPr>
          <w:rFonts w:ascii="Arial" w:hAnsi="Arial" w:cs="Arial"/>
          <w:sz w:val="24"/>
          <w:szCs w:val="24"/>
        </w:rPr>
      </w:pPr>
    </w:p>
    <w:p w:rsidR="008A7795" w:rsidRDefault="008A7795" w:rsidP="008A7795">
      <w:pPr>
        <w:spacing w:after="0"/>
        <w:ind w:left="709" w:hanging="709"/>
        <w:jc w:val="center"/>
        <w:rPr>
          <w:rFonts w:ascii="Arial" w:hAnsi="Arial" w:cs="Arial"/>
          <w:sz w:val="24"/>
          <w:szCs w:val="24"/>
        </w:rPr>
      </w:pPr>
      <w:r>
        <w:rPr>
          <w:noProof/>
          <w:lang w:eastAsia="en-GB"/>
        </w:rPr>
        <w:drawing>
          <wp:inline distT="0" distB="0" distL="0" distR="0" wp14:anchorId="3E92F51E" wp14:editId="26D2468F">
            <wp:extent cx="4610100" cy="2597482"/>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l="6937" t="30289" r="2890" b="6898"/>
                    <a:stretch>
                      <a:fillRect/>
                    </a:stretch>
                  </pic:blipFill>
                  <pic:spPr bwMode="auto">
                    <a:xfrm>
                      <a:off x="0" y="0"/>
                      <a:ext cx="4608951" cy="2596835"/>
                    </a:xfrm>
                    <a:prstGeom prst="rect">
                      <a:avLst/>
                    </a:prstGeom>
                    <a:noFill/>
                    <a:ln>
                      <a:noFill/>
                    </a:ln>
                  </pic:spPr>
                </pic:pic>
              </a:graphicData>
            </a:graphic>
          </wp:inline>
        </w:drawing>
      </w:r>
    </w:p>
    <w:p w:rsidR="008A7795" w:rsidRPr="008A7D25" w:rsidRDefault="008A7795" w:rsidP="008A7795">
      <w:pPr>
        <w:ind w:left="709" w:hanging="709"/>
        <w:jc w:val="center"/>
        <w:rPr>
          <w:rFonts w:ascii="Arial" w:hAnsi="Arial" w:cs="Arial"/>
          <w:i/>
          <w:sz w:val="24"/>
          <w:szCs w:val="24"/>
        </w:rPr>
      </w:pPr>
      <w:r w:rsidRPr="008A7D25">
        <w:rPr>
          <w:rFonts w:ascii="Arial" w:hAnsi="Arial" w:cs="Arial"/>
          <w:i/>
          <w:sz w:val="24"/>
          <w:szCs w:val="24"/>
        </w:rPr>
        <w:t>Figure 1 - location to major public transport hubs</w:t>
      </w:r>
    </w:p>
    <w:p w:rsidR="008A7795" w:rsidRDefault="008A7795" w:rsidP="00AE66AA">
      <w:pPr>
        <w:ind w:left="851" w:hanging="851"/>
        <w:jc w:val="both"/>
        <w:rPr>
          <w:rFonts w:ascii="Arial" w:hAnsi="Arial" w:cs="Arial"/>
          <w:sz w:val="24"/>
          <w:szCs w:val="24"/>
        </w:rPr>
      </w:pPr>
      <w:r>
        <w:rPr>
          <w:rFonts w:ascii="Arial" w:hAnsi="Arial" w:cs="Arial"/>
          <w:sz w:val="24"/>
          <w:szCs w:val="24"/>
        </w:rPr>
        <w:t>3.8</w:t>
      </w:r>
      <w:r>
        <w:rPr>
          <w:rFonts w:ascii="Arial" w:hAnsi="Arial" w:cs="Arial"/>
          <w:sz w:val="24"/>
          <w:szCs w:val="24"/>
        </w:rPr>
        <w:tab/>
      </w:r>
      <w:r w:rsidR="003B0D1D" w:rsidRPr="008B639B">
        <w:rPr>
          <w:rFonts w:ascii="Arial" w:hAnsi="Arial" w:cs="Arial"/>
          <w:sz w:val="24"/>
          <w:szCs w:val="24"/>
        </w:rPr>
        <w:t>Theobald’s</w:t>
      </w:r>
      <w:r w:rsidRPr="008B639B">
        <w:rPr>
          <w:rFonts w:ascii="Arial" w:hAnsi="Arial" w:cs="Arial"/>
          <w:sz w:val="24"/>
          <w:szCs w:val="24"/>
        </w:rPr>
        <w:t xml:space="preserve"> Road</w:t>
      </w:r>
      <w:r>
        <w:rPr>
          <w:rFonts w:ascii="Arial" w:hAnsi="Arial" w:cs="Arial"/>
          <w:sz w:val="24"/>
          <w:szCs w:val="24"/>
        </w:rPr>
        <w:t>/Grays Inn Road are</w:t>
      </w:r>
      <w:r w:rsidRPr="008B639B">
        <w:rPr>
          <w:rFonts w:ascii="Arial" w:hAnsi="Arial" w:cs="Arial"/>
          <w:sz w:val="24"/>
          <w:szCs w:val="24"/>
        </w:rPr>
        <w:t xml:space="preserve"> also a major public transport corridor providing regular</w:t>
      </w:r>
      <w:r>
        <w:rPr>
          <w:rFonts w:ascii="Arial" w:hAnsi="Arial" w:cs="Arial"/>
          <w:sz w:val="24"/>
          <w:szCs w:val="24"/>
        </w:rPr>
        <w:t xml:space="preserve"> bus services (19,243,38,55,N19,N35,N38,N41 &amp; N55) to a multitude of destinations around the capital.</w:t>
      </w:r>
    </w:p>
    <w:p w:rsidR="008A7795" w:rsidRPr="00C04C9E" w:rsidRDefault="008A7795" w:rsidP="00AE66AA">
      <w:pPr>
        <w:spacing w:after="0" w:line="240" w:lineRule="auto"/>
        <w:ind w:left="851" w:hanging="851"/>
        <w:rPr>
          <w:rFonts w:ascii="Arial" w:eastAsia="Times New Roman" w:hAnsi="Arial" w:cs="Arial"/>
          <w:b/>
          <w:bCs/>
          <w:sz w:val="24"/>
          <w:szCs w:val="24"/>
        </w:rPr>
      </w:pPr>
      <w:r>
        <w:rPr>
          <w:rFonts w:ascii="Arial" w:hAnsi="Arial" w:cs="Arial"/>
          <w:b/>
          <w:sz w:val="24"/>
          <w:szCs w:val="24"/>
        </w:rPr>
        <w:t>4</w:t>
      </w:r>
      <w:r w:rsidRPr="001D25F0">
        <w:rPr>
          <w:rFonts w:ascii="Arial" w:hAnsi="Arial" w:cs="Arial"/>
          <w:b/>
          <w:sz w:val="24"/>
          <w:szCs w:val="24"/>
        </w:rPr>
        <w:t>.0</w:t>
      </w:r>
      <w:r w:rsidRPr="001D25F0">
        <w:rPr>
          <w:rFonts w:ascii="Arial" w:hAnsi="Arial" w:cs="Arial"/>
          <w:b/>
          <w:sz w:val="24"/>
          <w:szCs w:val="24"/>
        </w:rPr>
        <w:tab/>
        <w:t xml:space="preserve"> </w:t>
      </w:r>
      <w:r>
        <w:rPr>
          <w:rFonts w:ascii="Arial" w:hAnsi="Arial" w:cs="Arial"/>
          <w:b/>
          <w:sz w:val="24"/>
          <w:szCs w:val="24"/>
        </w:rPr>
        <w:t>Objectives</w:t>
      </w:r>
    </w:p>
    <w:p w:rsidR="008A7795" w:rsidRPr="00C02E97" w:rsidRDefault="008A7795" w:rsidP="00AE66AA">
      <w:pPr>
        <w:spacing w:line="240" w:lineRule="auto"/>
        <w:ind w:left="851" w:hanging="851"/>
        <w:contextualSpacing/>
        <w:jc w:val="both"/>
        <w:rPr>
          <w:rFonts w:ascii="Arial" w:hAnsi="Arial" w:cs="Arial"/>
          <w:b/>
          <w:sz w:val="24"/>
          <w:szCs w:val="24"/>
        </w:rPr>
      </w:pPr>
    </w:p>
    <w:p w:rsidR="008A7795" w:rsidRDefault="008A7795" w:rsidP="00AE66AA">
      <w:pPr>
        <w:spacing w:after="0" w:line="240" w:lineRule="auto"/>
        <w:ind w:left="851" w:hanging="851"/>
        <w:jc w:val="both"/>
        <w:rPr>
          <w:rFonts w:ascii="Arial" w:hAnsi="Arial" w:cs="Arial"/>
          <w:sz w:val="24"/>
          <w:szCs w:val="24"/>
        </w:rPr>
      </w:pPr>
      <w:r>
        <w:rPr>
          <w:rFonts w:ascii="Arial" w:hAnsi="Arial" w:cs="Arial"/>
          <w:sz w:val="24"/>
          <w:szCs w:val="24"/>
        </w:rPr>
        <w:t>4.1</w:t>
      </w:r>
      <w:r w:rsidRPr="008A7D25">
        <w:rPr>
          <w:rFonts w:ascii="Arial" w:hAnsi="Arial" w:cs="Arial"/>
          <w:sz w:val="24"/>
          <w:szCs w:val="24"/>
        </w:rPr>
        <w:t xml:space="preserve"> </w:t>
      </w:r>
      <w:r>
        <w:rPr>
          <w:rFonts w:ascii="Arial" w:hAnsi="Arial" w:cs="Arial"/>
          <w:sz w:val="24"/>
          <w:szCs w:val="24"/>
        </w:rPr>
        <w:tab/>
      </w:r>
      <w:r w:rsidRPr="008B639B">
        <w:rPr>
          <w:rFonts w:ascii="Arial" w:hAnsi="Arial" w:cs="Arial"/>
          <w:sz w:val="24"/>
          <w:szCs w:val="24"/>
        </w:rPr>
        <w:t xml:space="preserve">The </w:t>
      </w:r>
      <w:r w:rsidRPr="008A7795">
        <w:rPr>
          <w:rFonts w:ascii="Arial" w:eastAsia="Times New Roman" w:hAnsi="Arial" w:cs="Arial"/>
          <w:sz w:val="24"/>
          <w:szCs w:val="24"/>
        </w:rPr>
        <w:t xml:space="preserve">objectives </w:t>
      </w:r>
      <w:r>
        <w:rPr>
          <w:rFonts w:ascii="Arial" w:eastAsia="Times New Roman" w:hAnsi="Arial" w:cs="Arial"/>
          <w:sz w:val="24"/>
          <w:szCs w:val="24"/>
        </w:rPr>
        <w:t>of this Travel Plan</w:t>
      </w:r>
      <w:r w:rsidRPr="008A7795">
        <w:rPr>
          <w:rFonts w:ascii="Arial" w:eastAsia="Times New Roman" w:hAnsi="Arial" w:cs="Arial"/>
          <w:sz w:val="24"/>
          <w:szCs w:val="24"/>
        </w:rPr>
        <w:t xml:space="preserve"> </w:t>
      </w:r>
      <w:r>
        <w:rPr>
          <w:rFonts w:ascii="Arial" w:eastAsia="Times New Roman" w:hAnsi="Arial" w:cs="Arial"/>
          <w:sz w:val="24"/>
          <w:szCs w:val="24"/>
        </w:rPr>
        <w:t xml:space="preserve">will </w:t>
      </w:r>
      <w:r w:rsidRPr="008A7795">
        <w:rPr>
          <w:rFonts w:ascii="Arial" w:eastAsia="Times New Roman" w:hAnsi="Arial" w:cs="Arial"/>
          <w:sz w:val="24"/>
          <w:szCs w:val="24"/>
        </w:rPr>
        <w:t>provide the overall direction of the travel plan</w:t>
      </w:r>
      <w:r>
        <w:rPr>
          <w:rFonts w:ascii="Arial" w:eastAsia="Times New Roman" w:hAnsi="Arial" w:cs="Arial"/>
          <w:sz w:val="24"/>
          <w:szCs w:val="24"/>
        </w:rPr>
        <w:t xml:space="preserve"> both for this building and also its links to the existing campus at</w:t>
      </w:r>
      <w:r w:rsidRPr="008B639B">
        <w:rPr>
          <w:rFonts w:ascii="Arial" w:hAnsi="Arial" w:cs="Arial"/>
          <w:sz w:val="24"/>
          <w:szCs w:val="24"/>
        </w:rPr>
        <w:t xml:space="preserve"> Russell Square </w:t>
      </w:r>
    </w:p>
    <w:p w:rsidR="008A7795" w:rsidRDefault="008A7795" w:rsidP="00AE66AA">
      <w:pPr>
        <w:spacing w:after="0" w:line="240" w:lineRule="auto"/>
        <w:ind w:left="851" w:hanging="851"/>
        <w:jc w:val="both"/>
        <w:rPr>
          <w:rFonts w:ascii="Arial" w:hAnsi="Arial" w:cs="Arial"/>
          <w:sz w:val="24"/>
          <w:szCs w:val="24"/>
        </w:rPr>
      </w:pPr>
    </w:p>
    <w:p w:rsidR="008A7795" w:rsidRDefault="008A7795" w:rsidP="00E75950">
      <w:pPr>
        <w:spacing w:after="0" w:line="240" w:lineRule="auto"/>
        <w:ind w:left="851" w:hanging="851"/>
        <w:jc w:val="both"/>
        <w:rPr>
          <w:rFonts w:ascii="Arial" w:hAnsi="Arial" w:cs="Arial"/>
          <w:sz w:val="24"/>
          <w:szCs w:val="24"/>
        </w:rPr>
      </w:pPr>
      <w:r>
        <w:rPr>
          <w:rFonts w:ascii="Arial" w:hAnsi="Arial" w:cs="Arial"/>
          <w:sz w:val="24"/>
          <w:szCs w:val="24"/>
        </w:rPr>
        <w:t>4.2</w:t>
      </w:r>
      <w:r>
        <w:rPr>
          <w:rFonts w:ascii="Arial" w:hAnsi="Arial" w:cs="Arial"/>
          <w:sz w:val="24"/>
          <w:szCs w:val="24"/>
        </w:rPr>
        <w:tab/>
        <w:t>The aim of the Plan is to make all students, staff and visitors away of transport opportunities and seek to increase such opportunities where possible through discussions with the LB of Camden</w:t>
      </w:r>
      <w:r w:rsidR="00E75950">
        <w:rPr>
          <w:rFonts w:ascii="Arial" w:hAnsi="Arial" w:cs="Arial"/>
          <w:sz w:val="24"/>
          <w:szCs w:val="24"/>
        </w:rPr>
        <w:t>, Transport for London and other public transport providers.</w:t>
      </w:r>
    </w:p>
    <w:p w:rsidR="0051598D" w:rsidRDefault="0051598D" w:rsidP="0051598D">
      <w:pPr>
        <w:spacing w:after="0" w:line="240" w:lineRule="auto"/>
        <w:rPr>
          <w:rFonts w:ascii="Arial" w:hAnsi="Arial" w:cs="Arial"/>
          <w:b/>
          <w:sz w:val="24"/>
          <w:szCs w:val="24"/>
        </w:rPr>
      </w:pPr>
    </w:p>
    <w:p w:rsidR="0051598D" w:rsidRPr="00C04C9E" w:rsidRDefault="0051598D" w:rsidP="0051598D">
      <w:pPr>
        <w:spacing w:after="0" w:line="240" w:lineRule="auto"/>
        <w:rPr>
          <w:rFonts w:ascii="Arial" w:eastAsia="Times New Roman" w:hAnsi="Arial" w:cs="Arial"/>
          <w:b/>
          <w:bCs/>
          <w:sz w:val="24"/>
          <w:szCs w:val="24"/>
        </w:rPr>
      </w:pPr>
      <w:r>
        <w:rPr>
          <w:rFonts w:ascii="Arial" w:hAnsi="Arial" w:cs="Arial"/>
          <w:b/>
          <w:sz w:val="24"/>
          <w:szCs w:val="24"/>
        </w:rPr>
        <w:t>5</w:t>
      </w:r>
      <w:r w:rsidRPr="001D25F0">
        <w:rPr>
          <w:rFonts w:ascii="Arial" w:hAnsi="Arial" w:cs="Arial"/>
          <w:b/>
          <w:sz w:val="24"/>
          <w:szCs w:val="24"/>
        </w:rPr>
        <w:t>.0</w:t>
      </w:r>
      <w:r w:rsidRPr="001D25F0">
        <w:rPr>
          <w:rFonts w:ascii="Arial" w:hAnsi="Arial" w:cs="Arial"/>
          <w:b/>
          <w:sz w:val="24"/>
          <w:szCs w:val="24"/>
        </w:rPr>
        <w:tab/>
        <w:t xml:space="preserve"> </w:t>
      </w:r>
      <w:r>
        <w:rPr>
          <w:rFonts w:ascii="Arial" w:hAnsi="Arial" w:cs="Arial"/>
          <w:b/>
          <w:sz w:val="24"/>
          <w:szCs w:val="24"/>
        </w:rPr>
        <w:t>Targets</w:t>
      </w:r>
    </w:p>
    <w:p w:rsidR="0051598D" w:rsidRPr="00C02E97" w:rsidRDefault="0051598D" w:rsidP="0051598D">
      <w:pPr>
        <w:spacing w:line="240" w:lineRule="auto"/>
        <w:contextualSpacing/>
        <w:jc w:val="both"/>
        <w:rPr>
          <w:rFonts w:ascii="Arial" w:hAnsi="Arial" w:cs="Arial"/>
          <w:b/>
          <w:sz w:val="24"/>
          <w:szCs w:val="24"/>
        </w:rPr>
      </w:pPr>
    </w:p>
    <w:p w:rsidR="0051598D" w:rsidRPr="0051598D" w:rsidRDefault="0051598D" w:rsidP="0051598D">
      <w:pPr>
        <w:spacing w:after="0" w:line="240" w:lineRule="auto"/>
        <w:ind w:left="851" w:hanging="851"/>
        <w:jc w:val="both"/>
        <w:rPr>
          <w:rFonts w:ascii="Arial" w:hAnsi="Arial" w:cs="Arial"/>
          <w:sz w:val="24"/>
          <w:szCs w:val="24"/>
        </w:rPr>
      </w:pPr>
      <w:r w:rsidRPr="0051598D">
        <w:rPr>
          <w:rFonts w:ascii="Arial" w:hAnsi="Arial" w:cs="Arial"/>
          <w:sz w:val="24"/>
          <w:szCs w:val="24"/>
        </w:rPr>
        <w:t xml:space="preserve">5.1 </w:t>
      </w:r>
      <w:r>
        <w:rPr>
          <w:rFonts w:ascii="Arial" w:hAnsi="Arial" w:cs="Arial"/>
          <w:sz w:val="24"/>
          <w:szCs w:val="24"/>
        </w:rPr>
        <w:tab/>
      </w:r>
      <w:r w:rsidRPr="0051598D">
        <w:rPr>
          <w:rFonts w:ascii="Arial" w:hAnsi="Arial" w:cs="Arial"/>
          <w:sz w:val="24"/>
          <w:szCs w:val="24"/>
        </w:rPr>
        <w:t xml:space="preserve">The </w:t>
      </w:r>
      <w:r>
        <w:rPr>
          <w:rFonts w:ascii="Arial" w:hAnsi="Arial" w:cs="Arial"/>
          <w:sz w:val="24"/>
          <w:szCs w:val="24"/>
        </w:rPr>
        <w:t xml:space="preserve">primary </w:t>
      </w:r>
      <w:r w:rsidRPr="0051598D">
        <w:rPr>
          <w:rFonts w:ascii="Arial" w:hAnsi="Arial" w:cs="Arial"/>
          <w:sz w:val="24"/>
          <w:szCs w:val="24"/>
        </w:rPr>
        <w:t>target</w:t>
      </w:r>
      <w:r w:rsidRPr="0051598D">
        <w:rPr>
          <w:rFonts w:ascii="Arial" w:eastAsia="Times New Roman" w:hAnsi="Arial" w:cs="Arial"/>
          <w:sz w:val="24"/>
          <w:szCs w:val="24"/>
        </w:rPr>
        <w:t xml:space="preserve"> of this Travel Plan </w:t>
      </w:r>
      <w:r>
        <w:rPr>
          <w:rFonts w:ascii="Arial" w:eastAsia="Times New Roman" w:hAnsi="Arial" w:cs="Arial"/>
          <w:sz w:val="24"/>
          <w:szCs w:val="24"/>
        </w:rPr>
        <w:t>is</w:t>
      </w:r>
      <w:r w:rsidRPr="0051598D">
        <w:rPr>
          <w:rFonts w:ascii="Arial" w:eastAsia="Times New Roman" w:hAnsi="Arial" w:cs="Arial"/>
          <w:sz w:val="24"/>
          <w:szCs w:val="24"/>
        </w:rPr>
        <w:t xml:space="preserve"> to </w:t>
      </w:r>
      <w:r>
        <w:rPr>
          <w:rFonts w:ascii="Arial" w:hAnsi="Arial" w:cs="Arial"/>
          <w:sz w:val="24"/>
          <w:szCs w:val="24"/>
        </w:rPr>
        <w:t>provide information to</w:t>
      </w:r>
      <w:r w:rsidRPr="0051598D">
        <w:rPr>
          <w:rFonts w:ascii="Arial" w:hAnsi="Arial" w:cs="Arial"/>
          <w:sz w:val="24"/>
          <w:szCs w:val="24"/>
        </w:rPr>
        <w:t xml:space="preserve"> t</w:t>
      </w:r>
      <w:r>
        <w:rPr>
          <w:rFonts w:ascii="Arial" w:hAnsi="Arial" w:cs="Arial"/>
          <w:sz w:val="24"/>
          <w:szCs w:val="24"/>
        </w:rPr>
        <w:t>hose</w:t>
      </w:r>
      <w:r w:rsidRPr="0051598D">
        <w:rPr>
          <w:rFonts w:ascii="Arial" w:hAnsi="Arial" w:cs="Arial"/>
          <w:sz w:val="24"/>
          <w:szCs w:val="24"/>
        </w:rPr>
        <w:t xml:space="preserve"> travelling to</w:t>
      </w:r>
      <w:r>
        <w:rPr>
          <w:rFonts w:ascii="Arial" w:hAnsi="Arial" w:cs="Arial"/>
          <w:sz w:val="24"/>
          <w:szCs w:val="24"/>
        </w:rPr>
        <w:t>/from</w:t>
      </w:r>
      <w:r w:rsidRPr="0051598D">
        <w:rPr>
          <w:rFonts w:ascii="Arial" w:hAnsi="Arial" w:cs="Arial"/>
          <w:sz w:val="24"/>
          <w:szCs w:val="24"/>
        </w:rPr>
        <w:t xml:space="preserve"> the site and also between the existing campus in Russell Squar</w:t>
      </w:r>
      <w:r>
        <w:rPr>
          <w:rFonts w:ascii="Arial" w:hAnsi="Arial" w:cs="Arial"/>
          <w:sz w:val="24"/>
          <w:szCs w:val="24"/>
        </w:rPr>
        <w:t>e</w:t>
      </w:r>
      <w:r w:rsidRPr="0051598D">
        <w:rPr>
          <w:rFonts w:ascii="Arial" w:hAnsi="Arial" w:cs="Arial"/>
          <w:sz w:val="24"/>
          <w:szCs w:val="24"/>
        </w:rPr>
        <w:t xml:space="preserve"> of transport modes available to employees &amp; students</w:t>
      </w:r>
      <w:r>
        <w:rPr>
          <w:rFonts w:ascii="Arial" w:hAnsi="Arial" w:cs="Arial"/>
          <w:sz w:val="24"/>
          <w:szCs w:val="24"/>
        </w:rPr>
        <w:t>.</w:t>
      </w:r>
      <w:r w:rsidRPr="0051598D">
        <w:rPr>
          <w:rFonts w:ascii="Arial" w:hAnsi="Arial" w:cs="Arial"/>
          <w:sz w:val="24"/>
          <w:szCs w:val="24"/>
        </w:rPr>
        <w:t xml:space="preserve">  </w:t>
      </w:r>
    </w:p>
    <w:p w:rsidR="0051598D" w:rsidRDefault="0051598D" w:rsidP="0051598D">
      <w:pPr>
        <w:spacing w:after="0" w:line="240" w:lineRule="auto"/>
        <w:ind w:left="709" w:hanging="709"/>
        <w:jc w:val="both"/>
        <w:rPr>
          <w:rFonts w:ascii="Arial" w:hAnsi="Arial" w:cs="Arial"/>
          <w:sz w:val="24"/>
          <w:szCs w:val="24"/>
        </w:rPr>
      </w:pPr>
    </w:p>
    <w:p w:rsidR="008A7795" w:rsidRDefault="0051598D" w:rsidP="0051598D">
      <w:pPr>
        <w:ind w:left="851" w:hanging="851"/>
        <w:jc w:val="both"/>
        <w:rPr>
          <w:rFonts w:ascii="Arial" w:hAnsi="Arial" w:cs="Arial"/>
          <w:sz w:val="24"/>
          <w:szCs w:val="24"/>
        </w:rPr>
      </w:pPr>
      <w:r>
        <w:rPr>
          <w:rFonts w:ascii="Arial" w:hAnsi="Arial" w:cs="Arial"/>
          <w:sz w:val="24"/>
          <w:szCs w:val="24"/>
        </w:rPr>
        <w:t>5.2</w:t>
      </w:r>
      <w:r>
        <w:rPr>
          <w:rFonts w:ascii="Arial" w:hAnsi="Arial" w:cs="Arial"/>
          <w:sz w:val="24"/>
          <w:szCs w:val="24"/>
        </w:rPr>
        <w:tab/>
        <w:t>It also seeks to improve where possible opportunities for sustainable transport for staff and students</w:t>
      </w:r>
      <w:r w:rsidR="00172454">
        <w:rPr>
          <w:rFonts w:ascii="Arial" w:hAnsi="Arial" w:cs="Arial"/>
          <w:sz w:val="24"/>
          <w:szCs w:val="24"/>
        </w:rPr>
        <w:t>.</w:t>
      </w:r>
    </w:p>
    <w:p w:rsidR="00172454" w:rsidRDefault="00172454" w:rsidP="0051598D">
      <w:pPr>
        <w:ind w:left="851" w:hanging="851"/>
        <w:jc w:val="both"/>
        <w:rPr>
          <w:rFonts w:ascii="Arial" w:hAnsi="Arial" w:cs="Arial"/>
          <w:sz w:val="24"/>
          <w:szCs w:val="24"/>
        </w:rPr>
      </w:pPr>
      <w:r>
        <w:rPr>
          <w:rFonts w:ascii="Arial" w:hAnsi="Arial" w:cs="Arial"/>
          <w:sz w:val="24"/>
          <w:szCs w:val="24"/>
        </w:rPr>
        <w:t>5.3</w:t>
      </w:r>
      <w:r>
        <w:rPr>
          <w:rFonts w:ascii="Arial" w:hAnsi="Arial" w:cs="Arial"/>
          <w:sz w:val="24"/>
          <w:szCs w:val="24"/>
        </w:rPr>
        <w:tab/>
      </w:r>
      <w:r w:rsidRPr="008A7D25">
        <w:rPr>
          <w:rFonts w:ascii="Arial" w:hAnsi="Arial" w:cs="Arial"/>
          <w:sz w:val="24"/>
          <w:szCs w:val="24"/>
        </w:rPr>
        <w:t>To further encourage public tr</w:t>
      </w:r>
      <w:r>
        <w:rPr>
          <w:rFonts w:ascii="Arial" w:hAnsi="Arial" w:cs="Arial"/>
          <w:sz w:val="24"/>
          <w:szCs w:val="24"/>
        </w:rPr>
        <w:t>ansp</w:t>
      </w:r>
      <w:r w:rsidRPr="008A7D25">
        <w:rPr>
          <w:rFonts w:ascii="Arial" w:hAnsi="Arial" w:cs="Arial"/>
          <w:sz w:val="24"/>
          <w:szCs w:val="24"/>
        </w:rPr>
        <w:t>ort use details</w:t>
      </w:r>
      <w:r>
        <w:rPr>
          <w:rFonts w:ascii="Arial" w:hAnsi="Arial" w:cs="Arial"/>
          <w:sz w:val="24"/>
          <w:szCs w:val="24"/>
        </w:rPr>
        <w:t xml:space="preserve"> to</w:t>
      </w:r>
      <w:r w:rsidRPr="008A7D25">
        <w:rPr>
          <w:rFonts w:ascii="Arial" w:hAnsi="Arial" w:cs="Arial"/>
          <w:sz w:val="24"/>
          <w:szCs w:val="24"/>
        </w:rPr>
        <w:t xml:space="preserve"> be displayed in the communal areas of the building providing details of bus routes and the benefit of the oyster Card system</w:t>
      </w:r>
    </w:p>
    <w:p w:rsidR="0051598D" w:rsidRPr="00C04C9E" w:rsidRDefault="0051598D" w:rsidP="0051598D">
      <w:pPr>
        <w:spacing w:after="0" w:line="240" w:lineRule="auto"/>
        <w:rPr>
          <w:rFonts w:ascii="Arial" w:eastAsia="Times New Roman" w:hAnsi="Arial" w:cs="Arial"/>
          <w:b/>
          <w:bCs/>
          <w:sz w:val="24"/>
          <w:szCs w:val="24"/>
        </w:rPr>
      </w:pPr>
      <w:r>
        <w:rPr>
          <w:rFonts w:ascii="Arial" w:hAnsi="Arial" w:cs="Arial"/>
          <w:b/>
          <w:sz w:val="24"/>
          <w:szCs w:val="24"/>
        </w:rPr>
        <w:t>6</w:t>
      </w:r>
      <w:r w:rsidRPr="001D25F0">
        <w:rPr>
          <w:rFonts w:ascii="Arial" w:hAnsi="Arial" w:cs="Arial"/>
          <w:b/>
          <w:sz w:val="24"/>
          <w:szCs w:val="24"/>
        </w:rPr>
        <w:t>.0</w:t>
      </w:r>
      <w:r w:rsidRPr="001D25F0">
        <w:rPr>
          <w:rFonts w:ascii="Arial" w:hAnsi="Arial" w:cs="Arial"/>
          <w:b/>
          <w:sz w:val="24"/>
          <w:szCs w:val="24"/>
        </w:rPr>
        <w:tab/>
        <w:t xml:space="preserve"> </w:t>
      </w:r>
      <w:r>
        <w:rPr>
          <w:rFonts w:ascii="Arial" w:hAnsi="Arial" w:cs="Arial"/>
          <w:b/>
          <w:sz w:val="24"/>
          <w:szCs w:val="24"/>
        </w:rPr>
        <w:t>Actions</w:t>
      </w:r>
    </w:p>
    <w:p w:rsidR="0051598D" w:rsidRPr="00C02E97" w:rsidRDefault="0051598D" w:rsidP="0051598D">
      <w:pPr>
        <w:spacing w:line="240" w:lineRule="auto"/>
        <w:contextualSpacing/>
        <w:jc w:val="both"/>
        <w:rPr>
          <w:rFonts w:ascii="Arial" w:hAnsi="Arial" w:cs="Arial"/>
          <w:b/>
          <w:sz w:val="24"/>
          <w:szCs w:val="24"/>
        </w:rPr>
      </w:pPr>
    </w:p>
    <w:p w:rsidR="0051598D" w:rsidRDefault="00172454" w:rsidP="00A55E27">
      <w:pPr>
        <w:ind w:left="851" w:hanging="851"/>
        <w:jc w:val="both"/>
        <w:rPr>
          <w:rFonts w:ascii="Arial" w:hAnsi="Arial" w:cs="Arial"/>
          <w:sz w:val="24"/>
          <w:szCs w:val="24"/>
        </w:rPr>
      </w:pPr>
      <w:r>
        <w:rPr>
          <w:rFonts w:ascii="Arial" w:hAnsi="Arial" w:cs="Arial"/>
          <w:sz w:val="24"/>
          <w:szCs w:val="24"/>
        </w:rPr>
        <w:t>6</w:t>
      </w:r>
      <w:r w:rsidR="0051598D" w:rsidRPr="0051598D">
        <w:rPr>
          <w:rFonts w:ascii="Arial" w:hAnsi="Arial" w:cs="Arial"/>
          <w:sz w:val="24"/>
          <w:szCs w:val="24"/>
        </w:rPr>
        <w:t xml:space="preserve">.1 </w:t>
      </w:r>
      <w:r w:rsidR="0051598D">
        <w:rPr>
          <w:rFonts w:ascii="Arial" w:hAnsi="Arial" w:cs="Arial"/>
          <w:sz w:val="24"/>
          <w:szCs w:val="24"/>
        </w:rPr>
        <w:tab/>
      </w:r>
      <w:r w:rsidR="00EE468A">
        <w:rPr>
          <w:rFonts w:ascii="Arial" w:hAnsi="Arial" w:cs="Arial"/>
          <w:sz w:val="24"/>
          <w:szCs w:val="24"/>
        </w:rPr>
        <w:t>A</w:t>
      </w:r>
      <w:r w:rsidR="0051598D" w:rsidRPr="00064AA0">
        <w:rPr>
          <w:rFonts w:ascii="Arial" w:eastAsia="Times New Roman" w:hAnsi="Arial" w:cs="Arial"/>
          <w:sz w:val="24"/>
          <w:szCs w:val="24"/>
        </w:rPr>
        <w:t xml:space="preserve"> travel plan coordinator </w:t>
      </w:r>
      <w:r w:rsidR="00EE468A">
        <w:rPr>
          <w:rFonts w:ascii="Arial" w:eastAsia="Times New Roman" w:hAnsi="Arial" w:cs="Arial"/>
          <w:sz w:val="24"/>
          <w:szCs w:val="24"/>
        </w:rPr>
        <w:t>withi</w:t>
      </w:r>
      <w:r w:rsidR="003B0D1D">
        <w:rPr>
          <w:rFonts w:ascii="Arial" w:eastAsia="Times New Roman" w:hAnsi="Arial" w:cs="Arial"/>
          <w:sz w:val="24"/>
          <w:szCs w:val="24"/>
        </w:rPr>
        <w:t>n the</w:t>
      </w:r>
      <w:r w:rsidR="0051598D">
        <w:rPr>
          <w:rFonts w:ascii="Arial" w:eastAsia="Times New Roman" w:hAnsi="Arial" w:cs="Arial"/>
          <w:sz w:val="24"/>
          <w:szCs w:val="24"/>
        </w:rPr>
        <w:t xml:space="preserve"> company for both Conquest House</w:t>
      </w:r>
      <w:r w:rsidR="0051598D" w:rsidRPr="0051598D">
        <w:rPr>
          <w:rFonts w:ascii="Arial" w:hAnsi="Arial" w:cs="Arial"/>
          <w:sz w:val="24"/>
          <w:szCs w:val="24"/>
        </w:rPr>
        <w:t xml:space="preserve"> and also the existing campus in Russell Squar</w:t>
      </w:r>
      <w:r w:rsidR="0051598D">
        <w:rPr>
          <w:rFonts w:ascii="Arial" w:hAnsi="Arial" w:cs="Arial"/>
          <w:sz w:val="24"/>
          <w:szCs w:val="24"/>
        </w:rPr>
        <w:t>e</w:t>
      </w:r>
      <w:r w:rsidR="00EE468A">
        <w:rPr>
          <w:rFonts w:ascii="Arial" w:hAnsi="Arial" w:cs="Arial"/>
          <w:sz w:val="24"/>
          <w:szCs w:val="24"/>
        </w:rPr>
        <w:t xml:space="preserve"> has been appointed in accord with Section 2.1.16 (d) of the S106 Agreement</w:t>
      </w:r>
      <w:r w:rsidR="0051598D">
        <w:rPr>
          <w:rFonts w:ascii="Arial" w:hAnsi="Arial" w:cs="Arial"/>
          <w:sz w:val="24"/>
          <w:szCs w:val="24"/>
        </w:rPr>
        <w:t>.</w:t>
      </w:r>
    </w:p>
    <w:p w:rsidR="0051598D" w:rsidRPr="00642DEF" w:rsidRDefault="00172454" w:rsidP="00A55E27">
      <w:pPr>
        <w:ind w:left="851" w:hanging="851"/>
        <w:jc w:val="both"/>
        <w:rPr>
          <w:rFonts w:ascii="Arial" w:hAnsi="Arial" w:cs="Arial"/>
          <w:sz w:val="24"/>
          <w:szCs w:val="24"/>
        </w:rPr>
      </w:pPr>
      <w:r>
        <w:rPr>
          <w:rFonts w:ascii="Arial" w:eastAsia="Times New Roman" w:hAnsi="Arial" w:cs="Arial"/>
          <w:bCs/>
          <w:sz w:val="24"/>
          <w:szCs w:val="24"/>
        </w:rPr>
        <w:t>6</w:t>
      </w:r>
      <w:r w:rsidR="00642DEF" w:rsidRPr="00642DEF">
        <w:rPr>
          <w:rFonts w:ascii="Arial" w:eastAsia="Times New Roman" w:hAnsi="Arial" w:cs="Arial"/>
          <w:bCs/>
          <w:sz w:val="24"/>
          <w:szCs w:val="24"/>
        </w:rPr>
        <w:t>.2</w:t>
      </w:r>
      <w:r w:rsidR="00642DEF" w:rsidRPr="00642DEF">
        <w:rPr>
          <w:rFonts w:ascii="Arial" w:eastAsia="Times New Roman" w:hAnsi="Arial" w:cs="Arial"/>
          <w:bCs/>
          <w:sz w:val="24"/>
          <w:szCs w:val="24"/>
        </w:rPr>
        <w:tab/>
      </w:r>
      <w:r w:rsidR="00642DEF">
        <w:rPr>
          <w:rFonts w:ascii="Arial" w:eastAsia="Times New Roman" w:hAnsi="Arial" w:cs="Arial"/>
          <w:bCs/>
          <w:sz w:val="24"/>
          <w:szCs w:val="24"/>
        </w:rPr>
        <w:t>T</w:t>
      </w:r>
      <w:r w:rsidR="00642DEF" w:rsidRPr="00642DEF">
        <w:rPr>
          <w:rFonts w:ascii="Arial" w:eastAsia="Times New Roman" w:hAnsi="Arial" w:cs="Arial"/>
          <w:bCs/>
          <w:sz w:val="24"/>
          <w:szCs w:val="24"/>
        </w:rPr>
        <w:t xml:space="preserve">he occupier </w:t>
      </w:r>
      <w:r w:rsidR="00F056D9">
        <w:rPr>
          <w:rFonts w:ascii="Arial" w:eastAsia="Times New Roman" w:hAnsi="Arial" w:cs="Arial"/>
          <w:bCs/>
          <w:sz w:val="24"/>
          <w:szCs w:val="24"/>
        </w:rPr>
        <w:t>is t</w:t>
      </w:r>
      <w:r w:rsidR="00642DEF" w:rsidRPr="00642DEF">
        <w:rPr>
          <w:rFonts w:ascii="Arial" w:eastAsia="Times New Roman" w:hAnsi="Arial" w:cs="Arial"/>
          <w:bCs/>
          <w:sz w:val="24"/>
          <w:szCs w:val="24"/>
        </w:rPr>
        <w:t xml:space="preserve">o undertake </w:t>
      </w:r>
      <w:r w:rsidR="00642DEF">
        <w:rPr>
          <w:rFonts w:ascii="Arial" w:eastAsia="Times New Roman" w:hAnsi="Arial" w:cs="Arial"/>
          <w:bCs/>
          <w:sz w:val="24"/>
          <w:szCs w:val="24"/>
        </w:rPr>
        <w:t>d</w:t>
      </w:r>
      <w:r w:rsidR="0051598D" w:rsidRPr="00642DEF">
        <w:rPr>
          <w:rFonts w:ascii="Arial" w:eastAsia="Times New Roman" w:hAnsi="Arial" w:cs="Arial"/>
          <w:bCs/>
          <w:sz w:val="24"/>
          <w:szCs w:val="24"/>
        </w:rPr>
        <w:t>iscussion</w:t>
      </w:r>
      <w:r w:rsidR="00642DEF">
        <w:rPr>
          <w:rFonts w:ascii="Arial" w:eastAsia="Times New Roman" w:hAnsi="Arial" w:cs="Arial"/>
          <w:bCs/>
          <w:sz w:val="24"/>
          <w:szCs w:val="24"/>
        </w:rPr>
        <w:t>s</w:t>
      </w:r>
      <w:r w:rsidR="0051598D" w:rsidRPr="00642DEF">
        <w:rPr>
          <w:rFonts w:ascii="Arial" w:eastAsia="Times New Roman" w:hAnsi="Arial" w:cs="Arial"/>
          <w:bCs/>
          <w:sz w:val="24"/>
          <w:szCs w:val="24"/>
        </w:rPr>
        <w:t xml:space="preserve"> with TfL to </w:t>
      </w:r>
      <w:r w:rsidR="00642DEF">
        <w:rPr>
          <w:rFonts w:ascii="Arial" w:eastAsia="Times New Roman" w:hAnsi="Arial" w:cs="Arial"/>
          <w:bCs/>
          <w:sz w:val="24"/>
          <w:szCs w:val="24"/>
        </w:rPr>
        <w:t>as</w:t>
      </w:r>
      <w:r w:rsidR="0051598D" w:rsidRPr="00642DEF">
        <w:rPr>
          <w:rFonts w:ascii="Arial" w:eastAsia="Times New Roman" w:hAnsi="Arial" w:cs="Arial"/>
          <w:bCs/>
          <w:sz w:val="24"/>
          <w:szCs w:val="24"/>
        </w:rPr>
        <w:t xml:space="preserve">certain the potential for a </w:t>
      </w:r>
      <w:r w:rsidR="00642DEF" w:rsidRPr="00642DEF">
        <w:rPr>
          <w:rFonts w:ascii="Arial" w:eastAsia="Times New Roman" w:hAnsi="Arial" w:cs="Arial"/>
          <w:bCs/>
          <w:sz w:val="24"/>
          <w:szCs w:val="24"/>
        </w:rPr>
        <w:t>bicy</w:t>
      </w:r>
      <w:r w:rsidR="00642DEF">
        <w:rPr>
          <w:rFonts w:ascii="Arial" w:eastAsia="Times New Roman" w:hAnsi="Arial" w:cs="Arial"/>
          <w:bCs/>
          <w:sz w:val="24"/>
          <w:szCs w:val="24"/>
        </w:rPr>
        <w:t>c</w:t>
      </w:r>
      <w:r w:rsidR="00642DEF" w:rsidRPr="00642DEF">
        <w:rPr>
          <w:rFonts w:ascii="Arial" w:eastAsia="Times New Roman" w:hAnsi="Arial" w:cs="Arial"/>
          <w:bCs/>
          <w:sz w:val="24"/>
          <w:szCs w:val="24"/>
        </w:rPr>
        <w:t>le</w:t>
      </w:r>
      <w:r w:rsidR="0051598D" w:rsidRPr="00642DEF">
        <w:rPr>
          <w:rFonts w:ascii="Arial" w:eastAsia="Times New Roman" w:hAnsi="Arial" w:cs="Arial"/>
          <w:bCs/>
          <w:sz w:val="24"/>
          <w:szCs w:val="24"/>
        </w:rPr>
        <w:t xml:space="preserve"> hire scheme </w:t>
      </w:r>
      <w:r w:rsidR="00642DEF">
        <w:rPr>
          <w:rFonts w:ascii="Arial" w:eastAsia="Times New Roman" w:hAnsi="Arial" w:cs="Arial"/>
          <w:bCs/>
          <w:sz w:val="24"/>
          <w:szCs w:val="24"/>
        </w:rPr>
        <w:t xml:space="preserve">(Barclays Bikes) </w:t>
      </w:r>
      <w:r w:rsidR="0051598D" w:rsidRPr="00642DEF">
        <w:rPr>
          <w:rFonts w:ascii="Arial" w:eastAsia="Times New Roman" w:hAnsi="Arial" w:cs="Arial"/>
          <w:bCs/>
          <w:sz w:val="24"/>
          <w:szCs w:val="24"/>
        </w:rPr>
        <w:t>on street close to the site</w:t>
      </w:r>
      <w:r w:rsidR="00F056D9">
        <w:rPr>
          <w:rFonts w:ascii="Arial" w:eastAsia="Times New Roman" w:hAnsi="Arial" w:cs="Arial"/>
          <w:bCs/>
          <w:sz w:val="24"/>
          <w:szCs w:val="24"/>
        </w:rPr>
        <w:t>.</w:t>
      </w:r>
    </w:p>
    <w:p w:rsidR="00642DEF" w:rsidRPr="00064AA0" w:rsidRDefault="00172454" w:rsidP="00A55E27">
      <w:pPr>
        <w:spacing w:after="0" w:line="240" w:lineRule="auto"/>
        <w:ind w:left="851" w:hanging="851"/>
        <w:jc w:val="both"/>
        <w:rPr>
          <w:rFonts w:ascii="Arial" w:eastAsia="Times New Roman" w:hAnsi="Arial" w:cs="Arial"/>
          <w:sz w:val="24"/>
          <w:szCs w:val="24"/>
        </w:rPr>
      </w:pPr>
      <w:r>
        <w:rPr>
          <w:rFonts w:ascii="Arial" w:hAnsi="Arial" w:cs="Arial"/>
          <w:sz w:val="24"/>
          <w:szCs w:val="24"/>
        </w:rPr>
        <w:t>6</w:t>
      </w:r>
      <w:r w:rsidR="00642DEF">
        <w:rPr>
          <w:rFonts w:ascii="Arial" w:hAnsi="Arial" w:cs="Arial"/>
          <w:sz w:val="24"/>
          <w:szCs w:val="24"/>
        </w:rPr>
        <w:t>.3</w:t>
      </w:r>
      <w:r w:rsidR="00642DEF">
        <w:rPr>
          <w:rFonts w:ascii="Arial" w:hAnsi="Arial" w:cs="Arial"/>
          <w:sz w:val="24"/>
          <w:szCs w:val="24"/>
        </w:rPr>
        <w:tab/>
      </w:r>
      <w:r w:rsidR="00EE468A">
        <w:rPr>
          <w:rFonts w:ascii="Arial" w:hAnsi="Arial" w:cs="Arial"/>
          <w:sz w:val="24"/>
          <w:szCs w:val="24"/>
        </w:rPr>
        <w:t>The travel plan Co-ordinator will</w:t>
      </w:r>
      <w:r w:rsidR="00642DEF">
        <w:rPr>
          <w:rFonts w:ascii="Arial" w:hAnsi="Arial" w:cs="Arial"/>
          <w:sz w:val="24"/>
          <w:szCs w:val="24"/>
        </w:rPr>
        <w:t xml:space="preserve"> produce a document for the Company intranet site r</w:t>
      </w:r>
      <w:r w:rsidR="00642DEF" w:rsidRPr="00064AA0">
        <w:rPr>
          <w:rFonts w:ascii="Arial" w:eastAsia="Times New Roman" w:hAnsi="Arial" w:cs="Arial"/>
          <w:sz w:val="24"/>
          <w:szCs w:val="24"/>
        </w:rPr>
        <w:t>aising awareness of local bus stops locations</w:t>
      </w:r>
      <w:r w:rsidR="00642DEF">
        <w:rPr>
          <w:rFonts w:ascii="Arial" w:eastAsia="Times New Roman" w:hAnsi="Arial" w:cs="Arial"/>
          <w:sz w:val="24"/>
          <w:szCs w:val="24"/>
        </w:rPr>
        <w:t xml:space="preserve"> and bus routes</w:t>
      </w:r>
      <w:r w:rsidR="00EE468A">
        <w:rPr>
          <w:rFonts w:ascii="Arial" w:eastAsia="Times New Roman" w:hAnsi="Arial" w:cs="Arial"/>
          <w:sz w:val="24"/>
          <w:szCs w:val="24"/>
        </w:rPr>
        <w:t xml:space="preserve"> and other sustainable transport locations including </w:t>
      </w:r>
      <w:r w:rsidR="00EE468A" w:rsidRPr="00642DEF">
        <w:rPr>
          <w:rFonts w:ascii="Arial" w:hAnsi="Arial" w:cs="Arial"/>
          <w:sz w:val="24"/>
          <w:szCs w:val="24"/>
        </w:rPr>
        <w:t>local cycle routes</w:t>
      </w:r>
      <w:r w:rsidR="00F056D9">
        <w:rPr>
          <w:rFonts w:ascii="Arial" w:hAnsi="Arial" w:cs="Arial"/>
          <w:sz w:val="24"/>
          <w:szCs w:val="24"/>
        </w:rPr>
        <w:t>.</w:t>
      </w:r>
    </w:p>
    <w:p w:rsidR="00642DEF" w:rsidRDefault="00642DEF" w:rsidP="00A55E27">
      <w:pPr>
        <w:spacing w:after="0" w:line="240" w:lineRule="auto"/>
        <w:ind w:left="851" w:hanging="851"/>
        <w:jc w:val="both"/>
        <w:rPr>
          <w:rFonts w:ascii="Arial" w:hAnsi="Arial" w:cs="Arial"/>
        </w:rPr>
      </w:pPr>
    </w:p>
    <w:p w:rsidR="00642DEF" w:rsidRPr="00642DEF" w:rsidRDefault="00172454" w:rsidP="00A55E27">
      <w:pPr>
        <w:spacing w:after="0" w:line="240" w:lineRule="auto"/>
        <w:ind w:left="851" w:hanging="851"/>
        <w:jc w:val="both"/>
        <w:rPr>
          <w:rFonts w:ascii="Arial" w:hAnsi="Arial" w:cs="Arial"/>
          <w:sz w:val="24"/>
          <w:szCs w:val="24"/>
        </w:rPr>
      </w:pPr>
      <w:r>
        <w:rPr>
          <w:rFonts w:ascii="Arial" w:hAnsi="Arial" w:cs="Arial"/>
          <w:sz w:val="24"/>
          <w:szCs w:val="24"/>
        </w:rPr>
        <w:t>6</w:t>
      </w:r>
      <w:r w:rsidR="00A55E27">
        <w:rPr>
          <w:rFonts w:ascii="Arial" w:hAnsi="Arial" w:cs="Arial"/>
          <w:sz w:val="24"/>
          <w:szCs w:val="24"/>
        </w:rPr>
        <w:t>.4</w:t>
      </w:r>
      <w:r w:rsidR="00642DEF">
        <w:rPr>
          <w:rFonts w:ascii="Arial" w:hAnsi="Arial" w:cs="Arial"/>
          <w:sz w:val="24"/>
          <w:szCs w:val="24"/>
        </w:rPr>
        <w:tab/>
        <w:t xml:space="preserve">The Company </w:t>
      </w:r>
      <w:r w:rsidR="00A55E27">
        <w:rPr>
          <w:rFonts w:ascii="Arial" w:hAnsi="Arial" w:cs="Arial"/>
          <w:sz w:val="24"/>
          <w:szCs w:val="24"/>
        </w:rPr>
        <w:t>will</w:t>
      </w:r>
      <w:r w:rsidR="00642DEF">
        <w:rPr>
          <w:rFonts w:ascii="Arial" w:hAnsi="Arial" w:cs="Arial"/>
          <w:sz w:val="24"/>
          <w:szCs w:val="24"/>
        </w:rPr>
        <w:t xml:space="preserve"> allocate a travel plan budget for its London sites</w:t>
      </w:r>
      <w:r w:rsidR="00F056D9">
        <w:rPr>
          <w:rFonts w:ascii="Arial" w:hAnsi="Arial" w:cs="Arial"/>
          <w:sz w:val="24"/>
          <w:szCs w:val="24"/>
        </w:rPr>
        <w:t>.</w:t>
      </w:r>
    </w:p>
    <w:p w:rsidR="00172454" w:rsidRDefault="00172454" w:rsidP="00172454">
      <w:pPr>
        <w:spacing w:after="0" w:line="240" w:lineRule="auto"/>
        <w:jc w:val="both"/>
        <w:rPr>
          <w:rFonts w:ascii="Arial" w:hAnsi="Arial" w:cs="Arial"/>
          <w:b/>
          <w:sz w:val="24"/>
          <w:szCs w:val="24"/>
        </w:rPr>
      </w:pPr>
    </w:p>
    <w:p w:rsidR="00172454" w:rsidRDefault="00172454" w:rsidP="00172454">
      <w:pPr>
        <w:spacing w:after="0" w:line="240" w:lineRule="auto"/>
        <w:jc w:val="both"/>
        <w:rPr>
          <w:rFonts w:ascii="Arial" w:hAnsi="Arial" w:cs="Arial"/>
          <w:b/>
          <w:sz w:val="24"/>
          <w:szCs w:val="24"/>
        </w:rPr>
      </w:pPr>
    </w:p>
    <w:p w:rsidR="00172454" w:rsidRPr="00C04C9E" w:rsidRDefault="00172454" w:rsidP="00F056D9">
      <w:pPr>
        <w:spacing w:after="0" w:line="240" w:lineRule="auto"/>
        <w:contextualSpacing/>
        <w:jc w:val="both"/>
        <w:rPr>
          <w:rFonts w:ascii="Arial" w:eastAsia="Times New Roman" w:hAnsi="Arial" w:cs="Arial"/>
          <w:b/>
          <w:bCs/>
          <w:sz w:val="24"/>
          <w:szCs w:val="24"/>
        </w:rPr>
      </w:pPr>
      <w:r>
        <w:rPr>
          <w:rFonts w:ascii="Arial" w:hAnsi="Arial" w:cs="Arial"/>
          <w:b/>
          <w:sz w:val="24"/>
          <w:szCs w:val="24"/>
        </w:rPr>
        <w:t>7</w:t>
      </w:r>
      <w:r w:rsidRPr="001D25F0">
        <w:rPr>
          <w:rFonts w:ascii="Arial" w:hAnsi="Arial" w:cs="Arial"/>
          <w:b/>
          <w:sz w:val="24"/>
          <w:szCs w:val="24"/>
        </w:rPr>
        <w:t>.0</w:t>
      </w:r>
      <w:r w:rsidRPr="001D25F0">
        <w:rPr>
          <w:rFonts w:ascii="Arial" w:hAnsi="Arial" w:cs="Arial"/>
          <w:b/>
          <w:sz w:val="24"/>
          <w:szCs w:val="24"/>
        </w:rPr>
        <w:tab/>
        <w:t xml:space="preserve"> </w:t>
      </w:r>
      <w:r>
        <w:rPr>
          <w:rFonts w:ascii="Arial" w:hAnsi="Arial" w:cs="Arial"/>
          <w:b/>
          <w:sz w:val="24"/>
          <w:szCs w:val="24"/>
        </w:rPr>
        <w:t>Monitoring &amp; Evaluation</w:t>
      </w:r>
    </w:p>
    <w:p w:rsidR="00172454" w:rsidRDefault="00172454" w:rsidP="00172454">
      <w:pPr>
        <w:spacing w:after="0" w:line="240" w:lineRule="auto"/>
        <w:jc w:val="both"/>
        <w:rPr>
          <w:rFonts w:ascii="Arial" w:hAnsi="Arial" w:cs="Arial"/>
          <w:sz w:val="24"/>
          <w:szCs w:val="24"/>
        </w:rPr>
      </w:pPr>
    </w:p>
    <w:p w:rsidR="00EE468A" w:rsidRDefault="00172454" w:rsidP="00EE468A">
      <w:pPr>
        <w:ind w:left="851" w:hanging="851"/>
        <w:jc w:val="both"/>
        <w:rPr>
          <w:rFonts w:ascii="Arial" w:hAnsi="Arial" w:cs="Arial"/>
          <w:sz w:val="24"/>
          <w:szCs w:val="24"/>
        </w:rPr>
      </w:pPr>
      <w:r>
        <w:rPr>
          <w:rFonts w:ascii="Arial" w:hAnsi="Arial" w:cs="Arial"/>
          <w:sz w:val="24"/>
          <w:szCs w:val="24"/>
        </w:rPr>
        <w:t>7.1</w:t>
      </w:r>
      <w:r>
        <w:rPr>
          <w:rFonts w:ascii="Arial" w:hAnsi="Arial" w:cs="Arial"/>
          <w:sz w:val="24"/>
          <w:szCs w:val="24"/>
        </w:rPr>
        <w:tab/>
        <w:t>This</w:t>
      </w:r>
      <w:r w:rsidR="00EE468A">
        <w:rPr>
          <w:rFonts w:ascii="Arial" w:eastAsia="Times New Roman" w:hAnsi="Arial" w:cs="Arial"/>
          <w:sz w:val="24"/>
          <w:szCs w:val="24"/>
        </w:rPr>
        <w:t xml:space="preserve"> Travel P</w:t>
      </w:r>
      <w:r w:rsidRPr="008A7795">
        <w:rPr>
          <w:rFonts w:ascii="Arial" w:eastAsia="Times New Roman" w:hAnsi="Arial" w:cs="Arial"/>
          <w:sz w:val="24"/>
          <w:szCs w:val="24"/>
        </w:rPr>
        <w:t xml:space="preserve">lan will be monitored </w:t>
      </w:r>
      <w:r w:rsidR="00EE468A">
        <w:rPr>
          <w:rFonts w:ascii="Arial" w:eastAsia="Times New Roman" w:hAnsi="Arial" w:cs="Arial"/>
          <w:sz w:val="24"/>
          <w:szCs w:val="24"/>
        </w:rPr>
        <w:t>at the first available (within 6 months of the adoption of this Travel Plan) Hult IBS Management Meeting</w:t>
      </w:r>
      <w:r w:rsidR="00EE468A" w:rsidRPr="00EE468A">
        <w:rPr>
          <w:rFonts w:ascii="Arial" w:hAnsi="Arial" w:cs="Arial"/>
          <w:sz w:val="24"/>
          <w:szCs w:val="24"/>
        </w:rPr>
        <w:t xml:space="preserve"> </w:t>
      </w:r>
      <w:r w:rsidR="00EE468A">
        <w:rPr>
          <w:rFonts w:ascii="Arial" w:hAnsi="Arial" w:cs="Arial"/>
          <w:sz w:val="24"/>
          <w:szCs w:val="24"/>
        </w:rPr>
        <w:t>in accord with Section 2.1.16 (b) o</w:t>
      </w:r>
      <w:bookmarkStart w:id="0" w:name="_GoBack"/>
      <w:bookmarkEnd w:id="0"/>
      <w:r w:rsidR="00EE468A">
        <w:rPr>
          <w:rFonts w:ascii="Arial" w:hAnsi="Arial" w:cs="Arial"/>
          <w:sz w:val="24"/>
          <w:szCs w:val="24"/>
        </w:rPr>
        <w:t>f the S106 Agreement.</w:t>
      </w:r>
      <w:r w:rsidR="00EE468A" w:rsidRPr="00EE468A">
        <w:rPr>
          <w:rFonts w:ascii="Arial" w:eastAsia="Times New Roman" w:hAnsi="Arial" w:cs="Arial"/>
          <w:sz w:val="24"/>
          <w:szCs w:val="24"/>
        </w:rPr>
        <w:t xml:space="preserve"> </w:t>
      </w:r>
      <w:r w:rsidR="00EE468A">
        <w:rPr>
          <w:rFonts w:ascii="Arial" w:eastAsia="Times New Roman" w:hAnsi="Arial" w:cs="Arial"/>
          <w:sz w:val="24"/>
          <w:szCs w:val="24"/>
        </w:rPr>
        <w:t>Hult IBS Management Meeting</w:t>
      </w:r>
    </w:p>
    <w:p w:rsidR="00EE468A" w:rsidRDefault="00172454" w:rsidP="00EE468A">
      <w:pPr>
        <w:ind w:left="709" w:hanging="709"/>
        <w:jc w:val="both"/>
        <w:rPr>
          <w:rFonts w:ascii="Arial" w:hAnsi="Arial" w:cs="Arial"/>
          <w:sz w:val="24"/>
          <w:szCs w:val="24"/>
        </w:rPr>
      </w:pPr>
      <w:r>
        <w:rPr>
          <w:rFonts w:ascii="Arial" w:eastAsia="Times New Roman" w:hAnsi="Arial" w:cs="Arial"/>
          <w:sz w:val="24"/>
          <w:szCs w:val="24"/>
        </w:rPr>
        <w:t>7.2</w:t>
      </w:r>
      <w:r>
        <w:rPr>
          <w:rFonts w:ascii="Arial" w:eastAsia="Times New Roman" w:hAnsi="Arial" w:cs="Arial"/>
          <w:sz w:val="24"/>
          <w:szCs w:val="24"/>
        </w:rPr>
        <w:tab/>
        <w:t>Th</w:t>
      </w:r>
      <w:r w:rsidR="00EE468A">
        <w:rPr>
          <w:rFonts w:ascii="Arial" w:eastAsia="Times New Roman" w:hAnsi="Arial" w:cs="Arial"/>
          <w:sz w:val="24"/>
          <w:szCs w:val="24"/>
        </w:rPr>
        <w:t>is</w:t>
      </w:r>
      <w:r>
        <w:rPr>
          <w:rFonts w:ascii="Arial" w:eastAsia="Times New Roman" w:hAnsi="Arial" w:cs="Arial"/>
          <w:sz w:val="24"/>
          <w:szCs w:val="24"/>
        </w:rPr>
        <w:t xml:space="preserve"> Travel Plan will be reviewed on a</w:t>
      </w:r>
      <w:r w:rsidR="00EE468A">
        <w:rPr>
          <w:rFonts w:ascii="Arial" w:eastAsia="Times New Roman" w:hAnsi="Arial" w:cs="Arial"/>
          <w:sz w:val="24"/>
          <w:szCs w:val="24"/>
        </w:rPr>
        <w:t xml:space="preserve">n </w:t>
      </w:r>
      <w:r>
        <w:rPr>
          <w:rFonts w:ascii="Arial" w:eastAsia="Times New Roman" w:hAnsi="Arial" w:cs="Arial"/>
          <w:sz w:val="24"/>
          <w:szCs w:val="24"/>
        </w:rPr>
        <w:t>annual basis</w:t>
      </w:r>
      <w:r w:rsidR="00EE468A">
        <w:rPr>
          <w:rFonts w:ascii="Arial" w:eastAsia="Times New Roman" w:hAnsi="Arial" w:cs="Arial"/>
          <w:sz w:val="24"/>
          <w:szCs w:val="24"/>
        </w:rPr>
        <w:t>,</w:t>
      </w:r>
      <w:r>
        <w:rPr>
          <w:rFonts w:ascii="Arial" w:eastAsia="Times New Roman" w:hAnsi="Arial" w:cs="Arial"/>
          <w:sz w:val="24"/>
          <w:szCs w:val="24"/>
        </w:rPr>
        <w:t xml:space="preserve"> whilst the occupier remains in situ within the building</w:t>
      </w:r>
      <w:r w:rsidR="00EE468A">
        <w:rPr>
          <w:rFonts w:ascii="Arial" w:eastAsia="Times New Roman" w:hAnsi="Arial" w:cs="Arial"/>
          <w:sz w:val="24"/>
          <w:szCs w:val="24"/>
        </w:rPr>
        <w:t>, by the Hult IBS Management Meeting</w:t>
      </w:r>
      <w:r w:rsidR="00EE468A" w:rsidRPr="00EE468A">
        <w:rPr>
          <w:rFonts w:ascii="Arial" w:hAnsi="Arial" w:cs="Arial"/>
          <w:sz w:val="24"/>
          <w:szCs w:val="24"/>
        </w:rPr>
        <w:t xml:space="preserve"> </w:t>
      </w:r>
      <w:r w:rsidR="00EE468A">
        <w:rPr>
          <w:rFonts w:ascii="Arial" w:hAnsi="Arial" w:cs="Arial"/>
          <w:sz w:val="24"/>
          <w:szCs w:val="24"/>
        </w:rPr>
        <w:t>in accord with Section 2.1.16 (c) of the S106 Agreement.</w:t>
      </w:r>
    </w:p>
    <w:p w:rsidR="00172454" w:rsidRDefault="00172454" w:rsidP="00172454">
      <w:pPr>
        <w:spacing w:after="0" w:line="240" w:lineRule="auto"/>
        <w:jc w:val="both"/>
        <w:rPr>
          <w:rFonts w:ascii="Arial" w:eastAsia="Times New Roman" w:hAnsi="Arial" w:cs="Arial"/>
          <w:bCs/>
          <w:sz w:val="24"/>
          <w:szCs w:val="24"/>
        </w:rPr>
      </w:pPr>
    </w:p>
    <w:p w:rsidR="00172454" w:rsidRDefault="00172454" w:rsidP="00172454">
      <w:pPr>
        <w:spacing w:after="0" w:line="240" w:lineRule="auto"/>
        <w:ind w:left="851" w:hanging="851"/>
        <w:jc w:val="both"/>
        <w:rPr>
          <w:rFonts w:ascii="Arial" w:eastAsia="Times New Roman" w:hAnsi="Arial" w:cs="Arial"/>
          <w:sz w:val="24"/>
          <w:szCs w:val="24"/>
        </w:rPr>
      </w:pPr>
      <w:r>
        <w:rPr>
          <w:rFonts w:ascii="Arial" w:eastAsia="Times New Roman" w:hAnsi="Arial" w:cs="Arial"/>
          <w:bCs/>
          <w:sz w:val="24"/>
          <w:szCs w:val="24"/>
        </w:rPr>
        <w:t>7.3</w:t>
      </w:r>
      <w:r>
        <w:rPr>
          <w:rFonts w:ascii="Arial" w:eastAsia="Times New Roman" w:hAnsi="Arial" w:cs="Arial"/>
          <w:bCs/>
          <w:sz w:val="24"/>
          <w:szCs w:val="24"/>
        </w:rPr>
        <w:tab/>
      </w:r>
      <w:r w:rsidRPr="00172454">
        <w:rPr>
          <w:rFonts w:ascii="Arial" w:eastAsia="Times New Roman" w:hAnsi="Arial" w:cs="Arial"/>
          <w:bCs/>
          <w:sz w:val="24"/>
          <w:szCs w:val="24"/>
        </w:rPr>
        <w:t xml:space="preserve">The appointed Travel Plan co-ordinator </w:t>
      </w:r>
      <w:r w:rsidRPr="008A7795">
        <w:rPr>
          <w:rFonts w:ascii="Arial" w:eastAsia="Times New Roman" w:hAnsi="Arial" w:cs="Arial"/>
          <w:sz w:val="24"/>
          <w:szCs w:val="24"/>
        </w:rPr>
        <w:t xml:space="preserve">State </w:t>
      </w:r>
      <w:r>
        <w:rPr>
          <w:rFonts w:ascii="Arial" w:eastAsia="Times New Roman" w:hAnsi="Arial" w:cs="Arial"/>
          <w:sz w:val="24"/>
          <w:szCs w:val="24"/>
        </w:rPr>
        <w:t>will be</w:t>
      </w:r>
      <w:r w:rsidRPr="008A7795">
        <w:rPr>
          <w:rFonts w:ascii="Arial" w:eastAsia="Times New Roman" w:hAnsi="Arial" w:cs="Arial"/>
          <w:sz w:val="24"/>
          <w:szCs w:val="24"/>
        </w:rPr>
        <w:t xml:space="preserve"> responsible for </w:t>
      </w:r>
      <w:r w:rsidR="003B0D1D" w:rsidRPr="008A7795">
        <w:rPr>
          <w:rFonts w:ascii="Arial" w:eastAsia="Times New Roman" w:hAnsi="Arial" w:cs="Arial"/>
          <w:sz w:val="24"/>
          <w:szCs w:val="24"/>
        </w:rPr>
        <w:t xml:space="preserve">producing </w:t>
      </w:r>
      <w:r w:rsidR="003B0D1D">
        <w:rPr>
          <w:rFonts w:ascii="Arial" w:eastAsia="Times New Roman" w:hAnsi="Arial" w:cs="Arial"/>
          <w:sz w:val="24"/>
          <w:szCs w:val="24"/>
        </w:rPr>
        <w:t>a</w:t>
      </w:r>
      <w:r>
        <w:rPr>
          <w:rFonts w:ascii="Arial" w:eastAsia="Times New Roman" w:hAnsi="Arial" w:cs="Arial"/>
          <w:sz w:val="24"/>
          <w:szCs w:val="24"/>
        </w:rPr>
        <w:t xml:space="preserve"> </w:t>
      </w:r>
      <w:r w:rsidRPr="008A7795">
        <w:rPr>
          <w:rFonts w:ascii="Arial" w:eastAsia="Times New Roman" w:hAnsi="Arial" w:cs="Arial"/>
          <w:sz w:val="24"/>
          <w:szCs w:val="24"/>
        </w:rPr>
        <w:t>monitoring report</w:t>
      </w:r>
      <w:r>
        <w:rPr>
          <w:rFonts w:ascii="Arial" w:eastAsia="Times New Roman" w:hAnsi="Arial" w:cs="Arial"/>
          <w:sz w:val="24"/>
          <w:szCs w:val="24"/>
        </w:rPr>
        <w:t xml:space="preserve"> to achieve the targets set in Section 5 above</w:t>
      </w:r>
    </w:p>
    <w:p w:rsidR="00172454" w:rsidRDefault="00172454" w:rsidP="00172454">
      <w:pPr>
        <w:spacing w:after="0" w:line="240" w:lineRule="auto"/>
        <w:contextualSpacing/>
        <w:jc w:val="both"/>
        <w:rPr>
          <w:rFonts w:ascii="Arial" w:hAnsi="Arial" w:cs="Arial"/>
          <w:b/>
          <w:sz w:val="24"/>
          <w:szCs w:val="24"/>
        </w:rPr>
      </w:pPr>
    </w:p>
    <w:p w:rsidR="00172454" w:rsidRPr="00C04C9E" w:rsidRDefault="00172454" w:rsidP="00172454">
      <w:pPr>
        <w:spacing w:after="0" w:line="240" w:lineRule="auto"/>
        <w:contextualSpacing/>
        <w:jc w:val="both"/>
        <w:rPr>
          <w:rFonts w:ascii="Arial" w:eastAsia="Times New Roman" w:hAnsi="Arial" w:cs="Arial"/>
          <w:b/>
          <w:bCs/>
          <w:sz w:val="24"/>
          <w:szCs w:val="24"/>
        </w:rPr>
      </w:pPr>
      <w:r>
        <w:rPr>
          <w:rFonts w:ascii="Arial" w:hAnsi="Arial" w:cs="Arial"/>
          <w:b/>
          <w:sz w:val="24"/>
          <w:szCs w:val="24"/>
        </w:rPr>
        <w:t>8</w:t>
      </w:r>
      <w:r w:rsidRPr="001D25F0">
        <w:rPr>
          <w:rFonts w:ascii="Arial" w:hAnsi="Arial" w:cs="Arial"/>
          <w:b/>
          <w:sz w:val="24"/>
          <w:szCs w:val="24"/>
        </w:rPr>
        <w:t>.0</w:t>
      </w:r>
      <w:r w:rsidRPr="001D25F0">
        <w:rPr>
          <w:rFonts w:ascii="Arial" w:hAnsi="Arial" w:cs="Arial"/>
          <w:b/>
          <w:sz w:val="24"/>
          <w:szCs w:val="24"/>
        </w:rPr>
        <w:tab/>
        <w:t xml:space="preserve"> </w:t>
      </w:r>
      <w:r>
        <w:rPr>
          <w:rFonts w:ascii="Arial" w:hAnsi="Arial" w:cs="Arial"/>
          <w:b/>
          <w:sz w:val="24"/>
          <w:szCs w:val="24"/>
        </w:rPr>
        <w:t>Financial Implications</w:t>
      </w:r>
    </w:p>
    <w:p w:rsidR="00172454" w:rsidRPr="008A7795" w:rsidRDefault="00172454" w:rsidP="00172454">
      <w:pPr>
        <w:spacing w:after="0" w:line="240" w:lineRule="auto"/>
        <w:ind w:left="709" w:hanging="709"/>
        <w:jc w:val="both"/>
        <w:rPr>
          <w:rFonts w:ascii="Arial" w:eastAsia="Times New Roman" w:hAnsi="Arial" w:cs="Arial"/>
          <w:sz w:val="24"/>
          <w:szCs w:val="24"/>
        </w:rPr>
      </w:pPr>
    </w:p>
    <w:tbl>
      <w:tblPr>
        <w:tblW w:w="11232" w:type="dxa"/>
        <w:tblInd w:w="-72" w:type="dxa"/>
        <w:tblLook w:val="0000" w:firstRow="0" w:lastRow="0" w:firstColumn="0" w:lastColumn="0" w:noHBand="0" w:noVBand="0"/>
      </w:tblPr>
      <w:tblGrid>
        <w:gridCol w:w="180"/>
        <w:gridCol w:w="540"/>
        <w:gridCol w:w="180"/>
        <w:gridCol w:w="8352"/>
        <w:gridCol w:w="180"/>
        <w:gridCol w:w="1620"/>
        <w:gridCol w:w="180"/>
      </w:tblGrid>
      <w:tr w:rsidR="00172454" w:rsidRPr="00172454" w:rsidTr="00A55E27">
        <w:trPr>
          <w:gridBefore w:val="1"/>
          <w:wBefore w:w="180" w:type="dxa"/>
        </w:trPr>
        <w:tc>
          <w:tcPr>
            <w:tcW w:w="720" w:type="dxa"/>
            <w:gridSpan w:val="2"/>
          </w:tcPr>
          <w:p w:rsidR="00064AA0" w:rsidRPr="00172454" w:rsidRDefault="00172454" w:rsidP="00172454">
            <w:pPr>
              <w:spacing w:after="0" w:line="240" w:lineRule="auto"/>
              <w:rPr>
                <w:rFonts w:ascii="Arial" w:eastAsia="Times New Roman" w:hAnsi="Arial" w:cs="Arial"/>
                <w:bCs/>
                <w:sz w:val="24"/>
                <w:szCs w:val="24"/>
              </w:rPr>
            </w:pPr>
            <w:r>
              <w:rPr>
                <w:rFonts w:ascii="Arial" w:eastAsia="Times New Roman" w:hAnsi="Arial" w:cs="Arial"/>
                <w:bCs/>
                <w:sz w:val="24"/>
                <w:szCs w:val="24"/>
              </w:rPr>
              <w:t>8.1</w:t>
            </w:r>
          </w:p>
        </w:tc>
        <w:tc>
          <w:tcPr>
            <w:tcW w:w="8532" w:type="dxa"/>
            <w:gridSpan w:val="2"/>
          </w:tcPr>
          <w:p w:rsidR="00172454" w:rsidRDefault="00172454" w:rsidP="00A55E27">
            <w:pPr>
              <w:spacing w:after="0" w:line="240" w:lineRule="auto"/>
              <w:ind w:left="23"/>
              <w:rPr>
                <w:rFonts w:ascii="Arial" w:eastAsia="Times New Roman" w:hAnsi="Arial" w:cs="Arial"/>
                <w:bCs/>
                <w:sz w:val="24"/>
                <w:szCs w:val="24"/>
              </w:rPr>
            </w:pPr>
            <w:r w:rsidRPr="00172454">
              <w:rPr>
                <w:rFonts w:ascii="Arial" w:eastAsia="Times New Roman" w:hAnsi="Arial" w:cs="Arial"/>
                <w:bCs/>
                <w:sz w:val="24"/>
                <w:szCs w:val="24"/>
              </w:rPr>
              <w:t xml:space="preserve">The </w:t>
            </w:r>
            <w:r>
              <w:rPr>
                <w:rFonts w:ascii="Arial" w:eastAsia="Times New Roman" w:hAnsi="Arial" w:cs="Arial"/>
                <w:bCs/>
                <w:sz w:val="24"/>
                <w:szCs w:val="24"/>
              </w:rPr>
              <w:t>company will provide a budget to the TP Co-Ordinator</w:t>
            </w:r>
            <w:r w:rsidR="003B0D1D">
              <w:rPr>
                <w:rFonts w:ascii="Arial" w:eastAsia="Times New Roman" w:hAnsi="Arial" w:cs="Arial"/>
                <w:bCs/>
                <w:sz w:val="24"/>
                <w:szCs w:val="24"/>
              </w:rPr>
              <w:t xml:space="preserve"> and a financial sum of £25,000 will be provided as part of a Section 106 Agreement to improving sustainable transport in the local area.</w:t>
            </w:r>
          </w:p>
          <w:p w:rsidR="003B0D1D" w:rsidRDefault="003B0D1D" w:rsidP="00AE66AA">
            <w:pPr>
              <w:spacing w:after="0" w:line="240" w:lineRule="auto"/>
              <w:ind w:left="203"/>
              <w:rPr>
                <w:rFonts w:ascii="Arial" w:eastAsia="Times New Roman" w:hAnsi="Arial" w:cs="Arial"/>
                <w:bCs/>
                <w:sz w:val="24"/>
                <w:szCs w:val="24"/>
              </w:rPr>
            </w:pPr>
          </w:p>
          <w:p w:rsidR="003B0D1D" w:rsidRDefault="003B0D1D" w:rsidP="00172454">
            <w:pPr>
              <w:spacing w:after="0" w:line="240" w:lineRule="auto"/>
              <w:rPr>
                <w:rFonts w:ascii="Arial" w:eastAsia="Times New Roman" w:hAnsi="Arial" w:cs="Arial"/>
                <w:sz w:val="24"/>
                <w:szCs w:val="24"/>
              </w:rPr>
            </w:pPr>
          </w:p>
          <w:p w:rsidR="00172454" w:rsidRDefault="00172454" w:rsidP="00172454">
            <w:pPr>
              <w:spacing w:after="0" w:line="240" w:lineRule="auto"/>
              <w:rPr>
                <w:rFonts w:ascii="Arial" w:eastAsia="Times New Roman" w:hAnsi="Arial" w:cs="Arial"/>
                <w:sz w:val="24"/>
                <w:szCs w:val="24"/>
              </w:rPr>
            </w:pPr>
          </w:p>
          <w:p w:rsidR="00172454" w:rsidRDefault="00172454" w:rsidP="00172454">
            <w:pPr>
              <w:spacing w:after="0" w:line="240" w:lineRule="auto"/>
              <w:rPr>
                <w:rFonts w:ascii="Arial" w:eastAsia="Times New Roman" w:hAnsi="Arial" w:cs="Arial"/>
                <w:sz w:val="24"/>
                <w:szCs w:val="24"/>
              </w:rPr>
            </w:pPr>
          </w:p>
          <w:p w:rsidR="00172454" w:rsidRPr="008A7795" w:rsidRDefault="00172454" w:rsidP="00172454">
            <w:pPr>
              <w:spacing w:after="0" w:line="240" w:lineRule="auto"/>
              <w:rPr>
                <w:rFonts w:ascii="Arial" w:eastAsia="Times New Roman" w:hAnsi="Arial" w:cs="Arial"/>
                <w:sz w:val="24"/>
                <w:szCs w:val="24"/>
              </w:rPr>
            </w:pPr>
          </w:p>
          <w:p w:rsidR="00064AA0" w:rsidRPr="00172454" w:rsidRDefault="00064AA0" w:rsidP="00064AA0">
            <w:pPr>
              <w:spacing w:after="0" w:line="240" w:lineRule="auto"/>
              <w:rPr>
                <w:rFonts w:ascii="Arial" w:eastAsia="Times New Roman" w:hAnsi="Arial" w:cs="Arial"/>
                <w:bCs/>
                <w:sz w:val="24"/>
                <w:szCs w:val="24"/>
              </w:rPr>
            </w:pPr>
          </w:p>
        </w:tc>
        <w:tc>
          <w:tcPr>
            <w:tcW w:w="1800" w:type="dxa"/>
            <w:gridSpan w:val="2"/>
          </w:tcPr>
          <w:p w:rsidR="00064AA0" w:rsidRPr="00172454" w:rsidRDefault="00064AA0" w:rsidP="00064AA0">
            <w:pPr>
              <w:spacing w:after="0" w:line="240" w:lineRule="auto"/>
              <w:jc w:val="center"/>
              <w:rPr>
                <w:rFonts w:ascii="Arial" w:eastAsia="Times New Roman" w:hAnsi="Arial" w:cs="Arial"/>
                <w:sz w:val="24"/>
                <w:szCs w:val="24"/>
              </w:rPr>
            </w:pPr>
          </w:p>
        </w:tc>
      </w:tr>
      <w:tr w:rsidR="00172454" w:rsidRPr="00C04C9E" w:rsidTr="00A55E27">
        <w:trPr>
          <w:gridAfter w:val="1"/>
          <w:wAfter w:w="180" w:type="dxa"/>
        </w:trPr>
        <w:tc>
          <w:tcPr>
            <w:tcW w:w="720" w:type="dxa"/>
            <w:gridSpan w:val="2"/>
          </w:tcPr>
          <w:p w:rsidR="00064AA0" w:rsidRPr="00C04C9E" w:rsidRDefault="00064AA0" w:rsidP="00064AA0">
            <w:pPr>
              <w:spacing w:after="0" w:line="240" w:lineRule="auto"/>
              <w:jc w:val="center"/>
              <w:rPr>
                <w:rFonts w:ascii="Arial" w:eastAsia="Times New Roman" w:hAnsi="Arial" w:cs="Arial"/>
                <w:b/>
                <w:bCs/>
                <w:sz w:val="28"/>
                <w:szCs w:val="24"/>
              </w:rPr>
            </w:pPr>
          </w:p>
        </w:tc>
        <w:tc>
          <w:tcPr>
            <w:tcW w:w="8532" w:type="dxa"/>
            <w:gridSpan w:val="2"/>
          </w:tcPr>
          <w:p w:rsidR="00064AA0" w:rsidRPr="00C04C9E" w:rsidRDefault="00064AA0" w:rsidP="00064AA0">
            <w:pPr>
              <w:spacing w:after="0" w:line="240" w:lineRule="auto"/>
              <w:rPr>
                <w:rFonts w:ascii="Arial" w:eastAsia="Times New Roman" w:hAnsi="Arial" w:cs="Arial"/>
                <w:b/>
                <w:bCs/>
                <w:sz w:val="28"/>
                <w:szCs w:val="24"/>
              </w:rPr>
            </w:pPr>
          </w:p>
        </w:tc>
        <w:tc>
          <w:tcPr>
            <w:tcW w:w="1800" w:type="dxa"/>
            <w:gridSpan w:val="2"/>
          </w:tcPr>
          <w:p w:rsidR="00064AA0" w:rsidRPr="00C04C9E" w:rsidRDefault="00064AA0" w:rsidP="00064AA0">
            <w:pPr>
              <w:spacing w:after="0" w:line="240" w:lineRule="auto"/>
              <w:jc w:val="center"/>
              <w:rPr>
                <w:rFonts w:ascii="Arial" w:eastAsia="Times New Roman" w:hAnsi="Arial" w:cs="Arial"/>
                <w:sz w:val="24"/>
                <w:szCs w:val="24"/>
              </w:rPr>
            </w:pPr>
          </w:p>
        </w:tc>
      </w:tr>
      <w:tr w:rsidR="00172454" w:rsidRPr="00C04C9E" w:rsidTr="00A55E27">
        <w:trPr>
          <w:gridAfter w:val="1"/>
          <w:wAfter w:w="180" w:type="dxa"/>
        </w:trPr>
        <w:tc>
          <w:tcPr>
            <w:tcW w:w="720" w:type="dxa"/>
            <w:gridSpan w:val="2"/>
            <w:tcBorders>
              <w:bottom w:val="single" w:sz="4" w:space="0" w:color="auto"/>
            </w:tcBorders>
          </w:tcPr>
          <w:p w:rsidR="00064AA0" w:rsidRDefault="00064AA0" w:rsidP="00064AA0">
            <w:pPr>
              <w:spacing w:after="0" w:line="240" w:lineRule="auto"/>
              <w:jc w:val="center"/>
              <w:rPr>
                <w:rFonts w:ascii="Arial" w:eastAsia="Times New Roman" w:hAnsi="Arial" w:cs="Arial"/>
                <w:b/>
                <w:bCs/>
                <w:sz w:val="28"/>
                <w:szCs w:val="24"/>
              </w:rPr>
            </w:pPr>
          </w:p>
          <w:p w:rsidR="00172454" w:rsidRPr="00C04C9E" w:rsidRDefault="00172454" w:rsidP="00064AA0">
            <w:pPr>
              <w:spacing w:after="0" w:line="240" w:lineRule="auto"/>
              <w:jc w:val="center"/>
              <w:rPr>
                <w:rFonts w:ascii="Arial" w:eastAsia="Times New Roman" w:hAnsi="Arial" w:cs="Arial"/>
                <w:b/>
                <w:bCs/>
                <w:sz w:val="28"/>
                <w:szCs w:val="24"/>
              </w:rPr>
            </w:pPr>
          </w:p>
        </w:tc>
        <w:tc>
          <w:tcPr>
            <w:tcW w:w="8532" w:type="dxa"/>
            <w:gridSpan w:val="2"/>
            <w:tcBorders>
              <w:bottom w:val="single" w:sz="4" w:space="0" w:color="auto"/>
            </w:tcBorders>
          </w:tcPr>
          <w:p w:rsidR="00064AA0" w:rsidRDefault="00064AA0" w:rsidP="00064AA0">
            <w:pPr>
              <w:spacing w:after="0" w:line="240" w:lineRule="auto"/>
              <w:rPr>
                <w:rFonts w:ascii="Arial" w:eastAsia="Times New Roman" w:hAnsi="Arial" w:cs="Arial"/>
                <w:b/>
                <w:bCs/>
                <w:sz w:val="28"/>
                <w:szCs w:val="24"/>
              </w:rPr>
            </w:pPr>
          </w:p>
          <w:p w:rsidR="00172454" w:rsidRDefault="00172454" w:rsidP="00064AA0">
            <w:pPr>
              <w:spacing w:after="0" w:line="240" w:lineRule="auto"/>
              <w:rPr>
                <w:rFonts w:ascii="Arial" w:eastAsia="Times New Roman" w:hAnsi="Arial" w:cs="Arial"/>
                <w:b/>
                <w:bCs/>
                <w:sz w:val="28"/>
                <w:szCs w:val="24"/>
              </w:rPr>
            </w:pPr>
          </w:p>
          <w:p w:rsidR="00172454" w:rsidRDefault="00172454" w:rsidP="00064AA0">
            <w:pPr>
              <w:spacing w:after="0" w:line="240" w:lineRule="auto"/>
              <w:rPr>
                <w:rFonts w:ascii="Arial" w:eastAsia="Times New Roman" w:hAnsi="Arial" w:cs="Arial"/>
                <w:b/>
                <w:bCs/>
                <w:sz w:val="28"/>
                <w:szCs w:val="24"/>
              </w:rPr>
            </w:pPr>
          </w:p>
          <w:p w:rsidR="00172454" w:rsidRDefault="00172454" w:rsidP="00064AA0">
            <w:pPr>
              <w:spacing w:after="0" w:line="240" w:lineRule="auto"/>
              <w:rPr>
                <w:rFonts w:ascii="Arial" w:eastAsia="Times New Roman" w:hAnsi="Arial" w:cs="Arial"/>
                <w:b/>
                <w:bCs/>
                <w:sz w:val="28"/>
                <w:szCs w:val="24"/>
              </w:rPr>
            </w:pPr>
          </w:p>
          <w:p w:rsidR="00172454" w:rsidRPr="00C04C9E" w:rsidRDefault="00172454" w:rsidP="00064AA0">
            <w:pPr>
              <w:spacing w:after="0" w:line="240" w:lineRule="auto"/>
              <w:rPr>
                <w:rFonts w:ascii="Arial" w:eastAsia="Times New Roman" w:hAnsi="Arial" w:cs="Arial"/>
                <w:b/>
                <w:bCs/>
                <w:sz w:val="28"/>
                <w:szCs w:val="24"/>
              </w:rPr>
            </w:pPr>
          </w:p>
        </w:tc>
        <w:tc>
          <w:tcPr>
            <w:tcW w:w="1800" w:type="dxa"/>
            <w:gridSpan w:val="2"/>
            <w:tcBorders>
              <w:bottom w:val="single" w:sz="4" w:space="0" w:color="auto"/>
            </w:tcBorders>
          </w:tcPr>
          <w:p w:rsidR="00064AA0" w:rsidRPr="00C04C9E" w:rsidRDefault="00064AA0" w:rsidP="00064AA0">
            <w:pPr>
              <w:spacing w:after="0" w:line="240" w:lineRule="auto"/>
              <w:jc w:val="center"/>
              <w:rPr>
                <w:rFonts w:ascii="Arial" w:eastAsia="Times New Roman" w:hAnsi="Arial" w:cs="Arial"/>
                <w:sz w:val="24"/>
                <w:szCs w:val="24"/>
              </w:rPr>
            </w:pPr>
          </w:p>
        </w:tc>
      </w:tr>
    </w:tbl>
    <w:p w:rsidR="008B3371" w:rsidRDefault="008B3371" w:rsidP="0078609A">
      <w:pPr>
        <w:spacing w:line="240" w:lineRule="auto"/>
        <w:ind w:left="709" w:hanging="709"/>
        <w:contextualSpacing/>
        <w:jc w:val="both"/>
        <w:rPr>
          <w:rFonts w:ascii="Arial" w:hAnsi="Arial" w:cs="Arial"/>
          <w:sz w:val="24"/>
          <w:szCs w:val="24"/>
        </w:rPr>
      </w:pPr>
    </w:p>
    <w:sectPr w:rsidR="008B3371">
      <w:headerReference w:type="default" r:id="rId12"/>
      <w:footerReference w:type="defaul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056D9" w:rsidRDefault="00F056D9">
      <w:pPr>
        <w:spacing w:after="0" w:line="240" w:lineRule="auto"/>
      </w:pPr>
      <w:r>
        <w:separator/>
      </w:r>
    </w:p>
  </w:endnote>
  <w:endnote w:type="continuationSeparator" w:id="0">
    <w:p w:rsidR="00F056D9" w:rsidRDefault="00F056D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00"/>
    <w:family w:val="modern"/>
    <w:pitch w:val="fixed"/>
    <w:sig w:usb0="20002A87" w:usb1="80000000" w:usb2="00000008" w:usb3="00000000" w:csb0="000001FF" w:csb1="00000000"/>
  </w:font>
  <w:font w:name="Times New Roman">
    <w:panose1 w:val="02020603050405020304"/>
    <w:charset w:val="00"/>
    <w:family w:val="roman"/>
    <w:pitch w:val="variable"/>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61002A87" w:usb1="80000000" w:usb2="00000008" w:usb3="00000000" w:csb0="000101FF" w:csb1="00000000"/>
  </w:font>
  <w:font w:name="Arial">
    <w:panose1 w:val="020B0604020202020204"/>
    <w:charset w:val="00"/>
    <w:family w:val="swiss"/>
    <w:pitch w:val="variable"/>
    <w:sig w:usb0="20002A87" w:usb1="80000000" w:usb2="00000008" w:usb3="00000000" w:csb0="000001FF" w:csb1="00000000"/>
  </w:font>
  <w:font w:name="Eras Light ITC">
    <w:altName w:val="Lucida Sans Unicode"/>
    <w:charset w:val="00"/>
    <w:family w:val="swiss"/>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56D9" w:rsidRDefault="00F056D9">
    <w:pPr>
      <w:pStyle w:val="Footer"/>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056D9" w:rsidRDefault="00F056D9">
      <w:pPr>
        <w:spacing w:after="0" w:line="240" w:lineRule="auto"/>
      </w:pPr>
      <w:r>
        <w:separator/>
      </w:r>
    </w:p>
  </w:footnote>
  <w:footnote w:type="continuationSeparator" w:id="0">
    <w:p w:rsidR="00F056D9" w:rsidRDefault="00F056D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056D9" w:rsidRDefault="00F056D9">
    <w:pPr>
      <w:pStyle w:val="Header"/>
    </w:pPr>
    <w:r>
      <w:rPr>
        <w:noProof/>
        <w:lang w:eastAsia="en-GB"/>
      </w:rPr>
      <w:drawing>
        <wp:inline distT="0" distB="0" distL="0" distR="0" wp14:anchorId="0F186329" wp14:editId="35A0C721">
          <wp:extent cx="1914525" cy="510074"/>
          <wp:effectExtent l="0" t="0" r="0" b="4445"/>
          <wp:docPr id="1" name="Picture 1" descr="Description: Allen Planning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Allen Planning Logo"/>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924309" cy="512681"/>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76CEB"/>
    <w:multiLevelType w:val="hybridMultilevel"/>
    <w:tmpl w:val="520E5DE2"/>
    <w:lvl w:ilvl="0" w:tplc="04090003">
      <w:start w:val="1"/>
      <w:numFmt w:val="bullet"/>
      <w:lvlText w:val="o"/>
      <w:lvlJc w:val="left"/>
      <w:pPr>
        <w:tabs>
          <w:tab w:val="num" w:pos="360"/>
        </w:tabs>
        <w:ind w:left="360" w:hanging="360"/>
      </w:pPr>
      <w:rPr>
        <w:rFonts w:ascii="Courier New" w:hAnsi="Courier New"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
    <w:nsid w:val="076437A2"/>
    <w:multiLevelType w:val="multilevel"/>
    <w:tmpl w:val="E0F011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1580AC2"/>
    <w:multiLevelType w:val="multilevel"/>
    <w:tmpl w:val="AA7E43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16BB4B04"/>
    <w:multiLevelType w:val="hybridMultilevel"/>
    <w:tmpl w:val="42983180"/>
    <w:lvl w:ilvl="0" w:tplc="04090003">
      <w:start w:val="1"/>
      <w:numFmt w:val="bullet"/>
      <w:lvlText w:val="o"/>
      <w:lvlJc w:val="left"/>
      <w:pPr>
        <w:tabs>
          <w:tab w:val="num" w:pos="720"/>
        </w:tabs>
        <w:ind w:left="720" w:hanging="360"/>
      </w:pPr>
      <w:rPr>
        <w:rFonts w:ascii="Courier New" w:hAnsi="Courier New"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1D0A3606"/>
    <w:multiLevelType w:val="hybridMultilevel"/>
    <w:tmpl w:val="762027A8"/>
    <w:lvl w:ilvl="0" w:tplc="04090003">
      <w:start w:val="1"/>
      <w:numFmt w:val="bullet"/>
      <w:lvlText w:val="o"/>
      <w:lvlJc w:val="left"/>
      <w:pPr>
        <w:tabs>
          <w:tab w:val="num" w:pos="720"/>
        </w:tabs>
        <w:ind w:left="720" w:hanging="360"/>
      </w:pPr>
      <w:rPr>
        <w:rFonts w:ascii="Courier New" w:hAnsi="Courier New"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nsid w:val="232D2D6B"/>
    <w:multiLevelType w:val="hybridMultilevel"/>
    <w:tmpl w:val="80F00C3C"/>
    <w:lvl w:ilvl="0" w:tplc="04090005">
      <w:start w:val="1"/>
      <w:numFmt w:val="bullet"/>
      <w:lvlText w:val=""/>
      <w:lvlJc w:val="left"/>
      <w:pPr>
        <w:tabs>
          <w:tab w:val="num" w:pos="1440"/>
        </w:tabs>
        <w:ind w:left="1440" w:hanging="360"/>
      </w:pPr>
      <w:rPr>
        <w:rFonts w:ascii="Wingdings" w:hAnsi="Wingdings" w:hint="default"/>
      </w:rPr>
    </w:lvl>
    <w:lvl w:ilvl="1" w:tplc="04090001">
      <w:start w:val="1"/>
      <w:numFmt w:val="bullet"/>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nsid w:val="25916B9E"/>
    <w:multiLevelType w:val="hybridMultilevel"/>
    <w:tmpl w:val="991C5502"/>
    <w:lvl w:ilvl="0" w:tplc="04090003">
      <w:start w:val="1"/>
      <w:numFmt w:val="bullet"/>
      <w:lvlText w:val="o"/>
      <w:lvlJc w:val="left"/>
      <w:pPr>
        <w:tabs>
          <w:tab w:val="num" w:pos="720"/>
        </w:tabs>
        <w:ind w:left="720" w:hanging="360"/>
      </w:pPr>
      <w:rPr>
        <w:rFonts w:ascii="Courier New" w:hAnsi="Courier New"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nsid w:val="2ADE4129"/>
    <w:multiLevelType w:val="hybridMultilevel"/>
    <w:tmpl w:val="F7D41082"/>
    <w:lvl w:ilvl="0" w:tplc="04090005">
      <w:start w:val="1"/>
      <w:numFmt w:val="bullet"/>
      <w:lvlText w:val=""/>
      <w:lvlJc w:val="left"/>
      <w:pPr>
        <w:tabs>
          <w:tab w:val="num" w:pos="1800"/>
        </w:tabs>
        <w:ind w:left="1800" w:hanging="360"/>
      </w:pPr>
      <w:rPr>
        <w:rFonts w:ascii="Wingdings" w:hAnsi="Wingdings" w:hint="default"/>
      </w:rPr>
    </w:lvl>
    <w:lvl w:ilvl="1" w:tplc="04090003" w:tentative="1">
      <w:start w:val="1"/>
      <w:numFmt w:val="bullet"/>
      <w:lvlText w:val="o"/>
      <w:lvlJc w:val="left"/>
      <w:pPr>
        <w:tabs>
          <w:tab w:val="num" w:pos="2520"/>
        </w:tabs>
        <w:ind w:left="2520" w:hanging="360"/>
      </w:pPr>
      <w:rPr>
        <w:rFonts w:ascii="Courier New" w:hAnsi="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8">
    <w:nsid w:val="360C2359"/>
    <w:multiLevelType w:val="hybridMultilevel"/>
    <w:tmpl w:val="70CEF31E"/>
    <w:lvl w:ilvl="0" w:tplc="7E224A50">
      <w:start w:val="1"/>
      <w:numFmt w:val="lowerRoman"/>
      <w:lvlText w:val="%1."/>
      <w:lvlJc w:val="right"/>
      <w:pPr>
        <w:ind w:left="1440" w:hanging="360"/>
      </w:pPr>
      <w:rPr>
        <w:b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nsid w:val="61FD785A"/>
    <w:multiLevelType w:val="hybridMultilevel"/>
    <w:tmpl w:val="D0003532"/>
    <w:lvl w:ilvl="0" w:tplc="04090003">
      <w:start w:val="1"/>
      <w:numFmt w:val="bullet"/>
      <w:lvlText w:val="o"/>
      <w:lvlJc w:val="left"/>
      <w:pPr>
        <w:tabs>
          <w:tab w:val="num" w:pos="720"/>
        </w:tabs>
        <w:ind w:left="720" w:hanging="360"/>
      </w:pPr>
      <w:rPr>
        <w:rFonts w:ascii="Courier New" w:hAnsi="Courier New"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8"/>
  </w:num>
  <w:num w:numId="2">
    <w:abstractNumId w:val="2"/>
  </w:num>
  <w:num w:numId="3">
    <w:abstractNumId w:val="1"/>
  </w:num>
  <w:num w:numId="4">
    <w:abstractNumId w:val="7"/>
  </w:num>
  <w:num w:numId="5">
    <w:abstractNumId w:val="5"/>
  </w:num>
  <w:num w:numId="6">
    <w:abstractNumId w:val="6"/>
  </w:num>
  <w:num w:numId="7">
    <w:abstractNumId w:val="4"/>
  </w:num>
  <w:num w:numId="8">
    <w:abstractNumId w:val="9"/>
  </w:num>
  <w:num w:numId="9">
    <w:abstractNumId w:val="3"/>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D35BD"/>
    <w:rsid w:val="00013F4F"/>
    <w:rsid w:val="00064AA0"/>
    <w:rsid w:val="000D74EF"/>
    <w:rsid w:val="00172454"/>
    <w:rsid w:val="001D25F0"/>
    <w:rsid w:val="001D3D29"/>
    <w:rsid w:val="00337D03"/>
    <w:rsid w:val="003473C6"/>
    <w:rsid w:val="003B0D1D"/>
    <w:rsid w:val="004F6CAD"/>
    <w:rsid w:val="0051598D"/>
    <w:rsid w:val="00642DEF"/>
    <w:rsid w:val="00693201"/>
    <w:rsid w:val="0078609A"/>
    <w:rsid w:val="008A7795"/>
    <w:rsid w:val="008A7D25"/>
    <w:rsid w:val="008B3371"/>
    <w:rsid w:val="009D35BD"/>
    <w:rsid w:val="00A55E27"/>
    <w:rsid w:val="00AE66AA"/>
    <w:rsid w:val="00C02E97"/>
    <w:rsid w:val="00C04C9E"/>
    <w:rsid w:val="00DA7D99"/>
    <w:rsid w:val="00E75950"/>
    <w:rsid w:val="00EE468A"/>
    <w:rsid w:val="00F056D9"/>
    <w:rsid w:val="00F1049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D35B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D35BD"/>
    <w:rPr>
      <w:rFonts w:ascii="Tahoma" w:hAnsi="Tahoma" w:cs="Tahoma"/>
      <w:sz w:val="16"/>
      <w:szCs w:val="16"/>
    </w:rPr>
  </w:style>
  <w:style w:type="paragraph" w:customStyle="1" w:styleId="CcList">
    <w:name w:val="Cc List"/>
    <w:basedOn w:val="Normal"/>
    <w:rsid w:val="0078609A"/>
    <w:pPr>
      <w:keepLines/>
      <w:spacing w:after="0" w:line="220" w:lineRule="atLeast"/>
      <w:ind w:left="360" w:hanging="360"/>
      <w:jc w:val="both"/>
    </w:pPr>
    <w:rPr>
      <w:rFonts w:ascii="Arial" w:eastAsia="Times New Roman" w:hAnsi="Arial" w:cs="Times New Roman"/>
      <w:spacing w:val="-5"/>
      <w:sz w:val="20"/>
      <w:szCs w:val="20"/>
    </w:rPr>
  </w:style>
  <w:style w:type="paragraph" w:styleId="Footer">
    <w:name w:val="footer"/>
    <w:basedOn w:val="Normal"/>
    <w:link w:val="FooterChar"/>
    <w:uiPriority w:val="99"/>
    <w:unhideWhenUsed/>
    <w:rsid w:val="00C04C9E"/>
    <w:pPr>
      <w:tabs>
        <w:tab w:val="center" w:pos="4513"/>
        <w:tab w:val="right" w:pos="9026"/>
      </w:tabs>
      <w:spacing w:after="0" w:line="240" w:lineRule="auto"/>
    </w:pPr>
  </w:style>
  <w:style w:type="character" w:customStyle="1" w:styleId="FooterChar">
    <w:name w:val="Footer Char"/>
    <w:basedOn w:val="DefaultParagraphFont"/>
    <w:link w:val="Footer"/>
    <w:uiPriority w:val="99"/>
    <w:rsid w:val="00C04C9E"/>
  </w:style>
  <w:style w:type="paragraph" w:styleId="Header">
    <w:name w:val="header"/>
    <w:basedOn w:val="Normal"/>
    <w:link w:val="HeaderChar"/>
    <w:uiPriority w:val="99"/>
    <w:unhideWhenUsed/>
    <w:rsid w:val="00AE66AA"/>
    <w:pPr>
      <w:tabs>
        <w:tab w:val="center" w:pos="4513"/>
        <w:tab w:val="right" w:pos="9026"/>
      </w:tabs>
      <w:spacing w:after="0" w:line="240" w:lineRule="auto"/>
    </w:pPr>
  </w:style>
  <w:style w:type="character" w:customStyle="1" w:styleId="HeaderChar">
    <w:name w:val="Header Char"/>
    <w:basedOn w:val="DefaultParagraphFont"/>
    <w:link w:val="Header"/>
    <w:uiPriority w:val="99"/>
    <w:rsid w:val="00AE66AA"/>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D35B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D35BD"/>
    <w:rPr>
      <w:rFonts w:ascii="Tahoma" w:hAnsi="Tahoma" w:cs="Tahoma"/>
      <w:sz w:val="16"/>
      <w:szCs w:val="16"/>
    </w:rPr>
  </w:style>
  <w:style w:type="paragraph" w:customStyle="1" w:styleId="CcList">
    <w:name w:val="Cc List"/>
    <w:basedOn w:val="Normal"/>
    <w:rsid w:val="0078609A"/>
    <w:pPr>
      <w:keepLines/>
      <w:spacing w:after="0" w:line="220" w:lineRule="atLeast"/>
      <w:ind w:left="360" w:hanging="360"/>
      <w:jc w:val="both"/>
    </w:pPr>
    <w:rPr>
      <w:rFonts w:ascii="Arial" w:eastAsia="Times New Roman" w:hAnsi="Arial" w:cs="Times New Roman"/>
      <w:spacing w:val="-5"/>
      <w:sz w:val="20"/>
      <w:szCs w:val="20"/>
    </w:rPr>
  </w:style>
  <w:style w:type="paragraph" w:styleId="Footer">
    <w:name w:val="footer"/>
    <w:basedOn w:val="Normal"/>
    <w:link w:val="FooterChar"/>
    <w:uiPriority w:val="99"/>
    <w:unhideWhenUsed/>
    <w:rsid w:val="00C04C9E"/>
    <w:pPr>
      <w:tabs>
        <w:tab w:val="center" w:pos="4513"/>
        <w:tab w:val="right" w:pos="9026"/>
      </w:tabs>
      <w:spacing w:after="0" w:line="240" w:lineRule="auto"/>
    </w:pPr>
  </w:style>
  <w:style w:type="character" w:customStyle="1" w:styleId="FooterChar">
    <w:name w:val="Footer Char"/>
    <w:basedOn w:val="DefaultParagraphFont"/>
    <w:link w:val="Footer"/>
    <w:uiPriority w:val="99"/>
    <w:rsid w:val="00C04C9E"/>
  </w:style>
  <w:style w:type="paragraph" w:styleId="Header">
    <w:name w:val="header"/>
    <w:basedOn w:val="Normal"/>
    <w:link w:val="HeaderChar"/>
    <w:uiPriority w:val="99"/>
    <w:unhideWhenUsed/>
    <w:rsid w:val="00AE66AA"/>
    <w:pPr>
      <w:tabs>
        <w:tab w:val="center" w:pos="4513"/>
        <w:tab w:val="right" w:pos="9026"/>
      </w:tabs>
      <w:spacing w:after="0" w:line="240" w:lineRule="auto"/>
    </w:pPr>
  </w:style>
  <w:style w:type="character" w:customStyle="1" w:styleId="HeaderChar">
    <w:name w:val="Header Char"/>
    <w:basedOn w:val="DefaultParagraphFont"/>
    <w:link w:val="Header"/>
    <w:uiPriority w:val="99"/>
    <w:rsid w:val="00AE66A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3770694">
      <w:bodyDiv w:val="1"/>
      <w:marLeft w:val="0"/>
      <w:marRight w:val="0"/>
      <w:marTop w:val="0"/>
      <w:marBottom w:val="0"/>
      <w:divBdr>
        <w:top w:val="none" w:sz="0" w:space="0" w:color="auto"/>
        <w:left w:val="none" w:sz="0" w:space="0" w:color="auto"/>
        <w:bottom w:val="none" w:sz="0" w:space="0" w:color="auto"/>
        <w:right w:val="none" w:sz="0" w:space="0" w:color="auto"/>
      </w:divBdr>
      <w:divsChild>
        <w:div w:id="547691392">
          <w:marLeft w:val="0"/>
          <w:marRight w:val="0"/>
          <w:marTop w:val="0"/>
          <w:marBottom w:val="0"/>
          <w:divBdr>
            <w:top w:val="none" w:sz="0" w:space="0" w:color="auto"/>
            <w:left w:val="none" w:sz="0" w:space="0" w:color="auto"/>
            <w:bottom w:val="none" w:sz="0" w:space="0" w:color="auto"/>
            <w:right w:val="none" w:sz="0" w:space="0" w:color="auto"/>
          </w:divBdr>
          <w:divsChild>
            <w:div w:id="42563380">
              <w:marLeft w:val="0"/>
              <w:marRight w:val="0"/>
              <w:marTop w:val="1344"/>
              <w:marBottom w:val="0"/>
              <w:divBdr>
                <w:top w:val="none" w:sz="0" w:space="0" w:color="auto"/>
                <w:left w:val="none" w:sz="0" w:space="0" w:color="auto"/>
                <w:bottom w:val="none" w:sz="0" w:space="0" w:color="auto"/>
                <w:right w:val="none" w:sz="0" w:space="0" w:color="auto"/>
              </w:divBdr>
              <w:divsChild>
                <w:div w:id="868490472">
                  <w:marLeft w:val="0"/>
                  <w:marRight w:val="0"/>
                  <w:marTop w:val="0"/>
                  <w:marBottom w:val="0"/>
                  <w:divBdr>
                    <w:top w:val="single" w:sz="6" w:space="0" w:color="CCCCCC"/>
                    <w:left w:val="none" w:sz="0" w:space="0" w:color="auto"/>
                    <w:bottom w:val="none" w:sz="0" w:space="0" w:color="auto"/>
                    <w:right w:val="none" w:sz="0" w:space="0" w:color="auto"/>
                  </w:divBdr>
                  <w:divsChild>
                    <w:div w:id="1765178134">
                      <w:marLeft w:val="0"/>
                      <w:marRight w:val="0"/>
                      <w:marTop w:val="0"/>
                      <w:marBottom w:val="0"/>
                      <w:divBdr>
                        <w:top w:val="none" w:sz="0" w:space="0" w:color="auto"/>
                        <w:left w:val="single" w:sz="6" w:space="0" w:color="A9A8A8"/>
                        <w:bottom w:val="none" w:sz="0" w:space="0" w:color="auto"/>
                        <w:right w:val="none" w:sz="0" w:space="0" w:color="auto"/>
                      </w:divBdr>
                      <w:divsChild>
                        <w:div w:id="1266352241">
                          <w:marLeft w:val="0"/>
                          <w:marRight w:val="0"/>
                          <w:marTop w:val="0"/>
                          <w:marBottom w:val="0"/>
                          <w:divBdr>
                            <w:top w:val="none" w:sz="0" w:space="0" w:color="auto"/>
                            <w:left w:val="none" w:sz="0" w:space="0" w:color="auto"/>
                            <w:bottom w:val="none" w:sz="0" w:space="0" w:color="auto"/>
                            <w:right w:val="none" w:sz="0" w:space="0" w:color="auto"/>
                          </w:divBdr>
                          <w:divsChild>
                            <w:div w:id="745569024">
                              <w:marLeft w:val="0"/>
                              <w:marRight w:val="0"/>
                              <w:marTop w:val="0"/>
                              <w:marBottom w:val="0"/>
                              <w:divBdr>
                                <w:top w:val="none" w:sz="0" w:space="0" w:color="auto"/>
                                <w:left w:val="none" w:sz="0" w:space="0" w:color="auto"/>
                                <w:bottom w:val="none" w:sz="0" w:space="0" w:color="auto"/>
                                <w:right w:val="none" w:sz="0" w:space="0" w:color="auto"/>
                              </w:divBdr>
                              <w:divsChild>
                                <w:div w:id="1231699473">
                                  <w:marLeft w:val="0"/>
                                  <w:marRight w:val="0"/>
                                  <w:marTop w:val="0"/>
                                  <w:marBottom w:val="0"/>
                                  <w:divBdr>
                                    <w:top w:val="none" w:sz="0" w:space="0" w:color="auto"/>
                                    <w:left w:val="none" w:sz="0" w:space="0" w:color="auto"/>
                                    <w:bottom w:val="none" w:sz="0" w:space="0" w:color="auto"/>
                                    <w:right w:val="none" w:sz="0" w:space="0" w:color="auto"/>
                                  </w:divBdr>
                                  <w:divsChild>
                                    <w:div w:id="1536387465">
                                      <w:marLeft w:val="0"/>
                                      <w:marRight w:val="0"/>
                                      <w:marTop w:val="0"/>
                                      <w:marBottom w:val="0"/>
                                      <w:divBdr>
                                        <w:top w:val="none" w:sz="0" w:space="0" w:color="auto"/>
                                        <w:left w:val="none" w:sz="0" w:space="0" w:color="auto"/>
                                        <w:bottom w:val="none" w:sz="0" w:space="0" w:color="auto"/>
                                        <w:right w:val="none" w:sz="0" w:space="0" w:color="auto"/>
                                      </w:divBdr>
                                      <w:divsChild>
                                        <w:div w:id="2038458207">
                                          <w:marLeft w:val="0"/>
                                          <w:marRight w:val="0"/>
                                          <w:marTop w:val="0"/>
                                          <w:marBottom w:val="0"/>
                                          <w:divBdr>
                                            <w:top w:val="none" w:sz="0" w:space="0" w:color="auto"/>
                                            <w:left w:val="none" w:sz="0" w:space="0" w:color="auto"/>
                                            <w:bottom w:val="none" w:sz="0" w:space="0" w:color="auto"/>
                                            <w:right w:val="none" w:sz="0" w:space="0" w:color="auto"/>
                                          </w:divBdr>
                                          <w:divsChild>
                                            <w:div w:id="2063209613">
                                              <w:marLeft w:val="0"/>
                                              <w:marRight w:val="0"/>
                                              <w:marTop w:val="0"/>
                                              <w:marBottom w:val="0"/>
                                              <w:divBdr>
                                                <w:top w:val="none" w:sz="0" w:space="0" w:color="auto"/>
                                                <w:left w:val="none" w:sz="0" w:space="0" w:color="auto"/>
                                                <w:bottom w:val="none" w:sz="0" w:space="0" w:color="auto"/>
                                                <w:right w:val="none" w:sz="0" w:space="0" w:color="auto"/>
                                              </w:divBdr>
                                              <w:divsChild>
                                                <w:div w:id="405030293">
                                                  <w:marLeft w:val="0"/>
                                                  <w:marRight w:val="0"/>
                                                  <w:marTop w:val="0"/>
                                                  <w:marBottom w:val="0"/>
                                                  <w:divBdr>
                                                    <w:top w:val="none" w:sz="0" w:space="0" w:color="auto"/>
                                                    <w:left w:val="none" w:sz="0" w:space="0" w:color="auto"/>
                                                    <w:bottom w:val="none" w:sz="0" w:space="0" w:color="auto"/>
                                                    <w:right w:val="none" w:sz="0" w:space="0" w:color="auto"/>
                                                  </w:divBdr>
                                                  <w:divsChild>
                                                    <w:div w:id="58135404">
                                                      <w:marLeft w:val="0"/>
                                                      <w:marRight w:val="0"/>
                                                      <w:marTop w:val="0"/>
                                                      <w:marBottom w:val="0"/>
                                                      <w:divBdr>
                                                        <w:top w:val="none" w:sz="0" w:space="0" w:color="auto"/>
                                                        <w:left w:val="none" w:sz="0" w:space="0" w:color="auto"/>
                                                        <w:bottom w:val="none" w:sz="0" w:space="0" w:color="auto"/>
                                                        <w:right w:val="none" w:sz="0" w:space="0" w:color="auto"/>
                                                      </w:divBdr>
                                                      <w:divsChild>
                                                        <w:div w:id="397634901">
                                                          <w:marLeft w:val="0"/>
                                                          <w:marRight w:val="0"/>
                                                          <w:marTop w:val="0"/>
                                                          <w:marBottom w:val="0"/>
                                                          <w:divBdr>
                                                            <w:top w:val="none" w:sz="0" w:space="0" w:color="auto"/>
                                                            <w:left w:val="none" w:sz="0" w:space="0" w:color="auto"/>
                                                            <w:bottom w:val="none" w:sz="0" w:space="0" w:color="auto"/>
                                                            <w:right w:val="none" w:sz="0" w:space="0" w:color="auto"/>
                                                          </w:divBdr>
                                                          <w:divsChild>
                                                            <w:div w:id="350186521">
                                                              <w:marLeft w:val="0"/>
                                                              <w:marRight w:val="0"/>
                                                              <w:marTop w:val="0"/>
                                                              <w:marBottom w:val="0"/>
                                                              <w:divBdr>
                                                                <w:top w:val="none" w:sz="0" w:space="0" w:color="auto"/>
                                                                <w:left w:val="none" w:sz="0" w:space="0" w:color="auto"/>
                                                                <w:bottom w:val="none" w:sz="0" w:space="0" w:color="auto"/>
                                                                <w:right w:val="none" w:sz="0" w:space="0" w:color="auto"/>
                                                              </w:divBdr>
                                                              <w:divsChild>
                                                                <w:div w:id="283998340">
                                                                  <w:marLeft w:val="0"/>
                                                                  <w:marRight w:val="0"/>
                                                                  <w:marTop w:val="0"/>
                                                                  <w:marBottom w:val="0"/>
                                                                  <w:divBdr>
                                                                    <w:top w:val="none" w:sz="0" w:space="0" w:color="auto"/>
                                                                    <w:left w:val="none" w:sz="0" w:space="0" w:color="auto"/>
                                                                    <w:bottom w:val="none" w:sz="0" w:space="0" w:color="auto"/>
                                                                    <w:right w:val="none" w:sz="0" w:space="0" w:color="auto"/>
                                                                  </w:divBdr>
                                                                  <w:divsChild>
                                                                    <w:div w:id="1725373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926966023">
      <w:bodyDiv w:val="1"/>
      <w:marLeft w:val="0"/>
      <w:marRight w:val="0"/>
      <w:marTop w:val="0"/>
      <w:marBottom w:val="0"/>
      <w:divBdr>
        <w:top w:val="none" w:sz="0" w:space="0" w:color="auto"/>
        <w:left w:val="none" w:sz="0" w:space="0" w:color="auto"/>
        <w:bottom w:val="none" w:sz="0" w:space="0" w:color="auto"/>
        <w:right w:val="none" w:sz="0" w:space="0" w:color="auto"/>
      </w:divBdr>
      <w:divsChild>
        <w:div w:id="365567583">
          <w:marLeft w:val="0"/>
          <w:marRight w:val="0"/>
          <w:marTop w:val="0"/>
          <w:marBottom w:val="0"/>
          <w:divBdr>
            <w:top w:val="none" w:sz="0" w:space="0" w:color="auto"/>
            <w:left w:val="none" w:sz="0" w:space="0" w:color="auto"/>
            <w:bottom w:val="none" w:sz="0" w:space="0" w:color="auto"/>
            <w:right w:val="none" w:sz="0" w:space="0" w:color="auto"/>
          </w:divBdr>
          <w:divsChild>
            <w:div w:id="1117794101">
              <w:marLeft w:val="0"/>
              <w:marRight w:val="0"/>
              <w:marTop w:val="1344"/>
              <w:marBottom w:val="0"/>
              <w:divBdr>
                <w:top w:val="none" w:sz="0" w:space="0" w:color="auto"/>
                <w:left w:val="none" w:sz="0" w:space="0" w:color="auto"/>
                <w:bottom w:val="none" w:sz="0" w:space="0" w:color="auto"/>
                <w:right w:val="none" w:sz="0" w:space="0" w:color="auto"/>
              </w:divBdr>
              <w:divsChild>
                <w:div w:id="373627817">
                  <w:marLeft w:val="0"/>
                  <w:marRight w:val="0"/>
                  <w:marTop w:val="0"/>
                  <w:marBottom w:val="0"/>
                  <w:divBdr>
                    <w:top w:val="single" w:sz="6" w:space="0" w:color="CCCCCC"/>
                    <w:left w:val="none" w:sz="0" w:space="0" w:color="auto"/>
                    <w:bottom w:val="none" w:sz="0" w:space="0" w:color="auto"/>
                    <w:right w:val="none" w:sz="0" w:space="0" w:color="auto"/>
                  </w:divBdr>
                  <w:divsChild>
                    <w:div w:id="1899170510">
                      <w:marLeft w:val="0"/>
                      <w:marRight w:val="0"/>
                      <w:marTop w:val="0"/>
                      <w:marBottom w:val="0"/>
                      <w:divBdr>
                        <w:top w:val="none" w:sz="0" w:space="0" w:color="auto"/>
                        <w:left w:val="single" w:sz="6" w:space="0" w:color="A9A8A8"/>
                        <w:bottom w:val="none" w:sz="0" w:space="0" w:color="auto"/>
                        <w:right w:val="none" w:sz="0" w:space="0" w:color="auto"/>
                      </w:divBdr>
                      <w:divsChild>
                        <w:div w:id="1789471193">
                          <w:marLeft w:val="0"/>
                          <w:marRight w:val="0"/>
                          <w:marTop w:val="0"/>
                          <w:marBottom w:val="0"/>
                          <w:divBdr>
                            <w:top w:val="none" w:sz="0" w:space="0" w:color="auto"/>
                            <w:left w:val="none" w:sz="0" w:space="0" w:color="auto"/>
                            <w:bottom w:val="none" w:sz="0" w:space="0" w:color="auto"/>
                            <w:right w:val="none" w:sz="0" w:space="0" w:color="auto"/>
                          </w:divBdr>
                          <w:divsChild>
                            <w:div w:id="1611818664">
                              <w:marLeft w:val="0"/>
                              <w:marRight w:val="0"/>
                              <w:marTop w:val="0"/>
                              <w:marBottom w:val="0"/>
                              <w:divBdr>
                                <w:top w:val="none" w:sz="0" w:space="0" w:color="auto"/>
                                <w:left w:val="none" w:sz="0" w:space="0" w:color="auto"/>
                                <w:bottom w:val="none" w:sz="0" w:space="0" w:color="auto"/>
                                <w:right w:val="none" w:sz="0" w:space="0" w:color="auto"/>
                              </w:divBdr>
                              <w:divsChild>
                                <w:div w:id="1929651212">
                                  <w:marLeft w:val="0"/>
                                  <w:marRight w:val="0"/>
                                  <w:marTop w:val="0"/>
                                  <w:marBottom w:val="0"/>
                                  <w:divBdr>
                                    <w:top w:val="none" w:sz="0" w:space="0" w:color="auto"/>
                                    <w:left w:val="none" w:sz="0" w:space="0" w:color="auto"/>
                                    <w:bottom w:val="none" w:sz="0" w:space="0" w:color="auto"/>
                                    <w:right w:val="none" w:sz="0" w:space="0" w:color="auto"/>
                                  </w:divBdr>
                                  <w:divsChild>
                                    <w:div w:id="985430931">
                                      <w:marLeft w:val="0"/>
                                      <w:marRight w:val="0"/>
                                      <w:marTop w:val="0"/>
                                      <w:marBottom w:val="0"/>
                                      <w:divBdr>
                                        <w:top w:val="none" w:sz="0" w:space="0" w:color="auto"/>
                                        <w:left w:val="none" w:sz="0" w:space="0" w:color="auto"/>
                                        <w:bottom w:val="none" w:sz="0" w:space="0" w:color="auto"/>
                                        <w:right w:val="none" w:sz="0" w:space="0" w:color="auto"/>
                                      </w:divBdr>
                                      <w:divsChild>
                                        <w:div w:id="372194513">
                                          <w:marLeft w:val="0"/>
                                          <w:marRight w:val="0"/>
                                          <w:marTop w:val="0"/>
                                          <w:marBottom w:val="0"/>
                                          <w:divBdr>
                                            <w:top w:val="none" w:sz="0" w:space="0" w:color="auto"/>
                                            <w:left w:val="none" w:sz="0" w:space="0" w:color="auto"/>
                                            <w:bottom w:val="none" w:sz="0" w:space="0" w:color="auto"/>
                                            <w:right w:val="none" w:sz="0" w:space="0" w:color="auto"/>
                                          </w:divBdr>
                                          <w:divsChild>
                                            <w:div w:id="268436421">
                                              <w:marLeft w:val="0"/>
                                              <w:marRight w:val="0"/>
                                              <w:marTop w:val="0"/>
                                              <w:marBottom w:val="0"/>
                                              <w:divBdr>
                                                <w:top w:val="none" w:sz="0" w:space="0" w:color="auto"/>
                                                <w:left w:val="none" w:sz="0" w:space="0" w:color="auto"/>
                                                <w:bottom w:val="none" w:sz="0" w:space="0" w:color="auto"/>
                                                <w:right w:val="none" w:sz="0" w:space="0" w:color="auto"/>
                                              </w:divBdr>
                                              <w:divsChild>
                                                <w:div w:id="829365390">
                                                  <w:marLeft w:val="0"/>
                                                  <w:marRight w:val="0"/>
                                                  <w:marTop w:val="0"/>
                                                  <w:marBottom w:val="0"/>
                                                  <w:divBdr>
                                                    <w:top w:val="none" w:sz="0" w:space="0" w:color="auto"/>
                                                    <w:left w:val="none" w:sz="0" w:space="0" w:color="auto"/>
                                                    <w:bottom w:val="none" w:sz="0" w:space="0" w:color="auto"/>
                                                    <w:right w:val="none" w:sz="0" w:space="0" w:color="auto"/>
                                                  </w:divBdr>
                                                  <w:divsChild>
                                                    <w:div w:id="1267541533">
                                                      <w:marLeft w:val="0"/>
                                                      <w:marRight w:val="0"/>
                                                      <w:marTop w:val="0"/>
                                                      <w:marBottom w:val="0"/>
                                                      <w:divBdr>
                                                        <w:top w:val="none" w:sz="0" w:space="0" w:color="auto"/>
                                                        <w:left w:val="none" w:sz="0" w:space="0" w:color="auto"/>
                                                        <w:bottom w:val="none" w:sz="0" w:space="0" w:color="auto"/>
                                                        <w:right w:val="none" w:sz="0" w:space="0" w:color="auto"/>
                                                      </w:divBdr>
                                                      <w:divsChild>
                                                        <w:div w:id="713047640">
                                                          <w:marLeft w:val="0"/>
                                                          <w:marRight w:val="0"/>
                                                          <w:marTop w:val="0"/>
                                                          <w:marBottom w:val="0"/>
                                                          <w:divBdr>
                                                            <w:top w:val="none" w:sz="0" w:space="0" w:color="auto"/>
                                                            <w:left w:val="none" w:sz="0" w:space="0" w:color="auto"/>
                                                            <w:bottom w:val="none" w:sz="0" w:space="0" w:color="auto"/>
                                                            <w:right w:val="none" w:sz="0" w:space="0" w:color="auto"/>
                                                          </w:divBdr>
                                                          <w:divsChild>
                                                            <w:div w:id="620305895">
                                                              <w:marLeft w:val="0"/>
                                                              <w:marRight w:val="0"/>
                                                              <w:marTop w:val="0"/>
                                                              <w:marBottom w:val="0"/>
                                                              <w:divBdr>
                                                                <w:top w:val="none" w:sz="0" w:space="0" w:color="auto"/>
                                                                <w:left w:val="none" w:sz="0" w:space="0" w:color="auto"/>
                                                                <w:bottom w:val="none" w:sz="0" w:space="0" w:color="auto"/>
                                                                <w:right w:val="none" w:sz="0" w:space="0" w:color="auto"/>
                                                              </w:divBdr>
                                                              <w:divsChild>
                                                                <w:div w:id="1337803471">
                                                                  <w:marLeft w:val="0"/>
                                                                  <w:marRight w:val="0"/>
                                                                  <w:marTop w:val="0"/>
                                                                  <w:marBottom w:val="0"/>
                                                                  <w:divBdr>
                                                                    <w:top w:val="none" w:sz="0" w:space="0" w:color="auto"/>
                                                                    <w:left w:val="none" w:sz="0" w:space="0" w:color="auto"/>
                                                                    <w:bottom w:val="none" w:sz="0" w:space="0" w:color="auto"/>
                                                                    <w:right w:val="none" w:sz="0" w:space="0" w:color="auto"/>
                                                                  </w:divBdr>
                                                                  <w:divsChild>
                                                                    <w:div w:id="1133208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31</TotalTime>
  <Pages>6</Pages>
  <Words>1028</Words>
  <Characters>5866</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Allen Planning Limited</Company>
  <LinksUpToDate>false</LinksUpToDate>
  <CharactersWithSpaces>6881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Tony Allen</dc:creator>
  <cp:keywords/>
  <dc:description/>
  <cp:lastModifiedBy>Tony Allen</cp:lastModifiedBy>
  <cp:revision>6</cp:revision>
  <dcterms:created xsi:type="dcterms:W3CDTF">2011-12-08T15:52:00Z</dcterms:created>
  <dcterms:modified xsi:type="dcterms:W3CDTF">2011-12-08T16:25:00Z</dcterms:modified>
</cp:coreProperties>
</file>