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BE69" w14:textId="77777777" w:rsidR="00E10478" w:rsidRPr="00E10478" w:rsidRDefault="00E10478" w:rsidP="00E1047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10478">
        <w:rPr>
          <w:rFonts w:ascii="Times New Roman" w:eastAsia="Times New Roman" w:hAnsi="Times New Roman" w:cs="Times New Roman"/>
          <w:b/>
          <w:bCs/>
          <w:kern w:val="36"/>
          <w:sz w:val="48"/>
          <w:szCs w:val="48"/>
          <w:lang w:eastAsia="en-GB"/>
        </w:rPr>
        <w:t>CHURCH OF ST MARY THE VIRGIN</w:t>
      </w:r>
    </w:p>
    <w:p w14:paraId="7D399A42"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2 contributions  on CHURCH OF ST MARY THE VIRGIN" w:history="1">
        <w:r w:rsidRPr="00E10478">
          <w:rPr>
            <w:rFonts w:ascii="Times New Roman" w:eastAsia="Times New Roman" w:hAnsi="Times New Roman" w:cs="Times New Roman"/>
            <w:color w:val="0000FF"/>
            <w:sz w:val="24"/>
            <w:szCs w:val="24"/>
            <w:u w:val="single"/>
            <w:lang w:eastAsia="en-GB"/>
          </w:rPr>
          <w:t xml:space="preserve">2 contributions </w:t>
        </w:r>
      </w:hyperlink>
    </w:p>
    <w:p w14:paraId="25DFC732" w14:textId="77777777" w:rsidR="00E10478" w:rsidRPr="00E10478" w:rsidRDefault="00E10478" w:rsidP="00E104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0478">
        <w:rPr>
          <w:rFonts w:ascii="Times New Roman" w:eastAsia="Times New Roman" w:hAnsi="Times New Roman" w:cs="Times New Roman"/>
          <w:b/>
          <w:bCs/>
          <w:sz w:val="36"/>
          <w:szCs w:val="36"/>
          <w:lang w:eastAsia="en-GB"/>
        </w:rPr>
        <w:t>Overview</w:t>
      </w:r>
    </w:p>
    <w:p w14:paraId="14E98E53"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Heritage Category:</w:t>
      </w:r>
    </w:p>
    <w:p w14:paraId="5F05D2BA"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Listed Building</w:t>
      </w:r>
    </w:p>
    <w:p w14:paraId="7D721BD5"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Grade:</w:t>
      </w:r>
    </w:p>
    <w:p w14:paraId="1DA2BAA9"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II</w:t>
      </w:r>
    </w:p>
    <w:p w14:paraId="06DF97AD"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List Entry Number:</w:t>
      </w:r>
    </w:p>
    <w:p w14:paraId="4ACA76C1"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1329902</w:t>
      </w:r>
    </w:p>
    <w:p w14:paraId="543A98B6"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Date first listed:</w:t>
      </w:r>
    </w:p>
    <w:p w14:paraId="67016CB6"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14-May-1974</w:t>
      </w:r>
    </w:p>
    <w:p w14:paraId="3CB45FDA"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Statutory Address:</w:t>
      </w:r>
    </w:p>
    <w:p w14:paraId="6ECE10F3"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CHURCH OF ST MARY THE VIRGIN, PRIMROSE HILL ROAD</w:t>
      </w:r>
    </w:p>
    <w:p w14:paraId="726D238D" w14:textId="77777777" w:rsidR="00E10478" w:rsidRPr="00E10478" w:rsidRDefault="00E10478" w:rsidP="00E104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0478">
        <w:rPr>
          <w:rFonts w:ascii="Times New Roman" w:eastAsia="Times New Roman" w:hAnsi="Times New Roman" w:cs="Times New Roman"/>
          <w:b/>
          <w:bCs/>
          <w:sz w:val="36"/>
          <w:szCs w:val="36"/>
          <w:lang w:eastAsia="en-GB"/>
        </w:rPr>
        <w:t>Map</w:t>
      </w:r>
    </w:p>
    <w:p w14:paraId="5FF9BA01"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noProof/>
          <w:sz w:val="24"/>
          <w:szCs w:val="24"/>
          <w:lang w:eastAsia="en-GB"/>
        </w:rPr>
        <mc:AlternateContent>
          <mc:Choice Requires="wps">
            <w:drawing>
              <wp:inline distT="0" distB="0" distL="0" distR="0" wp14:anchorId="1A1EBFB1" wp14:editId="28AC9729">
                <wp:extent cx="304800" cy="304800"/>
                <wp:effectExtent l="0" t="0" r="0" b="0"/>
                <wp:docPr id="1" name="Rectangle 1" descr="Ordnance survey map of CHURCH OF ST MARY THE VIRG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977DE" id="Rectangle 1" o:spid="_x0000_s1026" alt="Ordnance survey map of CHURCH OF ST MARY THE VIRG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QJ&#10;cEEYAgAAAAQAAA4AAAAAAAAAAAAAAAAALgIAAGRycy9lMm9Eb2MueG1sUEsBAi0AFAAGAAgAAAAh&#10;AEyg6SzYAAAAAwEAAA8AAAAAAAAAAAAAAAAAcgQAAGRycy9kb3ducmV2LnhtbFBLBQYAAAAABAAE&#10;APMAAAB3BQAAAAA=&#10;" filled="f" stroked="f">
                <o:lock v:ext="edit" aspectratio="t"/>
                <w10:anchorlock/>
              </v:rect>
            </w:pict>
          </mc:Fallback>
        </mc:AlternateContent>
      </w:r>
    </w:p>
    <w:p w14:paraId="0A6193DB"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 Crown Copyright and database right 2020. All rights reserved. Ordnance Survey Licence number 100024900.</w:t>
      </w:r>
      <w:r w:rsidRPr="00E10478">
        <w:rPr>
          <w:rFonts w:ascii="Times New Roman" w:eastAsia="Times New Roman" w:hAnsi="Times New Roman" w:cs="Times New Roman"/>
          <w:sz w:val="24"/>
          <w:szCs w:val="24"/>
          <w:lang w:eastAsia="en-GB"/>
        </w:rPr>
        <w:br/>
        <w:t xml:space="preserve">© British Crown and </w:t>
      </w:r>
      <w:proofErr w:type="spellStart"/>
      <w:r w:rsidRPr="00E10478">
        <w:rPr>
          <w:rFonts w:ascii="Times New Roman" w:eastAsia="Times New Roman" w:hAnsi="Times New Roman" w:cs="Times New Roman"/>
          <w:sz w:val="24"/>
          <w:szCs w:val="24"/>
          <w:lang w:eastAsia="en-GB"/>
        </w:rPr>
        <w:t>SeaZone</w:t>
      </w:r>
      <w:proofErr w:type="spellEnd"/>
      <w:r w:rsidRPr="00E10478">
        <w:rPr>
          <w:rFonts w:ascii="Times New Roman" w:eastAsia="Times New Roman" w:hAnsi="Times New Roman" w:cs="Times New Roman"/>
          <w:sz w:val="24"/>
          <w:szCs w:val="24"/>
          <w:lang w:eastAsia="en-GB"/>
        </w:rPr>
        <w:t xml:space="preserve"> Solutions Limited 2020. All rights reserved. Licence number 102006.006.</w:t>
      </w:r>
      <w:r w:rsidRPr="00E10478">
        <w:rPr>
          <w:rFonts w:ascii="Times New Roman" w:eastAsia="Times New Roman" w:hAnsi="Times New Roman" w:cs="Times New Roman"/>
          <w:sz w:val="24"/>
          <w:szCs w:val="24"/>
          <w:lang w:eastAsia="en-GB"/>
        </w:rPr>
        <w:br/>
        <w:t xml:space="preserve">Use of this data is subject to </w:t>
      </w:r>
      <w:hyperlink r:id="rId7" w:tooltip="Website Terms and Conditions" w:history="1">
        <w:r w:rsidRPr="00E10478">
          <w:rPr>
            <w:rFonts w:ascii="Times New Roman" w:eastAsia="Times New Roman" w:hAnsi="Times New Roman" w:cs="Times New Roman"/>
            <w:color w:val="0000FF"/>
            <w:sz w:val="24"/>
            <w:szCs w:val="24"/>
            <w:u w:val="single"/>
            <w:lang w:eastAsia="en-GB"/>
          </w:rPr>
          <w:t>Terms and Conditions</w:t>
        </w:r>
      </w:hyperlink>
      <w:r w:rsidRPr="00E10478">
        <w:rPr>
          <w:rFonts w:ascii="Times New Roman" w:eastAsia="Times New Roman" w:hAnsi="Times New Roman" w:cs="Times New Roman"/>
          <w:sz w:val="24"/>
          <w:szCs w:val="24"/>
          <w:lang w:eastAsia="en-GB"/>
        </w:rPr>
        <w:t xml:space="preserve">. </w:t>
      </w:r>
    </w:p>
    <w:p w14:paraId="5C71E3B7"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8" w:tgtFrame="_blank" w:tooltip="(opens in a new window)" w:history="1">
        <w:r w:rsidRPr="00E10478">
          <w:rPr>
            <w:rFonts w:ascii="Times New Roman" w:eastAsia="Times New Roman" w:hAnsi="Times New Roman" w:cs="Times New Roman"/>
            <w:color w:val="0000FF"/>
            <w:sz w:val="24"/>
            <w:szCs w:val="24"/>
            <w:u w:val="single"/>
            <w:lang w:eastAsia="en-GB"/>
          </w:rPr>
          <w:t>1329902.pdf(opens in a new window)</w:t>
        </w:r>
      </w:hyperlink>
      <w:r w:rsidRPr="00E10478">
        <w:rPr>
          <w:rFonts w:ascii="Times New Roman" w:eastAsia="Times New Roman" w:hAnsi="Times New Roman" w:cs="Times New Roman"/>
          <w:sz w:val="24"/>
          <w:szCs w:val="24"/>
          <w:lang w:eastAsia="en-GB"/>
        </w:rPr>
        <w:t xml:space="preserve"> </w:t>
      </w:r>
    </w:p>
    <w:p w14:paraId="1839D54D"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7DB89B13"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This copy shows the entry on 02-Dec-2020 at 11:00:27.</w:t>
      </w:r>
    </w:p>
    <w:p w14:paraId="2E221945" w14:textId="77777777" w:rsidR="00E10478" w:rsidRPr="00E10478" w:rsidRDefault="00E10478" w:rsidP="00E104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0478">
        <w:rPr>
          <w:rFonts w:ascii="Times New Roman" w:eastAsia="Times New Roman" w:hAnsi="Times New Roman" w:cs="Times New Roman"/>
          <w:b/>
          <w:bCs/>
          <w:sz w:val="36"/>
          <w:szCs w:val="36"/>
          <w:lang w:eastAsia="en-GB"/>
        </w:rPr>
        <w:t>Location</w:t>
      </w:r>
    </w:p>
    <w:p w14:paraId="6D303F29"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Statutory Address:</w:t>
      </w:r>
    </w:p>
    <w:p w14:paraId="6EF3F297"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CHURCH OF ST MARY THE VIRGIN, PRIMROSE HILL ROAD</w:t>
      </w:r>
    </w:p>
    <w:p w14:paraId="1FAE7DDF"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The building or site itself may lie within the boundary of more than one authority.</w:t>
      </w:r>
    </w:p>
    <w:p w14:paraId="041FA6F6"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County:</w:t>
      </w:r>
    </w:p>
    <w:p w14:paraId="4D54E1C4"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Greater London Authority</w:t>
      </w:r>
    </w:p>
    <w:p w14:paraId="4C65F119"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District:</w:t>
      </w:r>
    </w:p>
    <w:p w14:paraId="7DDF1E33"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Camden (London Borough)</w:t>
      </w:r>
    </w:p>
    <w:p w14:paraId="73968DB9"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National Grid Reference:</w:t>
      </w:r>
    </w:p>
    <w:p w14:paraId="71C7F481"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TQ 27511 84188</w:t>
      </w:r>
    </w:p>
    <w:p w14:paraId="1EFBF446" w14:textId="77777777" w:rsidR="00E10478" w:rsidRPr="00E10478" w:rsidRDefault="00E10478" w:rsidP="00E104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0478">
        <w:rPr>
          <w:rFonts w:ascii="Times New Roman" w:eastAsia="Times New Roman" w:hAnsi="Times New Roman" w:cs="Times New Roman"/>
          <w:b/>
          <w:bCs/>
          <w:sz w:val="36"/>
          <w:szCs w:val="36"/>
          <w:lang w:eastAsia="en-GB"/>
        </w:rPr>
        <w:lastRenderedPageBreak/>
        <w:t>Details</w:t>
      </w:r>
    </w:p>
    <w:p w14:paraId="42D6DB33"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CAMDEN</w:t>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t xml:space="preserve">TQ2784SE PRIMROSE HILL ROAD 798-1/63/1336 (West side) 14/05/74 Church of St Mary the Virgin </w:t>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t>II</w:t>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t xml:space="preserve">Church. 1871-2. By Michael P Manning; built by Dove Brothers. c1891-2 south aisle and chapel added. Red brick with stone dressings. Slated roofs with lugged brick eaves cornice. Early French Gothic style. EXTERIOR: 3-bay aisled nave with clerestory and north transept, apsidal-ended sanctuary and south-east chapel. Main entrances on north elevation; western entrance with gabled portico, eastern with gabled </w:t>
      </w:r>
      <w:proofErr w:type="spellStart"/>
      <w:r w:rsidRPr="00E10478">
        <w:rPr>
          <w:rFonts w:ascii="Times New Roman" w:eastAsia="Times New Roman" w:hAnsi="Times New Roman" w:cs="Times New Roman"/>
          <w:sz w:val="24"/>
          <w:szCs w:val="24"/>
          <w:lang w:eastAsia="en-GB"/>
        </w:rPr>
        <w:t>hoodmould</w:t>
      </w:r>
      <w:proofErr w:type="spellEnd"/>
      <w:r w:rsidRPr="00E10478">
        <w:rPr>
          <w:rFonts w:ascii="Times New Roman" w:eastAsia="Times New Roman" w:hAnsi="Times New Roman" w:cs="Times New Roman"/>
          <w:sz w:val="24"/>
          <w:szCs w:val="24"/>
          <w:lang w:eastAsia="en-GB"/>
        </w:rPr>
        <w:t xml:space="preserve">, both with brick moulded arches having bas relief tympana. Slightly pointed lancet windows. Gabled transept with 3 arcaded windows, plate tracery rose window and 3 linked lancets in apex. Chancel has 5 plate tracery windows flanked by buttresses; west end 3 arcades windows, plate tracery rose window flanked by oculi. INTERIOR: has wagon roof to nave and transept; chancel and south-east chapel are vaulted; aisles have flying buttresses. Columns with stiff leaf capitals. Features by local artists include stained glass by Clayton and Bell and CE Kempe, enamelwork by Henry Holiday, reredos and pulpit by GF Bodley, oak seating by Temple Moore. HISTORICAL NOTE: due to the High Church practices of the first incumbent St Mary the Virgin was not consecrated until 1885. From 1901-15 the vicar, Percy </w:t>
      </w:r>
      <w:proofErr w:type="spellStart"/>
      <w:r w:rsidRPr="00E10478">
        <w:rPr>
          <w:rFonts w:ascii="Times New Roman" w:eastAsia="Times New Roman" w:hAnsi="Times New Roman" w:cs="Times New Roman"/>
          <w:sz w:val="24"/>
          <w:szCs w:val="24"/>
          <w:lang w:eastAsia="en-GB"/>
        </w:rPr>
        <w:t>Dearmer</w:t>
      </w:r>
      <w:proofErr w:type="spellEnd"/>
      <w:r w:rsidRPr="00E10478">
        <w:rPr>
          <w:rFonts w:ascii="Times New Roman" w:eastAsia="Times New Roman" w:hAnsi="Times New Roman" w:cs="Times New Roman"/>
          <w:sz w:val="24"/>
          <w:szCs w:val="24"/>
          <w:lang w:eastAsia="en-GB"/>
        </w:rPr>
        <w:t xml:space="preserve">, editor of the English Hymnal and Songs of Praise, made the church a showpiece of liturgical worship and good music. His reforms included whitewashing of the original red and black interior. </w:t>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r>
      <w:r w:rsidRPr="00E10478">
        <w:rPr>
          <w:rFonts w:ascii="Times New Roman" w:eastAsia="Times New Roman" w:hAnsi="Times New Roman" w:cs="Times New Roman"/>
          <w:sz w:val="24"/>
          <w:szCs w:val="24"/>
          <w:lang w:eastAsia="en-GB"/>
        </w:rPr>
        <w:br/>
        <w:t>Listing NGR: TQ2751184188</w:t>
      </w:r>
    </w:p>
    <w:p w14:paraId="47A40F17" w14:textId="77777777" w:rsidR="00E10478" w:rsidRPr="00E10478" w:rsidRDefault="00E10478" w:rsidP="00E104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0478">
        <w:rPr>
          <w:rFonts w:ascii="Times New Roman" w:eastAsia="Times New Roman" w:hAnsi="Times New Roman" w:cs="Times New Roman"/>
          <w:b/>
          <w:bCs/>
          <w:sz w:val="36"/>
          <w:szCs w:val="36"/>
          <w:lang w:eastAsia="en-GB"/>
        </w:rPr>
        <w:t>Legacy</w:t>
      </w:r>
    </w:p>
    <w:p w14:paraId="7BE3BDD8"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The contents of this record have been generated from a legacy data system.</w:t>
      </w:r>
    </w:p>
    <w:p w14:paraId="6AF6F529"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Legacy System number:</w:t>
      </w:r>
    </w:p>
    <w:p w14:paraId="1F28231A"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477795</w:t>
      </w:r>
    </w:p>
    <w:p w14:paraId="61D76400" w14:textId="77777777" w:rsidR="00E10478" w:rsidRPr="00E10478" w:rsidRDefault="00E10478" w:rsidP="00E10478">
      <w:pPr>
        <w:spacing w:after="0"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Legacy System:</w:t>
      </w:r>
    </w:p>
    <w:p w14:paraId="1F243FC0" w14:textId="77777777" w:rsidR="00E10478" w:rsidRPr="00E10478" w:rsidRDefault="00E10478" w:rsidP="00E10478">
      <w:pPr>
        <w:spacing w:after="0" w:line="240" w:lineRule="auto"/>
        <w:ind w:left="720"/>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LBS</w:t>
      </w:r>
    </w:p>
    <w:p w14:paraId="4CAE63DE" w14:textId="77777777" w:rsidR="00E10478" w:rsidRPr="00E10478" w:rsidRDefault="00E10478" w:rsidP="00E104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0478">
        <w:rPr>
          <w:rFonts w:ascii="Times New Roman" w:eastAsia="Times New Roman" w:hAnsi="Times New Roman" w:cs="Times New Roman"/>
          <w:b/>
          <w:bCs/>
          <w:sz w:val="36"/>
          <w:szCs w:val="36"/>
          <w:lang w:eastAsia="en-GB"/>
        </w:rPr>
        <w:t>Legal</w:t>
      </w:r>
    </w:p>
    <w:p w14:paraId="593A218D"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2625F943" w14:textId="77777777" w:rsidR="00E10478" w:rsidRPr="00E10478" w:rsidRDefault="00E10478" w:rsidP="00E10478">
      <w:pPr>
        <w:spacing w:before="100" w:beforeAutospacing="1" w:after="100" w:afterAutospacing="1" w:line="240" w:lineRule="auto"/>
        <w:rPr>
          <w:rFonts w:ascii="Times New Roman" w:eastAsia="Times New Roman" w:hAnsi="Times New Roman" w:cs="Times New Roman"/>
          <w:sz w:val="24"/>
          <w:szCs w:val="24"/>
          <w:lang w:eastAsia="en-GB"/>
        </w:rPr>
      </w:pPr>
      <w:r w:rsidRPr="00E10478">
        <w:rPr>
          <w:rFonts w:ascii="Times New Roman" w:eastAsia="Times New Roman" w:hAnsi="Times New Roman" w:cs="Times New Roman"/>
          <w:sz w:val="24"/>
          <w:szCs w:val="24"/>
          <w:lang w:eastAsia="en-GB"/>
        </w:rPr>
        <w:lastRenderedPageBreak/>
        <w:t>End of official listing</w:t>
      </w:r>
    </w:p>
    <w:p w14:paraId="19D84D6B" w14:textId="77777777" w:rsidR="00802B3B" w:rsidRDefault="00E10478">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E30A" w14:textId="77777777" w:rsidR="00E10478" w:rsidRDefault="00E10478" w:rsidP="00E10478">
      <w:pPr>
        <w:spacing w:after="0" w:line="240" w:lineRule="auto"/>
      </w:pPr>
      <w:r>
        <w:separator/>
      </w:r>
    </w:p>
  </w:endnote>
  <w:endnote w:type="continuationSeparator" w:id="0">
    <w:p w14:paraId="229FAE5A" w14:textId="77777777" w:rsidR="00E10478" w:rsidRDefault="00E10478" w:rsidP="00E1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5437" w14:textId="77777777" w:rsidR="00E10478" w:rsidRDefault="00E10478" w:rsidP="00E10478">
      <w:pPr>
        <w:spacing w:after="0" w:line="240" w:lineRule="auto"/>
      </w:pPr>
      <w:r>
        <w:separator/>
      </w:r>
    </w:p>
  </w:footnote>
  <w:footnote w:type="continuationSeparator" w:id="0">
    <w:p w14:paraId="50BE6E99" w14:textId="77777777" w:rsidR="00E10478" w:rsidRDefault="00E10478" w:rsidP="00E10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78"/>
    <w:rsid w:val="002D2108"/>
    <w:rsid w:val="004764D1"/>
    <w:rsid w:val="00E1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728D"/>
  <w15:chartTrackingRefBased/>
  <w15:docId w15:val="{F8C673BA-E905-469D-A6C8-10002AA5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0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104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10478"/>
    <w:rPr>
      <w:rFonts w:ascii="Times New Roman" w:eastAsia="Times New Roman" w:hAnsi="Times New Roman" w:cs="Times New Roman"/>
      <w:b/>
      <w:bCs/>
      <w:sz w:val="36"/>
      <w:szCs w:val="36"/>
      <w:lang w:eastAsia="en-GB"/>
    </w:rPr>
  </w:style>
  <w:style w:type="paragraph" w:customStyle="1" w:styleId="commentcount">
    <w:name w:val="commentcount"/>
    <w:basedOn w:val="Normal"/>
    <w:rsid w:val="00E10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478"/>
    <w:rPr>
      <w:color w:val="0000FF"/>
      <w:u w:val="single"/>
    </w:rPr>
  </w:style>
  <w:style w:type="paragraph" w:styleId="NormalWeb">
    <w:name w:val="Normal (Web)"/>
    <w:basedOn w:val="Normal"/>
    <w:uiPriority w:val="99"/>
    <w:semiHidden/>
    <w:unhideWhenUsed/>
    <w:rsid w:val="00E10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E10478"/>
  </w:style>
  <w:style w:type="paragraph" w:customStyle="1" w:styleId="nhle-list-entrylocation-text">
    <w:name w:val="nhle-list-entry__location-text"/>
    <w:basedOn w:val="Normal"/>
    <w:rsid w:val="00E104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E104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33061">
      <w:bodyDiv w:val="1"/>
      <w:marLeft w:val="0"/>
      <w:marRight w:val="0"/>
      <w:marTop w:val="0"/>
      <w:marBottom w:val="0"/>
      <w:divBdr>
        <w:top w:val="none" w:sz="0" w:space="0" w:color="auto"/>
        <w:left w:val="none" w:sz="0" w:space="0" w:color="auto"/>
        <w:bottom w:val="none" w:sz="0" w:space="0" w:color="auto"/>
        <w:right w:val="none" w:sz="0" w:space="0" w:color="auto"/>
      </w:divBdr>
      <w:divsChild>
        <w:div w:id="1029138858">
          <w:marLeft w:val="0"/>
          <w:marRight w:val="0"/>
          <w:marTop w:val="0"/>
          <w:marBottom w:val="0"/>
          <w:divBdr>
            <w:top w:val="none" w:sz="0" w:space="0" w:color="auto"/>
            <w:left w:val="none" w:sz="0" w:space="0" w:color="auto"/>
            <w:bottom w:val="none" w:sz="0" w:space="0" w:color="auto"/>
            <w:right w:val="none" w:sz="0" w:space="0" w:color="auto"/>
          </w:divBdr>
          <w:divsChild>
            <w:div w:id="1000809870">
              <w:marLeft w:val="0"/>
              <w:marRight w:val="0"/>
              <w:marTop w:val="0"/>
              <w:marBottom w:val="0"/>
              <w:divBdr>
                <w:top w:val="none" w:sz="0" w:space="0" w:color="auto"/>
                <w:left w:val="none" w:sz="0" w:space="0" w:color="auto"/>
                <w:bottom w:val="none" w:sz="0" w:space="0" w:color="auto"/>
                <w:right w:val="none" w:sz="0" w:space="0" w:color="auto"/>
              </w:divBdr>
              <w:divsChild>
                <w:div w:id="667758377">
                  <w:marLeft w:val="0"/>
                  <w:marRight w:val="0"/>
                  <w:marTop w:val="0"/>
                  <w:marBottom w:val="0"/>
                  <w:divBdr>
                    <w:top w:val="none" w:sz="0" w:space="0" w:color="auto"/>
                    <w:left w:val="none" w:sz="0" w:space="0" w:color="auto"/>
                    <w:bottom w:val="none" w:sz="0" w:space="0" w:color="auto"/>
                    <w:right w:val="none" w:sz="0" w:space="0" w:color="auto"/>
                  </w:divBdr>
                </w:div>
              </w:divsChild>
            </w:div>
            <w:div w:id="1802378802">
              <w:marLeft w:val="0"/>
              <w:marRight w:val="0"/>
              <w:marTop w:val="0"/>
              <w:marBottom w:val="0"/>
              <w:divBdr>
                <w:top w:val="none" w:sz="0" w:space="0" w:color="auto"/>
                <w:left w:val="none" w:sz="0" w:space="0" w:color="auto"/>
                <w:bottom w:val="none" w:sz="0" w:space="0" w:color="auto"/>
                <w:right w:val="none" w:sz="0" w:space="0" w:color="auto"/>
              </w:divBdr>
              <w:divsChild>
                <w:div w:id="1449468359">
                  <w:marLeft w:val="0"/>
                  <w:marRight w:val="0"/>
                  <w:marTop w:val="0"/>
                  <w:marBottom w:val="0"/>
                  <w:divBdr>
                    <w:top w:val="none" w:sz="0" w:space="0" w:color="auto"/>
                    <w:left w:val="none" w:sz="0" w:space="0" w:color="auto"/>
                    <w:bottom w:val="none" w:sz="0" w:space="0" w:color="auto"/>
                    <w:right w:val="none" w:sz="0" w:space="0" w:color="auto"/>
                  </w:divBdr>
                  <w:divsChild>
                    <w:div w:id="11847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9624">
              <w:marLeft w:val="0"/>
              <w:marRight w:val="0"/>
              <w:marTop w:val="0"/>
              <w:marBottom w:val="0"/>
              <w:divBdr>
                <w:top w:val="none" w:sz="0" w:space="0" w:color="auto"/>
                <w:left w:val="none" w:sz="0" w:space="0" w:color="auto"/>
                <w:bottom w:val="none" w:sz="0" w:space="0" w:color="auto"/>
                <w:right w:val="none" w:sz="0" w:space="0" w:color="auto"/>
              </w:divBdr>
              <w:divsChild>
                <w:div w:id="398098285">
                  <w:marLeft w:val="0"/>
                  <w:marRight w:val="0"/>
                  <w:marTop w:val="0"/>
                  <w:marBottom w:val="0"/>
                  <w:divBdr>
                    <w:top w:val="none" w:sz="0" w:space="0" w:color="auto"/>
                    <w:left w:val="none" w:sz="0" w:space="0" w:color="auto"/>
                    <w:bottom w:val="none" w:sz="0" w:space="0" w:color="auto"/>
                    <w:right w:val="none" w:sz="0" w:space="0" w:color="auto"/>
                  </w:divBdr>
                  <w:divsChild>
                    <w:div w:id="1031875501">
                      <w:marLeft w:val="0"/>
                      <w:marRight w:val="0"/>
                      <w:marTop w:val="0"/>
                      <w:marBottom w:val="0"/>
                      <w:divBdr>
                        <w:top w:val="none" w:sz="0" w:space="0" w:color="auto"/>
                        <w:left w:val="none" w:sz="0" w:space="0" w:color="auto"/>
                        <w:bottom w:val="none" w:sz="0" w:space="0" w:color="auto"/>
                        <w:right w:val="none" w:sz="0" w:space="0" w:color="auto"/>
                      </w:divBdr>
                      <w:divsChild>
                        <w:div w:id="533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78158">
              <w:marLeft w:val="0"/>
              <w:marRight w:val="0"/>
              <w:marTop w:val="0"/>
              <w:marBottom w:val="0"/>
              <w:divBdr>
                <w:top w:val="none" w:sz="0" w:space="0" w:color="auto"/>
                <w:left w:val="none" w:sz="0" w:space="0" w:color="auto"/>
                <w:bottom w:val="none" w:sz="0" w:space="0" w:color="auto"/>
                <w:right w:val="none" w:sz="0" w:space="0" w:color="auto"/>
              </w:divBdr>
              <w:divsChild>
                <w:div w:id="1703437586">
                  <w:marLeft w:val="0"/>
                  <w:marRight w:val="0"/>
                  <w:marTop w:val="0"/>
                  <w:marBottom w:val="0"/>
                  <w:divBdr>
                    <w:top w:val="none" w:sz="0" w:space="0" w:color="auto"/>
                    <w:left w:val="none" w:sz="0" w:space="0" w:color="auto"/>
                    <w:bottom w:val="none" w:sz="0" w:space="0" w:color="auto"/>
                    <w:right w:val="none" w:sz="0" w:space="0" w:color="auto"/>
                  </w:divBdr>
                  <w:divsChild>
                    <w:div w:id="1577125694">
                      <w:marLeft w:val="0"/>
                      <w:marRight w:val="0"/>
                      <w:marTop w:val="0"/>
                      <w:marBottom w:val="0"/>
                      <w:divBdr>
                        <w:top w:val="none" w:sz="0" w:space="0" w:color="auto"/>
                        <w:left w:val="none" w:sz="0" w:space="0" w:color="auto"/>
                        <w:bottom w:val="none" w:sz="0" w:space="0" w:color="auto"/>
                        <w:right w:val="none" w:sz="0" w:space="0" w:color="auto"/>
                      </w:divBdr>
                    </w:div>
                  </w:divsChild>
                </w:div>
                <w:div w:id="485366655">
                  <w:marLeft w:val="0"/>
                  <w:marRight w:val="0"/>
                  <w:marTop w:val="0"/>
                  <w:marBottom w:val="0"/>
                  <w:divBdr>
                    <w:top w:val="none" w:sz="0" w:space="0" w:color="auto"/>
                    <w:left w:val="none" w:sz="0" w:space="0" w:color="auto"/>
                    <w:bottom w:val="none" w:sz="0" w:space="0" w:color="auto"/>
                    <w:right w:val="none" w:sz="0" w:space="0" w:color="auto"/>
                  </w:divBdr>
                  <w:divsChild>
                    <w:div w:id="52391355">
                      <w:marLeft w:val="0"/>
                      <w:marRight w:val="0"/>
                      <w:marTop w:val="0"/>
                      <w:marBottom w:val="0"/>
                      <w:divBdr>
                        <w:top w:val="none" w:sz="0" w:space="0" w:color="auto"/>
                        <w:left w:val="none" w:sz="0" w:space="0" w:color="auto"/>
                        <w:bottom w:val="none" w:sz="0" w:space="0" w:color="auto"/>
                        <w:right w:val="none" w:sz="0" w:space="0" w:color="auto"/>
                      </w:divBdr>
                      <w:divsChild>
                        <w:div w:id="2043047720">
                          <w:marLeft w:val="0"/>
                          <w:marRight w:val="0"/>
                          <w:marTop w:val="0"/>
                          <w:marBottom w:val="0"/>
                          <w:divBdr>
                            <w:top w:val="none" w:sz="0" w:space="0" w:color="auto"/>
                            <w:left w:val="none" w:sz="0" w:space="0" w:color="auto"/>
                            <w:bottom w:val="none" w:sz="0" w:space="0" w:color="auto"/>
                            <w:right w:val="none" w:sz="0" w:space="0" w:color="auto"/>
                          </w:divBdr>
                        </w:div>
                      </w:divsChild>
                    </w:div>
                    <w:div w:id="12054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342">
              <w:marLeft w:val="0"/>
              <w:marRight w:val="0"/>
              <w:marTop w:val="0"/>
              <w:marBottom w:val="0"/>
              <w:divBdr>
                <w:top w:val="none" w:sz="0" w:space="0" w:color="auto"/>
                <w:left w:val="none" w:sz="0" w:space="0" w:color="auto"/>
                <w:bottom w:val="none" w:sz="0" w:space="0" w:color="auto"/>
                <w:right w:val="none" w:sz="0" w:space="0" w:color="auto"/>
              </w:divBdr>
              <w:divsChild>
                <w:div w:id="306906451">
                  <w:marLeft w:val="0"/>
                  <w:marRight w:val="0"/>
                  <w:marTop w:val="0"/>
                  <w:marBottom w:val="0"/>
                  <w:divBdr>
                    <w:top w:val="none" w:sz="0" w:space="0" w:color="auto"/>
                    <w:left w:val="none" w:sz="0" w:space="0" w:color="auto"/>
                    <w:bottom w:val="none" w:sz="0" w:space="0" w:color="auto"/>
                    <w:right w:val="none" w:sz="0" w:space="0" w:color="auto"/>
                  </w:divBdr>
                  <w:divsChild>
                    <w:div w:id="535310617">
                      <w:marLeft w:val="0"/>
                      <w:marRight w:val="0"/>
                      <w:marTop w:val="0"/>
                      <w:marBottom w:val="0"/>
                      <w:divBdr>
                        <w:top w:val="none" w:sz="0" w:space="0" w:color="auto"/>
                        <w:left w:val="none" w:sz="0" w:space="0" w:color="auto"/>
                        <w:bottom w:val="none" w:sz="0" w:space="0" w:color="auto"/>
                        <w:right w:val="none" w:sz="0" w:space="0" w:color="auto"/>
                      </w:divBdr>
                      <w:divsChild>
                        <w:div w:id="1878468865">
                          <w:marLeft w:val="0"/>
                          <w:marRight w:val="0"/>
                          <w:marTop w:val="0"/>
                          <w:marBottom w:val="0"/>
                          <w:divBdr>
                            <w:top w:val="none" w:sz="0" w:space="0" w:color="auto"/>
                            <w:left w:val="none" w:sz="0" w:space="0" w:color="auto"/>
                            <w:bottom w:val="none" w:sz="0" w:space="0" w:color="auto"/>
                            <w:right w:val="none" w:sz="0" w:space="0" w:color="auto"/>
                          </w:divBdr>
                          <w:divsChild>
                            <w:div w:id="5022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7549">
              <w:marLeft w:val="0"/>
              <w:marRight w:val="0"/>
              <w:marTop w:val="0"/>
              <w:marBottom w:val="0"/>
              <w:divBdr>
                <w:top w:val="none" w:sz="0" w:space="0" w:color="auto"/>
                <w:left w:val="none" w:sz="0" w:space="0" w:color="auto"/>
                <w:bottom w:val="none" w:sz="0" w:space="0" w:color="auto"/>
                <w:right w:val="none" w:sz="0" w:space="0" w:color="auto"/>
              </w:divBdr>
              <w:divsChild>
                <w:div w:id="2073574448">
                  <w:marLeft w:val="0"/>
                  <w:marRight w:val="0"/>
                  <w:marTop w:val="0"/>
                  <w:marBottom w:val="0"/>
                  <w:divBdr>
                    <w:top w:val="none" w:sz="0" w:space="0" w:color="auto"/>
                    <w:left w:val="none" w:sz="0" w:space="0" w:color="auto"/>
                    <w:bottom w:val="none" w:sz="0" w:space="0" w:color="auto"/>
                    <w:right w:val="none" w:sz="0" w:space="0" w:color="auto"/>
                  </w:divBdr>
                  <w:divsChild>
                    <w:div w:id="34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71">
              <w:marLeft w:val="0"/>
              <w:marRight w:val="0"/>
              <w:marTop w:val="0"/>
              <w:marBottom w:val="0"/>
              <w:divBdr>
                <w:top w:val="none" w:sz="0" w:space="0" w:color="auto"/>
                <w:left w:val="none" w:sz="0" w:space="0" w:color="auto"/>
                <w:bottom w:val="none" w:sz="0" w:space="0" w:color="auto"/>
                <w:right w:val="none" w:sz="0" w:space="0" w:color="auto"/>
              </w:divBdr>
              <w:divsChild>
                <w:div w:id="1737390786">
                  <w:marLeft w:val="0"/>
                  <w:marRight w:val="0"/>
                  <w:marTop w:val="0"/>
                  <w:marBottom w:val="0"/>
                  <w:divBdr>
                    <w:top w:val="none" w:sz="0" w:space="0" w:color="auto"/>
                    <w:left w:val="none" w:sz="0" w:space="0" w:color="auto"/>
                    <w:bottom w:val="none" w:sz="0" w:space="0" w:color="auto"/>
                    <w:right w:val="none" w:sz="0" w:space="0" w:color="auto"/>
                  </w:divBdr>
                  <w:divsChild>
                    <w:div w:id="20594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843">
              <w:marLeft w:val="0"/>
              <w:marRight w:val="0"/>
              <w:marTop w:val="0"/>
              <w:marBottom w:val="0"/>
              <w:divBdr>
                <w:top w:val="none" w:sz="0" w:space="0" w:color="auto"/>
                <w:left w:val="none" w:sz="0" w:space="0" w:color="auto"/>
                <w:bottom w:val="none" w:sz="0" w:space="0" w:color="auto"/>
                <w:right w:val="none" w:sz="0" w:space="0" w:color="auto"/>
              </w:divBdr>
              <w:divsChild>
                <w:div w:id="545604844">
                  <w:marLeft w:val="0"/>
                  <w:marRight w:val="0"/>
                  <w:marTop w:val="0"/>
                  <w:marBottom w:val="0"/>
                  <w:divBdr>
                    <w:top w:val="none" w:sz="0" w:space="0" w:color="auto"/>
                    <w:left w:val="none" w:sz="0" w:space="0" w:color="auto"/>
                    <w:bottom w:val="none" w:sz="0" w:space="0" w:color="auto"/>
                    <w:right w:val="none" w:sz="0" w:space="0" w:color="auto"/>
                  </w:divBdr>
                  <w:divsChild>
                    <w:div w:id="1993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7695">
              <w:marLeft w:val="0"/>
              <w:marRight w:val="0"/>
              <w:marTop w:val="0"/>
              <w:marBottom w:val="0"/>
              <w:divBdr>
                <w:top w:val="none" w:sz="0" w:space="0" w:color="auto"/>
                <w:left w:val="none" w:sz="0" w:space="0" w:color="auto"/>
                <w:bottom w:val="none" w:sz="0" w:space="0" w:color="auto"/>
                <w:right w:val="none" w:sz="0" w:space="0" w:color="auto"/>
              </w:divBdr>
              <w:divsChild>
                <w:div w:id="14292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359559/HLE_A4L_Grade|HLE_A3L_Grade.pdf" TargetMode="External"/><Relationship Id="rId3" Type="http://schemas.openxmlformats.org/officeDocument/2006/relationships/webSettings" Target="webSettings.xml"/><Relationship Id="rId7" Type="http://schemas.openxmlformats.org/officeDocument/2006/relationships/hyperlink" Target="https://historicengland.org.uk/terms/website-terms-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32990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2020-12-02T11:00:00Z</dcterms:created>
  <dcterms:modified xsi:type="dcterms:W3CDTF">2020-12-02T11:01:00Z</dcterms:modified>
</cp:coreProperties>
</file>