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B992"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572BC1">
        <w:rPr>
          <w:rFonts w:cs="Arial"/>
          <w:b/>
          <w:szCs w:val="22"/>
        </w:rPr>
        <w:t>Senior Regeneration Manager</w:t>
      </w:r>
    </w:p>
    <w:p w14:paraId="103CDDAC" w14:textId="77777777" w:rsidR="007A6B99" w:rsidRPr="0069405C" w:rsidRDefault="007A6B99" w:rsidP="007A6B99">
      <w:pPr>
        <w:jc w:val="center"/>
        <w:rPr>
          <w:rFonts w:cs="Arial"/>
          <w:b/>
          <w:szCs w:val="22"/>
        </w:rPr>
      </w:pPr>
    </w:p>
    <w:p w14:paraId="0A10DBD7"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572BC1">
        <w:rPr>
          <w:rFonts w:cs="Arial"/>
          <w:b/>
          <w:i/>
          <w:szCs w:val="22"/>
        </w:rPr>
        <w:t>Senior Regeneration Manager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43CE7E1A" w14:textId="7996CA5B" w:rsidR="007B6F13" w:rsidRDefault="007A6B99" w:rsidP="007A6B99">
      <w:pPr>
        <w:rPr>
          <w:rFonts w:cs="Arial"/>
          <w:b/>
          <w:szCs w:val="22"/>
        </w:rPr>
      </w:pPr>
      <w:r w:rsidRPr="0069405C">
        <w:rPr>
          <w:rFonts w:cs="Arial"/>
          <w:b/>
          <w:szCs w:val="22"/>
        </w:rPr>
        <w:t>Job</w:t>
      </w:r>
      <w:r w:rsidR="00607FB9">
        <w:rPr>
          <w:rFonts w:cs="Arial"/>
          <w:b/>
          <w:szCs w:val="22"/>
        </w:rPr>
        <w:t>:</w:t>
      </w:r>
      <w:r w:rsidRPr="0069405C">
        <w:rPr>
          <w:rFonts w:cs="Arial"/>
          <w:b/>
          <w:szCs w:val="22"/>
        </w:rPr>
        <w:t xml:space="preserve"> </w:t>
      </w:r>
      <w:r w:rsidR="00DD21C7">
        <w:rPr>
          <w:rFonts w:cs="Arial"/>
          <w:b/>
          <w:szCs w:val="22"/>
        </w:rPr>
        <w:t xml:space="preserve">Level </w:t>
      </w:r>
      <w:proofErr w:type="gramStart"/>
      <w:r w:rsidR="00DD21C7">
        <w:rPr>
          <w:rFonts w:cs="Arial"/>
          <w:b/>
          <w:szCs w:val="22"/>
        </w:rPr>
        <w:t>5  Zone</w:t>
      </w:r>
      <w:proofErr w:type="gramEnd"/>
      <w:r w:rsidR="00DD21C7">
        <w:rPr>
          <w:rFonts w:cs="Arial"/>
          <w:b/>
          <w:szCs w:val="22"/>
        </w:rPr>
        <w:t xml:space="preserve"> 1</w:t>
      </w:r>
      <w:r w:rsidR="006A2594">
        <w:rPr>
          <w:rFonts w:cs="Arial"/>
          <w:b/>
          <w:szCs w:val="22"/>
        </w:rPr>
        <w:t xml:space="preserve"> </w:t>
      </w:r>
    </w:p>
    <w:p w14:paraId="63C891B8" w14:textId="77777777" w:rsidR="007B6F13" w:rsidRDefault="007B6F13" w:rsidP="007A6B99">
      <w:pPr>
        <w:rPr>
          <w:rFonts w:cs="Arial"/>
          <w:b/>
          <w:szCs w:val="22"/>
        </w:rPr>
      </w:pPr>
    </w:p>
    <w:p w14:paraId="208B3DBA" w14:textId="183D0FE0" w:rsidR="001362D5" w:rsidRPr="0069405C" w:rsidRDefault="006A2594" w:rsidP="007A6B99">
      <w:pPr>
        <w:rPr>
          <w:rFonts w:cs="Arial"/>
          <w:b/>
          <w:szCs w:val="22"/>
        </w:rPr>
      </w:pPr>
      <w:r>
        <w:rPr>
          <w:rFonts w:cs="Arial"/>
          <w:b/>
          <w:szCs w:val="22"/>
        </w:rPr>
        <w:t>Camden Way Category</w:t>
      </w:r>
      <w:r w:rsidR="00607FB9">
        <w:rPr>
          <w:rFonts w:cs="Arial"/>
          <w:b/>
          <w:szCs w:val="22"/>
        </w:rPr>
        <w:t>: 4</w:t>
      </w:r>
    </w:p>
    <w:p w14:paraId="18CBC20B" w14:textId="77777777" w:rsidR="001362D5" w:rsidRPr="0069405C" w:rsidRDefault="001362D5" w:rsidP="007A6B99">
      <w:pPr>
        <w:rPr>
          <w:rFonts w:cs="Arial"/>
          <w:b/>
          <w:szCs w:val="22"/>
        </w:rPr>
      </w:pPr>
    </w:p>
    <w:p w14:paraId="3695258D" w14:textId="77777777" w:rsidR="00EB687D" w:rsidRPr="0069405C" w:rsidRDefault="00EB687D" w:rsidP="00EB687D">
      <w:pPr>
        <w:rPr>
          <w:rFonts w:cs="Arial"/>
          <w:szCs w:val="22"/>
        </w:rPr>
      </w:pPr>
    </w:p>
    <w:p w14:paraId="1114F604" w14:textId="7F60F514" w:rsidR="00EB687D" w:rsidRPr="003C7E78"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C2EC4A0" w14:textId="77777777" w:rsidR="00EB687D" w:rsidRDefault="00EB687D" w:rsidP="00EB687D">
      <w:pPr>
        <w:rPr>
          <w:rFonts w:cs="Arial"/>
          <w:szCs w:val="22"/>
        </w:rPr>
      </w:pPr>
    </w:p>
    <w:p w14:paraId="593A31C6" w14:textId="76790515" w:rsidR="00572BC1" w:rsidRDefault="00572BC1" w:rsidP="00572BC1">
      <w:pPr>
        <w:rPr>
          <w:bCs/>
        </w:rPr>
      </w:pPr>
      <w:r>
        <w:rPr>
          <w:bCs/>
        </w:rPr>
        <w:t xml:space="preserve">The </w:t>
      </w:r>
      <w:r w:rsidR="0018210F">
        <w:rPr>
          <w:bCs/>
        </w:rPr>
        <w:t xml:space="preserve">purpose of the </w:t>
      </w:r>
      <w:r>
        <w:rPr>
          <w:bCs/>
        </w:rPr>
        <w:t>Senior Regeneration Manager within the Regeneration and Place service</w:t>
      </w:r>
      <w:r w:rsidR="0018210F">
        <w:rPr>
          <w:bCs/>
        </w:rPr>
        <w:t xml:space="preserve"> is to lead on the strategy and implementation of one or more complex </w:t>
      </w:r>
      <w:r>
        <w:rPr>
          <w:bCs/>
        </w:rPr>
        <w:t>regeneration programmes</w:t>
      </w:r>
      <w:r w:rsidRPr="009F68D0">
        <w:rPr>
          <w:bCs/>
        </w:rPr>
        <w:t>.</w:t>
      </w:r>
      <w:r>
        <w:rPr>
          <w:bCs/>
        </w:rPr>
        <w:t xml:space="preserve">  </w:t>
      </w:r>
      <w:r w:rsidR="0018210F">
        <w:rPr>
          <w:bCs/>
        </w:rPr>
        <w:t>It is a working in a strategic, politically sensitive and complex setting</w:t>
      </w:r>
      <w:r w:rsidRPr="00572BC1">
        <w:rPr>
          <w:bCs/>
        </w:rPr>
        <w:t xml:space="preserve">, </w:t>
      </w:r>
      <w:r w:rsidR="00C7242F">
        <w:rPr>
          <w:bCs/>
        </w:rPr>
        <w:t>requiring leadership to work</w:t>
      </w:r>
      <w:r w:rsidRPr="00572BC1">
        <w:rPr>
          <w:bCs/>
        </w:rPr>
        <w:t xml:space="preserve"> across council services, public sector organisations and with the multiple stakeholders including </w:t>
      </w:r>
      <w:r w:rsidR="00C7242F">
        <w:rPr>
          <w:bCs/>
        </w:rPr>
        <w:t xml:space="preserve">developers, technical specialists, </w:t>
      </w:r>
      <w:r w:rsidRPr="00572BC1">
        <w:rPr>
          <w:bCs/>
        </w:rPr>
        <w:t>local landow</w:t>
      </w:r>
      <w:r w:rsidR="003C7E78">
        <w:rPr>
          <w:bCs/>
        </w:rPr>
        <w:t>ners, businesses and residents</w:t>
      </w:r>
      <w:r w:rsidRPr="00572BC1">
        <w:rPr>
          <w:bCs/>
        </w:rPr>
        <w:t>.</w:t>
      </w:r>
      <w:r w:rsidR="0018210F">
        <w:rPr>
          <w:bCs/>
        </w:rPr>
        <w:t xml:space="preserve"> </w:t>
      </w:r>
    </w:p>
    <w:p w14:paraId="2DBA9676" w14:textId="259BA968" w:rsidR="00572BC1" w:rsidRPr="0018210F" w:rsidRDefault="00572BC1" w:rsidP="00EB687D">
      <w:pPr>
        <w:rPr>
          <w:bCs/>
        </w:rPr>
      </w:pPr>
    </w:p>
    <w:p w14:paraId="6A2AF073" w14:textId="77777777" w:rsidR="00EB687D" w:rsidRPr="0069405C" w:rsidRDefault="00EB687D" w:rsidP="00EB687D">
      <w:pPr>
        <w:rPr>
          <w:rFonts w:cs="Arial"/>
          <w:szCs w:val="22"/>
        </w:rPr>
      </w:pPr>
    </w:p>
    <w:p w14:paraId="0C5765D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FEA9877" w14:textId="77777777"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14:paraId="35E7B8EA" w14:textId="3585BA84" w:rsidR="00EB687D" w:rsidRDefault="00EB687D" w:rsidP="0069405C">
      <w:pPr>
        <w:rPr>
          <w:rFonts w:cs="Arial"/>
          <w:szCs w:val="22"/>
        </w:rPr>
      </w:pPr>
    </w:p>
    <w:p w14:paraId="6CDB899D" w14:textId="34ED2D85" w:rsidR="00AF3BB4" w:rsidRPr="00041C0E" w:rsidRDefault="00141F50" w:rsidP="00041C0E">
      <w:pPr>
        <w:numPr>
          <w:ilvl w:val="0"/>
          <w:numId w:val="25"/>
        </w:numPr>
        <w:rPr>
          <w:rFonts w:ascii="Times New Roman" w:hAnsi="Times New Roman"/>
          <w:sz w:val="24"/>
        </w:rPr>
      </w:pPr>
      <w:r w:rsidRPr="003C7E78">
        <w:rPr>
          <w:rFonts w:cs="Arial"/>
          <w:sz w:val="24"/>
        </w:rPr>
        <w:t xml:space="preserve">The post </w:t>
      </w:r>
      <w:proofErr w:type="gramStart"/>
      <w:r w:rsidRPr="003C7E78">
        <w:rPr>
          <w:rFonts w:cs="Arial"/>
          <w:sz w:val="24"/>
        </w:rPr>
        <w:t>holders</w:t>
      </w:r>
      <w:proofErr w:type="gramEnd"/>
      <w:r w:rsidRPr="003C7E78">
        <w:rPr>
          <w:rFonts w:cs="Arial"/>
          <w:sz w:val="24"/>
        </w:rPr>
        <w:t xml:space="preserve"> key objectives </w:t>
      </w:r>
      <w:r w:rsidR="003C7E78" w:rsidRPr="003C7E78">
        <w:rPr>
          <w:rFonts w:cs="Arial"/>
          <w:sz w:val="24"/>
        </w:rPr>
        <w:t>is to facilitate the delivery of key regeneration schemes/ programmes in the bo</w:t>
      </w:r>
      <w:r w:rsidR="00041C0E">
        <w:rPr>
          <w:rFonts w:cs="Arial"/>
          <w:sz w:val="24"/>
        </w:rPr>
        <w:t>rough, by developing, negotiating and implementing place-based regeneration and delivery projects.</w:t>
      </w:r>
      <w:r w:rsidR="003C7E78" w:rsidRPr="003C7E78">
        <w:rPr>
          <w:rFonts w:cs="Arial"/>
          <w:sz w:val="24"/>
        </w:rPr>
        <w:t xml:space="preserve">  This could include regeneration </w:t>
      </w:r>
      <w:r w:rsidR="003C7E78">
        <w:rPr>
          <w:rFonts w:cs="Arial"/>
          <w:sz w:val="24"/>
        </w:rPr>
        <w:t xml:space="preserve">programmes </w:t>
      </w:r>
      <w:r w:rsidR="003C7E78" w:rsidRPr="003C7E78">
        <w:rPr>
          <w:rFonts w:cs="Arial"/>
          <w:sz w:val="24"/>
        </w:rPr>
        <w:t>that supports new home</w:t>
      </w:r>
      <w:r w:rsidR="00D32580">
        <w:rPr>
          <w:rFonts w:cs="Arial"/>
          <w:sz w:val="24"/>
        </w:rPr>
        <w:t>s</w:t>
      </w:r>
      <w:r w:rsidR="003C7E78" w:rsidRPr="003C7E78">
        <w:rPr>
          <w:rFonts w:cs="Arial"/>
          <w:sz w:val="24"/>
        </w:rPr>
        <w:t>, jobs and c</w:t>
      </w:r>
      <w:r w:rsidR="00D32580">
        <w:rPr>
          <w:rFonts w:cs="Arial"/>
          <w:sz w:val="24"/>
        </w:rPr>
        <w:t>ommunity facilitates and</w:t>
      </w:r>
      <w:r w:rsidR="003C7E78" w:rsidRPr="003C7E78">
        <w:rPr>
          <w:rFonts w:cs="Arial"/>
          <w:sz w:val="24"/>
        </w:rPr>
        <w:t xml:space="preserve"> </w:t>
      </w:r>
      <w:r w:rsidR="00D32580">
        <w:rPr>
          <w:rFonts w:cs="Arial"/>
          <w:sz w:val="24"/>
        </w:rPr>
        <w:t xml:space="preserve">infrastructure, </w:t>
      </w:r>
      <w:r w:rsidR="003C7E78" w:rsidRPr="003C7E78">
        <w:rPr>
          <w:rFonts w:cs="Arial"/>
          <w:sz w:val="24"/>
        </w:rPr>
        <w:t>support</w:t>
      </w:r>
      <w:r w:rsidR="003C7E78">
        <w:rPr>
          <w:rFonts w:cs="Arial"/>
          <w:sz w:val="24"/>
        </w:rPr>
        <w:t xml:space="preserve"> town centres</w:t>
      </w:r>
      <w:r w:rsidR="00D32580">
        <w:rPr>
          <w:rFonts w:cs="Arial"/>
          <w:sz w:val="24"/>
        </w:rPr>
        <w:t>, maximise</w:t>
      </w:r>
      <w:r w:rsidR="003C7E78" w:rsidRPr="003C7E78">
        <w:rPr>
          <w:rFonts w:cs="Arial"/>
          <w:sz w:val="24"/>
        </w:rPr>
        <w:t xml:space="preserve"> environmental sustainability and social value in line with Camden 2025 objectives. </w:t>
      </w:r>
    </w:p>
    <w:p w14:paraId="520D4513" w14:textId="77777777" w:rsidR="00041C0E" w:rsidRPr="00041C0E" w:rsidRDefault="00041C0E" w:rsidP="00041C0E">
      <w:pPr>
        <w:ind w:left="720"/>
        <w:rPr>
          <w:rFonts w:ascii="Times New Roman" w:hAnsi="Times New Roman"/>
          <w:sz w:val="24"/>
        </w:rPr>
      </w:pPr>
    </w:p>
    <w:p w14:paraId="473026C4" w14:textId="028A5541" w:rsidR="00041C0E" w:rsidRPr="00041C0E" w:rsidRDefault="00041C0E" w:rsidP="00041C0E">
      <w:pPr>
        <w:numPr>
          <w:ilvl w:val="0"/>
          <w:numId w:val="25"/>
        </w:numPr>
        <w:rPr>
          <w:rFonts w:ascii="Times New Roman" w:hAnsi="Times New Roman"/>
          <w:sz w:val="24"/>
        </w:rPr>
      </w:pPr>
      <w:r>
        <w:rPr>
          <w:rFonts w:cs="Arial"/>
          <w:sz w:val="24"/>
        </w:rPr>
        <w:t>Lead</w:t>
      </w:r>
      <w:r w:rsidRPr="00B846F8">
        <w:rPr>
          <w:rFonts w:cs="Arial"/>
          <w:sz w:val="24"/>
        </w:rPr>
        <w:t xml:space="preserve"> consultation </w:t>
      </w:r>
      <w:r>
        <w:rPr>
          <w:rFonts w:cs="Arial"/>
          <w:sz w:val="24"/>
        </w:rPr>
        <w:t xml:space="preserve">and engagement </w:t>
      </w:r>
      <w:r w:rsidRPr="00B846F8">
        <w:rPr>
          <w:rFonts w:cs="Arial"/>
          <w:sz w:val="24"/>
        </w:rPr>
        <w:t>with residents</w:t>
      </w:r>
      <w:r>
        <w:rPr>
          <w:rFonts w:cs="Arial"/>
          <w:sz w:val="24"/>
        </w:rPr>
        <w:t>, businesses, landowners and other stakeholders on major</w:t>
      </w:r>
      <w:r w:rsidRPr="00B846F8">
        <w:rPr>
          <w:rFonts w:cs="Arial"/>
          <w:sz w:val="24"/>
        </w:rPr>
        <w:t xml:space="preserve"> regeneration schemes</w:t>
      </w:r>
      <w:r>
        <w:rPr>
          <w:rFonts w:cs="Arial"/>
          <w:sz w:val="24"/>
        </w:rPr>
        <w:t>.</w:t>
      </w:r>
    </w:p>
    <w:p w14:paraId="0D8CC557" w14:textId="429587F5" w:rsidR="003C7E78" w:rsidRPr="003C7E78" w:rsidRDefault="003C7E78" w:rsidP="00041C0E">
      <w:pPr>
        <w:rPr>
          <w:rFonts w:ascii="Times New Roman" w:hAnsi="Times New Roman"/>
          <w:sz w:val="24"/>
        </w:rPr>
      </w:pPr>
    </w:p>
    <w:p w14:paraId="6FE75EC5" w14:textId="7D8DAC40" w:rsidR="00141F50" w:rsidRPr="00041C0E" w:rsidRDefault="00141F50" w:rsidP="00041C0E">
      <w:pPr>
        <w:numPr>
          <w:ilvl w:val="0"/>
          <w:numId w:val="26"/>
        </w:numPr>
        <w:rPr>
          <w:rFonts w:ascii="Times New Roman" w:hAnsi="Times New Roman"/>
          <w:sz w:val="24"/>
        </w:rPr>
      </w:pPr>
      <w:r w:rsidRPr="00B846F8">
        <w:rPr>
          <w:rFonts w:cs="Arial"/>
          <w:sz w:val="24"/>
        </w:rPr>
        <w:t xml:space="preserve">To liaise with other Council departments to ensure wider corporate objectives are incorporated into </w:t>
      </w:r>
      <w:r w:rsidR="00AF3BB4">
        <w:rPr>
          <w:rFonts w:cs="Arial"/>
          <w:sz w:val="24"/>
        </w:rPr>
        <w:t>regeneration strategy</w:t>
      </w:r>
      <w:r w:rsidRPr="00B846F8">
        <w:rPr>
          <w:rFonts w:cs="Arial"/>
          <w:sz w:val="24"/>
        </w:rPr>
        <w:t>.</w:t>
      </w:r>
    </w:p>
    <w:p w14:paraId="3F1602D2" w14:textId="77777777" w:rsidR="00041C0E" w:rsidRPr="00B846F8" w:rsidRDefault="00041C0E" w:rsidP="00041C0E">
      <w:pPr>
        <w:ind w:left="720"/>
        <w:rPr>
          <w:rFonts w:ascii="Times New Roman" w:hAnsi="Times New Roman"/>
          <w:sz w:val="24"/>
        </w:rPr>
      </w:pPr>
    </w:p>
    <w:p w14:paraId="1A2BA840" w14:textId="070A9B4A" w:rsidR="00141F50" w:rsidRPr="00B846F8" w:rsidRDefault="00D32580" w:rsidP="00041C0E">
      <w:pPr>
        <w:numPr>
          <w:ilvl w:val="0"/>
          <w:numId w:val="27"/>
        </w:numPr>
        <w:rPr>
          <w:rFonts w:ascii="Times New Roman" w:hAnsi="Times New Roman"/>
          <w:sz w:val="24"/>
        </w:rPr>
      </w:pPr>
      <w:r>
        <w:rPr>
          <w:rFonts w:cs="Arial"/>
          <w:sz w:val="24"/>
        </w:rPr>
        <w:lastRenderedPageBreak/>
        <w:t xml:space="preserve">To lead on development agreements, contracts and procurement of </w:t>
      </w:r>
      <w:r w:rsidR="00AF3BB4">
        <w:rPr>
          <w:rFonts w:cs="Arial"/>
          <w:sz w:val="24"/>
        </w:rPr>
        <w:t>re</w:t>
      </w:r>
      <w:r>
        <w:rPr>
          <w:rFonts w:cs="Arial"/>
          <w:sz w:val="24"/>
        </w:rPr>
        <w:t xml:space="preserve">generation related services and </w:t>
      </w:r>
      <w:r w:rsidR="00AF3BB4">
        <w:rPr>
          <w:rFonts w:cs="Arial"/>
          <w:sz w:val="24"/>
        </w:rPr>
        <w:t>consultancy</w:t>
      </w:r>
      <w:r w:rsidR="00141F50" w:rsidRPr="00B846F8">
        <w:rPr>
          <w:rFonts w:cs="Arial"/>
          <w:sz w:val="24"/>
        </w:rPr>
        <w:t>, ensuring the highest sta</w:t>
      </w:r>
      <w:r w:rsidR="00AF3BB4">
        <w:rPr>
          <w:rFonts w:cs="Arial"/>
          <w:sz w:val="24"/>
        </w:rPr>
        <w:t xml:space="preserve">ndards and </w:t>
      </w:r>
      <w:r w:rsidR="00141F50" w:rsidRPr="00B846F8">
        <w:rPr>
          <w:rFonts w:cs="Arial"/>
          <w:sz w:val="24"/>
        </w:rPr>
        <w:t>best practice are achieved.</w:t>
      </w:r>
    </w:p>
    <w:p w14:paraId="0036684F" w14:textId="77777777" w:rsidR="00AF3BB4" w:rsidRPr="00AF3BB4" w:rsidRDefault="00AF3BB4" w:rsidP="00041C0E">
      <w:pPr>
        <w:ind w:left="720"/>
        <w:rPr>
          <w:rFonts w:ascii="Times New Roman" w:hAnsi="Times New Roman"/>
          <w:sz w:val="24"/>
        </w:rPr>
      </w:pPr>
    </w:p>
    <w:p w14:paraId="76B6636C" w14:textId="0E94F3D6" w:rsidR="00AF3BB4" w:rsidRDefault="00AF3BB4" w:rsidP="00041C0E">
      <w:pPr>
        <w:numPr>
          <w:ilvl w:val="0"/>
          <w:numId w:val="28"/>
        </w:numPr>
        <w:rPr>
          <w:rFonts w:ascii="Times New Roman" w:hAnsi="Times New Roman"/>
          <w:sz w:val="24"/>
        </w:rPr>
      </w:pPr>
      <w:r>
        <w:rPr>
          <w:rFonts w:cs="Arial"/>
          <w:sz w:val="24"/>
        </w:rPr>
        <w:t>Identify and secure external funding for regeneration projects as required.</w:t>
      </w:r>
    </w:p>
    <w:p w14:paraId="035B14D7" w14:textId="77777777" w:rsidR="00041C0E" w:rsidRPr="00041C0E" w:rsidRDefault="00041C0E" w:rsidP="00041C0E">
      <w:pPr>
        <w:ind w:left="720"/>
        <w:rPr>
          <w:rFonts w:ascii="Times New Roman" w:hAnsi="Times New Roman"/>
          <w:sz w:val="24"/>
        </w:rPr>
      </w:pPr>
    </w:p>
    <w:p w14:paraId="673AD766" w14:textId="201C1D0A" w:rsidR="00AF3BB4" w:rsidRDefault="00AF3BB4" w:rsidP="00041C0E">
      <w:pPr>
        <w:pStyle w:val="ListParagraph"/>
        <w:numPr>
          <w:ilvl w:val="0"/>
          <w:numId w:val="28"/>
        </w:numPr>
        <w:tabs>
          <w:tab w:val="left" w:pos="397"/>
        </w:tabs>
        <w:rPr>
          <w:rFonts w:cs="Arial"/>
          <w:szCs w:val="22"/>
        </w:rPr>
      </w:pPr>
      <w:r w:rsidRPr="008A4EA5">
        <w:rPr>
          <w:rFonts w:cs="Arial"/>
          <w:szCs w:val="22"/>
        </w:rPr>
        <w:t>Working across services</w:t>
      </w:r>
      <w:r w:rsidR="00041C0E">
        <w:rPr>
          <w:rFonts w:cs="Arial"/>
          <w:szCs w:val="22"/>
        </w:rPr>
        <w:t xml:space="preserve"> and departments to ensure wider corporate objectives are met. Working across organisations and</w:t>
      </w:r>
      <w:r w:rsidRPr="008A4EA5">
        <w:rPr>
          <w:rFonts w:cs="Arial"/>
          <w:szCs w:val="22"/>
        </w:rPr>
        <w:t xml:space="preserve"> </w:t>
      </w:r>
      <w:r>
        <w:rPr>
          <w:rFonts w:cs="Arial"/>
          <w:szCs w:val="22"/>
        </w:rPr>
        <w:t>manage</w:t>
      </w:r>
      <w:r w:rsidRPr="008A4EA5">
        <w:rPr>
          <w:rFonts w:cs="Arial"/>
          <w:szCs w:val="22"/>
        </w:rPr>
        <w:t xml:space="preserve"> consultants, including working as one team with others from multiple disciplines including master planning/ urban design, planning, sustainability, inclusive economy, infrastructure, transport, assets and land, finance and legal.</w:t>
      </w:r>
    </w:p>
    <w:p w14:paraId="2C79A5B2" w14:textId="77777777" w:rsidR="00AF3BB4" w:rsidRPr="00AF3BB4" w:rsidRDefault="00AF3BB4" w:rsidP="00041C0E">
      <w:pPr>
        <w:pStyle w:val="ListParagraph"/>
        <w:rPr>
          <w:rFonts w:cs="Arial"/>
          <w:szCs w:val="22"/>
        </w:rPr>
      </w:pPr>
    </w:p>
    <w:p w14:paraId="05654BF3" w14:textId="4391A3DF" w:rsidR="00AF3BB4" w:rsidRDefault="00AF3BB4" w:rsidP="00041C0E">
      <w:pPr>
        <w:pStyle w:val="ListParagraph"/>
        <w:numPr>
          <w:ilvl w:val="0"/>
          <w:numId w:val="28"/>
        </w:numPr>
        <w:tabs>
          <w:tab w:val="left" w:pos="397"/>
        </w:tabs>
        <w:rPr>
          <w:rFonts w:cs="Arial"/>
          <w:szCs w:val="22"/>
        </w:rPr>
      </w:pPr>
      <w:r>
        <w:rPr>
          <w:rFonts w:cs="Arial"/>
          <w:szCs w:val="22"/>
        </w:rPr>
        <w:t>Provide technical regeneration and delivery expertise</w:t>
      </w:r>
      <w:r w:rsidR="00041C0E">
        <w:rPr>
          <w:rFonts w:cs="Arial"/>
          <w:szCs w:val="22"/>
        </w:rPr>
        <w:t xml:space="preserve"> for individual projects and the wider service. </w:t>
      </w:r>
    </w:p>
    <w:p w14:paraId="45486991" w14:textId="0652872F" w:rsidR="00041C0E" w:rsidRPr="00041C0E" w:rsidRDefault="00041C0E" w:rsidP="00041C0E">
      <w:pPr>
        <w:tabs>
          <w:tab w:val="left" w:pos="397"/>
        </w:tabs>
        <w:rPr>
          <w:rFonts w:cs="Arial"/>
          <w:szCs w:val="22"/>
        </w:rPr>
      </w:pPr>
    </w:p>
    <w:p w14:paraId="61FC6AB0" w14:textId="55D21D36" w:rsidR="00141F50" w:rsidRPr="00B846F8" w:rsidRDefault="00141F50" w:rsidP="00041C0E">
      <w:pPr>
        <w:numPr>
          <w:ilvl w:val="0"/>
          <w:numId w:val="29"/>
        </w:numPr>
        <w:rPr>
          <w:rFonts w:ascii="Times New Roman" w:hAnsi="Times New Roman"/>
          <w:sz w:val="24"/>
        </w:rPr>
      </w:pPr>
      <w:r w:rsidRPr="00B846F8">
        <w:rPr>
          <w:rFonts w:cs="Arial"/>
          <w:sz w:val="24"/>
        </w:rPr>
        <w:t>To performance manage, monitor, and report on progress toward project milestones and physical and financial targets to Senior Managers</w:t>
      </w:r>
      <w:r w:rsidR="00041C0E">
        <w:rPr>
          <w:rFonts w:cs="Arial"/>
          <w:sz w:val="24"/>
        </w:rPr>
        <w:t>, boards</w:t>
      </w:r>
      <w:r w:rsidRPr="00B846F8">
        <w:rPr>
          <w:rFonts w:cs="Arial"/>
          <w:sz w:val="24"/>
        </w:rPr>
        <w:t xml:space="preserve"> and elected members. </w:t>
      </w:r>
    </w:p>
    <w:p w14:paraId="66513058" w14:textId="2060381E" w:rsidR="007C6196" w:rsidRDefault="007C6196" w:rsidP="0069405C">
      <w:pPr>
        <w:rPr>
          <w:rFonts w:cs="Arial"/>
          <w:szCs w:val="22"/>
        </w:rPr>
      </w:pPr>
    </w:p>
    <w:p w14:paraId="15ADBEE1" w14:textId="77777777" w:rsidR="00EB687D" w:rsidRPr="0069405C" w:rsidRDefault="00EB687D" w:rsidP="00EB687D">
      <w:pPr>
        <w:rPr>
          <w:rFonts w:cs="Arial"/>
          <w:szCs w:val="22"/>
        </w:rPr>
      </w:pPr>
    </w:p>
    <w:p w14:paraId="3DD6ED5C" w14:textId="0440B3C7" w:rsidR="007C6196" w:rsidRPr="0069405C" w:rsidRDefault="007C6196" w:rsidP="00EB687D">
      <w:pPr>
        <w:rPr>
          <w:rFonts w:cs="Arial"/>
          <w:szCs w:val="22"/>
        </w:rPr>
      </w:pPr>
    </w:p>
    <w:p w14:paraId="6C6FD20C" w14:textId="74CF6813" w:rsidR="00EB687D" w:rsidRDefault="00287409" w:rsidP="00EB687D">
      <w:pPr>
        <w:rPr>
          <w:rFonts w:cs="Arial"/>
          <w:b/>
          <w:szCs w:val="22"/>
        </w:rPr>
      </w:pPr>
      <w:r w:rsidRPr="0069405C">
        <w:rPr>
          <w:rFonts w:cs="Arial"/>
          <w:b/>
          <w:szCs w:val="22"/>
        </w:rPr>
        <w:t>People Management Responsibilities:</w:t>
      </w:r>
    </w:p>
    <w:p w14:paraId="53D8A11B" w14:textId="77777777" w:rsidR="00E14905" w:rsidRPr="0069405C" w:rsidRDefault="00E14905" w:rsidP="00EB687D">
      <w:pPr>
        <w:rPr>
          <w:rFonts w:cs="Arial"/>
          <w:szCs w:val="22"/>
        </w:rPr>
      </w:pPr>
    </w:p>
    <w:p w14:paraId="6436B0A0" w14:textId="7C4B6E32" w:rsidR="00CF29B5" w:rsidRPr="004148E3" w:rsidRDefault="00E14905" w:rsidP="00CF29B5">
      <w:r>
        <w:rPr>
          <w:rFonts w:cs="Arial"/>
          <w:sz w:val="24"/>
        </w:rPr>
        <w:t>This postholder will have</w:t>
      </w:r>
      <w:r w:rsidRPr="00B846F8">
        <w:rPr>
          <w:rFonts w:cs="Arial"/>
          <w:sz w:val="24"/>
        </w:rPr>
        <w:t xml:space="preserve"> a matrix management responsibility to oversee and coordinate the work of project </w:t>
      </w:r>
      <w:r>
        <w:rPr>
          <w:rFonts w:cs="Arial"/>
          <w:sz w:val="24"/>
        </w:rPr>
        <w:t xml:space="preserve">across the organisation and could include </w:t>
      </w:r>
      <w:r w:rsidRPr="00B846F8">
        <w:rPr>
          <w:rFonts w:cs="Arial"/>
          <w:sz w:val="24"/>
        </w:rPr>
        <w:t>external consultants, agencies and developers</w:t>
      </w:r>
      <w:r>
        <w:rPr>
          <w:rFonts w:cs="Arial"/>
          <w:sz w:val="24"/>
        </w:rPr>
        <w:t xml:space="preserve">.  </w:t>
      </w:r>
      <w:r w:rsidR="00CF29B5">
        <w:t>The post holder take a lead in embedding the principals of empowered teams by coaching their peers in areas of knowledge where they are an expert, learning from their peers in areas where they need to develop and taking personal responsibility for the delivery of their key projects, programmes and work areas in line with the Regeneration and Place business plan.</w:t>
      </w:r>
    </w:p>
    <w:p w14:paraId="7CE91A5F" w14:textId="77777777" w:rsidR="00287409" w:rsidRPr="0069405C" w:rsidRDefault="00287409" w:rsidP="00EB687D">
      <w:pPr>
        <w:rPr>
          <w:rFonts w:cs="Arial"/>
          <w:i/>
          <w:szCs w:val="22"/>
        </w:rPr>
      </w:pPr>
    </w:p>
    <w:p w14:paraId="15A5B9BB" w14:textId="77777777" w:rsidR="00287409" w:rsidRPr="0069405C" w:rsidRDefault="00287409" w:rsidP="00EB687D">
      <w:pPr>
        <w:rPr>
          <w:rFonts w:cs="Arial"/>
          <w:szCs w:val="22"/>
        </w:rPr>
      </w:pPr>
    </w:p>
    <w:p w14:paraId="11D3014B" w14:textId="77777777" w:rsidR="00287409" w:rsidRPr="0069405C" w:rsidRDefault="00287409" w:rsidP="00EB687D">
      <w:pPr>
        <w:rPr>
          <w:rFonts w:cs="Arial"/>
          <w:b/>
          <w:szCs w:val="22"/>
        </w:rPr>
      </w:pPr>
      <w:r w:rsidRPr="0069405C">
        <w:rPr>
          <w:rFonts w:cs="Arial"/>
          <w:b/>
          <w:szCs w:val="22"/>
        </w:rPr>
        <w:t>Relationships;</w:t>
      </w:r>
    </w:p>
    <w:p w14:paraId="66E56339" w14:textId="77777777" w:rsidR="00287409" w:rsidRPr="0069405C" w:rsidRDefault="00287409" w:rsidP="00EB687D">
      <w:pPr>
        <w:rPr>
          <w:rFonts w:cs="Arial"/>
          <w:i/>
          <w:szCs w:val="22"/>
        </w:rPr>
      </w:pPr>
      <w:r w:rsidRPr="0069405C">
        <w:rPr>
          <w:rFonts w:cs="Arial"/>
          <w:i/>
          <w:szCs w:val="22"/>
        </w:rPr>
        <w:t>(Nature of relationships and partnerships e.g. internal, external, and level)</w:t>
      </w:r>
    </w:p>
    <w:p w14:paraId="091C7EC4" w14:textId="77777777" w:rsidR="00C97F42" w:rsidRPr="0069405C" w:rsidRDefault="00C97F42" w:rsidP="00EB687D">
      <w:pPr>
        <w:rPr>
          <w:rFonts w:cs="Arial"/>
          <w:szCs w:val="22"/>
        </w:rPr>
      </w:pPr>
    </w:p>
    <w:p w14:paraId="6FF81BEE" w14:textId="3A041A14" w:rsidR="00E14905" w:rsidRDefault="00CF29B5" w:rsidP="00CF29B5">
      <w:pPr>
        <w:rPr>
          <w:rFonts w:cs="Arial"/>
          <w:szCs w:val="22"/>
        </w:rPr>
      </w:pPr>
      <w:r w:rsidRPr="004148E3">
        <w:rPr>
          <w:rFonts w:cs="Arial"/>
          <w:szCs w:val="22"/>
        </w:rPr>
        <w:t>Reports to the</w:t>
      </w:r>
      <w:r>
        <w:rPr>
          <w:rFonts w:cs="Arial"/>
          <w:szCs w:val="22"/>
        </w:rPr>
        <w:t xml:space="preserve"> Strategic Lead for Regeneration &amp; Place</w:t>
      </w:r>
      <w:r w:rsidRPr="004148E3">
        <w:rPr>
          <w:rFonts w:cs="Arial"/>
          <w:szCs w:val="22"/>
        </w:rPr>
        <w:t xml:space="preserve">.  </w:t>
      </w:r>
    </w:p>
    <w:p w14:paraId="6EAFAD3B" w14:textId="77777777" w:rsidR="00E14905" w:rsidRDefault="00E14905" w:rsidP="00CF29B5">
      <w:pPr>
        <w:rPr>
          <w:rFonts w:cs="Arial"/>
          <w:szCs w:val="22"/>
        </w:rPr>
      </w:pPr>
    </w:p>
    <w:p w14:paraId="20C0D05E" w14:textId="561BDD39" w:rsidR="00CF29B5" w:rsidRPr="007615C9" w:rsidRDefault="00CF29B5" w:rsidP="00CF29B5">
      <w:pPr>
        <w:rPr>
          <w:rFonts w:cs="Arial"/>
          <w:i/>
          <w:sz w:val="20"/>
          <w:szCs w:val="22"/>
        </w:rPr>
      </w:pPr>
      <w:r w:rsidRPr="004148E3">
        <w:rPr>
          <w:rFonts w:cs="Arial"/>
          <w:szCs w:val="22"/>
        </w:rPr>
        <w:t>Partnership working</w:t>
      </w:r>
      <w:r w:rsidR="00E14905">
        <w:rPr>
          <w:rFonts w:cs="Arial"/>
          <w:szCs w:val="22"/>
        </w:rPr>
        <w:t xml:space="preserve"> across</w:t>
      </w:r>
      <w:r w:rsidRPr="004148E3">
        <w:rPr>
          <w:rFonts w:cs="Arial"/>
          <w:szCs w:val="22"/>
        </w:rPr>
        <w:t xml:space="preserve"> </w:t>
      </w:r>
      <w:r w:rsidR="00E14905">
        <w:rPr>
          <w:rFonts w:cs="Arial"/>
          <w:szCs w:val="22"/>
        </w:rPr>
        <w:t>Asset management, Development Division, Finance, P</w:t>
      </w:r>
      <w:r>
        <w:rPr>
          <w:rFonts w:cs="Arial"/>
          <w:szCs w:val="22"/>
        </w:rPr>
        <w:t>lanning</w:t>
      </w:r>
      <w:r w:rsidR="00E14905">
        <w:rPr>
          <w:rFonts w:cs="Arial"/>
          <w:szCs w:val="22"/>
        </w:rPr>
        <w:t xml:space="preserve">, </w:t>
      </w:r>
      <w:r>
        <w:rPr>
          <w:rFonts w:cs="Arial"/>
          <w:szCs w:val="22"/>
        </w:rPr>
        <w:t xml:space="preserve">Transport Strategy, Parks and </w:t>
      </w:r>
      <w:r w:rsidR="00E14905">
        <w:rPr>
          <w:rFonts w:cs="Arial"/>
          <w:szCs w:val="22"/>
        </w:rPr>
        <w:t>Open Space</w:t>
      </w:r>
      <w:r>
        <w:rPr>
          <w:rFonts w:cs="Arial"/>
          <w:szCs w:val="22"/>
        </w:rPr>
        <w:t xml:space="preserve">, Housing Management, Development Management.  Taking a lead on the Place agenda across London including working with external partners and key </w:t>
      </w:r>
      <w:r>
        <w:rPr>
          <w:rFonts w:cs="Arial"/>
          <w:szCs w:val="22"/>
        </w:rPr>
        <w:lastRenderedPageBreak/>
        <w:t xml:space="preserve">stakeholders such as TfL, </w:t>
      </w:r>
      <w:r w:rsidR="00E14905">
        <w:rPr>
          <w:rFonts w:cs="Arial"/>
          <w:szCs w:val="22"/>
        </w:rPr>
        <w:t xml:space="preserve">GLA, </w:t>
      </w:r>
      <w:r>
        <w:rPr>
          <w:rFonts w:cs="Arial"/>
          <w:szCs w:val="22"/>
        </w:rPr>
        <w:t xml:space="preserve">UCL, Knowledge Quarter, BIDS, major </w:t>
      </w:r>
      <w:proofErr w:type="gramStart"/>
      <w:r>
        <w:rPr>
          <w:rFonts w:cs="Arial"/>
          <w:szCs w:val="22"/>
        </w:rPr>
        <w:t>land owners</w:t>
      </w:r>
      <w:proofErr w:type="gramEnd"/>
      <w:r>
        <w:rPr>
          <w:rFonts w:cs="Arial"/>
          <w:szCs w:val="22"/>
        </w:rPr>
        <w:t>, developers</w:t>
      </w:r>
      <w:r w:rsidRPr="007615C9">
        <w:t xml:space="preserve">, </w:t>
      </w:r>
      <w:r>
        <w:t>Historic England</w:t>
      </w:r>
      <w:r w:rsidRPr="007615C9">
        <w:t>, NLA, Urban Design L</w:t>
      </w:r>
      <w:r w:rsidR="00E14905">
        <w:t>ondon, Neighbourhood Forums</w:t>
      </w:r>
    </w:p>
    <w:p w14:paraId="2537DEC0" w14:textId="22D0147A" w:rsidR="00C97F42" w:rsidRDefault="00C97F42" w:rsidP="00EB687D">
      <w:pPr>
        <w:rPr>
          <w:rFonts w:cs="Arial"/>
          <w:szCs w:val="22"/>
        </w:rPr>
      </w:pPr>
    </w:p>
    <w:p w14:paraId="23AE5C92" w14:textId="42082886" w:rsidR="00CF29B5" w:rsidRDefault="00CF29B5" w:rsidP="00EB687D">
      <w:pPr>
        <w:rPr>
          <w:rFonts w:cs="Arial"/>
          <w:szCs w:val="22"/>
        </w:rPr>
      </w:pPr>
    </w:p>
    <w:p w14:paraId="4E0765E2" w14:textId="77777777" w:rsidR="00CF29B5" w:rsidRPr="0069405C" w:rsidRDefault="00CF29B5" w:rsidP="00EB687D">
      <w:pPr>
        <w:rPr>
          <w:rFonts w:cs="Arial"/>
          <w:szCs w:val="22"/>
        </w:rPr>
      </w:pPr>
    </w:p>
    <w:p w14:paraId="6B693268" w14:textId="77777777" w:rsidR="00C97F42" w:rsidRPr="0069405C" w:rsidRDefault="00C97F42" w:rsidP="00EB687D">
      <w:pPr>
        <w:rPr>
          <w:rFonts w:cs="Arial"/>
          <w:b/>
          <w:szCs w:val="22"/>
        </w:rPr>
      </w:pPr>
      <w:r w:rsidRPr="0069405C">
        <w:rPr>
          <w:rFonts w:cs="Arial"/>
          <w:b/>
          <w:szCs w:val="22"/>
        </w:rPr>
        <w:t>Work Environment:</w:t>
      </w:r>
    </w:p>
    <w:p w14:paraId="41CC9844" w14:textId="77777777" w:rsidR="00E14905" w:rsidRDefault="00E14905" w:rsidP="00E14905">
      <w:pPr>
        <w:rPr>
          <w:rFonts w:cs="Arial"/>
          <w:i/>
          <w:szCs w:val="22"/>
        </w:rPr>
      </w:pPr>
    </w:p>
    <w:p w14:paraId="44AC060D" w14:textId="547FB196" w:rsidR="00E14905" w:rsidRDefault="00E14905" w:rsidP="00E14905">
      <w:r>
        <w:rPr>
          <w:rFonts w:cs="Arial"/>
          <w:szCs w:val="22"/>
        </w:rPr>
        <w:t xml:space="preserve">The post holder is expected to develop a strong working knowledge of the public realm and urban environment across Camden, taking a keen interest in the built environment character of the spaces and places that make up the Place, and the Communities which we support.  </w:t>
      </w:r>
      <w:r w:rsidRPr="004148E3">
        <w:rPr>
          <w:rFonts w:cs="Arial"/>
          <w:szCs w:val="22"/>
        </w:rPr>
        <w:t>The post is predominantly office based in Camden’s offices at 5 Pancras Square and will involve attending some external meetings and site visits. A willingness to work outside of normal office hours is essential.</w:t>
      </w:r>
    </w:p>
    <w:p w14:paraId="7C1BC792" w14:textId="05101198" w:rsidR="00C97F42" w:rsidRPr="00E14905" w:rsidRDefault="00C97F42" w:rsidP="00EB687D">
      <w:pPr>
        <w:rPr>
          <w:rFonts w:cs="Arial"/>
          <w:i/>
          <w:szCs w:val="22"/>
        </w:rPr>
      </w:pPr>
    </w:p>
    <w:p w14:paraId="50C41B62" w14:textId="77777777" w:rsidR="00C97F42" w:rsidRPr="0069405C" w:rsidRDefault="00C97F42" w:rsidP="00EB687D">
      <w:pPr>
        <w:rPr>
          <w:rFonts w:cs="Arial"/>
          <w:szCs w:val="22"/>
        </w:rPr>
      </w:pPr>
    </w:p>
    <w:p w14:paraId="0E5B5572" w14:textId="77777777" w:rsidR="00C97F42" w:rsidRPr="0069405C" w:rsidRDefault="00C97F42" w:rsidP="00EB687D">
      <w:pPr>
        <w:rPr>
          <w:rFonts w:cs="Arial"/>
          <w:szCs w:val="22"/>
        </w:rPr>
      </w:pPr>
    </w:p>
    <w:p w14:paraId="60E9BDE5"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6EFB5331" w14:textId="240EBA87" w:rsidR="0069405C" w:rsidRPr="0071518B" w:rsidRDefault="0069405C" w:rsidP="00EB687D">
      <w:pPr>
        <w:rPr>
          <w:rFonts w:cs="Arial"/>
          <w:i/>
          <w:sz w:val="24"/>
        </w:rPr>
      </w:pPr>
    </w:p>
    <w:p w14:paraId="3C31C030" w14:textId="77777777" w:rsidR="00464FA5" w:rsidRPr="0071518B" w:rsidRDefault="00464FA5" w:rsidP="00464FA5">
      <w:pPr>
        <w:numPr>
          <w:ilvl w:val="0"/>
          <w:numId w:val="31"/>
        </w:numPr>
        <w:spacing w:before="100" w:beforeAutospacing="1" w:after="100" w:afterAutospacing="1"/>
        <w:rPr>
          <w:rFonts w:cs="Arial"/>
          <w:sz w:val="24"/>
        </w:rPr>
      </w:pPr>
      <w:r w:rsidRPr="0071518B">
        <w:rPr>
          <w:rFonts w:cs="Arial"/>
          <w:sz w:val="24"/>
        </w:rPr>
        <w:t>A relevant degree in construction, development or regeneration, or equivalent significant experience and evidence of continuous professional development (at least 5 years)</w:t>
      </w:r>
    </w:p>
    <w:p w14:paraId="69509FD0" w14:textId="2DDA9B6F" w:rsidR="00464FA5" w:rsidRPr="0071518B" w:rsidRDefault="00464FA5" w:rsidP="00464FA5">
      <w:pPr>
        <w:numPr>
          <w:ilvl w:val="0"/>
          <w:numId w:val="31"/>
        </w:numPr>
        <w:spacing w:before="100" w:beforeAutospacing="1" w:after="100" w:afterAutospacing="1"/>
        <w:rPr>
          <w:rFonts w:cs="Arial"/>
          <w:sz w:val="24"/>
        </w:rPr>
      </w:pPr>
      <w:r w:rsidRPr="0071518B">
        <w:rPr>
          <w:rFonts w:cs="Arial"/>
          <w:sz w:val="24"/>
        </w:rPr>
        <w:t>Thorough knowledge of town planning practice, and development and land acquisition practice.</w:t>
      </w:r>
    </w:p>
    <w:p w14:paraId="3689B476" w14:textId="57B1D4A7" w:rsidR="0071518B" w:rsidRPr="0071518B" w:rsidRDefault="0071518B" w:rsidP="00464FA5">
      <w:pPr>
        <w:numPr>
          <w:ilvl w:val="0"/>
          <w:numId w:val="31"/>
        </w:numPr>
        <w:spacing w:before="100" w:beforeAutospacing="1" w:after="100" w:afterAutospacing="1"/>
        <w:rPr>
          <w:rFonts w:cs="Arial"/>
          <w:sz w:val="24"/>
        </w:rPr>
      </w:pPr>
      <w:r w:rsidRPr="0071518B">
        <w:rPr>
          <w:rFonts w:cs="Arial"/>
          <w:sz w:val="24"/>
        </w:rPr>
        <w:t>Proven experience of successful delivery of regeneration projects in an urban context.</w:t>
      </w:r>
    </w:p>
    <w:p w14:paraId="187C81B1" w14:textId="09F81758" w:rsidR="00464FA5" w:rsidRDefault="00464FA5" w:rsidP="00464FA5">
      <w:pPr>
        <w:numPr>
          <w:ilvl w:val="0"/>
          <w:numId w:val="31"/>
        </w:numPr>
        <w:spacing w:before="100" w:beforeAutospacing="1" w:after="100" w:afterAutospacing="1"/>
        <w:rPr>
          <w:rFonts w:cs="Arial"/>
          <w:sz w:val="24"/>
        </w:rPr>
      </w:pPr>
      <w:r w:rsidRPr="0071518B">
        <w:rPr>
          <w:rFonts w:cs="Arial"/>
          <w:sz w:val="24"/>
        </w:rPr>
        <w:t>High strategic thinking, problem solving and negotiation skills, with the ability to develop and implement complex and multi-faceted regeneration strategies.</w:t>
      </w:r>
    </w:p>
    <w:p w14:paraId="0DA43E26" w14:textId="6E7DA4ED" w:rsidR="00D32580" w:rsidRPr="0071518B" w:rsidRDefault="00D32580" w:rsidP="00464FA5">
      <w:pPr>
        <w:numPr>
          <w:ilvl w:val="0"/>
          <w:numId w:val="31"/>
        </w:numPr>
        <w:spacing w:before="100" w:beforeAutospacing="1" w:after="100" w:afterAutospacing="1"/>
        <w:rPr>
          <w:rFonts w:cs="Arial"/>
          <w:sz w:val="24"/>
        </w:rPr>
      </w:pPr>
      <w:r>
        <w:rPr>
          <w:rFonts w:cs="Arial"/>
          <w:sz w:val="24"/>
        </w:rPr>
        <w:t>Understanding of the commercial, viability and contractual aspects of regeneration in an inner London context.</w:t>
      </w:r>
    </w:p>
    <w:p w14:paraId="0A00A077" w14:textId="02EE6713" w:rsidR="0071518B" w:rsidRPr="0071518B" w:rsidRDefault="0071518B" w:rsidP="00464FA5">
      <w:pPr>
        <w:numPr>
          <w:ilvl w:val="0"/>
          <w:numId w:val="31"/>
        </w:numPr>
        <w:spacing w:before="100" w:beforeAutospacing="1" w:after="100" w:afterAutospacing="1"/>
        <w:rPr>
          <w:rFonts w:cs="Arial"/>
          <w:sz w:val="24"/>
        </w:rPr>
      </w:pPr>
      <w:r w:rsidRPr="0071518B">
        <w:rPr>
          <w:rFonts w:cs="Arial"/>
          <w:sz w:val="24"/>
        </w:rPr>
        <w:t>Strong p</w:t>
      </w:r>
      <w:r w:rsidR="00464FA5" w:rsidRPr="0071518B">
        <w:rPr>
          <w:rFonts w:cs="Arial"/>
          <w:sz w:val="24"/>
        </w:rPr>
        <w:t>roject management</w:t>
      </w:r>
      <w:r w:rsidRPr="0071518B">
        <w:rPr>
          <w:rFonts w:cs="Arial"/>
          <w:sz w:val="24"/>
        </w:rPr>
        <w:t>, organisation and reporting skills</w:t>
      </w:r>
    </w:p>
    <w:p w14:paraId="4080D68E" w14:textId="67D9E95E" w:rsidR="0071518B" w:rsidRPr="0071518B" w:rsidRDefault="0071518B" w:rsidP="0071518B">
      <w:pPr>
        <w:numPr>
          <w:ilvl w:val="0"/>
          <w:numId w:val="31"/>
        </w:numPr>
        <w:spacing w:before="100" w:beforeAutospacing="1" w:after="100" w:afterAutospacing="1"/>
        <w:rPr>
          <w:rFonts w:cs="Arial"/>
          <w:sz w:val="24"/>
        </w:rPr>
      </w:pPr>
      <w:r w:rsidRPr="0071518B">
        <w:rPr>
          <w:rFonts w:cs="Arial"/>
          <w:sz w:val="24"/>
        </w:rPr>
        <w:t xml:space="preserve">Strong organisational and political awareness and ability to work across council departments and organisations. </w:t>
      </w:r>
    </w:p>
    <w:p w14:paraId="3FB72CBC" w14:textId="77777777" w:rsidR="0071518B" w:rsidRPr="0071518B" w:rsidRDefault="00464FA5" w:rsidP="0071518B">
      <w:pPr>
        <w:numPr>
          <w:ilvl w:val="0"/>
          <w:numId w:val="31"/>
        </w:numPr>
        <w:spacing w:before="100" w:beforeAutospacing="1" w:after="100" w:afterAutospacing="1"/>
        <w:rPr>
          <w:rFonts w:cs="Arial"/>
          <w:sz w:val="24"/>
        </w:rPr>
      </w:pPr>
      <w:r w:rsidRPr="0071518B">
        <w:rPr>
          <w:rFonts w:cs="Arial"/>
          <w:sz w:val="24"/>
        </w:rPr>
        <w:t>Stakeholder engagement and management skills for projects involving and closely impacting upon residents, businesses and/ or other stakeholders.</w:t>
      </w:r>
    </w:p>
    <w:p w14:paraId="27525E24" w14:textId="138A7203" w:rsidR="00464FA5" w:rsidRPr="0071518B" w:rsidRDefault="00464FA5" w:rsidP="0071518B">
      <w:pPr>
        <w:numPr>
          <w:ilvl w:val="0"/>
          <w:numId w:val="31"/>
        </w:numPr>
        <w:spacing w:before="100" w:beforeAutospacing="1" w:after="100" w:afterAutospacing="1"/>
        <w:rPr>
          <w:rFonts w:cs="Arial"/>
          <w:sz w:val="24"/>
        </w:rPr>
      </w:pPr>
      <w:r w:rsidRPr="0071518B">
        <w:rPr>
          <w:rFonts w:cs="Arial"/>
          <w:sz w:val="24"/>
        </w:rPr>
        <w:t>An understanding how regeneration initiatives can be used to address deprivation, access to services, issues around community safety and cohesion and deliver social benefits.</w:t>
      </w:r>
    </w:p>
    <w:p w14:paraId="29384044" w14:textId="77777777" w:rsidR="0071518B" w:rsidRPr="0071518B" w:rsidRDefault="0071518B" w:rsidP="0071518B">
      <w:pPr>
        <w:numPr>
          <w:ilvl w:val="0"/>
          <w:numId w:val="31"/>
        </w:numPr>
        <w:rPr>
          <w:rFonts w:cs="Arial"/>
          <w:sz w:val="24"/>
        </w:rPr>
      </w:pPr>
      <w:r w:rsidRPr="0071518B">
        <w:rPr>
          <w:rFonts w:cs="Arial"/>
          <w:bCs/>
          <w:sz w:val="24"/>
        </w:rPr>
        <w:lastRenderedPageBreak/>
        <w:t>Excellence in customer care and understanding of the role of local government in supporting residents through high quality services</w:t>
      </w:r>
    </w:p>
    <w:p w14:paraId="4144882D" w14:textId="77777777" w:rsidR="0071518B" w:rsidRPr="0071518B" w:rsidRDefault="0071518B" w:rsidP="0071518B">
      <w:pPr>
        <w:spacing w:before="100" w:beforeAutospacing="1" w:after="100" w:afterAutospacing="1"/>
        <w:ind w:left="720"/>
        <w:rPr>
          <w:rFonts w:ascii="Times New Roman" w:hAnsi="Times New Roman"/>
          <w:sz w:val="24"/>
        </w:rPr>
      </w:pPr>
    </w:p>
    <w:p w14:paraId="53233D1D" w14:textId="77777777" w:rsidR="00464FA5" w:rsidRDefault="00464FA5" w:rsidP="00EB687D">
      <w:pPr>
        <w:rPr>
          <w:rFonts w:cs="Arial"/>
          <w:b/>
          <w:szCs w:val="22"/>
        </w:rPr>
      </w:pPr>
    </w:p>
    <w:p w14:paraId="3AB3745D" w14:textId="77777777" w:rsidR="00D11621" w:rsidRPr="00290CB1" w:rsidRDefault="00D11621" w:rsidP="00D11621">
      <w:pPr>
        <w:rPr>
          <w:rFonts w:cs="Arial"/>
          <w:b/>
          <w:szCs w:val="22"/>
        </w:rPr>
      </w:pPr>
      <w:r w:rsidRPr="00290CB1">
        <w:rPr>
          <w:rFonts w:cs="Arial"/>
          <w:b/>
          <w:szCs w:val="22"/>
        </w:rPr>
        <w:t>Camden Way Five Ways of Working</w:t>
      </w:r>
    </w:p>
    <w:p w14:paraId="1183ED7A" w14:textId="77777777" w:rsidR="00D11621" w:rsidRPr="00290CB1" w:rsidRDefault="00D11621" w:rsidP="00D11621">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 xml:space="preserve">In order to continue delivering for the people of Camden in the face of </w:t>
      </w:r>
      <w:proofErr w:type="gramStart"/>
      <w:r w:rsidRPr="00290CB1">
        <w:rPr>
          <w:rFonts w:cs="Arial"/>
          <w:i/>
          <w:color w:val="343A41"/>
          <w:szCs w:val="22"/>
          <w:lang w:val="en-US"/>
        </w:rPr>
        <w:t>ever increasing</w:t>
      </w:r>
      <w:proofErr w:type="gramEnd"/>
      <w:r w:rsidRPr="00290CB1">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D3A250F" w14:textId="77777777" w:rsidR="00D11621" w:rsidRPr="00290CB1" w:rsidRDefault="00D11621" w:rsidP="00D11621">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0AAC6BB9"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13AD3F53"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7862FF95"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08F3EC52"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10BDBC91"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59F7B1AF" w14:textId="77777777" w:rsidR="00D11621" w:rsidRPr="0069405C" w:rsidRDefault="007B6F13" w:rsidP="00EB687D">
      <w:pPr>
        <w:rPr>
          <w:rFonts w:cs="Arial"/>
          <w:szCs w:val="22"/>
        </w:rPr>
      </w:pPr>
      <w:r w:rsidRPr="00290CB1">
        <w:rPr>
          <w:rFonts w:cs="Arial"/>
          <w:szCs w:val="22"/>
        </w:rPr>
        <w:t xml:space="preserve">For further information on the Camden Way please </w:t>
      </w:r>
      <w:r>
        <w:rPr>
          <w:rFonts w:cs="Arial"/>
          <w:szCs w:val="22"/>
        </w:rPr>
        <w:t xml:space="preserve">select the attached </w:t>
      </w:r>
      <w:hyperlink r:id="rId10" w:history="1">
        <w:r w:rsidRPr="007B6F13">
          <w:rPr>
            <w:rStyle w:val="Hyperlink"/>
            <w:rFonts w:cs="Arial"/>
            <w:szCs w:val="22"/>
          </w:rPr>
          <w:t>HERE</w:t>
        </w:r>
      </w:hyperlink>
    </w:p>
    <w:p w14:paraId="0E686A75" w14:textId="77777777" w:rsidR="0069405C" w:rsidRPr="0069405C" w:rsidRDefault="0069405C" w:rsidP="00EB687D">
      <w:pPr>
        <w:rPr>
          <w:rFonts w:cs="Arial"/>
          <w:szCs w:val="22"/>
        </w:rPr>
      </w:pPr>
    </w:p>
    <w:p w14:paraId="56C8C2D9" w14:textId="18B7B1ED"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8B72" w14:textId="77777777" w:rsidR="004B4151" w:rsidRDefault="004B4151">
      <w:r>
        <w:separator/>
      </w:r>
    </w:p>
  </w:endnote>
  <w:endnote w:type="continuationSeparator" w:id="0">
    <w:p w14:paraId="4439EAD9" w14:textId="77777777" w:rsidR="004B4151" w:rsidRDefault="004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FB14" w14:textId="77777777" w:rsidR="004B4151" w:rsidRDefault="004B4151">
      <w:r>
        <w:separator/>
      </w:r>
    </w:p>
  </w:footnote>
  <w:footnote w:type="continuationSeparator" w:id="0">
    <w:p w14:paraId="37C4CEBC" w14:textId="77777777" w:rsidR="004B4151" w:rsidRDefault="004B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5B2"/>
    <w:multiLevelType w:val="multilevel"/>
    <w:tmpl w:val="665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C77"/>
    <w:multiLevelType w:val="multilevel"/>
    <w:tmpl w:val="FC7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E2D5F"/>
    <w:multiLevelType w:val="multilevel"/>
    <w:tmpl w:val="7EB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9525876"/>
    <w:multiLevelType w:val="multilevel"/>
    <w:tmpl w:val="C92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165F1"/>
    <w:multiLevelType w:val="multilevel"/>
    <w:tmpl w:val="638A148E"/>
    <w:numStyleLink w:val="HayGroupNumberingList"/>
  </w:abstractNum>
  <w:abstractNum w:abstractNumId="14" w15:restartNumberingAfterBreak="0">
    <w:nsid w:val="2F697FD4"/>
    <w:multiLevelType w:val="hybridMultilevel"/>
    <w:tmpl w:val="428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E1768"/>
    <w:multiLevelType w:val="multilevel"/>
    <w:tmpl w:val="5718C5D6"/>
    <w:numStyleLink w:val="HayGroupBulletlist"/>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4E13FF"/>
    <w:multiLevelType w:val="multilevel"/>
    <w:tmpl w:val="BA6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67FCA"/>
    <w:multiLevelType w:val="multilevel"/>
    <w:tmpl w:val="76C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53700A"/>
    <w:multiLevelType w:val="multilevel"/>
    <w:tmpl w:val="1A8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8"/>
  </w:num>
  <w:num w:numId="3">
    <w:abstractNumId w:val="22"/>
  </w:num>
  <w:num w:numId="4">
    <w:abstractNumId w:val="29"/>
  </w:num>
  <w:num w:numId="5">
    <w:abstractNumId w:val="4"/>
  </w:num>
  <w:num w:numId="6">
    <w:abstractNumId w:val="11"/>
  </w:num>
  <w:num w:numId="7">
    <w:abstractNumId w:val="27"/>
  </w:num>
  <w:num w:numId="8">
    <w:abstractNumId w:val="23"/>
  </w:num>
  <w:num w:numId="9">
    <w:abstractNumId w:val="10"/>
  </w:num>
  <w:num w:numId="10">
    <w:abstractNumId w:val="16"/>
  </w:num>
  <w:num w:numId="11">
    <w:abstractNumId w:val="3"/>
  </w:num>
  <w:num w:numId="12">
    <w:abstractNumId w:val="2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25"/>
  </w:num>
  <w:num w:numId="20">
    <w:abstractNumId w:val="24"/>
  </w:num>
  <w:num w:numId="21">
    <w:abstractNumId w:val="6"/>
  </w:num>
  <w:num w:numId="22">
    <w:abstractNumId w:val="17"/>
  </w:num>
  <w:num w:numId="23">
    <w:abstractNumId w:val="14"/>
  </w:num>
  <w:num w:numId="24">
    <w:abstractNumId w:val="12"/>
  </w:num>
  <w:num w:numId="25">
    <w:abstractNumId w:val="18"/>
  </w:num>
  <w:num w:numId="26">
    <w:abstractNumId w:val="7"/>
  </w:num>
  <w:num w:numId="27">
    <w:abstractNumId w:val="0"/>
  </w:num>
  <w:num w:numId="28">
    <w:abstractNumId w:val="19"/>
  </w:num>
  <w:num w:numId="29">
    <w:abstractNumId w:val="21"/>
  </w:num>
  <w:num w:numId="30">
    <w:abstractNumId w:val="2"/>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1C0E"/>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1BB8"/>
    <w:rsid w:val="001362D5"/>
    <w:rsid w:val="00137D8D"/>
    <w:rsid w:val="00141F50"/>
    <w:rsid w:val="001532C4"/>
    <w:rsid w:val="001562C7"/>
    <w:rsid w:val="0018210F"/>
    <w:rsid w:val="001860D8"/>
    <w:rsid w:val="0019186D"/>
    <w:rsid w:val="001918B6"/>
    <w:rsid w:val="001A0765"/>
    <w:rsid w:val="001A0F55"/>
    <w:rsid w:val="001E0218"/>
    <w:rsid w:val="001E6AB2"/>
    <w:rsid w:val="001F178A"/>
    <w:rsid w:val="00206A7F"/>
    <w:rsid w:val="00224C02"/>
    <w:rsid w:val="002276F6"/>
    <w:rsid w:val="002335E9"/>
    <w:rsid w:val="00237CC7"/>
    <w:rsid w:val="00241AA7"/>
    <w:rsid w:val="00253840"/>
    <w:rsid w:val="00253888"/>
    <w:rsid w:val="0026753A"/>
    <w:rsid w:val="00281B56"/>
    <w:rsid w:val="00285043"/>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C7E78"/>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427B"/>
    <w:rsid w:val="00457CD5"/>
    <w:rsid w:val="00464FA5"/>
    <w:rsid w:val="00465945"/>
    <w:rsid w:val="00482BEE"/>
    <w:rsid w:val="00493519"/>
    <w:rsid w:val="004B3955"/>
    <w:rsid w:val="004B4151"/>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2BC1"/>
    <w:rsid w:val="00573899"/>
    <w:rsid w:val="005925B0"/>
    <w:rsid w:val="005A3A8C"/>
    <w:rsid w:val="005A45A7"/>
    <w:rsid w:val="005C3345"/>
    <w:rsid w:val="005D678D"/>
    <w:rsid w:val="005E12D9"/>
    <w:rsid w:val="005E1A60"/>
    <w:rsid w:val="005E54F3"/>
    <w:rsid w:val="005E6EF9"/>
    <w:rsid w:val="005F07F5"/>
    <w:rsid w:val="005F5C08"/>
    <w:rsid w:val="00607FB9"/>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2136"/>
    <w:rsid w:val="006D489C"/>
    <w:rsid w:val="006E3B3B"/>
    <w:rsid w:val="006E74E4"/>
    <w:rsid w:val="006F1C6A"/>
    <w:rsid w:val="007025D2"/>
    <w:rsid w:val="00713850"/>
    <w:rsid w:val="0071518B"/>
    <w:rsid w:val="00740DC5"/>
    <w:rsid w:val="00755D02"/>
    <w:rsid w:val="00760BA1"/>
    <w:rsid w:val="007636AA"/>
    <w:rsid w:val="00764960"/>
    <w:rsid w:val="00766226"/>
    <w:rsid w:val="00767BDF"/>
    <w:rsid w:val="007A6B99"/>
    <w:rsid w:val="007A7C03"/>
    <w:rsid w:val="007A7EB9"/>
    <w:rsid w:val="007B0D8C"/>
    <w:rsid w:val="007B6F13"/>
    <w:rsid w:val="007C6196"/>
    <w:rsid w:val="007C6F29"/>
    <w:rsid w:val="007D25B4"/>
    <w:rsid w:val="007D7F77"/>
    <w:rsid w:val="00800BF4"/>
    <w:rsid w:val="00802681"/>
    <w:rsid w:val="00804F4D"/>
    <w:rsid w:val="00805B34"/>
    <w:rsid w:val="00806272"/>
    <w:rsid w:val="008128C7"/>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426C6"/>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6C94"/>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3BB4"/>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6058"/>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242F"/>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29B5"/>
    <w:rsid w:val="00CF5976"/>
    <w:rsid w:val="00CF5FC1"/>
    <w:rsid w:val="00D05301"/>
    <w:rsid w:val="00D11621"/>
    <w:rsid w:val="00D246C9"/>
    <w:rsid w:val="00D318F5"/>
    <w:rsid w:val="00D32580"/>
    <w:rsid w:val="00D3294B"/>
    <w:rsid w:val="00D33463"/>
    <w:rsid w:val="00D550B2"/>
    <w:rsid w:val="00D70B96"/>
    <w:rsid w:val="00D91186"/>
    <w:rsid w:val="00D91480"/>
    <w:rsid w:val="00DA3FA2"/>
    <w:rsid w:val="00DB0AE6"/>
    <w:rsid w:val="00DB5678"/>
    <w:rsid w:val="00DD21C7"/>
    <w:rsid w:val="00DD4B79"/>
    <w:rsid w:val="00DD5BA9"/>
    <w:rsid w:val="00DE0D1C"/>
    <w:rsid w:val="00DE11D4"/>
    <w:rsid w:val="00DE29BB"/>
    <w:rsid w:val="00DF66B4"/>
    <w:rsid w:val="00E0253B"/>
    <w:rsid w:val="00E04629"/>
    <w:rsid w:val="00E11A61"/>
    <w:rsid w:val="00E131A3"/>
    <w:rsid w:val="00E14905"/>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4C42"/>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506614"/>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camdocs.camden.gov.uk/HPRMWebDrawer/Record/7874852/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4F6D4-638D-4673-B3A5-0720F030A5EE}">
  <ds:schemaRefs>
    <ds:schemaRef ds:uri="http://schemas.microsoft.com/sharepoint/v3/contenttype/forms"/>
  </ds:schemaRefs>
</ds:datastoreItem>
</file>

<file path=customXml/itemProps2.xml><?xml version="1.0" encoding="utf-8"?>
<ds:datastoreItem xmlns:ds="http://schemas.openxmlformats.org/officeDocument/2006/customXml" ds:itemID="{7AB5CCC7-096E-4A74-A6B7-4964DDAC253C}">
  <ds:schemaRefs>
    <ds:schemaRef ds:uri="http://purl.org/dc/elements/1.1/"/>
    <ds:schemaRef ds:uri="http://schemas.microsoft.com/office/2006/metadata/properties"/>
    <ds:schemaRef ds:uri="17d93381-a9a9-41d7-847f-42e212e35f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a0dca-eeaf-4836-84a0-58c39896e6fc"/>
    <ds:schemaRef ds:uri="http://www.w3.org/XML/1998/namespace"/>
    <ds:schemaRef ds:uri="http://purl.org/dc/dcmitype/"/>
  </ds:schemaRefs>
</ds:datastoreItem>
</file>

<file path=customXml/itemProps3.xml><?xml version="1.0" encoding="utf-8"?>
<ds:datastoreItem xmlns:ds="http://schemas.openxmlformats.org/officeDocument/2006/customXml" ds:itemID="{81EA4DFD-8D40-4F46-AEE2-C4707A65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2020-11-19T12:36:00Z</dcterms:created>
  <dcterms:modified xsi:type="dcterms:W3CDTF">2020-11-19T12:36:00Z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