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0CD4B1" w14:textId="7FBEA627" w:rsidR="004D797D" w:rsidRDefault="4A6C0972" w:rsidP="0029724E">
      <w:pPr>
        <w:rPr>
          <w:b/>
          <w:bCs/>
          <w:sz w:val="28"/>
          <w:szCs w:val="28"/>
          <w:u w:val="single"/>
        </w:rPr>
      </w:pPr>
      <w:bookmarkStart w:id="0" w:name="_GoBack"/>
      <w:bookmarkEnd w:id="0"/>
      <w:r w:rsidRPr="4A6C0972">
        <w:rPr>
          <w:b/>
          <w:bCs/>
          <w:sz w:val="28"/>
          <w:szCs w:val="28"/>
          <w:u w:val="single"/>
        </w:rPr>
        <w:t xml:space="preserve">  Objection to Planning Application 2020/2890/P  11 Holly Walk NW3</w:t>
      </w:r>
    </w:p>
    <w:p w14:paraId="283B7AC8" w14:textId="77777777" w:rsidR="00CE36CB" w:rsidRDefault="004D797D" w:rsidP="0029724E">
      <w:pPr>
        <w:rPr>
          <w:b/>
          <w:bCs/>
          <w:sz w:val="28"/>
          <w:szCs w:val="28"/>
          <w:u w:val="single"/>
        </w:rPr>
      </w:pPr>
      <w:r w:rsidRPr="00CE36CB">
        <w:rPr>
          <w:b/>
          <w:bCs/>
          <w:sz w:val="24"/>
          <w:szCs w:val="24"/>
          <w:u w:val="single"/>
        </w:rPr>
        <w:t>From</w:t>
      </w:r>
      <w:r>
        <w:rPr>
          <w:b/>
          <w:bCs/>
          <w:sz w:val="28"/>
          <w:szCs w:val="28"/>
          <w:u w:val="single"/>
        </w:rPr>
        <w:t>:</w:t>
      </w:r>
      <w:r w:rsidR="00CE36CB">
        <w:rPr>
          <w:b/>
          <w:bCs/>
          <w:sz w:val="28"/>
          <w:szCs w:val="28"/>
          <w:u w:val="single"/>
        </w:rPr>
        <w:t xml:space="preserve"> </w:t>
      </w:r>
    </w:p>
    <w:p w14:paraId="74A9B8E6" w14:textId="0CE21909" w:rsidR="00B801BA" w:rsidRPr="004D797D" w:rsidRDefault="00CE36CB" w:rsidP="0029724E">
      <w:pPr>
        <w:rPr>
          <w:b/>
          <w:bCs/>
          <w:sz w:val="28"/>
          <w:szCs w:val="28"/>
          <w:u w:val="single"/>
        </w:rPr>
      </w:pPr>
      <w:r>
        <w:rPr>
          <w:b/>
          <w:bCs/>
          <w:sz w:val="28"/>
          <w:szCs w:val="28"/>
          <w:u w:val="single"/>
        </w:rPr>
        <w:t>The Heath &amp; Hampstead Society</w:t>
      </w:r>
    </w:p>
    <w:p w14:paraId="3F909913" w14:textId="1018BE79" w:rsidR="00B802A9" w:rsidRPr="000D4658" w:rsidRDefault="00B802A9" w:rsidP="00B802A9">
      <w:pPr>
        <w:rPr>
          <w:b/>
          <w:bCs/>
        </w:rPr>
      </w:pPr>
      <w:r w:rsidRPr="000D4658">
        <w:rPr>
          <w:b/>
          <w:bCs/>
        </w:rPr>
        <w:t>Summary:</w:t>
      </w:r>
    </w:p>
    <w:p w14:paraId="1FEFEADF" w14:textId="10250011" w:rsidR="00036DAE" w:rsidRDefault="00B801BA" w:rsidP="00115149">
      <w:r>
        <w:t>This application is in breach of</w:t>
      </w:r>
      <w:r w:rsidR="00FB1509">
        <w:t xml:space="preserve"> </w:t>
      </w:r>
      <w:r>
        <w:t>planning policies</w:t>
      </w:r>
      <w:r w:rsidR="00FB1509">
        <w:t xml:space="preserve"> in</w:t>
      </w:r>
      <w:r w:rsidR="002E107E">
        <w:t xml:space="preserve">: </w:t>
      </w:r>
      <w:r w:rsidR="00356F91">
        <w:t>the</w:t>
      </w:r>
      <w:r>
        <w:t xml:space="preserve"> </w:t>
      </w:r>
      <w:r w:rsidR="0086041E">
        <w:t>London</w:t>
      </w:r>
      <w:r w:rsidR="00FB1509">
        <w:t xml:space="preserve"> Plan</w:t>
      </w:r>
      <w:r w:rsidR="0086041E">
        <w:t xml:space="preserve">, </w:t>
      </w:r>
      <w:r>
        <w:t>Camden</w:t>
      </w:r>
      <w:r w:rsidR="00FB1509">
        <w:t xml:space="preserve"> Local Plan</w:t>
      </w:r>
      <w:r>
        <w:t xml:space="preserve"> and the Hampstead </w:t>
      </w:r>
      <w:r w:rsidR="00C5599A">
        <w:t>Neighbourhood Plan</w:t>
      </w:r>
      <w:r w:rsidR="00036DAE">
        <w:t>.</w:t>
      </w:r>
    </w:p>
    <w:p w14:paraId="694BEE7D" w14:textId="16729AB3" w:rsidR="00CD322A" w:rsidRPr="00FF7CD2" w:rsidRDefault="00CD322A" w:rsidP="00FF7CD2">
      <w:pPr>
        <w:pStyle w:val="ListParagraph"/>
        <w:numPr>
          <w:ilvl w:val="0"/>
          <w:numId w:val="13"/>
        </w:numPr>
        <w:rPr>
          <w:b/>
          <w:bCs/>
        </w:rPr>
      </w:pPr>
      <w:r w:rsidRPr="00FF7CD2">
        <w:rPr>
          <w:b/>
          <w:bCs/>
        </w:rPr>
        <w:t>Air Quality and Global Warming</w:t>
      </w:r>
    </w:p>
    <w:p w14:paraId="16720B86" w14:textId="4FD37C3F" w:rsidR="00B30105" w:rsidRPr="00FF7CD2" w:rsidRDefault="00FB1509" w:rsidP="00FF7CD2">
      <w:pPr>
        <w:pStyle w:val="ListParagraph"/>
        <w:numPr>
          <w:ilvl w:val="0"/>
          <w:numId w:val="13"/>
        </w:numPr>
        <w:rPr>
          <w:rFonts w:cstheme="minorHAnsi"/>
          <w:b/>
          <w:bCs/>
        </w:rPr>
      </w:pPr>
      <w:r w:rsidRPr="00FF7CD2">
        <w:rPr>
          <w:rFonts w:cstheme="minorHAnsi"/>
          <w:b/>
          <w:bCs/>
        </w:rPr>
        <w:t>The Application includes n</w:t>
      </w:r>
      <w:r w:rsidR="00B30105" w:rsidRPr="00FF7CD2">
        <w:rPr>
          <w:rFonts w:cstheme="minorHAnsi"/>
          <w:b/>
          <w:bCs/>
        </w:rPr>
        <w:t xml:space="preserve">o Demonstration of Need </w:t>
      </w:r>
      <w:r w:rsidRPr="00FF7CD2">
        <w:rPr>
          <w:rFonts w:cstheme="minorHAnsi"/>
          <w:b/>
          <w:bCs/>
        </w:rPr>
        <w:t>and</w:t>
      </w:r>
      <w:r w:rsidR="00B30105" w:rsidRPr="00FF7CD2">
        <w:rPr>
          <w:rFonts w:cstheme="minorHAnsi"/>
          <w:b/>
          <w:bCs/>
        </w:rPr>
        <w:t xml:space="preserve"> Fail</w:t>
      </w:r>
      <w:r w:rsidRPr="00FF7CD2">
        <w:rPr>
          <w:rFonts w:cstheme="minorHAnsi"/>
          <w:b/>
          <w:bCs/>
        </w:rPr>
        <w:t>s</w:t>
      </w:r>
      <w:r w:rsidR="00B30105" w:rsidRPr="00FF7CD2">
        <w:rPr>
          <w:rFonts w:cstheme="minorHAnsi"/>
          <w:b/>
          <w:bCs/>
        </w:rPr>
        <w:t xml:space="preserve"> to Consider Alternative Solutions</w:t>
      </w:r>
    </w:p>
    <w:p w14:paraId="3B5FDE58" w14:textId="284DC9D3" w:rsidR="00FF7CD2" w:rsidRDefault="00CB5ACC" w:rsidP="00CE36CB">
      <w:pPr>
        <w:pStyle w:val="ListParagraph"/>
        <w:numPr>
          <w:ilvl w:val="0"/>
          <w:numId w:val="13"/>
        </w:numPr>
        <w:rPr>
          <w:rFonts w:cstheme="minorHAnsi"/>
          <w:b/>
          <w:bCs/>
        </w:rPr>
      </w:pPr>
      <w:r w:rsidRPr="00FF7CD2">
        <w:rPr>
          <w:rFonts w:cstheme="minorHAnsi"/>
          <w:b/>
          <w:bCs/>
        </w:rPr>
        <w:t>Noise Pollution, Flawed Analysis and Significant Loss of Amenity</w:t>
      </w:r>
    </w:p>
    <w:p w14:paraId="4B446C8F" w14:textId="07F0A0C2" w:rsidR="00CE36CB" w:rsidRPr="00CE36CB" w:rsidRDefault="00CE36CB" w:rsidP="00CE36CB">
      <w:pPr>
        <w:rPr>
          <w:rFonts w:cstheme="minorHAnsi"/>
        </w:rPr>
      </w:pPr>
      <w:r w:rsidRPr="00CE36CB">
        <w:rPr>
          <w:rFonts w:cstheme="minorHAnsi"/>
        </w:rPr>
        <w:t>Expanded further, as follows.</w:t>
      </w:r>
    </w:p>
    <w:p w14:paraId="0B874DF1" w14:textId="0A6AC36B" w:rsidR="00AA5BCA" w:rsidRPr="00FF7CD2" w:rsidRDefault="00AA5BCA" w:rsidP="00FF7CD2">
      <w:pPr>
        <w:pStyle w:val="ListParagraph"/>
        <w:numPr>
          <w:ilvl w:val="0"/>
          <w:numId w:val="14"/>
        </w:numPr>
        <w:rPr>
          <w:b/>
          <w:bCs/>
          <w:sz w:val="24"/>
          <w:szCs w:val="24"/>
        </w:rPr>
      </w:pPr>
      <w:r w:rsidRPr="00FF7CD2">
        <w:rPr>
          <w:b/>
          <w:bCs/>
          <w:sz w:val="24"/>
          <w:szCs w:val="24"/>
        </w:rPr>
        <w:t>Air Quality</w:t>
      </w:r>
      <w:r w:rsidR="001603FD" w:rsidRPr="00FF7CD2">
        <w:rPr>
          <w:b/>
          <w:bCs/>
          <w:sz w:val="24"/>
          <w:szCs w:val="24"/>
        </w:rPr>
        <w:t xml:space="preserve"> and Global Warming</w:t>
      </w:r>
    </w:p>
    <w:p w14:paraId="4D6C8AA2" w14:textId="522FE09A" w:rsidR="00FF7CD2" w:rsidRDefault="00CD322A" w:rsidP="00CD322A">
      <w:r>
        <w:t xml:space="preserve">Camden Council’s </w:t>
      </w:r>
      <w:r w:rsidR="00356F91">
        <w:t xml:space="preserve">Local Plan, </w:t>
      </w:r>
      <w:r>
        <w:t>Policy CC2</w:t>
      </w:r>
      <w:r w:rsidR="00FF7CD2">
        <w:t xml:space="preserve"> (paragraph 8.39</w:t>
      </w:r>
      <w:r w:rsidR="00CE36CB">
        <w:t>)</w:t>
      </w:r>
      <w:r w:rsidR="00FF7CD2">
        <w:t xml:space="preserve"> </w:t>
      </w:r>
      <w:r>
        <w:t xml:space="preserve">is explicit </w:t>
      </w:r>
      <w:r w:rsidR="00FF7CD2">
        <w:t>–</w:t>
      </w:r>
    </w:p>
    <w:p w14:paraId="12FD6F12" w14:textId="59333ED4" w:rsidR="00CD322A" w:rsidRPr="00FF7CD2" w:rsidRDefault="00CD322A" w:rsidP="00CD322A">
      <w:pPr>
        <w:rPr>
          <w:i/>
          <w:iCs/>
        </w:rPr>
      </w:pPr>
      <w:r w:rsidRPr="00FF7CD2">
        <w:rPr>
          <w:i/>
          <w:iCs/>
        </w:rPr>
        <w:t xml:space="preserve"> “The Council will discourage the use of air conditioning and excessive mechanical plants”.</w:t>
      </w:r>
    </w:p>
    <w:p w14:paraId="1F9AB26C" w14:textId="1E63F54C" w:rsidR="00CD322A" w:rsidRDefault="00CD322A" w:rsidP="00CD322A">
      <w:r>
        <w:t>The proposed large air conditioning unit would negatively impact air quality and contribute to global warming. It would also consume a significant amount of</w:t>
      </w:r>
      <w:r w:rsidR="0072614E">
        <w:t xml:space="preserve"> energy (</w:t>
      </w:r>
      <w:r>
        <w:t>kilowatt hour</w:t>
      </w:r>
      <w:r w:rsidR="0072614E">
        <w:t>s)</w:t>
      </w:r>
      <w:r>
        <w:t xml:space="preserve"> and so further contribute to global warming.</w:t>
      </w:r>
    </w:p>
    <w:p w14:paraId="06C75A4D" w14:textId="77777777" w:rsidR="00FB1509" w:rsidRDefault="00C823DE" w:rsidP="0006442F">
      <w:r>
        <w:t xml:space="preserve">The </w:t>
      </w:r>
      <w:hyperlink r:id="rId11" w:history="1">
        <w:r>
          <w:rPr>
            <w:rStyle w:val="Hyperlink"/>
          </w:rPr>
          <w:t>Emerging London Plan</w:t>
        </w:r>
      </w:hyperlink>
      <w:r>
        <w:t xml:space="preserve"> states </w:t>
      </w:r>
      <w:r w:rsidR="00494AE8">
        <w:t>in p</w:t>
      </w:r>
      <w:r w:rsidR="0006442F">
        <w:t>aragraph 9.4.4: “</w:t>
      </w:r>
      <w:r w:rsidR="00D52DDA">
        <w:t xml:space="preserve">Passive ventilation should be prioritised, taking into account external noise and air quality in determining the most appropriate solution. </w:t>
      </w:r>
      <w:r w:rsidR="0006442F">
        <w:t xml:space="preserve">The increased use of </w:t>
      </w:r>
      <w:r w:rsidR="0006442F" w:rsidRPr="00C823DE">
        <w:rPr>
          <w:b/>
          <w:bCs/>
        </w:rPr>
        <w:t>air conditioning systems is not desirable</w:t>
      </w:r>
      <w:r w:rsidR="0006442F">
        <w:t xml:space="preserve"> as these have significant energy requirements and, under conventional operation, expel hot air, thereby adding to the urban heat island effect.</w:t>
      </w:r>
    </w:p>
    <w:p w14:paraId="17288221" w14:textId="7DB559AA" w:rsidR="00FB1509" w:rsidRDefault="0006442F" w:rsidP="0006442F">
      <w:r>
        <w:t xml:space="preserve"> If active cooling systems, such as air conditioning systems, are unavoidable</w:t>
      </w:r>
      <w:r w:rsidR="00FB1509">
        <w:t xml:space="preserve"> (which will be very rare in residential buildings)</w:t>
      </w:r>
      <w:r>
        <w:t>, these should be designed to reuse the waste heat they produce.</w:t>
      </w:r>
      <w:r w:rsidR="001603FD">
        <w:t>”</w:t>
      </w:r>
    </w:p>
    <w:p w14:paraId="37088249" w14:textId="3CC4C64F" w:rsidR="005E75D2" w:rsidRPr="004D797D" w:rsidRDefault="4A6C0972" w:rsidP="4A6C0972">
      <w:pPr>
        <w:pStyle w:val="ListParagraph"/>
        <w:numPr>
          <w:ilvl w:val="0"/>
          <w:numId w:val="14"/>
        </w:numPr>
        <w:rPr>
          <w:rFonts w:eastAsiaTheme="minorEastAsia"/>
          <w:b/>
          <w:bCs/>
          <w:color w:val="000000" w:themeColor="text1"/>
          <w:sz w:val="24"/>
          <w:szCs w:val="24"/>
        </w:rPr>
      </w:pPr>
      <w:r w:rsidRPr="4A6C0972">
        <w:rPr>
          <w:color w:val="000000" w:themeColor="text1"/>
          <w:sz w:val="23"/>
          <w:szCs w:val="23"/>
        </w:rPr>
        <w:t xml:space="preserve">Furthermore, this application does not comply with Chapter 10.8 of Camden Guidance on Energy Efficiency </w:t>
      </w:r>
    </w:p>
    <w:p w14:paraId="383505EC" w14:textId="1A78ADDC" w:rsidR="005E75D2" w:rsidRPr="004D797D" w:rsidRDefault="005E75D2" w:rsidP="4A6C0972">
      <w:pPr>
        <w:ind w:left="360"/>
        <w:rPr>
          <w:b/>
          <w:bCs/>
          <w:sz w:val="24"/>
          <w:szCs w:val="24"/>
        </w:rPr>
      </w:pPr>
    </w:p>
    <w:p w14:paraId="280EC3F4" w14:textId="2C4B5552" w:rsidR="005E75D2" w:rsidRPr="004D797D" w:rsidRDefault="4A6C0972" w:rsidP="4A6C0972">
      <w:pPr>
        <w:pStyle w:val="ListParagraph"/>
        <w:numPr>
          <w:ilvl w:val="0"/>
          <w:numId w:val="14"/>
        </w:numPr>
        <w:rPr>
          <w:b/>
          <w:bCs/>
          <w:color w:val="000000" w:themeColor="text1"/>
          <w:sz w:val="24"/>
          <w:szCs w:val="24"/>
        </w:rPr>
      </w:pPr>
      <w:r w:rsidRPr="4A6C0972">
        <w:rPr>
          <w:b/>
          <w:bCs/>
          <w:sz w:val="24"/>
          <w:szCs w:val="24"/>
        </w:rPr>
        <w:t>The Application includes no Demonstration of Need   &amp; No Consideration of Alternative Solutions</w:t>
      </w:r>
    </w:p>
    <w:p w14:paraId="1A747AA3" w14:textId="7E61F464" w:rsidR="0072614E" w:rsidRDefault="00CD322A" w:rsidP="00CD322A">
      <w:r>
        <w:t>Contrary to paragraph 6.99 of the Camden Plan, this application does not demonstrate that “there is a clear need” for an air conditioning unit nor explain why it should prevail over other alternatives. This application does not comply with Chapters 8.42 and 8.43 of the Camden</w:t>
      </w:r>
      <w:r w:rsidR="00724D68">
        <w:t xml:space="preserve"> Local</w:t>
      </w:r>
      <w:r>
        <w:t xml:space="preserve"> Plan since the applicant has not incorporated “best practice resource management and climate change mitigation and adaption”.</w:t>
      </w:r>
    </w:p>
    <w:p w14:paraId="6A21102D" w14:textId="1FC6C89C" w:rsidR="0072614E" w:rsidRDefault="00CD322A" w:rsidP="001C6D73">
      <w:r>
        <w:t xml:space="preserve">The applicant has failed to comment on the viability of other more environmentally desirable alternatives, such as passive ventilation shafts, ground source heat pumps, green roof or even open windows. </w:t>
      </w:r>
      <w:r w:rsidR="001C6D73">
        <w:t>This application must be refused as contrary to paragraph 6.99 of the Camden Local Plan</w:t>
      </w:r>
      <w:r w:rsidR="00B30105">
        <w:t>,</w:t>
      </w:r>
      <w:r w:rsidR="001C6D73">
        <w:t xml:space="preserve"> </w:t>
      </w:r>
      <w:r w:rsidR="001C6D73">
        <w:lastRenderedPageBreak/>
        <w:t>the applicant has not demonstrated that</w:t>
      </w:r>
      <w:r w:rsidR="00B30105">
        <w:t xml:space="preserve"> “</w:t>
      </w:r>
      <w:r w:rsidR="003252D5">
        <w:t xml:space="preserve">there is a clear need” for air </w:t>
      </w:r>
      <w:r w:rsidR="00B802A9">
        <w:t xml:space="preserve">conditioning </w:t>
      </w:r>
      <w:r w:rsidR="00B30105">
        <w:t>nor</w:t>
      </w:r>
      <w:r w:rsidR="001C6D73">
        <w:t xml:space="preserve"> why it should prevail over alternatives</w:t>
      </w:r>
      <w:r w:rsidR="004D797D">
        <w:t>”</w:t>
      </w:r>
      <w:r w:rsidR="001C6D73">
        <w:t xml:space="preserve">. </w:t>
      </w:r>
    </w:p>
    <w:p w14:paraId="5E48BC90" w14:textId="794877EE" w:rsidR="001C6D73" w:rsidRDefault="001C6D73" w:rsidP="001C6D73">
      <w:pPr>
        <w:rPr>
          <w:color w:val="000000" w:themeColor="text1"/>
          <w:sz w:val="23"/>
          <w:szCs w:val="23"/>
        </w:rPr>
      </w:pPr>
      <w:r>
        <w:rPr>
          <w:color w:val="000000" w:themeColor="text1"/>
          <w:sz w:val="23"/>
          <w:szCs w:val="23"/>
        </w:rPr>
        <w:t>This application also</w:t>
      </w:r>
      <w:r w:rsidR="0072614E">
        <w:rPr>
          <w:color w:val="000000" w:themeColor="text1"/>
          <w:sz w:val="23"/>
          <w:szCs w:val="23"/>
        </w:rPr>
        <w:t xml:space="preserve"> </w:t>
      </w:r>
      <w:r>
        <w:rPr>
          <w:color w:val="000000" w:themeColor="text1"/>
          <w:sz w:val="23"/>
          <w:szCs w:val="23"/>
        </w:rPr>
        <w:t xml:space="preserve">fails to comply with </w:t>
      </w:r>
      <w:r w:rsidR="00724D68">
        <w:rPr>
          <w:color w:val="000000" w:themeColor="text1"/>
          <w:sz w:val="23"/>
          <w:szCs w:val="23"/>
        </w:rPr>
        <w:t>paragraphs</w:t>
      </w:r>
      <w:r>
        <w:rPr>
          <w:color w:val="000000" w:themeColor="text1"/>
          <w:sz w:val="23"/>
          <w:szCs w:val="23"/>
        </w:rPr>
        <w:t xml:space="preserve"> 8.42 and 8.43 of the Camden Local Plan as it has not produced a dynamic thermal modelling that demonstrate</w:t>
      </w:r>
      <w:r w:rsidR="00B802A9">
        <w:rPr>
          <w:color w:val="000000" w:themeColor="text1"/>
          <w:sz w:val="23"/>
          <w:szCs w:val="23"/>
        </w:rPr>
        <w:t>s</w:t>
      </w:r>
      <w:r>
        <w:rPr>
          <w:color w:val="000000" w:themeColor="text1"/>
          <w:sz w:val="23"/>
          <w:szCs w:val="23"/>
        </w:rPr>
        <w:t xml:space="preserve"> there is a clear need for it after all the preferred measures are incorporated in line with the cooling hierarchy.</w:t>
      </w:r>
    </w:p>
    <w:p w14:paraId="7A82E2A5" w14:textId="1A09D9E6" w:rsidR="00C823DE" w:rsidRDefault="004F1817" w:rsidP="00C823DE">
      <w:r>
        <w:rPr>
          <w:color w:val="000000" w:themeColor="text1"/>
          <w:sz w:val="23"/>
          <w:szCs w:val="23"/>
        </w:rPr>
        <w:t xml:space="preserve">The applicant has not complied with </w:t>
      </w:r>
      <w:r w:rsidR="00724D68">
        <w:rPr>
          <w:color w:val="000000" w:themeColor="text1"/>
          <w:sz w:val="23"/>
          <w:szCs w:val="23"/>
        </w:rPr>
        <w:t>Chapter 5</w:t>
      </w:r>
      <w:r>
        <w:rPr>
          <w:color w:val="000000" w:themeColor="text1"/>
          <w:sz w:val="23"/>
          <w:szCs w:val="23"/>
        </w:rPr>
        <w:t xml:space="preserve"> of the </w:t>
      </w:r>
      <w:r w:rsidR="00724D68">
        <w:rPr>
          <w:color w:val="000000" w:themeColor="text1"/>
          <w:sz w:val="23"/>
          <w:szCs w:val="23"/>
        </w:rPr>
        <w:t xml:space="preserve">Emerging </w:t>
      </w:r>
      <w:r>
        <w:rPr>
          <w:color w:val="000000" w:themeColor="text1"/>
          <w:sz w:val="23"/>
          <w:szCs w:val="23"/>
        </w:rPr>
        <w:t xml:space="preserve">London Plan </w:t>
      </w:r>
      <w:r w:rsidR="00724D68">
        <w:rPr>
          <w:color w:val="000000" w:themeColor="text1"/>
          <w:sz w:val="23"/>
          <w:szCs w:val="23"/>
        </w:rPr>
        <w:t xml:space="preserve">( policies S1 .A  &amp; S1.4 – paragraphs 94.3, 94.4 etc.) </w:t>
      </w:r>
      <w:r>
        <w:rPr>
          <w:color w:val="000000" w:themeColor="text1"/>
          <w:sz w:val="23"/>
          <w:szCs w:val="23"/>
        </w:rPr>
        <w:t>by incorporating the cooling hierarchy into the design process to adapt to the changing climate change</w:t>
      </w:r>
      <w:r w:rsidR="00C823DE">
        <w:rPr>
          <w:color w:val="000000" w:themeColor="text1"/>
          <w:sz w:val="23"/>
          <w:szCs w:val="23"/>
        </w:rPr>
        <w:t xml:space="preserve"> since</w:t>
      </w:r>
      <w:r w:rsidR="00C823DE">
        <w:t>: “Air conditioning systems are a very resource intensive form of active cooling measures, increasing carbon dioxide emission and also emitting large amounts of heat into the surrounding area”.</w:t>
      </w:r>
    </w:p>
    <w:p w14:paraId="7E4CC569" w14:textId="31A46989" w:rsidR="00855C5E" w:rsidRDefault="4A6C0972" w:rsidP="005E75D2">
      <w:pPr>
        <w:rPr>
          <w:color w:val="000000" w:themeColor="text1"/>
          <w:sz w:val="23"/>
          <w:szCs w:val="23"/>
        </w:rPr>
      </w:pPr>
      <w:r>
        <w:t xml:space="preserve">There are non-intrusive means of achieving ventilation, such as, for example, </w:t>
      </w:r>
      <w:r w:rsidRPr="4A6C0972">
        <w:rPr>
          <w:color w:val="000000" w:themeColor="text1"/>
          <w:sz w:val="23"/>
          <w:szCs w:val="23"/>
        </w:rPr>
        <w:t>passive ventilation shafts utilising natural differential pressure or ground source heat pumps. The applicant has failed to demonstrate that these options have been duly investigated. There are many alternative means to ventilate this house e.g. stack, stock, cross, purge, roof, trickle ventilators, or even opening windows, and the applicant has not demonstrated that these have been considered.</w:t>
      </w:r>
    </w:p>
    <w:p w14:paraId="4A239023" w14:textId="77777777" w:rsidR="00125B3E" w:rsidRDefault="4A6C0972" w:rsidP="00125B3E">
      <w:pPr>
        <w:rPr>
          <w:color w:val="000000" w:themeColor="text1"/>
          <w:sz w:val="23"/>
          <w:szCs w:val="23"/>
        </w:rPr>
      </w:pPr>
      <w:r w:rsidRPr="4A6C0972">
        <w:rPr>
          <w:color w:val="000000" w:themeColor="text1"/>
          <w:sz w:val="23"/>
          <w:szCs w:val="23"/>
        </w:rPr>
        <w:t>The applicant has also failed to demonstrate how adaptation measures and sustainable development principles have been incorporated into the design and proposed implementation – this is contrary to Camden Policy CC2, paragraph 8.39 and 8.43.</w:t>
      </w:r>
      <w:bookmarkStart w:id="1" w:name="_Hlk46415905"/>
    </w:p>
    <w:p w14:paraId="1ECD8CF7" w14:textId="77777777" w:rsidR="007A5F7F" w:rsidRPr="001136B2" w:rsidRDefault="005D63DD" w:rsidP="00367CF7">
      <w:pPr>
        <w:rPr>
          <w:b/>
          <w:bCs/>
          <w:sz w:val="28"/>
          <w:szCs w:val="28"/>
        </w:rPr>
      </w:pPr>
      <w:bookmarkStart w:id="2" w:name="_Hlk45919070"/>
      <w:bookmarkEnd w:id="1"/>
      <w:r w:rsidRPr="001136B2">
        <w:rPr>
          <w:b/>
          <w:bCs/>
          <w:sz w:val="28"/>
          <w:szCs w:val="28"/>
        </w:rPr>
        <w:t>Conclusion</w:t>
      </w:r>
      <w:r w:rsidR="008D2126" w:rsidRPr="001136B2">
        <w:rPr>
          <w:b/>
          <w:bCs/>
          <w:sz w:val="28"/>
          <w:szCs w:val="28"/>
        </w:rPr>
        <w:t xml:space="preserve">: </w:t>
      </w:r>
    </w:p>
    <w:p w14:paraId="01319F81" w14:textId="0114144E" w:rsidR="00367CF7" w:rsidRPr="00FF7CD2" w:rsidRDefault="007A5F7F">
      <w:pPr>
        <w:rPr>
          <w:rFonts w:cstheme="minorHAnsi"/>
          <w:b/>
          <w:bCs/>
          <w:sz w:val="24"/>
          <w:szCs w:val="24"/>
        </w:rPr>
      </w:pPr>
      <w:r w:rsidRPr="00FF7CD2">
        <w:rPr>
          <w:b/>
          <w:bCs/>
          <w:color w:val="000000" w:themeColor="text1"/>
          <w:sz w:val="23"/>
          <w:szCs w:val="23"/>
        </w:rPr>
        <w:t xml:space="preserve">This application contravenes </w:t>
      </w:r>
      <w:r w:rsidR="00FF7CD2" w:rsidRPr="00FF7CD2">
        <w:rPr>
          <w:b/>
          <w:bCs/>
          <w:color w:val="000000" w:themeColor="text1"/>
          <w:sz w:val="23"/>
          <w:szCs w:val="23"/>
        </w:rPr>
        <w:t>the</w:t>
      </w:r>
      <w:r w:rsidRPr="00FF7CD2">
        <w:rPr>
          <w:b/>
          <w:bCs/>
          <w:color w:val="000000" w:themeColor="text1"/>
          <w:sz w:val="23"/>
          <w:szCs w:val="23"/>
        </w:rPr>
        <w:t xml:space="preserve"> planning and environmental </w:t>
      </w:r>
      <w:r w:rsidR="008C6D06">
        <w:rPr>
          <w:b/>
          <w:bCs/>
          <w:color w:val="000000" w:themeColor="text1"/>
          <w:sz w:val="23"/>
          <w:szCs w:val="23"/>
        </w:rPr>
        <w:t>p</w:t>
      </w:r>
      <w:r w:rsidRPr="00FF7CD2">
        <w:rPr>
          <w:b/>
          <w:bCs/>
          <w:color w:val="000000" w:themeColor="text1"/>
          <w:sz w:val="23"/>
          <w:szCs w:val="23"/>
        </w:rPr>
        <w:t xml:space="preserve">olicies </w:t>
      </w:r>
      <w:r w:rsidR="00920511" w:rsidRPr="00FF7CD2">
        <w:rPr>
          <w:b/>
          <w:bCs/>
          <w:color w:val="000000" w:themeColor="text1"/>
          <w:sz w:val="23"/>
          <w:szCs w:val="23"/>
        </w:rPr>
        <w:t>of the</w:t>
      </w:r>
      <w:r w:rsidRPr="00FF7CD2">
        <w:rPr>
          <w:b/>
          <w:bCs/>
          <w:color w:val="000000" w:themeColor="text1"/>
          <w:sz w:val="23"/>
          <w:szCs w:val="23"/>
        </w:rPr>
        <w:t xml:space="preserve"> London Plan, Camden</w:t>
      </w:r>
      <w:r w:rsidR="00125B3E">
        <w:rPr>
          <w:b/>
          <w:bCs/>
          <w:color w:val="000000" w:themeColor="text1"/>
          <w:sz w:val="23"/>
          <w:szCs w:val="23"/>
        </w:rPr>
        <w:t>`s Local Plan</w:t>
      </w:r>
      <w:r w:rsidRPr="00FF7CD2">
        <w:rPr>
          <w:b/>
          <w:bCs/>
          <w:color w:val="000000" w:themeColor="text1"/>
          <w:sz w:val="23"/>
          <w:szCs w:val="23"/>
        </w:rPr>
        <w:t xml:space="preserve"> and Hampstead Neighbourhood Forum and </w:t>
      </w:r>
      <w:r w:rsidR="00125B3E">
        <w:rPr>
          <w:b/>
          <w:bCs/>
          <w:color w:val="000000" w:themeColor="text1"/>
          <w:sz w:val="23"/>
          <w:szCs w:val="23"/>
        </w:rPr>
        <w:t>should</w:t>
      </w:r>
      <w:r w:rsidRPr="00FF7CD2">
        <w:rPr>
          <w:b/>
          <w:bCs/>
          <w:color w:val="000000" w:themeColor="text1"/>
          <w:sz w:val="23"/>
          <w:szCs w:val="23"/>
        </w:rPr>
        <w:t xml:space="preserve"> be refused. </w:t>
      </w:r>
      <w:bookmarkEnd w:id="2"/>
    </w:p>
    <w:sectPr w:rsidR="00367CF7" w:rsidRPr="00FF7CD2">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E5E5CB" w14:textId="77777777" w:rsidR="00DF6573" w:rsidRDefault="00DF6573" w:rsidP="00115149">
      <w:pPr>
        <w:spacing w:after="0" w:line="240" w:lineRule="auto"/>
      </w:pPr>
      <w:r>
        <w:separator/>
      </w:r>
    </w:p>
  </w:endnote>
  <w:endnote w:type="continuationSeparator" w:id="0">
    <w:p w14:paraId="2529A47A" w14:textId="77777777" w:rsidR="00DF6573" w:rsidRDefault="00DF6573" w:rsidP="00115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4A821" w14:textId="77777777" w:rsidR="00DF6573" w:rsidRDefault="00DF65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2668C" w14:textId="167161D8" w:rsidR="00DF6573" w:rsidRDefault="00DF6573">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5454BE">
      <w:rPr>
        <w:caps/>
        <w:noProof/>
        <w:color w:val="4472C4" w:themeColor="accent1"/>
      </w:rPr>
      <w:t>1</w:t>
    </w:r>
    <w:r>
      <w:rPr>
        <w:caps/>
        <w:noProof/>
        <w:color w:val="4472C4" w:themeColor="accent1"/>
      </w:rPr>
      <w:fldChar w:fldCharType="end"/>
    </w:r>
  </w:p>
  <w:p w14:paraId="2DBA61D8" w14:textId="77777777" w:rsidR="00DF6573" w:rsidRDefault="00DF65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E0494" w14:textId="77777777" w:rsidR="00DF6573" w:rsidRDefault="00DF65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87F68" w14:textId="77777777" w:rsidR="00DF6573" w:rsidRDefault="00DF6573" w:rsidP="00115149">
      <w:pPr>
        <w:spacing w:after="0" w:line="240" w:lineRule="auto"/>
      </w:pPr>
      <w:r>
        <w:separator/>
      </w:r>
    </w:p>
  </w:footnote>
  <w:footnote w:type="continuationSeparator" w:id="0">
    <w:p w14:paraId="686CA1FB" w14:textId="77777777" w:rsidR="00DF6573" w:rsidRDefault="00DF6573" w:rsidP="001151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4D420" w14:textId="77777777" w:rsidR="00DF6573" w:rsidRDefault="00DF65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D3DE9" w14:textId="77777777" w:rsidR="00DF6573" w:rsidRDefault="00DF65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BE3E3" w14:textId="77777777" w:rsidR="00DF6573" w:rsidRDefault="00DF65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385A"/>
    <w:multiLevelType w:val="hybridMultilevel"/>
    <w:tmpl w:val="AEA47E32"/>
    <w:lvl w:ilvl="0" w:tplc="9DAEB9A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504A67"/>
    <w:multiLevelType w:val="hybridMultilevel"/>
    <w:tmpl w:val="2BAE3C86"/>
    <w:lvl w:ilvl="0" w:tplc="33A25C9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456715"/>
    <w:multiLevelType w:val="hybridMultilevel"/>
    <w:tmpl w:val="65F014E4"/>
    <w:lvl w:ilvl="0" w:tplc="1DEAD9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E853A1"/>
    <w:multiLevelType w:val="hybridMultilevel"/>
    <w:tmpl w:val="9272B0CC"/>
    <w:lvl w:ilvl="0" w:tplc="2BAA79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D73336"/>
    <w:multiLevelType w:val="hybridMultilevel"/>
    <w:tmpl w:val="9E48B174"/>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FD0C6F"/>
    <w:multiLevelType w:val="hybridMultilevel"/>
    <w:tmpl w:val="C9C65F68"/>
    <w:lvl w:ilvl="0" w:tplc="77AEBBB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A47A14"/>
    <w:multiLevelType w:val="hybridMultilevel"/>
    <w:tmpl w:val="508A232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433E44"/>
    <w:multiLevelType w:val="hybridMultilevel"/>
    <w:tmpl w:val="FFE6DE82"/>
    <w:lvl w:ilvl="0" w:tplc="AF827C8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E657BA"/>
    <w:multiLevelType w:val="hybridMultilevel"/>
    <w:tmpl w:val="5A5AAA00"/>
    <w:lvl w:ilvl="0" w:tplc="E7E60202">
      <w:start w:val="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03737C"/>
    <w:multiLevelType w:val="hybridMultilevel"/>
    <w:tmpl w:val="3438C7AE"/>
    <w:lvl w:ilvl="0" w:tplc="AB206CF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C10DB6"/>
    <w:multiLevelType w:val="hybridMultilevel"/>
    <w:tmpl w:val="EE0248EC"/>
    <w:lvl w:ilvl="0" w:tplc="B8D68F2C">
      <w:start w:val="1"/>
      <w:numFmt w:val="decimal"/>
      <w:lvlText w:val="%1-"/>
      <w:lvlJc w:val="left"/>
      <w:pPr>
        <w:ind w:left="405" w:hanging="360"/>
      </w:pPr>
      <w:rPr>
        <w:rFonts w:hint="default"/>
        <w:b w:val="0"/>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1" w15:restartNumberingAfterBreak="0">
    <w:nsid w:val="65E02171"/>
    <w:multiLevelType w:val="hybridMultilevel"/>
    <w:tmpl w:val="F5241D6A"/>
    <w:lvl w:ilvl="0" w:tplc="CFFCA83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CB468D"/>
    <w:multiLevelType w:val="hybridMultilevel"/>
    <w:tmpl w:val="5B9E4A62"/>
    <w:lvl w:ilvl="0" w:tplc="E1A657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01173C"/>
    <w:multiLevelType w:val="hybridMultilevel"/>
    <w:tmpl w:val="F6629D4E"/>
    <w:lvl w:ilvl="0" w:tplc="B21C60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2"/>
  </w:num>
  <w:num w:numId="4">
    <w:abstractNumId w:val="10"/>
  </w:num>
  <w:num w:numId="5">
    <w:abstractNumId w:val="13"/>
  </w:num>
  <w:num w:numId="6">
    <w:abstractNumId w:val="5"/>
  </w:num>
  <w:num w:numId="7">
    <w:abstractNumId w:val="12"/>
  </w:num>
  <w:num w:numId="8">
    <w:abstractNumId w:val="7"/>
  </w:num>
  <w:num w:numId="9">
    <w:abstractNumId w:val="9"/>
  </w:num>
  <w:num w:numId="10">
    <w:abstractNumId w:val="11"/>
  </w:num>
  <w:num w:numId="11">
    <w:abstractNumId w:val="1"/>
  </w:num>
  <w:num w:numId="12">
    <w:abstractNumId w:val="0"/>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1BA"/>
    <w:rsid w:val="00000961"/>
    <w:rsid w:val="00022556"/>
    <w:rsid w:val="00036DAE"/>
    <w:rsid w:val="00054208"/>
    <w:rsid w:val="0006442F"/>
    <w:rsid w:val="0007208A"/>
    <w:rsid w:val="000C5B8E"/>
    <w:rsid w:val="000D4658"/>
    <w:rsid w:val="000D48BF"/>
    <w:rsid w:val="000D7C32"/>
    <w:rsid w:val="000E5A6D"/>
    <w:rsid w:val="000F6DA2"/>
    <w:rsid w:val="00104333"/>
    <w:rsid w:val="001136B2"/>
    <w:rsid w:val="00115149"/>
    <w:rsid w:val="00125B3E"/>
    <w:rsid w:val="00143622"/>
    <w:rsid w:val="001603FD"/>
    <w:rsid w:val="00165AD5"/>
    <w:rsid w:val="00195156"/>
    <w:rsid w:val="001A0B39"/>
    <w:rsid w:val="001C58F4"/>
    <w:rsid w:val="001C6D73"/>
    <w:rsid w:val="001D5E58"/>
    <w:rsid w:val="001E1AE3"/>
    <w:rsid w:val="001E22E5"/>
    <w:rsid w:val="001E32A0"/>
    <w:rsid w:val="00264AB5"/>
    <w:rsid w:val="0029724E"/>
    <w:rsid w:val="002B5492"/>
    <w:rsid w:val="002E107E"/>
    <w:rsid w:val="002F0C26"/>
    <w:rsid w:val="003252D5"/>
    <w:rsid w:val="003433E0"/>
    <w:rsid w:val="00354DEC"/>
    <w:rsid w:val="00356F91"/>
    <w:rsid w:val="00367CF7"/>
    <w:rsid w:val="003858F2"/>
    <w:rsid w:val="003D2D5E"/>
    <w:rsid w:val="00400BD3"/>
    <w:rsid w:val="00405F44"/>
    <w:rsid w:val="00494AE8"/>
    <w:rsid w:val="004963F1"/>
    <w:rsid w:val="004D797D"/>
    <w:rsid w:val="004F1817"/>
    <w:rsid w:val="0050624C"/>
    <w:rsid w:val="00510C53"/>
    <w:rsid w:val="005454BE"/>
    <w:rsid w:val="005B586D"/>
    <w:rsid w:val="005C028D"/>
    <w:rsid w:val="005D63DD"/>
    <w:rsid w:val="005E3F39"/>
    <w:rsid w:val="005E75D2"/>
    <w:rsid w:val="00633B01"/>
    <w:rsid w:val="006900C9"/>
    <w:rsid w:val="006C32C1"/>
    <w:rsid w:val="006F3CC0"/>
    <w:rsid w:val="00724D68"/>
    <w:rsid w:val="0072614E"/>
    <w:rsid w:val="00751B77"/>
    <w:rsid w:val="007A5F7F"/>
    <w:rsid w:val="00855C5E"/>
    <w:rsid w:val="0086041E"/>
    <w:rsid w:val="0087469B"/>
    <w:rsid w:val="00884228"/>
    <w:rsid w:val="00896E01"/>
    <w:rsid w:val="008C6D06"/>
    <w:rsid w:val="008C7F83"/>
    <w:rsid w:val="008D2126"/>
    <w:rsid w:val="008D3294"/>
    <w:rsid w:val="008D5274"/>
    <w:rsid w:val="008F6F00"/>
    <w:rsid w:val="00920511"/>
    <w:rsid w:val="009363E4"/>
    <w:rsid w:val="009755AD"/>
    <w:rsid w:val="00982D89"/>
    <w:rsid w:val="009B1909"/>
    <w:rsid w:val="009B49A9"/>
    <w:rsid w:val="009B595F"/>
    <w:rsid w:val="009F76FC"/>
    <w:rsid w:val="00A2462D"/>
    <w:rsid w:val="00A3039B"/>
    <w:rsid w:val="00A51A9C"/>
    <w:rsid w:val="00A7132C"/>
    <w:rsid w:val="00AA43A1"/>
    <w:rsid w:val="00AA5BCA"/>
    <w:rsid w:val="00AD4F2A"/>
    <w:rsid w:val="00AE5D7F"/>
    <w:rsid w:val="00B053F0"/>
    <w:rsid w:val="00B30105"/>
    <w:rsid w:val="00B801BA"/>
    <w:rsid w:val="00B802A9"/>
    <w:rsid w:val="00B87EB6"/>
    <w:rsid w:val="00B92C77"/>
    <w:rsid w:val="00BA6B77"/>
    <w:rsid w:val="00BB1695"/>
    <w:rsid w:val="00BE672D"/>
    <w:rsid w:val="00C07DD0"/>
    <w:rsid w:val="00C3349B"/>
    <w:rsid w:val="00C5599A"/>
    <w:rsid w:val="00C7537D"/>
    <w:rsid w:val="00C76F02"/>
    <w:rsid w:val="00C823DE"/>
    <w:rsid w:val="00CB5ACC"/>
    <w:rsid w:val="00CC3DEF"/>
    <w:rsid w:val="00CD322A"/>
    <w:rsid w:val="00CE36CB"/>
    <w:rsid w:val="00CE6369"/>
    <w:rsid w:val="00CF33E7"/>
    <w:rsid w:val="00D2784F"/>
    <w:rsid w:val="00D52DDA"/>
    <w:rsid w:val="00D67ADD"/>
    <w:rsid w:val="00DE11B2"/>
    <w:rsid w:val="00DF6573"/>
    <w:rsid w:val="00E06AF3"/>
    <w:rsid w:val="00E107C2"/>
    <w:rsid w:val="00E16902"/>
    <w:rsid w:val="00E26207"/>
    <w:rsid w:val="00E27885"/>
    <w:rsid w:val="00E424E9"/>
    <w:rsid w:val="00E42B96"/>
    <w:rsid w:val="00E46072"/>
    <w:rsid w:val="00E52C9A"/>
    <w:rsid w:val="00E60CEA"/>
    <w:rsid w:val="00E61CAC"/>
    <w:rsid w:val="00EA6602"/>
    <w:rsid w:val="00F1736A"/>
    <w:rsid w:val="00F31E58"/>
    <w:rsid w:val="00F917F2"/>
    <w:rsid w:val="00FA151E"/>
    <w:rsid w:val="00FA70DD"/>
    <w:rsid w:val="00FB1509"/>
    <w:rsid w:val="00FE5D38"/>
    <w:rsid w:val="00FF0002"/>
    <w:rsid w:val="00FF7CD2"/>
    <w:rsid w:val="48A8F0E4"/>
    <w:rsid w:val="4A6C09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8F0E4"/>
  <w15:chartTrackingRefBased/>
  <w15:docId w15:val="{A0A96B08-A765-4E4E-B0F9-E327C9340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B8E"/>
    <w:pPr>
      <w:ind w:left="720"/>
      <w:contextualSpacing/>
    </w:pPr>
  </w:style>
  <w:style w:type="character" w:styleId="Hyperlink">
    <w:name w:val="Hyperlink"/>
    <w:basedOn w:val="DefaultParagraphFont"/>
    <w:uiPriority w:val="99"/>
    <w:semiHidden/>
    <w:unhideWhenUsed/>
    <w:rsid w:val="002F0C26"/>
    <w:rPr>
      <w:color w:val="0000FF"/>
      <w:u w:val="single"/>
    </w:rPr>
  </w:style>
  <w:style w:type="paragraph" w:styleId="EndnoteText">
    <w:name w:val="endnote text"/>
    <w:basedOn w:val="Normal"/>
    <w:link w:val="EndnoteTextChar"/>
    <w:uiPriority w:val="99"/>
    <w:semiHidden/>
    <w:unhideWhenUsed/>
    <w:rsid w:val="0011514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15149"/>
    <w:rPr>
      <w:sz w:val="20"/>
      <w:szCs w:val="20"/>
    </w:rPr>
  </w:style>
  <w:style w:type="character" w:styleId="EndnoteReference">
    <w:name w:val="endnote reference"/>
    <w:basedOn w:val="DefaultParagraphFont"/>
    <w:uiPriority w:val="99"/>
    <w:semiHidden/>
    <w:unhideWhenUsed/>
    <w:rsid w:val="00115149"/>
    <w:rPr>
      <w:vertAlign w:val="superscript"/>
    </w:rPr>
  </w:style>
  <w:style w:type="paragraph" w:styleId="FootnoteText">
    <w:name w:val="footnote text"/>
    <w:basedOn w:val="Normal"/>
    <w:link w:val="FootnoteTextChar"/>
    <w:uiPriority w:val="99"/>
    <w:semiHidden/>
    <w:unhideWhenUsed/>
    <w:rsid w:val="00036D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6DAE"/>
    <w:rPr>
      <w:sz w:val="20"/>
      <w:szCs w:val="20"/>
    </w:rPr>
  </w:style>
  <w:style w:type="character" w:styleId="FootnoteReference">
    <w:name w:val="footnote reference"/>
    <w:basedOn w:val="DefaultParagraphFont"/>
    <w:uiPriority w:val="99"/>
    <w:semiHidden/>
    <w:unhideWhenUsed/>
    <w:rsid w:val="00036DAE"/>
    <w:rPr>
      <w:vertAlign w:val="superscript"/>
    </w:rPr>
  </w:style>
  <w:style w:type="paragraph" w:styleId="Header">
    <w:name w:val="header"/>
    <w:basedOn w:val="Normal"/>
    <w:link w:val="HeaderChar"/>
    <w:uiPriority w:val="99"/>
    <w:unhideWhenUsed/>
    <w:rsid w:val="00AA5B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5BCA"/>
  </w:style>
  <w:style w:type="paragraph" w:styleId="Footer">
    <w:name w:val="footer"/>
    <w:basedOn w:val="Normal"/>
    <w:link w:val="FooterChar"/>
    <w:uiPriority w:val="99"/>
    <w:unhideWhenUsed/>
    <w:rsid w:val="00AA5B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5BCA"/>
  </w:style>
  <w:style w:type="character" w:styleId="FollowedHyperlink">
    <w:name w:val="FollowedHyperlink"/>
    <w:basedOn w:val="DefaultParagraphFont"/>
    <w:uiPriority w:val="99"/>
    <w:semiHidden/>
    <w:unhideWhenUsed/>
    <w:rsid w:val="00D52D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25505">
      <w:bodyDiv w:val="1"/>
      <w:marLeft w:val="0"/>
      <w:marRight w:val="0"/>
      <w:marTop w:val="0"/>
      <w:marBottom w:val="0"/>
      <w:divBdr>
        <w:top w:val="none" w:sz="0" w:space="0" w:color="auto"/>
        <w:left w:val="none" w:sz="0" w:space="0" w:color="auto"/>
        <w:bottom w:val="none" w:sz="0" w:space="0" w:color="auto"/>
        <w:right w:val="none" w:sz="0" w:space="0" w:color="auto"/>
      </w:divBdr>
    </w:div>
    <w:div w:id="390036679">
      <w:bodyDiv w:val="1"/>
      <w:marLeft w:val="0"/>
      <w:marRight w:val="0"/>
      <w:marTop w:val="0"/>
      <w:marBottom w:val="0"/>
      <w:divBdr>
        <w:top w:val="none" w:sz="0" w:space="0" w:color="auto"/>
        <w:left w:val="none" w:sz="0" w:space="0" w:color="auto"/>
        <w:bottom w:val="none" w:sz="0" w:space="0" w:color="auto"/>
        <w:right w:val="none" w:sz="0" w:space="0" w:color="auto"/>
      </w:divBdr>
    </w:div>
    <w:div w:id="85511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ondon.gov.uk/sites/default/files/intend_to_publish_-_clean.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9" ma:contentTypeDescription="Create a new document." ma:contentTypeScope="" ma:versionID="542105e3af975e6865b792e2e2d51fce">
  <xsd:schema xmlns:xsd="http://www.w3.org/2001/XMLSchema" xmlns:xs="http://www.w3.org/2001/XMLSchema" xmlns:p="http://schemas.microsoft.com/office/2006/metadata/properties" xmlns:ns3="360c65b0-1cc5-427a-8427-4bd291ec2a6a" targetNamespace="http://schemas.microsoft.com/office/2006/metadata/properties" ma:root="true" ma:fieldsID="b3378402f8efa105599acfc20559450c" ns3:_="">
    <xsd:import namespace="360c65b0-1cc5-427a-8427-4bd291ec2a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70609-AB1F-4C3E-ABBD-59F02C927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9D8D2D-A79D-41E0-9B4C-0ACBB7F377AC}">
  <ds:schemaRefs>
    <ds:schemaRef ds:uri="http://schemas.microsoft.com/sharepoint/v3/contenttype/forms"/>
  </ds:schemaRefs>
</ds:datastoreItem>
</file>

<file path=customXml/itemProps3.xml><?xml version="1.0" encoding="utf-8"?>
<ds:datastoreItem xmlns:ds="http://schemas.openxmlformats.org/officeDocument/2006/customXml" ds:itemID="{9A99DCF9-8F4C-4880-AE08-B4399C41DBFC}">
  <ds:schemaRefs>
    <ds:schemaRef ds:uri="http://purl.org/dc/terms/"/>
    <ds:schemaRef ds:uri="360c65b0-1cc5-427a-8427-4bd291ec2a6a"/>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dcmitype/"/>
    <ds:schemaRef ds:uri="http://purl.org/dc/elements/1.1/"/>
  </ds:schemaRefs>
</ds:datastoreItem>
</file>

<file path=customXml/itemProps4.xml><?xml version="1.0" encoding="utf-8"?>
<ds:datastoreItem xmlns:ds="http://schemas.openxmlformats.org/officeDocument/2006/customXml" ds:itemID="{1F828FE5-886F-4D1A-A94C-13515C724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3579</Characters>
  <Application>Microsoft Office Word</Application>
  <DocSecurity>4</DocSecurity>
  <Lines>29</Lines>
  <Paragraphs>8</Paragraphs>
  <ScaleCrop>false</ScaleCrop>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Castle</dc:creator>
  <cp:keywords/>
  <dc:description/>
  <cp:lastModifiedBy>Clifford, Tania</cp:lastModifiedBy>
  <cp:revision>2</cp:revision>
  <dcterms:created xsi:type="dcterms:W3CDTF">2020-08-26T10:42:00Z</dcterms:created>
  <dcterms:modified xsi:type="dcterms:W3CDTF">2020-08-26T10:42:00Z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