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159" w:rsidRDefault="003D0159" w:rsidP="00CC6A45">
      <w:pPr>
        <w:ind w:firstLine="720"/>
        <w:jc w:val="center"/>
        <w:rPr>
          <w:b/>
        </w:rPr>
      </w:pPr>
      <w:r w:rsidRPr="00A868E9">
        <w:rPr>
          <w:b/>
        </w:rPr>
        <w:t xml:space="preserve">Basement Impact Assessment AUDIT: </w:t>
      </w:r>
      <w:r>
        <w:rPr>
          <w:b/>
        </w:rPr>
        <w:t xml:space="preserve">Instruction </w:t>
      </w:r>
    </w:p>
    <w:p w:rsidR="003D0159" w:rsidRDefault="003D0159" w:rsidP="00FE7D6C">
      <w:pPr>
        <w:jc w:val="center"/>
      </w:pPr>
      <w:r w:rsidRPr="009226D5">
        <w:rPr>
          <w:b/>
        </w:rPr>
        <w:t xml:space="preserve">Section </w:t>
      </w:r>
      <w:proofErr w:type="gramStart"/>
      <w:r w:rsidRPr="009226D5">
        <w:rPr>
          <w:b/>
        </w:rPr>
        <w:t>A</w:t>
      </w:r>
      <w:proofErr w:type="gramEnd"/>
      <w:r w:rsidRPr="009226D5">
        <w:rPr>
          <w:b/>
        </w:rPr>
        <w:t xml:space="preserve">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92"/>
        <w:gridCol w:w="2061"/>
        <w:gridCol w:w="142"/>
        <w:gridCol w:w="1559"/>
        <w:gridCol w:w="567"/>
        <w:gridCol w:w="2206"/>
      </w:tblGrid>
      <w:tr w:rsidR="003D0159" w:rsidRPr="00154C70" w:rsidTr="00780D22">
        <w:trPr>
          <w:trHeight w:val="628"/>
        </w:trPr>
        <w:tc>
          <w:tcPr>
            <w:tcW w:w="2192" w:type="dxa"/>
            <w:tcMar>
              <w:top w:w="57" w:type="dxa"/>
            </w:tcMar>
            <w:vAlign w:val="center"/>
          </w:tcPr>
          <w:p w:rsidR="003D0159" w:rsidRPr="00A868E9" w:rsidRDefault="003D0159" w:rsidP="0068125E">
            <w:pPr>
              <w:rPr>
                <w:rFonts w:cs="Tahoma"/>
                <w:b/>
              </w:rPr>
            </w:pPr>
            <w:smartTag w:uri="urn:schemas-microsoft-com:office:smarttags" w:element="place">
              <w:smartTag w:uri="urn:schemas-microsoft-com:office:smarttags" w:element="City">
                <w:r w:rsidRPr="00A868E9">
                  <w:rPr>
                    <w:rFonts w:cs="Tahoma"/>
                    <w:b/>
                  </w:rPr>
                  <w:t>Camden</w:t>
                </w:r>
              </w:smartTag>
            </w:smartTag>
            <w:r w:rsidRPr="00A868E9">
              <w:rPr>
                <w:rFonts w:cs="Tahoma"/>
                <w:b/>
              </w:rPr>
              <w:t xml:space="preserve"> </w:t>
            </w:r>
            <w:r>
              <w:rPr>
                <w:rFonts w:cs="Tahoma"/>
                <w:b/>
              </w:rPr>
              <w:t xml:space="preserve">Case </w:t>
            </w:r>
            <w:r w:rsidRPr="00A868E9">
              <w:rPr>
                <w:rFonts w:cs="Tahoma"/>
                <w:b/>
              </w:rPr>
              <w:t>Reference:</w:t>
            </w:r>
          </w:p>
        </w:tc>
        <w:tc>
          <w:tcPr>
            <w:tcW w:w="2061" w:type="dxa"/>
            <w:vAlign w:val="center"/>
          </w:tcPr>
          <w:p w:rsidR="003D0159" w:rsidRPr="008B4BD0" w:rsidRDefault="002A1BED" w:rsidP="00C53E1E">
            <w:pPr>
              <w:rPr>
                <w:rFonts w:cs="Tahoma"/>
                <w:sz w:val="20"/>
                <w:szCs w:val="20"/>
              </w:rPr>
            </w:pPr>
            <w:bookmarkStart w:id="0" w:name="CaseReference"/>
            <w:bookmarkEnd w:id="0"/>
            <w:r w:rsidRPr="002A1BED">
              <w:rPr>
                <w:rFonts w:cs="Tahoma"/>
                <w:sz w:val="20"/>
                <w:szCs w:val="20"/>
              </w:rPr>
              <w:t>2020/</w:t>
            </w:r>
            <w:r w:rsidR="00C53E1E">
              <w:rPr>
                <w:rFonts w:cs="Tahoma"/>
                <w:sz w:val="20"/>
                <w:szCs w:val="20"/>
              </w:rPr>
              <w:t>31</w:t>
            </w:r>
            <w:r w:rsidRPr="002A1BED">
              <w:rPr>
                <w:rFonts w:cs="Tahoma"/>
                <w:sz w:val="20"/>
                <w:szCs w:val="20"/>
              </w:rPr>
              <w:t>16/P</w:t>
            </w:r>
          </w:p>
        </w:tc>
        <w:tc>
          <w:tcPr>
            <w:tcW w:w="1701" w:type="dxa"/>
            <w:gridSpan w:val="2"/>
            <w:vAlign w:val="center"/>
          </w:tcPr>
          <w:p w:rsidR="003D0159" w:rsidRPr="00A868E9" w:rsidRDefault="003D0159" w:rsidP="0068125E">
            <w:pPr>
              <w:rPr>
                <w:rFonts w:cs="Tahoma"/>
                <w:b/>
              </w:rPr>
            </w:pPr>
            <w:r w:rsidRPr="00A868E9">
              <w:rPr>
                <w:rFonts w:cs="Tahoma"/>
                <w:b/>
              </w:rPr>
              <w:t>Site Address:</w:t>
            </w:r>
          </w:p>
        </w:tc>
        <w:tc>
          <w:tcPr>
            <w:tcW w:w="2773" w:type="dxa"/>
            <w:gridSpan w:val="2"/>
            <w:vAlign w:val="center"/>
          </w:tcPr>
          <w:p w:rsidR="003D0159" w:rsidRPr="00154C70" w:rsidRDefault="00C53E1E" w:rsidP="002A1BED">
            <w:pPr>
              <w:rPr>
                <w:rFonts w:cs="Tahoma"/>
              </w:rPr>
            </w:pPr>
            <w:r>
              <w:rPr>
                <w:rFonts w:cs="Tahoma"/>
              </w:rPr>
              <w:t>28/07/2020</w:t>
            </w:r>
          </w:p>
        </w:tc>
      </w:tr>
      <w:tr w:rsidR="003D0159" w:rsidRPr="00AD7DBC" w:rsidTr="00780D22">
        <w:trPr>
          <w:trHeight w:val="583"/>
        </w:trPr>
        <w:tc>
          <w:tcPr>
            <w:tcW w:w="2192" w:type="dxa"/>
            <w:tcMar>
              <w:top w:w="57" w:type="dxa"/>
            </w:tcMar>
            <w:vAlign w:val="center"/>
          </w:tcPr>
          <w:p w:rsidR="003D0159" w:rsidRPr="00A868E9" w:rsidRDefault="003D0159" w:rsidP="00780D22">
            <w:pPr>
              <w:spacing w:after="0"/>
              <w:rPr>
                <w:rFonts w:cs="Tahoma"/>
                <w:b/>
              </w:rPr>
            </w:pPr>
            <w:r>
              <w:rPr>
                <w:rFonts w:cs="Tahoma"/>
                <w:b/>
              </w:rPr>
              <w:t>Case officer contact details:</w:t>
            </w:r>
          </w:p>
        </w:tc>
        <w:tc>
          <w:tcPr>
            <w:tcW w:w="2061" w:type="dxa"/>
            <w:vAlign w:val="center"/>
          </w:tcPr>
          <w:p w:rsidR="003D0159" w:rsidRDefault="002A1BED" w:rsidP="00780D22">
            <w:pPr>
              <w:spacing w:after="0"/>
              <w:rPr>
                <w:rFonts w:cs="Tahoma"/>
                <w:sz w:val="20"/>
                <w:szCs w:val="20"/>
              </w:rPr>
            </w:pPr>
            <w:r>
              <w:rPr>
                <w:rFonts w:cs="Tahoma"/>
                <w:sz w:val="20"/>
                <w:szCs w:val="20"/>
              </w:rPr>
              <w:t>Kristina Smith</w:t>
            </w:r>
          </w:p>
          <w:p w:rsidR="002A1BED" w:rsidRDefault="002A1BED" w:rsidP="00780D22">
            <w:pPr>
              <w:spacing w:after="0"/>
              <w:rPr>
                <w:rFonts w:cs="Tahoma"/>
                <w:sz w:val="20"/>
                <w:szCs w:val="20"/>
              </w:rPr>
            </w:pPr>
          </w:p>
          <w:p w:rsidR="002A1BED" w:rsidRPr="00154C70" w:rsidRDefault="002A1BED" w:rsidP="00780D22">
            <w:pPr>
              <w:spacing w:after="0"/>
              <w:rPr>
                <w:rFonts w:cs="Tahoma"/>
                <w:sz w:val="20"/>
                <w:szCs w:val="20"/>
              </w:rPr>
            </w:pPr>
            <w:r>
              <w:rPr>
                <w:rFonts w:cs="Tahoma"/>
                <w:sz w:val="20"/>
                <w:szCs w:val="20"/>
              </w:rPr>
              <w:t>020 7974 4986</w:t>
            </w:r>
          </w:p>
        </w:tc>
        <w:tc>
          <w:tcPr>
            <w:tcW w:w="1701" w:type="dxa"/>
            <w:gridSpan w:val="2"/>
            <w:vAlign w:val="center"/>
          </w:tcPr>
          <w:p w:rsidR="003D0159" w:rsidRPr="00A868E9" w:rsidRDefault="003D0159" w:rsidP="00780D22">
            <w:pPr>
              <w:spacing w:after="0"/>
              <w:rPr>
                <w:rFonts w:cs="Tahoma"/>
                <w:b/>
              </w:rPr>
            </w:pPr>
            <w:r w:rsidRPr="00A868E9">
              <w:rPr>
                <w:rFonts w:cs="Tahoma"/>
                <w:b/>
              </w:rPr>
              <w:t xml:space="preserve">Date of </w:t>
            </w:r>
            <w:r>
              <w:rPr>
                <w:rFonts w:cs="Tahoma"/>
                <w:b/>
              </w:rPr>
              <w:t xml:space="preserve">audit </w:t>
            </w:r>
            <w:r w:rsidRPr="00A868E9">
              <w:rPr>
                <w:rFonts w:cs="Tahoma"/>
                <w:b/>
              </w:rPr>
              <w:t>request:</w:t>
            </w:r>
          </w:p>
        </w:tc>
        <w:tc>
          <w:tcPr>
            <w:tcW w:w="2773" w:type="dxa"/>
            <w:gridSpan w:val="2"/>
            <w:vAlign w:val="center"/>
          </w:tcPr>
          <w:p w:rsidR="003D0159" w:rsidRPr="002512E1" w:rsidRDefault="002A1BED" w:rsidP="00780D22">
            <w:pPr>
              <w:spacing w:after="0"/>
              <w:rPr>
                <w:rFonts w:cs="Tahoma"/>
              </w:rPr>
            </w:pPr>
            <w:r>
              <w:rPr>
                <w:rFonts w:cs="Tahoma"/>
              </w:rPr>
              <w:t>21/07/2020</w:t>
            </w:r>
          </w:p>
        </w:tc>
      </w:tr>
      <w:tr w:rsidR="003D0159" w:rsidRPr="002512E1" w:rsidTr="00B21ED9">
        <w:trPr>
          <w:trHeight w:val="568"/>
        </w:trPr>
        <w:tc>
          <w:tcPr>
            <w:tcW w:w="4253" w:type="dxa"/>
            <w:gridSpan w:val="2"/>
            <w:tcMar>
              <w:top w:w="57" w:type="dxa"/>
            </w:tcMar>
          </w:tcPr>
          <w:p w:rsidR="003D0159" w:rsidRPr="00154C70" w:rsidRDefault="003D0159" w:rsidP="002A1BED">
            <w:pPr>
              <w:rPr>
                <w:rFonts w:cs="Tahoma"/>
                <w:sz w:val="20"/>
                <w:szCs w:val="20"/>
              </w:rPr>
            </w:pPr>
            <w:r>
              <w:rPr>
                <w:rFonts w:cs="Tahoma"/>
                <w:b/>
              </w:rPr>
              <w:t>Statutory consultation end date:</w:t>
            </w:r>
            <w:r w:rsidR="002A1BED">
              <w:rPr>
                <w:rFonts w:cs="Tahoma"/>
                <w:b/>
              </w:rPr>
              <w:t xml:space="preserve"> </w:t>
            </w:r>
          </w:p>
        </w:tc>
        <w:tc>
          <w:tcPr>
            <w:tcW w:w="4474" w:type="dxa"/>
            <w:gridSpan w:val="4"/>
            <w:vAlign w:val="center"/>
          </w:tcPr>
          <w:p w:rsidR="003D0159" w:rsidRPr="002512E1" w:rsidRDefault="00C53E1E" w:rsidP="00C53E1E">
            <w:pPr>
              <w:rPr>
                <w:rFonts w:cs="Tahoma"/>
              </w:rPr>
            </w:pPr>
            <w:r>
              <w:rPr>
                <w:rFonts w:cs="Tahoma"/>
              </w:rPr>
              <w:t>13/10</w:t>
            </w:r>
            <w:r w:rsidR="002A1BED" w:rsidRPr="002A1BED">
              <w:rPr>
                <w:rFonts w:cs="Tahoma"/>
              </w:rPr>
              <w:t>/2020</w:t>
            </w:r>
          </w:p>
        </w:tc>
      </w:tr>
      <w:tr w:rsidR="003D0159" w:rsidRPr="00AD7DBC" w:rsidTr="00A868E9">
        <w:trPr>
          <w:trHeight w:val="502"/>
        </w:trPr>
        <w:tc>
          <w:tcPr>
            <w:tcW w:w="2192" w:type="dxa"/>
            <w:tcMar>
              <w:top w:w="57" w:type="dxa"/>
            </w:tcMar>
          </w:tcPr>
          <w:p w:rsidR="003D0159" w:rsidRPr="00A868E9" w:rsidRDefault="003D0159" w:rsidP="00154C70">
            <w:pPr>
              <w:rPr>
                <w:rFonts w:cs="Tahoma"/>
                <w:b/>
              </w:rPr>
            </w:pPr>
            <w:r w:rsidRPr="00A868E9">
              <w:rPr>
                <w:rFonts w:cs="Tahoma"/>
                <w:b/>
              </w:rPr>
              <w:t>Reason for Audit:</w:t>
            </w:r>
          </w:p>
        </w:tc>
        <w:tc>
          <w:tcPr>
            <w:tcW w:w="6535" w:type="dxa"/>
            <w:gridSpan w:val="5"/>
          </w:tcPr>
          <w:p w:rsidR="003D0159" w:rsidRPr="00A868E9" w:rsidRDefault="00C53E1E" w:rsidP="008734D1">
            <w:pPr>
              <w:rPr>
                <w:rFonts w:cs="Tahoma"/>
              </w:rPr>
            </w:pPr>
            <w:r>
              <w:rPr>
                <w:rFonts w:cs="Tahoma"/>
              </w:rPr>
              <w:t>Amendments to consented basement layout</w:t>
            </w:r>
          </w:p>
        </w:tc>
      </w:tr>
      <w:tr w:rsidR="003D0159" w:rsidRPr="00AD7DBC" w:rsidTr="003E44BC">
        <w:trPr>
          <w:trHeight w:val="1212"/>
        </w:trPr>
        <w:tc>
          <w:tcPr>
            <w:tcW w:w="8727" w:type="dxa"/>
            <w:gridSpan w:val="6"/>
            <w:tcMar>
              <w:top w:w="57" w:type="dxa"/>
            </w:tcMar>
          </w:tcPr>
          <w:p w:rsidR="003D0159" w:rsidRDefault="003D0159" w:rsidP="00B95517">
            <w:pPr>
              <w:tabs>
                <w:tab w:val="left" w:pos="3179"/>
              </w:tabs>
              <w:rPr>
                <w:rFonts w:cs="Tahoma"/>
                <w:b/>
              </w:rPr>
            </w:pPr>
            <w:proofErr w:type="gramStart"/>
            <w:r>
              <w:rPr>
                <w:rFonts w:cs="Tahoma"/>
                <w:b/>
              </w:rPr>
              <w:t>Proposal description</w:t>
            </w:r>
            <w:r w:rsidRPr="00A868E9">
              <w:rPr>
                <w:rFonts w:cs="Tahoma"/>
                <w:b/>
              </w:rPr>
              <w:t>:</w:t>
            </w:r>
            <w:r w:rsidRPr="00025FB5">
              <w:rPr>
                <w:rFonts w:cs="Tahoma"/>
              </w:rPr>
              <w:t xml:space="preserve"> </w:t>
            </w:r>
            <w:r w:rsidR="0075216A" w:rsidRPr="0075216A">
              <w:rPr>
                <w:rFonts w:cs="Tahoma"/>
              </w:rPr>
              <w:t xml:space="preserve">Variation of Conditions 3 (approved drawings) and 73 (number and mix of residential units) of planning permission 2017/3847/P dated 15/06/2018 (as amended by 2020/2786/P dated 09/07/2020, 2020/0034/P dated 05/05/20, 2019/6301/P dated 24/12/2019, 2019/0153/P dated 06/02/2019 and 2019/2962/P dated 04/07/2019) for redevelopment of the petrol filling station site and main supermarket site; namely for: additional </w:t>
            </w:r>
            <w:proofErr w:type="spellStart"/>
            <w:r w:rsidR="0075216A" w:rsidRPr="0075216A">
              <w:rPr>
                <w:rFonts w:cs="Tahoma"/>
              </w:rPr>
              <w:t>storeys</w:t>
            </w:r>
            <w:proofErr w:type="spellEnd"/>
            <w:r w:rsidR="0075216A" w:rsidRPr="0075216A">
              <w:rPr>
                <w:rFonts w:cs="Tahoma"/>
              </w:rPr>
              <w:t xml:space="preserve"> across buildings A, B, C and F creating 71 additional residential units (52 market, 19 affordable) (Class C3) and associated </w:t>
            </w:r>
            <w:proofErr w:type="spellStart"/>
            <w:r w:rsidR="0075216A" w:rsidRPr="0075216A">
              <w:rPr>
                <w:rFonts w:cs="Tahoma"/>
              </w:rPr>
              <w:t>elevational</w:t>
            </w:r>
            <w:proofErr w:type="spellEnd"/>
            <w:r w:rsidR="0075216A" w:rsidRPr="0075216A">
              <w:rPr>
                <w:rFonts w:cs="Tahoma"/>
              </w:rPr>
              <w:t xml:space="preserve"> changes; relocation of concierge to Block A; and alterations to basement and landscaping.</w:t>
            </w:r>
            <w:proofErr w:type="gramEnd"/>
            <w:r w:rsidR="0075216A" w:rsidRPr="0075216A">
              <w:rPr>
                <w:rFonts w:cs="Tahoma"/>
              </w:rPr>
              <w:t xml:space="preserve"> This application </w:t>
            </w:r>
            <w:proofErr w:type="gramStart"/>
            <w:r w:rsidR="0075216A" w:rsidRPr="0075216A">
              <w:rPr>
                <w:rFonts w:cs="Tahoma"/>
              </w:rPr>
              <w:t>is accompanied</w:t>
            </w:r>
            <w:proofErr w:type="gramEnd"/>
            <w:r w:rsidR="0075216A" w:rsidRPr="0075216A">
              <w:rPr>
                <w:rFonts w:cs="Tahoma"/>
              </w:rPr>
              <w:t xml:space="preserve"> by an addendum to the original Environmental Statement.</w:t>
            </w:r>
          </w:p>
          <w:p w:rsidR="003D0159" w:rsidRPr="009E4C16" w:rsidRDefault="003D0159" w:rsidP="00B95517">
            <w:pPr>
              <w:tabs>
                <w:tab w:val="left" w:pos="3179"/>
              </w:tabs>
              <w:rPr>
                <w:rFonts w:cs="Tahoma"/>
              </w:rPr>
            </w:pPr>
          </w:p>
        </w:tc>
      </w:tr>
      <w:tr w:rsidR="003D0159" w:rsidRPr="00AD7DBC" w:rsidTr="003E44BC">
        <w:trPr>
          <w:trHeight w:val="1212"/>
        </w:trPr>
        <w:tc>
          <w:tcPr>
            <w:tcW w:w="8727" w:type="dxa"/>
            <w:gridSpan w:val="6"/>
            <w:tcMar>
              <w:top w:w="57" w:type="dxa"/>
            </w:tcMar>
          </w:tcPr>
          <w:p w:rsidR="003D0159" w:rsidRDefault="003D0159" w:rsidP="00293B9C">
            <w:pPr>
              <w:rPr>
                <w:rFonts w:cs="Tahoma"/>
              </w:rPr>
            </w:pPr>
            <w:r w:rsidRPr="00A868E9">
              <w:rPr>
                <w:rFonts w:cs="Tahoma"/>
                <w:b/>
              </w:rPr>
              <w:t>Relevant planning background</w:t>
            </w:r>
            <w:r w:rsidR="002A1BED">
              <w:rPr>
                <w:rFonts w:cs="Tahoma"/>
                <w:b/>
              </w:rPr>
              <w:t xml:space="preserve">: </w:t>
            </w:r>
            <w:r w:rsidR="001C4AE4">
              <w:rPr>
                <w:rFonts w:cs="Tahoma"/>
                <w:b/>
              </w:rPr>
              <w:t xml:space="preserve"> </w:t>
            </w:r>
          </w:p>
          <w:p w:rsidR="00C53E1E" w:rsidRPr="002A1BED" w:rsidRDefault="00C53E1E" w:rsidP="00293B9C">
            <w:pPr>
              <w:rPr>
                <w:rFonts w:cs="Tahoma"/>
              </w:rPr>
            </w:pPr>
            <w:proofErr w:type="gramStart"/>
            <w:r w:rsidRPr="00C53E1E">
              <w:rPr>
                <w:rFonts w:cs="Tahoma"/>
              </w:rPr>
              <w:t>2017/3847/P</w:t>
            </w:r>
            <w:r>
              <w:rPr>
                <w:rFonts w:cs="Tahoma"/>
              </w:rPr>
              <w:t xml:space="preserve"> - </w:t>
            </w:r>
            <w:r w:rsidRPr="00C53E1E">
              <w:rPr>
                <w:rFonts w:cs="Tahoma"/>
              </w:rPr>
              <w:t xml:space="preserve">Redevelopment of petrol filling station site to include the erection of a new building of up to six storeys and up to 11,243 </w:t>
            </w:r>
            <w:proofErr w:type="spellStart"/>
            <w:r w:rsidRPr="00C53E1E">
              <w:rPr>
                <w:rFonts w:cs="Tahoma"/>
              </w:rPr>
              <w:t>sq</w:t>
            </w:r>
            <w:proofErr w:type="spellEnd"/>
            <w:r w:rsidRPr="00C53E1E">
              <w:rPr>
                <w:rFonts w:cs="Tahoma"/>
              </w:rPr>
              <w:t xml:space="preserve"> m GEA </w:t>
            </w:r>
            <w:proofErr w:type="spellStart"/>
            <w:r w:rsidRPr="00C53E1E">
              <w:rPr>
                <w:rFonts w:cs="Tahoma"/>
              </w:rPr>
              <w:t>floorspace</w:t>
            </w:r>
            <w:proofErr w:type="spellEnd"/>
            <w:r w:rsidRPr="00C53E1E">
              <w:rPr>
                <w:rFonts w:cs="Tahoma"/>
              </w:rPr>
              <w:t xml:space="preserve"> to accommodate a petrol filling station (Sui Generis use), flexible retail/food &amp; drink </w:t>
            </w:r>
            <w:proofErr w:type="spellStart"/>
            <w:r w:rsidRPr="00C53E1E">
              <w:rPr>
                <w:rFonts w:cs="Tahoma"/>
              </w:rPr>
              <w:t>floorspace</w:t>
            </w:r>
            <w:proofErr w:type="spellEnd"/>
            <w:r w:rsidRPr="00C53E1E">
              <w:rPr>
                <w:rFonts w:cs="Tahoma"/>
              </w:rPr>
              <w:t xml:space="preserve"> (Class A1, A3 uses) , Class B1 </w:t>
            </w:r>
            <w:proofErr w:type="spellStart"/>
            <w:r w:rsidRPr="00C53E1E">
              <w:rPr>
                <w:rFonts w:cs="Tahoma"/>
              </w:rPr>
              <w:t>floorspace</w:t>
            </w:r>
            <w:proofErr w:type="spellEnd"/>
            <w:r w:rsidRPr="00C53E1E">
              <w:rPr>
                <w:rFonts w:cs="Tahoma"/>
              </w:rPr>
              <w:t xml:space="preserve"> and a winter garden; with cycle parking, public space, public toilets and other associated works and highways works; all following demolition of existing petrol filling station.</w:t>
            </w:r>
            <w:proofErr w:type="gramEnd"/>
            <w:r w:rsidRPr="00C53E1E">
              <w:rPr>
                <w:rFonts w:cs="Tahoma"/>
              </w:rPr>
              <w:t xml:space="preserve"> Use of part ground/1st floors as a </w:t>
            </w:r>
            <w:proofErr w:type="spellStart"/>
            <w:r w:rsidRPr="00C53E1E">
              <w:rPr>
                <w:rFonts w:cs="Tahoma"/>
              </w:rPr>
              <w:t>foodstore</w:t>
            </w:r>
            <w:proofErr w:type="spellEnd"/>
            <w:r w:rsidRPr="00C53E1E">
              <w:rPr>
                <w:rFonts w:cs="Tahoma"/>
              </w:rPr>
              <w:t xml:space="preserve"> (Class A1 use) with associated car parking for a temporary period of up to thirty months. </w:t>
            </w:r>
            <w:proofErr w:type="gramStart"/>
            <w:r w:rsidRPr="00C53E1E">
              <w:rPr>
                <w:rFonts w:cs="Tahoma"/>
              </w:rPr>
              <w:t xml:space="preserve">Redevelopment of the main supermarket site to include the erection of seven buildings (Blocks A, B, C, D, E1, E2, F) of up to 14 storeys accommodating up to 573 homes (389 market and 184 affordable in up to 60,568 </w:t>
            </w:r>
            <w:proofErr w:type="spellStart"/>
            <w:r w:rsidRPr="00C53E1E">
              <w:rPr>
                <w:rFonts w:cs="Tahoma"/>
              </w:rPr>
              <w:t>sq</w:t>
            </w:r>
            <w:proofErr w:type="spellEnd"/>
            <w:r w:rsidRPr="00C53E1E">
              <w:rPr>
                <w:rFonts w:cs="Tahoma"/>
              </w:rPr>
              <w:t xml:space="preserve"> m GEA of residential </w:t>
            </w:r>
            <w:proofErr w:type="spellStart"/>
            <w:r w:rsidRPr="00C53E1E">
              <w:rPr>
                <w:rFonts w:cs="Tahoma"/>
              </w:rPr>
              <w:t>floorspace</w:t>
            </w:r>
            <w:proofErr w:type="spellEnd"/>
            <w:r w:rsidRPr="00C53E1E">
              <w:rPr>
                <w:rFonts w:cs="Tahoma"/>
              </w:rPr>
              <w:t xml:space="preserve">) together with up to 28,345 </w:t>
            </w:r>
            <w:proofErr w:type="spellStart"/>
            <w:r w:rsidRPr="00C53E1E">
              <w:rPr>
                <w:rFonts w:cs="Tahoma"/>
              </w:rPr>
              <w:t>sq</w:t>
            </w:r>
            <w:proofErr w:type="spellEnd"/>
            <w:r w:rsidRPr="00C53E1E">
              <w:rPr>
                <w:rFonts w:cs="Tahoma"/>
              </w:rPr>
              <w:t xml:space="preserve"> m GEA non-residential </w:t>
            </w:r>
            <w:proofErr w:type="spellStart"/>
            <w:r w:rsidRPr="00C53E1E">
              <w:rPr>
                <w:rFonts w:cs="Tahoma"/>
              </w:rPr>
              <w:t>floorspace</w:t>
            </w:r>
            <w:proofErr w:type="spellEnd"/>
            <w:r w:rsidRPr="00C53E1E">
              <w:rPr>
                <w:rFonts w:cs="Tahoma"/>
              </w:rPr>
              <w:t xml:space="preserve"> comprising </w:t>
            </w:r>
            <w:proofErr w:type="spellStart"/>
            <w:r w:rsidRPr="00C53E1E">
              <w:rPr>
                <w:rFonts w:cs="Tahoma"/>
              </w:rPr>
              <w:t>foodstore</w:t>
            </w:r>
            <w:proofErr w:type="spellEnd"/>
            <w:r w:rsidRPr="00C53E1E">
              <w:rPr>
                <w:rFonts w:cs="Tahoma"/>
              </w:rPr>
              <w:t xml:space="preserve"> (class A1), flexible retail/food &amp; drink (Class A1/A3), office and workshop (Class B1a and B1c), community centre (Class D2), roof level of 'Block B' for food and plant growing/production facility including small scale brewing and distilling (Sui Generis use); with associated ancillary office, storage, education, training, cafe and restaurant activities; together with new streets and squares; hard and soft landscaping and play space; lifts; public cycle parking and cycle hire facility and other associated works, including removal of existing surface level car parking and retaining walls, road junction alterations; all following demolition of </w:t>
            </w:r>
            <w:proofErr w:type="spellStart"/>
            <w:r w:rsidRPr="00C53E1E">
              <w:rPr>
                <w:rFonts w:cs="Tahoma"/>
              </w:rPr>
              <w:t>foodstore</w:t>
            </w:r>
            <w:proofErr w:type="spellEnd"/>
            <w:r w:rsidRPr="00C53E1E">
              <w:rPr>
                <w:rFonts w:cs="Tahoma"/>
              </w:rPr>
              <w:t>.</w:t>
            </w:r>
            <w:proofErr w:type="gramEnd"/>
            <w:r>
              <w:rPr>
                <w:rFonts w:cs="Tahoma"/>
              </w:rPr>
              <w:t xml:space="preserve"> </w:t>
            </w:r>
            <w:r w:rsidRPr="00C53E1E">
              <w:rPr>
                <w:rFonts w:cs="Tahoma"/>
              </w:rPr>
              <w:t>Granted Subject to a Section 106 Legal Agreement</w:t>
            </w:r>
            <w:r>
              <w:rPr>
                <w:rFonts w:cs="Tahoma"/>
              </w:rPr>
              <w:t xml:space="preserve"> </w:t>
            </w:r>
            <w:r w:rsidRPr="00C53E1E">
              <w:rPr>
                <w:rFonts w:cs="Tahoma"/>
              </w:rPr>
              <w:t>18/07/2018</w:t>
            </w:r>
          </w:p>
          <w:p w:rsidR="003D0159" w:rsidRPr="003D40F1" w:rsidRDefault="003D0159" w:rsidP="003D40F1">
            <w:pPr>
              <w:rPr>
                <w:rFonts w:cs="Tahoma"/>
              </w:rPr>
            </w:pPr>
          </w:p>
        </w:tc>
      </w:tr>
      <w:tr w:rsidR="003D0159" w:rsidRPr="00AD7DBC" w:rsidTr="00CC6A45">
        <w:trPr>
          <w:trHeight w:val="867"/>
        </w:trPr>
        <w:tc>
          <w:tcPr>
            <w:tcW w:w="4395" w:type="dxa"/>
            <w:gridSpan w:val="3"/>
            <w:tcMar>
              <w:top w:w="57" w:type="dxa"/>
            </w:tcMar>
            <w:vAlign w:val="center"/>
          </w:tcPr>
          <w:p w:rsidR="003D0159" w:rsidRPr="00A868E9" w:rsidRDefault="003D0159" w:rsidP="00293B9C">
            <w:pPr>
              <w:autoSpaceDE w:val="0"/>
              <w:autoSpaceDN w:val="0"/>
              <w:adjustRightInd w:val="0"/>
              <w:rPr>
                <w:rFonts w:cs="Tahoma"/>
              </w:rPr>
            </w:pPr>
            <w:r w:rsidRPr="00A868E9">
              <w:rPr>
                <w:rFonts w:cs="Tahoma"/>
              </w:rPr>
              <w:t xml:space="preserve">Do the basement proposals involve a listed building or does the site neighbour any listed buildings? </w:t>
            </w:r>
          </w:p>
        </w:tc>
        <w:tc>
          <w:tcPr>
            <w:tcW w:w="4332" w:type="dxa"/>
            <w:gridSpan w:val="3"/>
            <w:vAlign w:val="center"/>
          </w:tcPr>
          <w:p w:rsidR="003D0159" w:rsidRPr="00A868E9" w:rsidRDefault="002A1BED" w:rsidP="002126A4">
            <w:pPr>
              <w:autoSpaceDE w:val="0"/>
              <w:autoSpaceDN w:val="0"/>
              <w:adjustRightInd w:val="0"/>
              <w:rPr>
                <w:rFonts w:cs="Tahoma"/>
              </w:rPr>
            </w:pPr>
            <w:r>
              <w:rPr>
                <w:rFonts w:cs="Tahoma"/>
              </w:rPr>
              <w:t>No</w:t>
            </w:r>
          </w:p>
        </w:tc>
      </w:tr>
      <w:tr w:rsidR="003D0159" w:rsidRPr="00AD7DBC" w:rsidTr="00CC6A45">
        <w:trPr>
          <w:trHeight w:val="515"/>
        </w:trPr>
        <w:tc>
          <w:tcPr>
            <w:tcW w:w="4395" w:type="dxa"/>
            <w:gridSpan w:val="3"/>
            <w:vMerge w:val="restart"/>
            <w:tcMar>
              <w:top w:w="57" w:type="dxa"/>
            </w:tcMar>
            <w:vAlign w:val="center"/>
          </w:tcPr>
          <w:p w:rsidR="003D0159" w:rsidRDefault="003D0159" w:rsidP="0019149D">
            <w:pPr>
              <w:autoSpaceDE w:val="0"/>
              <w:autoSpaceDN w:val="0"/>
              <w:adjustRightInd w:val="0"/>
              <w:rPr>
                <w:rFonts w:cs="Tahoma"/>
              </w:rPr>
            </w:pPr>
            <w:r>
              <w:rPr>
                <w:rFonts w:cs="Tahoma"/>
              </w:rPr>
              <w:t xml:space="preserve">Is the site in an area of relevant constraints? </w:t>
            </w:r>
          </w:p>
          <w:p w:rsidR="003D0159" w:rsidRDefault="003D0159" w:rsidP="0019149D">
            <w:pPr>
              <w:autoSpaceDE w:val="0"/>
              <w:autoSpaceDN w:val="0"/>
              <w:adjustRightInd w:val="0"/>
              <w:rPr>
                <w:rFonts w:cs="Tahoma"/>
              </w:rPr>
            </w:pPr>
            <w:r>
              <w:rPr>
                <w:rFonts w:cs="Tahoma"/>
              </w:rPr>
              <w:t>(check site constraints in M3/Magic GIS)</w:t>
            </w:r>
          </w:p>
          <w:p w:rsidR="003D0159" w:rsidRPr="00A868E9" w:rsidRDefault="003D0159" w:rsidP="00F61A55">
            <w:pPr>
              <w:autoSpaceDE w:val="0"/>
              <w:autoSpaceDN w:val="0"/>
              <w:adjustRightInd w:val="0"/>
              <w:rPr>
                <w:rFonts w:cs="Tahoma"/>
              </w:rPr>
            </w:pPr>
          </w:p>
        </w:tc>
        <w:tc>
          <w:tcPr>
            <w:tcW w:w="2126" w:type="dxa"/>
            <w:gridSpan w:val="2"/>
            <w:vAlign w:val="center"/>
          </w:tcPr>
          <w:p w:rsidR="003D0159" w:rsidRDefault="003D0159" w:rsidP="00DA07D9">
            <w:pPr>
              <w:autoSpaceDE w:val="0"/>
              <w:autoSpaceDN w:val="0"/>
              <w:adjustRightInd w:val="0"/>
              <w:rPr>
                <w:rFonts w:cs="Tahoma"/>
              </w:rPr>
            </w:pPr>
            <w:r>
              <w:rPr>
                <w:rFonts w:cs="Tahoma"/>
              </w:rPr>
              <w:t xml:space="preserve">Slope stability </w:t>
            </w:r>
          </w:p>
        </w:tc>
        <w:tc>
          <w:tcPr>
            <w:tcW w:w="2206" w:type="dxa"/>
            <w:vAlign w:val="center"/>
          </w:tcPr>
          <w:p w:rsidR="003D0159" w:rsidRPr="00A868E9" w:rsidRDefault="002A1BED" w:rsidP="009E4C16">
            <w:pPr>
              <w:autoSpaceDE w:val="0"/>
              <w:autoSpaceDN w:val="0"/>
              <w:adjustRightInd w:val="0"/>
              <w:rPr>
                <w:rFonts w:cs="Tahoma"/>
              </w:rPr>
            </w:pPr>
            <w:r>
              <w:rPr>
                <w:rFonts w:cs="Tahoma"/>
              </w:rPr>
              <w:t>Yes</w:t>
            </w:r>
          </w:p>
        </w:tc>
      </w:tr>
      <w:tr w:rsidR="003D0159" w:rsidRPr="00AD7DBC" w:rsidTr="00CC6A45">
        <w:trPr>
          <w:trHeight w:val="639"/>
        </w:trPr>
        <w:tc>
          <w:tcPr>
            <w:tcW w:w="4395" w:type="dxa"/>
            <w:gridSpan w:val="3"/>
            <w:vMerge/>
            <w:tcMar>
              <w:top w:w="57" w:type="dxa"/>
            </w:tcMar>
            <w:vAlign w:val="center"/>
          </w:tcPr>
          <w:p w:rsidR="003D0159" w:rsidRDefault="003D0159" w:rsidP="0019149D">
            <w:pPr>
              <w:autoSpaceDE w:val="0"/>
              <w:autoSpaceDN w:val="0"/>
              <w:adjustRightInd w:val="0"/>
              <w:rPr>
                <w:rFonts w:cs="Tahoma"/>
              </w:rPr>
            </w:pPr>
          </w:p>
        </w:tc>
        <w:tc>
          <w:tcPr>
            <w:tcW w:w="2126" w:type="dxa"/>
            <w:gridSpan w:val="2"/>
            <w:vAlign w:val="center"/>
          </w:tcPr>
          <w:p w:rsidR="003D0159" w:rsidRDefault="003D0159" w:rsidP="00050EC4">
            <w:pPr>
              <w:autoSpaceDE w:val="0"/>
              <w:autoSpaceDN w:val="0"/>
              <w:adjustRightInd w:val="0"/>
              <w:rPr>
                <w:rFonts w:cs="Tahoma"/>
              </w:rPr>
            </w:pPr>
            <w:r>
              <w:rPr>
                <w:rFonts w:cs="Tahoma"/>
              </w:rPr>
              <w:t>Surface Water flow and flooding</w:t>
            </w:r>
          </w:p>
        </w:tc>
        <w:tc>
          <w:tcPr>
            <w:tcW w:w="2206" w:type="dxa"/>
            <w:vAlign w:val="center"/>
          </w:tcPr>
          <w:p w:rsidR="003D0159" w:rsidRPr="00A868E9" w:rsidRDefault="002A1BED" w:rsidP="009E4C16">
            <w:pPr>
              <w:autoSpaceDE w:val="0"/>
              <w:autoSpaceDN w:val="0"/>
              <w:adjustRightInd w:val="0"/>
              <w:rPr>
                <w:rFonts w:cs="Tahoma"/>
              </w:rPr>
            </w:pPr>
            <w:r>
              <w:rPr>
                <w:rFonts w:cs="Tahoma"/>
              </w:rPr>
              <w:t>No</w:t>
            </w:r>
          </w:p>
        </w:tc>
      </w:tr>
      <w:tr w:rsidR="003D0159" w:rsidRPr="00AD7DBC" w:rsidTr="00CC6A45">
        <w:trPr>
          <w:trHeight w:val="609"/>
        </w:trPr>
        <w:tc>
          <w:tcPr>
            <w:tcW w:w="4395" w:type="dxa"/>
            <w:gridSpan w:val="3"/>
            <w:vMerge/>
            <w:tcMar>
              <w:top w:w="57" w:type="dxa"/>
            </w:tcMar>
            <w:vAlign w:val="center"/>
          </w:tcPr>
          <w:p w:rsidR="003D0159" w:rsidRDefault="003D0159" w:rsidP="0019149D">
            <w:pPr>
              <w:autoSpaceDE w:val="0"/>
              <w:autoSpaceDN w:val="0"/>
              <w:adjustRightInd w:val="0"/>
              <w:rPr>
                <w:rFonts w:cs="Tahoma"/>
              </w:rPr>
            </w:pPr>
          </w:p>
        </w:tc>
        <w:tc>
          <w:tcPr>
            <w:tcW w:w="2126" w:type="dxa"/>
            <w:gridSpan w:val="2"/>
            <w:vAlign w:val="center"/>
          </w:tcPr>
          <w:p w:rsidR="003D0159" w:rsidRDefault="003D0159" w:rsidP="00050EC4">
            <w:pPr>
              <w:autoSpaceDE w:val="0"/>
              <w:autoSpaceDN w:val="0"/>
              <w:adjustRightInd w:val="0"/>
              <w:rPr>
                <w:rFonts w:cs="Tahoma"/>
              </w:rPr>
            </w:pPr>
            <w:r>
              <w:rPr>
                <w:rFonts w:cs="Tahoma"/>
              </w:rPr>
              <w:t>Subterranean (groundwater) flow</w:t>
            </w:r>
          </w:p>
        </w:tc>
        <w:tc>
          <w:tcPr>
            <w:tcW w:w="2206" w:type="dxa"/>
            <w:vAlign w:val="center"/>
          </w:tcPr>
          <w:p w:rsidR="003D0159" w:rsidRPr="00A868E9" w:rsidRDefault="002A1BED" w:rsidP="00BF14F3">
            <w:pPr>
              <w:autoSpaceDE w:val="0"/>
              <w:autoSpaceDN w:val="0"/>
              <w:adjustRightInd w:val="0"/>
              <w:rPr>
                <w:rFonts w:cs="Tahoma"/>
              </w:rPr>
            </w:pPr>
            <w:r>
              <w:rPr>
                <w:rFonts w:cs="Tahoma"/>
              </w:rPr>
              <w:t>Yes</w:t>
            </w:r>
          </w:p>
        </w:tc>
      </w:tr>
      <w:tr w:rsidR="003D0159" w:rsidRPr="00AD7DBC" w:rsidTr="00050EC4">
        <w:trPr>
          <w:trHeight w:val="705"/>
        </w:trPr>
        <w:tc>
          <w:tcPr>
            <w:tcW w:w="4395" w:type="dxa"/>
            <w:gridSpan w:val="3"/>
            <w:tcMar>
              <w:top w:w="57" w:type="dxa"/>
            </w:tcMar>
            <w:vAlign w:val="center"/>
          </w:tcPr>
          <w:p w:rsidR="003D0159" w:rsidRPr="00A868E9" w:rsidRDefault="003D0159" w:rsidP="00293B9C">
            <w:pPr>
              <w:autoSpaceDE w:val="0"/>
              <w:autoSpaceDN w:val="0"/>
              <w:adjustRightInd w:val="0"/>
              <w:rPr>
                <w:rFonts w:cs="Tahoma"/>
              </w:rPr>
            </w:pPr>
            <w:r w:rsidRPr="00A868E9">
              <w:rPr>
                <w:rFonts w:cs="Tahoma"/>
              </w:rPr>
              <w:t>Does the application require determination by Development Control Committee in accordance fall the Terms of Reference</w:t>
            </w:r>
            <w:r w:rsidRPr="00A868E9">
              <w:rPr>
                <w:rStyle w:val="FootnoteReference"/>
                <w:rFonts w:cs="Tahoma"/>
              </w:rPr>
              <w:footnoteReference w:id="1"/>
            </w:r>
            <w:r w:rsidRPr="00A868E9">
              <w:rPr>
                <w:rFonts w:cs="Tahoma"/>
              </w:rPr>
              <w:t xml:space="preserve"> </w:t>
            </w:r>
          </w:p>
        </w:tc>
        <w:tc>
          <w:tcPr>
            <w:tcW w:w="4332" w:type="dxa"/>
            <w:gridSpan w:val="3"/>
            <w:vAlign w:val="center"/>
          </w:tcPr>
          <w:p w:rsidR="003D0159" w:rsidRPr="00A868E9" w:rsidRDefault="0075216A" w:rsidP="002126A4">
            <w:pPr>
              <w:autoSpaceDE w:val="0"/>
              <w:autoSpaceDN w:val="0"/>
              <w:adjustRightInd w:val="0"/>
              <w:rPr>
                <w:rFonts w:cs="Tahoma"/>
              </w:rPr>
            </w:pPr>
            <w:r>
              <w:rPr>
                <w:rFonts w:cs="Tahoma"/>
              </w:rPr>
              <w:t>Yes</w:t>
            </w:r>
          </w:p>
        </w:tc>
      </w:tr>
      <w:tr w:rsidR="003D0159" w:rsidRPr="00AD7DBC" w:rsidTr="00050EC4">
        <w:trPr>
          <w:trHeight w:val="705"/>
        </w:trPr>
        <w:tc>
          <w:tcPr>
            <w:tcW w:w="4395" w:type="dxa"/>
            <w:gridSpan w:val="3"/>
            <w:tcMar>
              <w:top w:w="57" w:type="dxa"/>
            </w:tcMar>
            <w:vAlign w:val="center"/>
          </w:tcPr>
          <w:p w:rsidR="003D0159" w:rsidRPr="00A868E9" w:rsidRDefault="003D0159" w:rsidP="00293B9C">
            <w:pPr>
              <w:autoSpaceDE w:val="0"/>
              <w:autoSpaceDN w:val="0"/>
              <w:adjustRightInd w:val="0"/>
              <w:rPr>
                <w:rFonts w:cs="Tahoma"/>
              </w:rPr>
            </w:pPr>
            <w:r w:rsidRPr="00A868E9">
              <w:rPr>
                <w:rFonts w:cs="Tahoma"/>
              </w:rPr>
              <w:t xml:space="preserve">Does the scope of the submitted BIA extend beyond the screening stage? </w:t>
            </w:r>
          </w:p>
        </w:tc>
        <w:tc>
          <w:tcPr>
            <w:tcW w:w="4332" w:type="dxa"/>
            <w:gridSpan w:val="3"/>
            <w:vAlign w:val="center"/>
          </w:tcPr>
          <w:p w:rsidR="003D0159" w:rsidRPr="00A868E9" w:rsidRDefault="002A1BED" w:rsidP="009E4C16">
            <w:pPr>
              <w:autoSpaceDE w:val="0"/>
              <w:autoSpaceDN w:val="0"/>
              <w:adjustRightInd w:val="0"/>
              <w:rPr>
                <w:rFonts w:cs="Tahoma"/>
              </w:rPr>
            </w:pPr>
            <w:r>
              <w:rPr>
                <w:rFonts w:cs="Tahoma"/>
              </w:rPr>
              <w:t>Yes</w:t>
            </w:r>
          </w:p>
        </w:tc>
      </w:tr>
    </w:tbl>
    <w:p w:rsidR="003D0159" w:rsidRPr="00050EC4" w:rsidRDefault="003D0159" w:rsidP="00050EC4">
      <w:pPr>
        <w:jc w:val="center"/>
        <w:rPr>
          <w:b/>
        </w:rPr>
      </w:pPr>
      <w:r>
        <w:br w:type="page"/>
      </w:r>
      <w:r w:rsidRPr="00050EC4">
        <w:rPr>
          <w:b/>
        </w:rPr>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3D0159" w:rsidRPr="00AD7DBC" w:rsidTr="00050EC4">
        <w:trPr>
          <w:trHeight w:val="706"/>
        </w:trPr>
        <w:tc>
          <w:tcPr>
            <w:tcW w:w="9639" w:type="dxa"/>
            <w:gridSpan w:val="5"/>
            <w:tcMar>
              <w:top w:w="57" w:type="dxa"/>
            </w:tcMar>
          </w:tcPr>
          <w:p w:rsidR="003D0159" w:rsidRPr="00050EC4" w:rsidRDefault="003D0159"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3D0159" w:rsidRPr="00AD7DBC" w:rsidTr="00050EC4">
        <w:tc>
          <w:tcPr>
            <w:tcW w:w="4820" w:type="dxa"/>
            <w:gridSpan w:val="3"/>
            <w:tcMar>
              <w:top w:w="57" w:type="dxa"/>
            </w:tcMar>
            <w:vAlign w:val="center"/>
          </w:tcPr>
          <w:p w:rsidR="003D0159" w:rsidRPr="00050EC4" w:rsidRDefault="003D0159" w:rsidP="00154C70">
            <w:pPr>
              <w:rPr>
                <w:rFonts w:cs="Tahoma"/>
                <w:b/>
              </w:rPr>
            </w:pPr>
            <w:r w:rsidRPr="00050EC4">
              <w:rPr>
                <w:rFonts w:cs="Tahoma"/>
                <w:b/>
              </w:rPr>
              <w:t>Item provided</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tcMar>
              <w:top w:w="57" w:type="dxa"/>
            </w:tcMar>
          </w:tcPr>
          <w:p w:rsidR="003D0159" w:rsidRPr="00050EC4" w:rsidRDefault="003D0159"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3D0159" w:rsidRPr="00AD7DBC" w:rsidTr="00050EC4">
        <w:tc>
          <w:tcPr>
            <w:tcW w:w="567" w:type="dxa"/>
            <w:vAlign w:val="center"/>
          </w:tcPr>
          <w:p w:rsidR="003D0159" w:rsidRPr="00050EC4" w:rsidRDefault="003D0159" w:rsidP="00154C70">
            <w:pPr>
              <w:autoSpaceDE w:val="0"/>
              <w:autoSpaceDN w:val="0"/>
              <w:adjustRightInd w:val="0"/>
              <w:rPr>
                <w:rFonts w:cs="Tahoma"/>
              </w:rPr>
            </w:pPr>
            <w:r w:rsidRPr="00050EC4">
              <w:rPr>
                <w:rFonts w:cs="Tahoma"/>
              </w:rPr>
              <w:t>1</w:t>
            </w:r>
          </w:p>
        </w:tc>
        <w:tc>
          <w:tcPr>
            <w:tcW w:w="4253" w:type="dxa"/>
            <w:gridSpan w:val="2"/>
            <w:vAlign w:val="center"/>
          </w:tcPr>
          <w:p w:rsidR="003D0159" w:rsidRPr="00050EC4" w:rsidRDefault="003D0159" w:rsidP="00154C70">
            <w:pPr>
              <w:autoSpaceDE w:val="0"/>
              <w:autoSpaceDN w:val="0"/>
              <w:adjustRightInd w:val="0"/>
              <w:rPr>
                <w:rFonts w:cs="Tahoma"/>
              </w:rPr>
            </w:pPr>
            <w:r w:rsidRPr="00050EC4">
              <w:rPr>
                <w:rFonts w:cs="Tahoma"/>
              </w:rPr>
              <w:t>Description of proposed development.</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r>
      <w:tr w:rsidR="003D0159" w:rsidRPr="00AD7DBC" w:rsidTr="00050EC4">
        <w:trPr>
          <w:trHeight w:val="536"/>
        </w:trPr>
        <w:tc>
          <w:tcPr>
            <w:tcW w:w="567" w:type="dxa"/>
            <w:vAlign w:val="center"/>
          </w:tcPr>
          <w:p w:rsidR="003D0159" w:rsidRPr="00050EC4" w:rsidRDefault="003D0159" w:rsidP="00154C70">
            <w:pPr>
              <w:autoSpaceDE w:val="0"/>
              <w:autoSpaceDN w:val="0"/>
              <w:adjustRightInd w:val="0"/>
              <w:rPr>
                <w:rFonts w:cs="Tahoma"/>
              </w:rPr>
            </w:pPr>
            <w:r w:rsidRPr="00050EC4">
              <w:rPr>
                <w:rFonts w:cs="Tahoma"/>
              </w:rPr>
              <w:t>2</w:t>
            </w:r>
          </w:p>
        </w:tc>
        <w:tc>
          <w:tcPr>
            <w:tcW w:w="4253" w:type="dxa"/>
            <w:gridSpan w:val="2"/>
            <w:vAlign w:val="center"/>
          </w:tcPr>
          <w:p w:rsidR="003D0159" w:rsidRPr="00050EC4" w:rsidRDefault="003D0159" w:rsidP="00154C70">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154C70">
            <w:pPr>
              <w:autoSpaceDE w:val="0"/>
              <w:autoSpaceDN w:val="0"/>
              <w:adjustRightInd w:val="0"/>
              <w:rPr>
                <w:rFonts w:cs="Tahoma"/>
              </w:rPr>
            </w:pPr>
            <w:r w:rsidRPr="00050EC4">
              <w:rPr>
                <w:rFonts w:cs="Tahoma"/>
              </w:rPr>
              <w:t>3</w:t>
            </w:r>
          </w:p>
        </w:tc>
        <w:tc>
          <w:tcPr>
            <w:tcW w:w="4253" w:type="dxa"/>
            <w:gridSpan w:val="2"/>
            <w:vAlign w:val="center"/>
          </w:tcPr>
          <w:p w:rsidR="003D0159" w:rsidRPr="00050EC4" w:rsidRDefault="003D0159" w:rsidP="00154C70">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154C70">
            <w:pPr>
              <w:autoSpaceDE w:val="0"/>
              <w:autoSpaceDN w:val="0"/>
              <w:adjustRightInd w:val="0"/>
              <w:rPr>
                <w:rFonts w:cs="Tahoma"/>
              </w:rPr>
            </w:pPr>
            <w:r w:rsidRPr="00050EC4">
              <w:rPr>
                <w:rFonts w:cs="Tahoma"/>
              </w:rPr>
              <w:t>4</w:t>
            </w:r>
          </w:p>
        </w:tc>
        <w:tc>
          <w:tcPr>
            <w:tcW w:w="4253" w:type="dxa"/>
            <w:gridSpan w:val="2"/>
            <w:vAlign w:val="center"/>
          </w:tcPr>
          <w:p w:rsidR="003D0159" w:rsidRPr="00050EC4" w:rsidRDefault="003D0159" w:rsidP="00154C70">
            <w:pPr>
              <w:autoSpaceDE w:val="0"/>
              <w:autoSpaceDN w:val="0"/>
              <w:adjustRightInd w:val="0"/>
              <w:rPr>
                <w:rFonts w:cs="Tahoma"/>
              </w:rPr>
            </w:pPr>
            <w:r w:rsidRPr="00050EC4">
              <w:rPr>
                <w:rFonts w:cs="Tahoma"/>
              </w:rPr>
              <w:t>Plans, maps and or photographs to show topography of surrounding area with any nearby watercourses/waterbodies including consideration of the relevant maps in the Strategic FRA by URS (2014)</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154C70">
            <w:pPr>
              <w:autoSpaceDE w:val="0"/>
              <w:autoSpaceDN w:val="0"/>
              <w:adjustRightInd w:val="0"/>
              <w:rPr>
                <w:rFonts w:cs="Tahoma"/>
              </w:rPr>
            </w:pPr>
            <w:r w:rsidRPr="00050EC4">
              <w:rPr>
                <w:rFonts w:cs="Tahoma"/>
              </w:rPr>
              <w:t>5</w:t>
            </w:r>
          </w:p>
        </w:tc>
        <w:tc>
          <w:tcPr>
            <w:tcW w:w="4253" w:type="dxa"/>
            <w:gridSpan w:val="2"/>
            <w:vAlign w:val="center"/>
          </w:tcPr>
          <w:p w:rsidR="003D0159" w:rsidRPr="00050EC4" w:rsidRDefault="003D0159" w:rsidP="00154C70">
            <w:pPr>
              <w:autoSpaceDE w:val="0"/>
              <w:autoSpaceDN w:val="0"/>
              <w:adjustRightInd w:val="0"/>
              <w:rPr>
                <w:rFonts w:cs="Tahoma"/>
              </w:rPr>
            </w:pPr>
            <w:r w:rsidRPr="00050EC4">
              <w:rPr>
                <w:rFonts w:cs="Tahoma"/>
              </w:rPr>
              <w:t>Plans and sections to show foundation details of adjacent structures.</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154C70">
            <w:pPr>
              <w:autoSpaceDE w:val="0"/>
              <w:autoSpaceDN w:val="0"/>
              <w:adjustRightInd w:val="0"/>
              <w:rPr>
                <w:rFonts w:cs="Tahoma"/>
              </w:rPr>
            </w:pPr>
            <w:r w:rsidRPr="00050EC4">
              <w:rPr>
                <w:rFonts w:cs="Tahoma"/>
              </w:rPr>
              <w:t>6</w:t>
            </w:r>
          </w:p>
        </w:tc>
        <w:tc>
          <w:tcPr>
            <w:tcW w:w="4253" w:type="dxa"/>
            <w:gridSpan w:val="2"/>
            <w:vAlign w:val="center"/>
          </w:tcPr>
          <w:p w:rsidR="003D0159" w:rsidRPr="00050EC4" w:rsidRDefault="003D0159" w:rsidP="00154C70">
            <w:pPr>
              <w:autoSpaceDE w:val="0"/>
              <w:autoSpaceDN w:val="0"/>
              <w:adjustRightInd w:val="0"/>
              <w:rPr>
                <w:rFonts w:cs="Tahoma"/>
              </w:rPr>
            </w:pPr>
            <w:r w:rsidRPr="00050EC4">
              <w:rPr>
                <w:rFonts w:cs="Tahoma"/>
              </w:rPr>
              <w:t>Plans and sections to show layout and dimensions of proposed basement.</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154C70">
            <w:pPr>
              <w:rPr>
                <w:rFonts w:cs="Tahoma"/>
              </w:rPr>
            </w:pPr>
            <w:r w:rsidRPr="00050EC4">
              <w:rPr>
                <w:rFonts w:cs="Tahoma"/>
              </w:rPr>
              <w:t>7</w:t>
            </w:r>
          </w:p>
        </w:tc>
        <w:tc>
          <w:tcPr>
            <w:tcW w:w="4253" w:type="dxa"/>
            <w:gridSpan w:val="2"/>
            <w:vAlign w:val="center"/>
          </w:tcPr>
          <w:p w:rsidR="003D0159" w:rsidRPr="00050EC4" w:rsidRDefault="003D0159" w:rsidP="00154C70">
            <w:pPr>
              <w:rPr>
                <w:rFonts w:cs="Tahoma"/>
              </w:rPr>
            </w:pPr>
            <w:r w:rsidRPr="00050EC4">
              <w:rPr>
                <w:rFonts w:cs="Tahoma"/>
              </w:rPr>
              <w:t>Programme for enabling works, construction and restoration.</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154C70">
            <w:pPr>
              <w:rPr>
                <w:rFonts w:cs="Tahoma"/>
              </w:rPr>
            </w:pPr>
            <w:r w:rsidRPr="00050EC4">
              <w:rPr>
                <w:rFonts w:cs="Tahoma"/>
              </w:rPr>
              <w:t>8</w:t>
            </w:r>
          </w:p>
        </w:tc>
        <w:tc>
          <w:tcPr>
            <w:tcW w:w="4253" w:type="dxa"/>
            <w:gridSpan w:val="2"/>
            <w:vAlign w:val="center"/>
          </w:tcPr>
          <w:p w:rsidR="003D0159" w:rsidRPr="00050EC4" w:rsidRDefault="003D0159" w:rsidP="00154C70">
            <w:pPr>
              <w:rPr>
                <w:rFonts w:cs="Tahoma"/>
              </w:rPr>
            </w:pPr>
            <w:r w:rsidRPr="00050EC4">
              <w:rPr>
                <w:rFonts w:cs="Tahoma"/>
              </w:rPr>
              <w:t xml:space="preserve">Identification of potential risks to land stability (including surrounding structures and infrastructure), and surface and groundwater flooding. </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154C70">
            <w:pPr>
              <w:rPr>
                <w:rFonts w:cs="Tahoma"/>
              </w:rPr>
            </w:pPr>
            <w:r w:rsidRPr="00050EC4">
              <w:rPr>
                <w:rFonts w:cs="Tahoma"/>
              </w:rPr>
              <w:t>9</w:t>
            </w:r>
          </w:p>
        </w:tc>
        <w:tc>
          <w:tcPr>
            <w:tcW w:w="4253" w:type="dxa"/>
            <w:gridSpan w:val="2"/>
            <w:vAlign w:val="center"/>
          </w:tcPr>
          <w:p w:rsidR="003D0159" w:rsidRPr="00050EC4" w:rsidRDefault="003D0159" w:rsidP="00154C70">
            <w:pPr>
              <w:rPr>
                <w:rFonts w:cs="Tahoma"/>
              </w:rPr>
            </w:pPr>
            <w:r w:rsidRPr="00050EC4">
              <w:rPr>
                <w:rFonts w:cs="Tahoma"/>
              </w:rPr>
              <w:t xml:space="preserve">Assessment of impact of potential risks on neighbouring properties and surface and groundwater.  </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154C70">
            <w:pPr>
              <w:rPr>
                <w:rFonts w:cs="Tahoma"/>
              </w:rPr>
            </w:pPr>
            <w:r w:rsidRPr="00050EC4">
              <w:rPr>
                <w:rFonts w:cs="Tahoma"/>
              </w:rPr>
              <w:t>10</w:t>
            </w:r>
          </w:p>
        </w:tc>
        <w:tc>
          <w:tcPr>
            <w:tcW w:w="4253" w:type="dxa"/>
            <w:gridSpan w:val="2"/>
            <w:vAlign w:val="center"/>
          </w:tcPr>
          <w:p w:rsidR="003D0159" w:rsidRPr="00050EC4" w:rsidRDefault="003D0159" w:rsidP="00154C70">
            <w:pPr>
              <w:rPr>
                <w:rFonts w:cs="Tahoma"/>
              </w:rPr>
            </w:pPr>
            <w:r w:rsidRPr="00050EC4">
              <w:rPr>
                <w:rFonts w:cs="Tahoma"/>
              </w:rPr>
              <w:t>Identification of significant adverse impacts.</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DF3565" w:rsidRDefault="003D0159" w:rsidP="00154C70">
            <w:pPr>
              <w:rPr>
                <w:rFonts w:cs="Tahoma"/>
              </w:rPr>
            </w:pPr>
            <w:r w:rsidRPr="00DF3565">
              <w:rPr>
                <w:rFonts w:cs="Tahoma"/>
              </w:rPr>
              <w:t>11</w:t>
            </w:r>
          </w:p>
        </w:tc>
        <w:tc>
          <w:tcPr>
            <w:tcW w:w="4253" w:type="dxa"/>
            <w:gridSpan w:val="2"/>
            <w:vAlign w:val="center"/>
          </w:tcPr>
          <w:p w:rsidR="003D0159" w:rsidRPr="00DF3565" w:rsidRDefault="003D0159" w:rsidP="00154C70">
            <w:pPr>
              <w:rPr>
                <w:rFonts w:cs="Tahoma"/>
              </w:rPr>
            </w:pPr>
            <w:r w:rsidRPr="00DF3565">
              <w:rPr>
                <w:rFonts w:cs="Tahoma"/>
              </w:rPr>
              <w:t>Evidence of consultation with neighbours.</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154C70">
            <w:pPr>
              <w:autoSpaceDE w:val="0"/>
              <w:autoSpaceDN w:val="0"/>
              <w:adjustRightInd w:val="0"/>
              <w:rPr>
                <w:rFonts w:cs="Tahoma"/>
              </w:rPr>
            </w:pPr>
            <w:r w:rsidRPr="00050EC4">
              <w:rPr>
                <w:rFonts w:cs="Tahoma"/>
              </w:rPr>
              <w:t>12</w:t>
            </w:r>
          </w:p>
        </w:tc>
        <w:tc>
          <w:tcPr>
            <w:tcW w:w="4253" w:type="dxa"/>
            <w:gridSpan w:val="2"/>
            <w:vAlign w:val="center"/>
          </w:tcPr>
          <w:p w:rsidR="003D0159" w:rsidRPr="00050EC4" w:rsidRDefault="003D0159" w:rsidP="00154C70">
            <w:pPr>
              <w:autoSpaceDE w:val="0"/>
              <w:autoSpaceDN w:val="0"/>
              <w:adjustRightInd w:val="0"/>
              <w:rPr>
                <w:rFonts w:cs="Tahoma"/>
              </w:rPr>
            </w:pPr>
            <w:r w:rsidRPr="00050EC4">
              <w:rPr>
                <w:rFonts w:cs="Tahoma"/>
              </w:rPr>
              <w:t xml:space="preserve">Ground Investigation Report and Conceptual Site Model including </w:t>
            </w:r>
          </w:p>
          <w:p w:rsidR="003D0159" w:rsidRPr="00050EC4" w:rsidRDefault="003D0159" w:rsidP="00050EC4">
            <w:pPr>
              <w:numPr>
                <w:ilvl w:val="0"/>
                <w:numId w:val="2"/>
              </w:numPr>
              <w:autoSpaceDE w:val="0"/>
              <w:autoSpaceDN w:val="0"/>
              <w:adjustRightInd w:val="0"/>
              <w:spacing w:after="0" w:line="240" w:lineRule="auto"/>
              <w:rPr>
                <w:rFonts w:cs="Tahoma"/>
              </w:rPr>
            </w:pPr>
            <w:r w:rsidRPr="00050EC4">
              <w:rPr>
                <w:rFonts w:cs="Tahoma"/>
              </w:rPr>
              <w:t>Desktop study</w:t>
            </w:r>
          </w:p>
          <w:p w:rsidR="003D0159" w:rsidRPr="00050EC4" w:rsidRDefault="003D0159" w:rsidP="00050EC4">
            <w:pPr>
              <w:numPr>
                <w:ilvl w:val="0"/>
                <w:numId w:val="2"/>
              </w:numPr>
              <w:autoSpaceDE w:val="0"/>
              <w:autoSpaceDN w:val="0"/>
              <w:adjustRightInd w:val="0"/>
              <w:spacing w:after="0" w:line="240" w:lineRule="auto"/>
              <w:rPr>
                <w:rFonts w:cs="Tahoma"/>
              </w:rPr>
            </w:pPr>
            <w:r w:rsidRPr="00050EC4">
              <w:rPr>
                <w:rFonts w:cs="Tahoma"/>
              </w:rPr>
              <w:t>exploratory hole records</w:t>
            </w:r>
          </w:p>
          <w:p w:rsidR="003D0159" w:rsidRPr="00050EC4" w:rsidRDefault="003D0159" w:rsidP="00050EC4">
            <w:pPr>
              <w:numPr>
                <w:ilvl w:val="0"/>
                <w:numId w:val="2"/>
              </w:numPr>
              <w:autoSpaceDE w:val="0"/>
              <w:autoSpaceDN w:val="0"/>
              <w:adjustRightInd w:val="0"/>
              <w:spacing w:after="0" w:line="240" w:lineRule="auto"/>
              <w:rPr>
                <w:rFonts w:cs="Tahoma"/>
              </w:rPr>
            </w:pPr>
            <w:r w:rsidRPr="00050EC4">
              <w:rPr>
                <w:rFonts w:cs="Tahoma"/>
              </w:rPr>
              <w:t>results from monitoring the loc</w:t>
            </w:r>
            <w:r>
              <w:rPr>
                <w:rFonts w:cs="Tahoma"/>
              </w:rPr>
              <w:t>a</w:t>
            </w:r>
            <w:r w:rsidRPr="00050EC4">
              <w:rPr>
                <w:rFonts w:cs="Tahoma"/>
              </w:rPr>
              <w:t xml:space="preserve">l groundwater regime </w:t>
            </w:r>
          </w:p>
          <w:p w:rsidR="003D0159" w:rsidRPr="00050EC4" w:rsidRDefault="003D0159" w:rsidP="00050EC4">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rsidR="003D0159" w:rsidRDefault="003D0159" w:rsidP="0031072F">
            <w:pPr>
              <w:numPr>
                <w:ilvl w:val="0"/>
                <w:numId w:val="2"/>
              </w:numPr>
              <w:autoSpaceDE w:val="0"/>
              <w:autoSpaceDN w:val="0"/>
              <w:adjustRightInd w:val="0"/>
              <w:spacing w:after="0" w:line="240" w:lineRule="auto"/>
              <w:rPr>
                <w:rFonts w:cs="Tahoma"/>
              </w:rPr>
            </w:pPr>
            <w:r>
              <w:rPr>
                <w:rFonts w:cs="Tahoma"/>
              </w:rPr>
              <w:t>f</w:t>
            </w:r>
            <w:r w:rsidRPr="00050EC4">
              <w:rPr>
                <w:rFonts w:cs="Tahoma"/>
              </w:rPr>
              <w:t>actual site investigation report</w:t>
            </w:r>
          </w:p>
          <w:p w:rsidR="003D0159" w:rsidRPr="00050EC4" w:rsidRDefault="003D0159" w:rsidP="0031072F">
            <w:pPr>
              <w:autoSpaceDE w:val="0"/>
              <w:autoSpaceDN w:val="0"/>
              <w:adjustRightInd w:val="0"/>
              <w:spacing w:after="0" w:line="240" w:lineRule="auto"/>
              <w:rPr>
                <w:rFonts w:cs="Tahoma"/>
              </w:rPr>
            </w:pP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154C70">
            <w:pPr>
              <w:rPr>
                <w:rFonts w:cs="Tahoma"/>
              </w:rPr>
            </w:pPr>
            <w:r w:rsidRPr="00050EC4">
              <w:rPr>
                <w:rFonts w:cs="Tahoma"/>
              </w:rPr>
              <w:t>13</w:t>
            </w:r>
          </w:p>
        </w:tc>
        <w:tc>
          <w:tcPr>
            <w:tcW w:w="4253" w:type="dxa"/>
            <w:gridSpan w:val="2"/>
            <w:vAlign w:val="center"/>
          </w:tcPr>
          <w:p w:rsidR="003D0159" w:rsidRPr="00050EC4" w:rsidRDefault="003D0159" w:rsidP="00154C70">
            <w:pPr>
              <w:rPr>
                <w:rFonts w:cs="Tahoma"/>
              </w:rPr>
            </w:pPr>
            <w:r w:rsidRPr="00050EC4">
              <w:rPr>
                <w:rFonts w:cs="Tahoma"/>
              </w:rPr>
              <w:t>Ground Movement Assessment (GMA).</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9D4A40">
            <w:pPr>
              <w:rPr>
                <w:rFonts w:cs="Tahoma"/>
              </w:rPr>
            </w:pPr>
            <w:r w:rsidRPr="00050EC4">
              <w:rPr>
                <w:rFonts w:cs="Tahoma"/>
              </w:rPr>
              <w:t>14</w:t>
            </w:r>
          </w:p>
        </w:tc>
        <w:tc>
          <w:tcPr>
            <w:tcW w:w="4253" w:type="dxa"/>
            <w:gridSpan w:val="2"/>
            <w:vAlign w:val="center"/>
          </w:tcPr>
          <w:p w:rsidR="003D0159" w:rsidRPr="00050EC4" w:rsidRDefault="003D0159" w:rsidP="009D4A40">
            <w:pPr>
              <w:rPr>
                <w:rFonts w:cs="Tahoma"/>
              </w:rPr>
            </w:pPr>
            <w:r w:rsidRPr="00050EC4">
              <w:rPr>
                <w:rFonts w:cs="Tahoma"/>
              </w:rPr>
              <w:t>Plans, drawings, reports to show extent of affected area.</w:t>
            </w: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9D4A40">
            <w:pPr>
              <w:rPr>
                <w:rFonts w:cs="Tahoma"/>
              </w:rPr>
            </w:pPr>
            <w:r w:rsidRPr="00050EC4">
              <w:rPr>
                <w:rFonts w:cs="Tahoma"/>
              </w:rPr>
              <w:t>15</w:t>
            </w:r>
          </w:p>
        </w:tc>
        <w:tc>
          <w:tcPr>
            <w:tcW w:w="4253" w:type="dxa"/>
            <w:gridSpan w:val="2"/>
            <w:vAlign w:val="center"/>
          </w:tcPr>
          <w:p w:rsidR="003D0159" w:rsidRPr="00050EC4" w:rsidRDefault="003D0159" w:rsidP="009D4A40">
            <w:pPr>
              <w:rPr>
                <w:rFonts w:cs="Tahoma"/>
              </w:rPr>
            </w:pPr>
            <w:r w:rsidRPr="00050EC4">
              <w:rPr>
                <w:rFonts w:cs="Tahoma"/>
              </w:rPr>
              <w:t>Specific mitigation measures to reduce, avoid or offset significant adverse impacts.</w:t>
            </w: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9D4A40">
            <w:pPr>
              <w:rPr>
                <w:rFonts w:cs="Tahoma"/>
              </w:rPr>
            </w:pPr>
            <w:r w:rsidRPr="00050EC4">
              <w:rPr>
                <w:rFonts w:cs="Tahoma"/>
              </w:rPr>
              <w:t>16</w:t>
            </w:r>
          </w:p>
        </w:tc>
        <w:tc>
          <w:tcPr>
            <w:tcW w:w="4253" w:type="dxa"/>
            <w:gridSpan w:val="2"/>
            <w:vAlign w:val="center"/>
          </w:tcPr>
          <w:p w:rsidR="003D0159" w:rsidRPr="00050EC4" w:rsidRDefault="003D0159" w:rsidP="009D4A40">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9D4A40">
            <w:pPr>
              <w:rPr>
                <w:rFonts w:cs="Tahoma"/>
              </w:rPr>
            </w:pPr>
            <w:r w:rsidRPr="00050EC4">
              <w:rPr>
                <w:rFonts w:cs="Tahoma"/>
              </w:rPr>
              <w:t>17</w:t>
            </w:r>
          </w:p>
        </w:tc>
        <w:tc>
          <w:tcPr>
            <w:tcW w:w="4253" w:type="dxa"/>
            <w:gridSpan w:val="2"/>
            <w:vAlign w:val="center"/>
          </w:tcPr>
          <w:p w:rsidR="003D0159" w:rsidRPr="00050EC4" w:rsidRDefault="003D0159" w:rsidP="009D4A40">
            <w:pPr>
              <w:rPr>
                <w:rFonts w:cs="Tahoma"/>
              </w:rPr>
            </w:pPr>
            <w:r w:rsidRPr="00050EC4">
              <w:rPr>
                <w:rFonts w:cs="Tahoma"/>
              </w:rPr>
              <w:t>Proposals for monitoring during construction.</w:t>
            </w: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9D4A40">
            <w:pPr>
              <w:rPr>
                <w:rFonts w:cs="Tahoma"/>
              </w:rPr>
            </w:pPr>
            <w:r w:rsidRPr="00050EC4">
              <w:rPr>
                <w:rFonts w:cs="Tahoma"/>
              </w:rPr>
              <w:t>18</w:t>
            </w:r>
          </w:p>
        </w:tc>
        <w:tc>
          <w:tcPr>
            <w:tcW w:w="4253" w:type="dxa"/>
            <w:gridSpan w:val="2"/>
            <w:vAlign w:val="center"/>
          </w:tcPr>
          <w:p w:rsidR="003D0159" w:rsidRPr="00050EC4" w:rsidRDefault="003D0159" w:rsidP="009D4A40">
            <w:pPr>
              <w:rPr>
                <w:rFonts w:cs="Tahoma"/>
              </w:rPr>
            </w:pPr>
            <w:r w:rsidRPr="00050EC4">
              <w:rPr>
                <w:rFonts w:cs="Tahoma"/>
              </w:rPr>
              <w:t xml:space="preserve">Confirmatory </w:t>
            </w:r>
            <w:r>
              <w:rPr>
                <w:rFonts w:cs="Tahoma"/>
              </w:rPr>
              <w:t xml:space="preserve">and reasoned </w:t>
            </w:r>
            <w:r w:rsidRPr="00050EC4">
              <w:rPr>
                <w:rFonts w:cs="Tahoma"/>
              </w:rPr>
              <w:t xml:space="preserve">statement identifying likely damage to nearby properties according to </w:t>
            </w:r>
            <w:proofErr w:type="spellStart"/>
            <w:r w:rsidRPr="00050EC4">
              <w:rPr>
                <w:rFonts w:cs="Tahoma"/>
              </w:rPr>
              <w:t>Burland</w:t>
            </w:r>
            <w:proofErr w:type="spellEnd"/>
            <w:r w:rsidRPr="00050EC4">
              <w:rPr>
                <w:rFonts w:cs="Tahoma"/>
              </w:rPr>
              <w:t xml:space="preserve"> Scale </w:t>
            </w: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9D4A40">
            <w:pPr>
              <w:rPr>
                <w:rFonts w:cs="Tahoma"/>
              </w:rPr>
            </w:pPr>
            <w:r w:rsidRPr="00050EC4">
              <w:rPr>
                <w:rFonts w:cs="Tahoma"/>
              </w:rPr>
              <w:t>19</w:t>
            </w:r>
          </w:p>
        </w:tc>
        <w:tc>
          <w:tcPr>
            <w:tcW w:w="4253" w:type="dxa"/>
            <w:gridSpan w:val="2"/>
            <w:vAlign w:val="center"/>
          </w:tcPr>
          <w:p w:rsidR="003D0159" w:rsidRPr="00050EC4" w:rsidRDefault="003D0159" w:rsidP="009D4A40">
            <w:pPr>
              <w:rPr>
                <w:rFonts w:cs="Tahoma"/>
              </w:rPr>
            </w:pPr>
            <w:r w:rsidRPr="00050EC4">
              <w:rPr>
                <w:rFonts w:cs="Tahoma"/>
              </w:rPr>
              <w:t xml:space="preserve">Confirmatory </w:t>
            </w:r>
            <w:r>
              <w:rPr>
                <w:rFonts w:cs="Tahoma"/>
              </w:rPr>
              <w:t xml:space="preserve">and reasoned </w:t>
            </w:r>
            <w:r w:rsidRPr="00050EC4">
              <w:rPr>
                <w:rFonts w:cs="Tahoma"/>
              </w:rPr>
              <w:t xml:space="preserve">statement </w:t>
            </w:r>
            <w:r>
              <w:rPr>
                <w:rFonts w:cs="Tahoma"/>
              </w:rPr>
              <w:t xml:space="preserve">with supporting evidence </w:t>
            </w:r>
            <w:r w:rsidRPr="00050EC4">
              <w:rPr>
                <w:rFonts w:cs="Tahoma"/>
              </w:rPr>
              <w:t>that the structural stability of the building and neighbouring properties will be maintained (by reference to BIA, Ground Movement Assessment and Construction Sequence Methodology), including consideration of cumulative effects.</w:t>
            </w: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9D4A40">
            <w:pPr>
              <w:rPr>
                <w:rFonts w:cs="Tahoma"/>
              </w:rPr>
            </w:pPr>
            <w:r w:rsidRPr="00050EC4">
              <w:rPr>
                <w:rFonts w:cs="Tahoma"/>
              </w:rPr>
              <w:t>20</w:t>
            </w:r>
          </w:p>
        </w:tc>
        <w:tc>
          <w:tcPr>
            <w:tcW w:w="4253" w:type="dxa"/>
            <w:gridSpan w:val="2"/>
            <w:vAlign w:val="center"/>
          </w:tcPr>
          <w:p w:rsidR="003D0159" w:rsidRPr="00050EC4" w:rsidRDefault="003D0159" w:rsidP="009D4A40">
            <w:pPr>
              <w:rPr>
                <w:rFonts w:cs="Tahoma"/>
              </w:rPr>
            </w:pPr>
            <w:r w:rsidRPr="00050EC4">
              <w:rPr>
                <w:rFonts w:cs="Tahoma"/>
              </w:rPr>
              <w:t xml:space="preserve">Confirmatory </w:t>
            </w:r>
            <w:r>
              <w:rPr>
                <w:rFonts w:cs="Tahoma"/>
              </w:rPr>
              <w:t xml:space="preserve">and reasoned </w:t>
            </w:r>
            <w:r w:rsidRPr="00050EC4">
              <w:rPr>
                <w:rFonts w:cs="Tahoma"/>
              </w:rPr>
              <w:t xml:space="preserve">statement </w:t>
            </w:r>
            <w:r>
              <w:rPr>
                <w:rFonts w:cs="Tahoma"/>
              </w:rPr>
              <w:t xml:space="preserve">with supporting evidence </w:t>
            </w:r>
            <w:r w:rsidRPr="00050EC4">
              <w:rPr>
                <w:rFonts w:cs="Tahoma"/>
              </w:rPr>
              <w:t>that there will be no adverse effects on drainage or run-off and no damage to the water environment (by reference to ground investigation, BIA and CSM), including consideration of cumulative effects.</w:t>
            </w: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9D4A40">
            <w:pPr>
              <w:rPr>
                <w:rFonts w:cs="Tahoma"/>
              </w:rPr>
            </w:pPr>
            <w:r w:rsidRPr="00050EC4">
              <w:rPr>
                <w:rFonts w:cs="Tahoma"/>
              </w:rPr>
              <w:t>21</w:t>
            </w:r>
          </w:p>
        </w:tc>
        <w:tc>
          <w:tcPr>
            <w:tcW w:w="4253" w:type="dxa"/>
            <w:gridSpan w:val="2"/>
            <w:vAlign w:val="center"/>
          </w:tcPr>
          <w:p w:rsidR="003D0159" w:rsidRPr="00050EC4" w:rsidRDefault="003D0159" w:rsidP="009D4A40">
            <w:pPr>
              <w:rPr>
                <w:rFonts w:cs="Tahoma"/>
              </w:rPr>
            </w:pPr>
            <w:r w:rsidRPr="00050EC4">
              <w:rPr>
                <w:rFonts w:cs="Tahoma"/>
              </w:rPr>
              <w:t>Identification of areas that require further investigation.</w:t>
            </w: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9D4A40">
            <w:pPr>
              <w:rPr>
                <w:rFonts w:cs="Tahoma"/>
              </w:rPr>
            </w:pPr>
            <w:r w:rsidRPr="00050EC4">
              <w:rPr>
                <w:rFonts w:cs="Tahoma"/>
              </w:rPr>
              <w:t>22</w:t>
            </w:r>
          </w:p>
        </w:tc>
        <w:tc>
          <w:tcPr>
            <w:tcW w:w="4253" w:type="dxa"/>
            <w:gridSpan w:val="2"/>
            <w:vAlign w:val="center"/>
          </w:tcPr>
          <w:p w:rsidR="003D0159" w:rsidRPr="00050EC4" w:rsidRDefault="003D0159" w:rsidP="009D4A40">
            <w:pPr>
              <w:rPr>
                <w:rFonts w:cs="Tahoma"/>
                <w:b/>
              </w:rPr>
            </w:pPr>
            <w:r w:rsidRPr="00050EC4">
              <w:rPr>
                <w:rFonts w:cs="Tahoma"/>
              </w:rPr>
              <w:t>Non-technical summary for each stage of BIA.</w:t>
            </w: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9D4A40">
            <w:pPr>
              <w:rPr>
                <w:rFonts w:cs="Tahoma"/>
              </w:rPr>
            </w:pPr>
          </w:p>
        </w:tc>
        <w:tc>
          <w:tcPr>
            <w:tcW w:w="4253" w:type="dxa"/>
            <w:gridSpan w:val="2"/>
            <w:vAlign w:val="center"/>
          </w:tcPr>
          <w:p w:rsidR="003D0159" w:rsidRPr="00050EC4" w:rsidRDefault="003D0159" w:rsidP="009D4A40">
            <w:pPr>
              <w:rPr>
                <w:rFonts w:cs="Tahoma"/>
              </w:rPr>
            </w:pP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9D4A40">
            <w:pPr>
              <w:rPr>
                <w:rFonts w:cs="Tahoma"/>
              </w:rPr>
            </w:pPr>
          </w:p>
        </w:tc>
        <w:tc>
          <w:tcPr>
            <w:tcW w:w="4253" w:type="dxa"/>
            <w:gridSpan w:val="2"/>
            <w:vAlign w:val="center"/>
          </w:tcPr>
          <w:p w:rsidR="003D0159" w:rsidRPr="00050EC4" w:rsidRDefault="003D0159" w:rsidP="009D4A40">
            <w:pPr>
              <w:rPr>
                <w:rFonts w:cs="Tahoma"/>
              </w:rPr>
            </w:pP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9D4A40">
            <w:pPr>
              <w:rPr>
                <w:rFonts w:cs="Tahoma"/>
              </w:rPr>
            </w:pPr>
          </w:p>
        </w:tc>
        <w:tc>
          <w:tcPr>
            <w:tcW w:w="4253" w:type="dxa"/>
            <w:gridSpan w:val="2"/>
            <w:vAlign w:val="center"/>
          </w:tcPr>
          <w:p w:rsidR="003D0159" w:rsidRPr="00050EC4" w:rsidRDefault="003D0159" w:rsidP="009D4A40">
            <w:pPr>
              <w:rPr>
                <w:rFonts w:cs="Tahoma"/>
              </w:rPr>
            </w:pP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4820" w:type="dxa"/>
            <w:gridSpan w:val="3"/>
            <w:tcMar>
              <w:top w:w="57" w:type="dxa"/>
            </w:tcMar>
            <w:vAlign w:val="center"/>
          </w:tcPr>
          <w:p w:rsidR="003D0159" w:rsidRPr="00050EC4" w:rsidRDefault="003D0159" w:rsidP="009D4A40">
            <w:pPr>
              <w:rPr>
                <w:rFonts w:cs="Tahoma"/>
              </w:rPr>
            </w:pP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4820" w:type="dxa"/>
            <w:gridSpan w:val="3"/>
            <w:tcMar>
              <w:top w:w="57" w:type="dxa"/>
            </w:tcMar>
            <w:vAlign w:val="center"/>
          </w:tcPr>
          <w:p w:rsidR="003D0159" w:rsidRPr="00050EC4" w:rsidRDefault="003D0159" w:rsidP="009D4A40">
            <w:pPr>
              <w:rPr>
                <w:rFonts w:cs="Tahoma"/>
                <w:b/>
              </w:rPr>
            </w:pPr>
            <w:r w:rsidRPr="00050EC4">
              <w:rPr>
                <w:rFonts w:cs="Tahoma"/>
                <w:b/>
              </w:rPr>
              <w:t>Additional BIA components (added during Audit)</w:t>
            </w: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1036" w:type="dxa"/>
            <w:gridSpan w:val="2"/>
            <w:vAlign w:val="center"/>
          </w:tcPr>
          <w:p w:rsidR="003D0159" w:rsidRPr="00050EC4" w:rsidRDefault="003D0159" w:rsidP="009D4A40">
            <w:pPr>
              <w:rPr>
                <w:rFonts w:cs="Tahoma"/>
              </w:rPr>
            </w:pPr>
            <w:r w:rsidRPr="00050EC4">
              <w:rPr>
                <w:rFonts w:cs="Tahoma"/>
                <w:b/>
              </w:rPr>
              <w:t>Item provided</w:t>
            </w:r>
          </w:p>
        </w:tc>
        <w:tc>
          <w:tcPr>
            <w:tcW w:w="3784" w:type="dxa"/>
          </w:tcPr>
          <w:p w:rsidR="003D0159" w:rsidRPr="00050EC4" w:rsidRDefault="003D0159" w:rsidP="009D4A40">
            <w:pPr>
              <w:rPr>
                <w:rFonts w:cs="Tahoma"/>
              </w:rPr>
            </w:pPr>
            <w:r w:rsidRPr="00050EC4">
              <w:rPr>
                <w:rFonts w:cs="Tahoma"/>
                <w:b/>
              </w:rPr>
              <w:t>Yes/No/NA</w:t>
            </w:r>
            <w:r w:rsidRPr="00050EC4">
              <w:rPr>
                <w:rFonts w:cs="Tahoma"/>
                <w:b/>
                <w:vertAlign w:val="superscript"/>
              </w:rPr>
              <w:t>2</w:t>
            </w: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3D0159" w:rsidRPr="00AD7DBC" w:rsidTr="00050EC4">
        <w:tc>
          <w:tcPr>
            <w:tcW w:w="1036" w:type="dxa"/>
            <w:gridSpan w:val="2"/>
            <w:vAlign w:val="center"/>
          </w:tcPr>
          <w:p w:rsidR="003D0159" w:rsidRPr="00050EC4" w:rsidRDefault="003D0159" w:rsidP="009D4A40">
            <w:pPr>
              <w:rPr>
                <w:rFonts w:cs="Tahoma"/>
              </w:rPr>
            </w:pPr>
          </w:p>
        </w:tc>
        <w:tc>
          <w:tcPr>
            <w:tcW w:w="3784" w:type="dxa"/>
            <w:vAlign w:val="center"/>
          </w:tcPr>
          <w:p w:rsidR="003D0159" w:rsidRPr="00050EC4" w:rsidRDefault="003D0159" w:rsidP="009D4A40">
            <w:pPr>
              <w:rPr>
                <w:rFonts w:cs="Tahoma"/>
              </w:rPr>
            </w:pP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1036" w:type="dxa"/>
            <w:gridSpan w:val="2"/>
            <w:vAlign w:val="center"/>
          </w:tcPr>
          <w:p w:rsidR="003D0159" w:rsidRPr="00050EC4" w:rsidRDefault="003D0159" w:rsidP="009D4A40">
            <w:pPr>
              <w:rPr>
                <w:rFonts w:cs="Tahoma"/>
              </w:rPr>
            </w:pPr>
          </w:p>
        </w:tc>
        <w:tc>
          <w:tcPr>
            <w:tcW w:w="3784" w:type="dxa"/>
            <w:vAlign w:val="center"/>
          </w:tcPr>
          <w:p w:rsidR="003D0159" w:rsidRPr="00050EC4" w:rsidRDefault="003D0159" w:rsidP="009D4A40">
            <w:pPr>
              <w:rPr>
                <w:rFonts w:cs="Tahoma"/>
              </w:rPr>
            </w:pP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1036" w:type="dxa"/>
            <w:gridSpan w:val="2"/>
            <w:vAlign w:val="center"/>
          </w:tcPr>
          <w:p w:rsidR="003D0159" w:rsidRPr="00050EC4" w:rsidRDefault="003D0159" w:rsidP="009D4A40">
            <w:pPr>
              <w:rPr>
                <w:rFonts w:cs="Tahoma"/>
              </w:rPr>
            </w:pPr>
          </w:p>
        </w:tc>
        <w:tc>
          <w:tcPr>
            <w:tcW w:w="3784" w:type="dxa"/>
            <w:vAlign w:val="center"/>
          </w:tcPr>
          <w:p w:rsidR="003D0159" w:rsidRPr="00050EC4" w:rsidRDefault="003D0159" w:rsidP="009D4A40">
            <w:pPr>
              <w:rPr>
                <w:rFonts w:cs="Tahoma"/>
              </w:rPr>
            </w:pP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1036" w:type="dxa"/>
            <w:gridSpan w:val="2"/>
            <w:vAlign w:val="center"/>
          </w:tcPr>
          <w:p w:rsidR="003D0159" w:rsidRPr="00050EC4" w:rsidRDefault="003D0159" w:rsidP="009D4A40">
            <w:pPr>
              <w:rPr>
                <w:rFonts w:cs="Tahoma"/>
              </w:rPr>
            </w:pPr>
          </w:p>
        </w:tc>
        <w:tc>
          <w:tcPr>
            <w:tcW w:w="3784" w:type="dxa"/>
            <w:vAlign w:val="center"/>
          </w:tcPr>
          <w:p w:rsidR="003D0159" w:rsidRPr="00050EC4" w:rsidRDefault="003D0159" w:rsidP="009D4A40">
            <w:pPr>
              <w:rPr>
                <w:rFonts w:cs="Tahoma"/>
              </w:rPr>
            </w:pP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1036" w:type="dxa"/>
            <w:gridSpan w:val="2"/>
            <w:vAlign w:val="center"/>
          </w:tcPr>
          <w:p w:rsidR="003D0159" w:rsidRPr="00050EC4" w:rsidRDefault="003D0159" w:rsidP="009D4A40">
            <w:pPr>
              <w:rPr>
                <w:rFonts w:cs="Tahoma"/>
              </w:rPr>
            </w:pPr>
          </w:p>
        </w:tc>
        <w:tc>
          <w:tcPr>
            <w:tcW w:w="3784" w:type="dxa"/>
            <w:vAlign w:val="center"/>
          </w:tcPr>
          <w:p w:rsidR="003D0159" w:rsidRPr="00050EC4" w:rsidRDefault="003D0159" w:rsidP="009D4A40">
            <w:pPr>
              <w:rPr>
                <w:rFonts w:cs="Tahoma"/>
              </w:rPr>
            </w:pP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1036" w:type="dxa"/>
            <w:gridSpan w:val="2"/>
            <w:vAlign w:val="center"/>
          </w:tcPr>
          <w:p w:rsidR="003D0159" w:rsidRPr="00050EC4" w:rsidRDefault="003D0159" w:rsidP="009D4A40">
            <w:pPr>
              <w:rPr>
                <w:rFonts w:cs="Tahoma"/>
              </w:rPr>
            </w:pPr>
          </w:p>
        </w:tc>
        <w:tc>
          <w:tcPr>
            <w:tcW w:w="3784" w:type="dxa"/>
            <w:vAlign w:val="center"/>
          </w:tcPr>
          <w:p w:rsidR="003D0159" w:rsidRPr="00050EC4" w:rsidRDefault="003D0159" w:rsidP="009D4A40">
            <w:pPr>
              <w:rPr>
                <w:rFonts w:cs="Tahoma"/>
              </w:rPr>
            </w:pP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bl>
    <w:p w:rsidR="003D0159" w:rsidRPr="00050EC4" w:rsidRDefault="003D0159" w:rsidP="00050EC4">
      <w:pPr>
        <w:rPr>
          <w:rFonts w:cs="Tahoma"/>
        </w:rPr>
      </w:pPr>
      <w:r w:rsidRPr="00050EC4">
        <w:rPr>
          <w:rFonts w:cs="Tahoma"/>
        </w:rPr>
        <w:t>Notes:</w:t>
      </w:r>
    </w:p>
    <w:p w:rsidR="003D0159" w:rsidRPr="00050EC4" w:rsidRDefault="003D0159" w:rsidP="00050EC4">
      <w:pPr>
        <w:rPr>
          <w:rFonts w:cs="Tahoma"/>
          <w:vertAlign w:val="superscript"/>
        </w:rPr>
      </w:pPr>
      <w:proofErr w:type="gramStart"/>
      <w:r w:rsidRPr="00050EC4">
        <w:rPr>
          <w:rFonts w:cs="Tahoma"/>
          <w:vertAlign w:val="superscript"/>
        </w:rPr>
        <w:t>1</w:t>
      </w:r>
      <w:proofErr w:type="gramEnd"/>
      <w:r w:rsidRPr="00050EC4">
        <w:rPr>
          <w:rFonts w:cs="Tahoma"/>
          <w:vertAlign w:val="superscript"/>
        </w:rPr>
        <w:t xml:space="preserve"> </w:t>
      </w:r>
      <w:r w:rsidRPr="00050EC4">
        <w:rPr>
          <w:rFonts w:cs="Tahoma"/>
        </w:rPr>
        <w:t xml:space="preserve">NB </w:t>
      </w:r>
      <w:r w:rsidR="00CD2728">
        <w:rPr>
          <w:rFonts w:cs="Tahoma"/>
        </w:rPr>
        <w:t xml:space="preserve">policy A5 </w:t>
      </w:r>
      <w:r w:rsidRPr="00050EC4">
        <w:rPr>
          <w:rFonts w:cs="Tahoma"/>
        </w:rPr>
        <w:t>also requires consideration of architectural character, impacts on archaeology, amenity and other matters which are not covered by this checklist.</w:t>
      </w:r>
    </w:p>
    <w:p w:rsidR="003D0159" w:rsidRPr="00050EC4" w:rsidRDefault="003D0159"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rsidR="003D0159" w:rsidRDefault="003D0159" w:rsidP="003D40F1">
      <w:pPr>
        <w:ind w:left="360"/>
        <w:rPr>
          <w:rFonts w:cs="Arial"/>
          <w:b/>
          <w:bCs/>
        </w:rPr>
      </w:pPr>
      <w:r>
        <w:rPr>
          <w:b/>
        </w:rPr>
        <w:br w:type="page"/>
      </w:r>
      <w:r w:rsidRPr="003D40F1">
        <w:rPr>
          <w:rFonts w:cs="Arial"/>
          <w:b/>
          <w:bCs/>
        </w:rPr>
        <w:t>Section C :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3"/>
        <w:gridCol w:w="1741"/>
        <w:gridCol w:w="1897"/>
        <w:gridCol w:w="3775"/>
      </w:tblGrid>
      <w:tr w:rsidR="003D0159" w:rsidRPr="00AD7DBC" w:rsidTr="00AC2963">
        <w:tc>
          <w:tcPr>
            <w:tcW w:w="1278" w:type="dxa"/>
          </w:tcPr>
          <w:p w:rsidR="003D0159" w:rsidRPr="00BD5031" w:rsidRDefault="003D0159" w:rsidP="00CD7A20">
            <w:pPr>
              <w:rPr>
                <w:rFonts w:cs="Arial"/>
                <w:b/>
                <w:bCs/>
              </w:rPr>
            </w:pPr>
            <w:r w:rsidRPr="00BD5031">
              <w:rPr>
                <w:rFonts w:cs="Arial"/>
                <w:b/>
                <w:bCs/>
              </w:rPr>
              <w:t>Date</w:t>
            </w:r>
          </w:p>
        </w:tc>
        <w:tc>
          <w:tcPr>
            <w:tcW w:w="1753" w:type="dxa"/>
          </w:tcPr>
          <w:p w:rsidR="003D0159" w:rsidRPr="00BD5031" w:rsidRDefault="003D0159" w:rsidP="00154C70">
            <w:pPr>
              <w:rPr>
                <w:rFonts w:cs="Arial"/>
                <w:b/>
                <w:bCs/>
              </w:rPr>
            </w:pPr>
            <w:r w:rsidRPr="00BD5031">
              <w:rPr>
                <w:rFonts w:cs="Arial"/>
                <w:b/>
                <w:bCs/>
              </w:rPr>
              <w:t>Fee Categorisation (A/B/C) and costs (£ ex VAT)</w:t>
            </w:r>
          </w:p>
        </w:tc>
        <w:tc>
          <w:tcPr>
            <w:tcW w:w="1937" w:type="dxa"/>
          </w:tcPr>
          <w:p w:rsidR="003D0159" w:rsidRPr="00BD5031" w:rsidRDefault="003D0159" w:rsidP="00CD7A20">
            <w:pPr>
              <w:rPr>
                <w:rFonts w:cs="Arial"/>
                <w:b/>
                <w:bCs/>
              </w:rPr>
            </w:pPr>
            <w:r>
              <w:rPr>
                <w:rFonts w:cs="Arial"/>
                <w:b/>
                <w:bCs/>
              </w:rPr>
              <w:t>Date estimate for initial report</w:t>
            </w:r>
          </w:p>
        </w:tc>
        <w:tc>
          <w:tcPr>
            <w:tcW w:w="3914" w:type="dxa"/>
          </w:tcPr>
          <w:p w:rsidR="003D0159" w:rsidRPr="00BD5031" w:rsidRDefault="003D0159" w:rsidP="00154C70">
            <w:pPr>
              <w:rPr>
                <w:rFonts w:cs="Arial"/>
                <w:b/>
                <w:bCs/>
              </w:rPr>
            </w:pPr>
            <w:r w:rsidRPr="00BD5031">
              <w:rPr>
                <w:rFonts w:cs="Arial"/>
                <w:b/>
                <w:bCs/>
              </w:rPr>
              <w:t>Commentary (including timescales for completion of Initial Report)</w:t>
            </w:r>
          </w:p>
        </w:tc>
      </w:tr>
      <w:tr w:rsidR="003D0159" w:rsidRPr="00AD7DBC" w:rsidTr="00AC2963">
        <w:tc>
          <w:tcPr>
            <w:tcW w:w="1278" w:type="dxa"/>
          </w:tcPr>
          <w:p w:rsidR="003D0159" w:rsidRPr="00CD7A20" w:rsidRDefault="003D0159" w:rsidP="0068125E">
            <w:pPr>
              <w:rPr>
                <w:rFonts w:cs="Arial"/>
                <w:bCs/>
                <w:i/>
              </w:rPr>
            </w:pPr>
            <w:r w:rsidRPr="00CD7A20">
              <w:rPr>
                <w:rFonts w:cs="Arial"/>
                <w:bCs/>
                <w:i/>
              </w:rPr>
              <w:t>Date</w:t>
            </w:r>
          </w:p>
        </w:tc>
        <w:tc>
          <w:tcPr>
            <w:tcW w:w="1753" w:type="dxa"/>
          </w:tcPr>
          <w:p w:rsidR="003D0159" w:rsidRPr="00CD7A20" w:rsidRDefault="003D0159" w:rsidP="0068125E">
            <w:pPr>
              <w:rPr>
                <w:rFonts w:cs="Arial"/>
                <w:bCs/>
                <w:i/>
              </w:rPr>
            </w:pPr>
            <w:r w:rsidRPr="00CD7A20">
              <w:rPr>
                <w:rFonts w:cs="Arial"/>
                <w:bCs/>
                <w:i/>
              </w:rPr>
              <w:t xml:space="preserve">Category </w:t>
            </w:r>
            <w:r>
              <w:rPr>
                <w:rFonts w:cs="Arial"/>
                <w:bCs/>
                <w:i/>
              </w:rPr>
              <w:t xml:space="preserve">and </w:t>
            </w:r>
            <w:r w:rsidRPr="00CD7A20">
              <w:rPr>
                <w:rFonts w:cs="Arial"/>
                <w:bCs/>
                <w:i/>
              </w:rPr>
              <w:t xml:space="preserve">cost - </w:t>
            </w:r>
          </w:p>
          <w:p w:rsidR="003D0159" w:rsidRPr="00CD7A20" w:rsidRDefault="003D0159" w:rsidP="0068125E">
            <w:pPr>
              <w:rPr>
                <w:rFonts w:cs="Arial"/>
                <w:bCs/>
                <w:i/>
              </w:rPr>
            </w:pPr>
          </w:p>
        </w:tc>
        <w:tc>
          <w:tcPr>
            <w:tcW w:w="1937" w:type="dxa"/>
          </w:tcPr>
          <w:p w:rsidR="003D0159" w:rsidRPr="00DA07D9" w:rsidRDefault="003D0159" w:rsidP="0068125E">
            <w:pPr>
              <w:rPr>
                <w:rFonts w:cs="Arial"/>
                <w:bCs/>
                <w:i/>
              </w:rPr>
            </w:pPr>
            <w:r>
              <w:rPr>
                <w:rFonts w:cs="Arial"/>
                <w:bCs/>
                <w:i/>
              </w:rPr>
              <w:t>This will depend on date of completion of section D but some indication is required</w:t>
            </w:r>
          </w:p>
        </w:tc>
        <w:tc>
          <w:tcPr>
            <w:tcW w:w="3914" w:type="dxa"/>
          </w:tcPr>
          <w:p w:rsidR="003D0159" w:rsidRPr="00DA07D9" w:rsidRDefault="003D0159" w:rsidP="0068125E">
            <w:pPr>
              <w:rPr>
                <w:rFonts w:cs="Arial"/>
                <w:bCs/>
                <w:i/>
              </w:rPr>
            </w:pPr>
            <w:r w:rsidRPr="00DA07D9">
              <w:rPr>
                <w:rFonts w:cs="Arial"/>
                <w:bCs/>
                <w:i/>
              </w:rPr>
              <w:t xml:space="preserve">If </w:t>
            </w:r>
            <w:r>
              <w:rPr>
                <w:rFonts w:cs="Arial"/>
                <w:bCs/>
                <w:i/>
              </w:rPr>
              <w:t xml:space="preserve">possible </w:t>
            </w:r>
            <w:r w:rsidRPr="00CD7A20">
              <w:rPr>
                <w:rFonts w:cs="Arial"/>
                <w:bCs/>
                <w:i/>
              </w:rPr>
              <w:t xml:space="preserve">please </w:t>
            </w:r>
            <w:r>
              <w:rPr>
                <w:rFonts w:cs="Arial"/>
                <w:bCs/>
                <w:i/>
              </w:rPr>
              <w:t xml:space="preserve">ALSO </w:t>
            </w:r>
            <w:r w:rsidRPr="00CD7A20">
              <w:rPr>
                <w:rFonts w:cs="Arial"/>
                <w:bCs/>
                <w:i/>
              </w:rPr>
              <w:t>provide estimate for possible additional fees</w:t>
            </w:r>
            <w:r w:rsidRPr="00DA07D9">
              <w:rPr>
                <w:rFonts w:cs="Arial"/>
                <w:bCs/>
                <w:i/>
              </w:rPr>
              <w:t xml:space="preserve"> required to review consultation responses received to date. </w:t>
            </w:r>
          </w:p>
        </w:tc>
      </w:tr>
      <w:tr w:rsidR="003D0159" w:rsidRPr="00AD7DBC" w:rsidTr="00AC2963">
        <w:tc>
          <w:tcPr>
            <w:tcW w:w="1278" w:type="dxa"/>
          </w:tcPr>
          <w:p w:rsidR="003D0159" w:rsidRPr="005506B0" w:rsidRDefault="003D0159" w:rsidP="0068125E">
            <w:pPr>
              <w:rPr>
                <w:rFonts w:cs="Arial"/>
                <w:bCs/>
              </w:rPr>
            </w:pPr>
          </w:p>
        </w:tc>
        <w:tc>
          <w:tcPr>
            <w:tcW w:w="1753" w:type="dxa"/>
          </w:tcPr>
          <w:p w:rsidR="003D0159" w:rsidRPr="005506B0" w:rsidRDefault="003D0159" w:rsidP="001C4AE4">
            <w:pPr>
              <w:rPr>
                <w:rFonts w:cs="Arial"/>
                <w:bCs/>
              </w:rPr>
            </w:pPr>
          </w:p>
        </w:tc>
        <w:tc>
          <w:tcPr>
            <w:tcW w:w="1937" w:type="dxa"/>
          </w:tcPr>
          <w:p w:rsidR="003D0159" w:rsidRPr="005506B0" w:rsidRDefault="003D0159" w:rsidP="0068125E">
            <w:pPr>
              <w:rPr>
                <w:rFonts w:cs="Arial"/>
                <w:bCs/>
              </w:rPr>
            </w:pPr>
          </w:p>
        </w:tc>
        <w:tc>
          <w:tcPr>
            <w:tcW w:w="3914" w:type="dxa"/>
          </w:tcPr>
          <w:p w:rsidR="003D0159" w:rsidRPr="005506B0" w:rsidRDefault="003D0159" w:rsidP="0068125E">
            <w:pPr>
              <w:rPr>
                <w:rFonts w:cs="Arial"/>
                <w:bCs/>
              </w:rPr>
            </w:pPr>
          </w:p>
        </w:tc>
      </w:tr>
    </w:tbl>
    <w:p w:rsidR="003D0159" w:rsidRDefault="003D0159" w:rsidP="003D40F1">
      <w:pPr>
        <w:ind w:left="360"/>
        <w:rPr>
          <w:rFonts w:cs="Arial"/>
          <w:bCs/>
        </w:rPr>
      </w:pPr>
    </w:p>
    <w:p w:rsidR="003D0159" w:rsidRDefault="003D0159" w:rsidP="003D40F1">
      <w:pPr>
        <w:ind w:left="360"/>
        <w:rPr>
          <w:rFonts w:cs="Arial"/>
          <w:bCs/>
        </w:rPr>
      </w:pPr>
      <w:r w:rsidRPr="003D40F1">
        <w:rPr>
          <w:rFonts w:cs="Arial"/>
          <w:bCs/>
        </w:rPr>
        <w:t xml:space="preserve">Note: Where changes to the fee categorisation are required during the audit process, this will require </w:t>
      </w:r>
      <w:r>
        <w:rPr>
          <w:rFonts w:cs="Arial"/>
          <w:bCs/>
        </w:rPr>
        <w:t xml:space="preserve">details to be updated in section E, </w:t>
      </w:r>
      <w:r w:rsidRPr="003D40F1">
        <w:rPr>
          <w:rFonts w:cs="Arial"/>
          <w:bCs/>
        </w:rPr>
        <w:t xml:space="preserve">with justification provided by the auditor. </w:t>
      </w:r>
    </w:p>
    <w:p w:rsidR="003D0159" w:rsidRPr="003D40F1" w:rsidRDefault="003D0159" w:rsidP="003D40F1">
      <w:pPr>
        <w:ind w:left="360"/>
        <w:rPr>
          <w:rFonts w:cs="Arial"/>
          <w:bCs/>
        </w:rPr>
      </w:pPr>
      <w:r w:rsidRPr="003D40F1">
        <w:rPr>
          <w:rFonts w:cs="Arial"/>
          <w:bCs/>
        </w:rPr>
        <w:t xml:space="preserve">These changes shall be agreed with the planning officer and the applicant, in writing before the work is undertaken. </w:t>
      </w:r>
    </w:p>
    <w:p w:rsidR="003D0159" w:rsidRDefault="003D0159" w:rsidP="003D40F1">
      <w:pPr>
        <w:ind w:firstLine="360"/>
        <w:rPr>
          <w:rFonts w:cs="Arial"/>
          <w:b/>
          <w:bCs/>
        </w:rPr>
      </w:pPr>
    </w:p>
    <w:p w:rsidR="003D0159" w:rsidRDefault="003D0159" w:rsidP="003D40F1">
      <w:pPr>
        <w:ind w:firstLine="360"/>
        <w:rPr>
          <w:rFonts w:cs="Arial"/>
          <w:b/>
          <w:bCs/>
        </w:rPr>
      </w:pPr>
    </w:p>
    <w:p w:rsidR="003D0159" w:rsidRDefault="003D0159">
      <w:pPr>
        <w:spacing w:after="0" w:line="240" w:lineRule="auto"/>
        <w:rPr>
          <w:rFonts w:cs="Arial"/>
          <w:b/>
          <w:bCs/>
        </w:rPr>
      </w:pPr>
      <w:r>
        <w:rPr>
          <w:rFonts w:cs="Arial"/>
          <w:b/>
          <w:bCs/>
        </w:rPr>
        <w:br w:type="page"/>
      </w:r>
    </w:p>
    <w:p w:rsidR="003D0159" w:rsidRDefault="003D0159" w:rsidP="003D40F1">
      <w:pPr>
        <w:rPr>
          <w:rFonts w:cs="Arial"/>
          <w:b/>
          <w:bCs/>
        </w:rPr>
      </w:pPr>
      <w:r w:rsidRPr="003D40F1">
        <w:rPr>
          <w:rFonts w:cs="Arial"/>
          <w:b/>
          <w:bCs/>
        </w:rPr>
        <w:t>Section D: Audit Agreement (</w:t>
      </w:r>
      <w:r>
        <w:rPr>
          <w:rFonts w:cs="Arial"/>
          <w:b/>
          <w:bCs/>
        </w:rPr>
        <w:t>TO BE COMPLETED BY THE APPLICANT</w:t>
      </w:r>
      <w:r w:rsidRPr="003D40F1">
        <w:rPr>
          <w:rFonts w:cs="Arial"/>
          <w:b/>
          <w:bCs/>
        </w:rPr>
        <w:t>)</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92"/>
        <w:gridCol w:w="2061"/>
        <w:gridCol w:w="1701"/>
        <w:gridCol w:w="2773"/>
      </w:tblGrid>
      <w:tr w:rsidR="003D0159" w:rsidRPr="00154C70" w:rsidTr="0068125E">
        <w:trPr>
          <w:trHeight w:val="568"/>
        </w:trPr>
        <w:tc>
          <w:tcPr>
            <w:tcW w:w="2192" w:type="dxa"/>
            <w:tcMar>
              <w:top w:w="57" w:type="dxa"/>
            </w:tcMar>
            <w:vAlign w:val="center"/>
          </w:tcPr>
          <w:p w:rsidR="003D0159" w:rsidRPr="00A868E9" w:rsidRDefault="003D0159" w:rsidP="0068125E">
            <w:pPr>
              <w:rPr>
                <w:rFonts w:cs="Tahoma"/>
                <w:b/>
              </w:rPr>
            </w:pPr>
            <w:smartTag w:uri="urn:schemas-microsoft-com:office:smarttags" w:element="place">
              <w:smartTag w:uri="urn:schemas-microsoft-com:office:smarttags" w:element="City">
                <w:r w:rsidRPr="00A868E9">
                  <w:rPr>
                    <w:rFonts w:cs="Tahoma"/>
                    <w:b/>
                  </w:rPr>
                  <w:t>Camden</w:t>
                </w:r>
              </w:smartTag>
            </w:smartTag>
            <w:r w:rsidRPr="00A868E9">
              <w:rPr>
                <w:rFonts w:cs="Tahoma"/>
                <w:b/>
              </w:rPr>
              <w:t xml:space="preserve"> </w:t>
            </w:r>
            <w:r>
              <w:rPr>
                <w:rFonts w:cs="Tahoma"/>
                <w:b/>
              </w:rPr>
              <w:t xml:space="preserve">Case </w:t>
            </w:r>
            <w:r w:rsidRPr="00A868E9">
              <w:rPr>
                <w:rFonts w:cs="Tahoma"/>
                <w:b/>
              </w:rPr>
              <w:t>Reference:</w:t>
            </w:r>
          </w:p>
        </w:tc>
        <w:tc>
          <w:tcPr>
            <w:tcW w:w="2061" w:type="dxa"/>
            <w:vAlign w:val="center"/>
          </w:tcPr>
          <w:p w:rsidR="003D0159" w:rsidRPr="008B4BD0" w:rsidRDefault="003D0159" w:rsidP="0068125E">
            <w:pPr>
              <w:rPr>
                <w:rFonts w:cs="Tahoma"/>
                <w:sz w:val="20"/>
                <w:szCs w:val="20"/>
              </w:rPr>
            </w:pPr>
            <w:r>
              <w:rPr>
                <w:rFonts w:cs="Tahoma"/>
                <w:sz w:val="20"/>
                <w:szCs w:val="20"/>
              </w:rPr>
              <w:fldChar w:fldCharType="begin"/>
            </w:r>
            <w:r>
              <w:rPr>
                <w:rFonts w:cs="Tahoma"/>
                <w:sz w:val="20"/>
                <w:szCs w:val="20"/>
              </w:rPr>
              <w:instrText xml:space="preserve"> REF CaseReference </w:instrText>
            </w:r>
            <w:r>
              <w:rPr>
                <w:rFonts w:cs="Tahoma"/>
                <w:sz w:val="20"/>
                <w:szCs w:val="20"/>
              </w:rPr>
              <w:fldChar w:fldCharType="end"/>
            </w:r>
            <w:r>
              <w:rPr>
                <w:rFonts w:cs="Tahoma"/>
                <w:sz w:val="20"/>
                <w:szCs w:val="20"/>
              </w:rPr>
              <w:fldChar w:fldCharType="begin"/>
            </w:r>
            <w:r>
              <w:rPr>
                <w:rFonts w:cs="Tahoma"/>
                <w:sz w:val="20"/>
                <w:szCs w:val="20"/>
              </w:rPr>
              <w:instrText xml:space="preserve"> REF CaseReference </w:instrText>
            </w:r>
            <w:r>
              <w:rPr>
                <w:rFonts w:cs="Tahoma"/>
                <w:sz w:val="20"/>
                <w:szCs w:val="20"/>
              </w:rPr>
              <w:fldChar w:fldCharType="end"/>
            </w:r>
          </w:p>
        </w:tc>
        <w:tc>
          <w:tcPr>
            <w:tcW w:w="1701" w:type="dxa"/>
            <w:vAlign w:val="center"/>
          </w:tcPr>
          <w:p w:rsidR="003D0159" w:rsidRPr="00A868E9" w:rsidRDefault="003D0159" w:rsidP="0068125E">
            <w:pPr>
              <w:rPr>
                <w:rFonts w:cs="Tahoma"/>
                <w:b/>
              </w:rPr>
            </w:pPr>
            <w:r w:rsidRPr="00A868E9">
              <w:rPr>
                <w:rFonts w:cs="Tahoma"/>
                <w:b/>
              </w:rPr>
              <w:t>Site Address:</w:t>
            </w:r>
          </w:p>
        </w:tc>
        <w:tc>
          <w:tcPr>
            <w:tcW w:w="2773" w:type="dxa"/>
            <w:vAlign w:val="center"/>
          </w:tcPr>
          <w:p w:rsidR="003D0159" w:rsidRPr="00154C70" w:rsidRDefault="003D0159" w:rsidP="0068125E">
            <w:pPr>
              <w:rPr>
                <w:rFonts w:cs="Tahoma"/>
              </w:rPr>
            </w:pPr>
          </w:p>
        </w:tc>
      </w:tr>
    </w:tbl>
    <w:p w:rsidR="003D0159" w:rsidRDefault="003D0159" w:rsidP="003D40F1">
      <w:pPr>
        <w:rPr>
          <w:rFonts w:cs="Arial"/>
          <w:b/>
          <w:bCs/>
        </w:rPr>
      </w:pPr>
    </w:p>
    <w:p w:rsidR="003D0159" w:rsidRPr="000B7679" w:rsidRDefault="003D0159" w:rsidP="003D40F1">
      <w:pPr>
        <w:rPr>
          <w:rFonts w:cs="Arial"/>
          <w:b/>
          <w:bCs/>
        </w:rPr>
      </w:pPr>
      <w:r w:rsidRPr="000B7679">
        <w:rPr>
          <w:rFonts w:cs="Arial"/>
          <w:b/>
          <w:bCs/>
        </w:rPr>
        <w:t xml:space="preserve">For data protection reasons this </w:t>
      </w:r>
      <w:r>
        <w:rPr>
          <w:rFonts w:cs="Arial"/>
          <w:b/>
          <w:bCs/>
        </w:rPr>
        <w:t xml:space="preserve">page </w:t>
      </w:r>
      <w:r w:rsidRPr="000B7679">
        <w:rPr>
          <w:rFonts w:cs="Arial"/>
          <w:b/>
          <w:bCs/>
        </w:rPr>
        <w:t>should NOT be published on the Public website.</w:t>
      </w:r>
    </w:p>
    <w:p w:rsidR="00A6168C" w:rsidRPr="00A6168C" w:rsidRDefault="00A6168C" w:rsidP="00A6168C">
      <w:pPr>
        <w:rPr>
          <w:rFonts w:asciiTheme="minorHAnsi" w:hAnsiTheme="minorHAnsi" w:cs="Arial"/>
          <w:b/>
          <w:sz w:val="24"/>
          <w:szCs w:val="24"/>
        </w:rPr>
      </w:pPr>
      <w:r w:rsidRPr="00A6168C">
        <w:rPr>
          <w:rFonts w:asciiTheme="minorHAnsi" w:hAnsiTheme="minorHAnsi" w:cs="Arial"/>
          <w:b/>
          <w:sz w:val="24"/>
          <w:szCs w:val="24"/>
        </w:rPr>
        <w:t xml:space="preserve">Who will be paying the </w:t>
      </w:r>
      <w:proofErr w:type="gramStart"/>
      <w:r w:rsidRPr="00A6168C">
        <w:rPr>
          <w:rFonts w:asciiTheme="minorHAnsi" w:hAnsiTheme="minorHAnsi" w:cs="Arial"/>
          <w:b/>
          <w:sz w:val="24"/>
          <w:szCs w:val="24"/>
        </w:rPr>
        <w:t>invoice:</w:t>
      </w:r>
      <w:proofErr w:type="gramEnd"/>
    </w:p>
    <w:tbl>
      <w:tblPr>
        <w:tblW w:w="0" w:type="auto"/>
        <w:tblInd w:w="360" w:type="dxa"/>
        <w:tblCellMar>
          <w:left w:w="0" w:type="dxa"/>
          <w:right w:w="0" w:type="dxa"/>
        </w:tblCellMar>
        <w:tblLook w:val="04A0" w:firstRow="1" w:lastRow="0" w:firstColumn="1" w:lastColumn="0" w:noHBand="0" w:noVBand="1"/>
      </w:tblPr>
      <w:tblGrid>
        <w:gridCol w:w="3717"/>
        <w:gridCol w:w="4820"/>
      </w:tblGrid>
      <w:tr w:rsidR="00A6168C" w:rsidTr="00A6168C">
        <w:tc>
          <w:tcPr>
            <w:tcW w:w="37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168C" w:rsidRDefault="00A6168C" w:rsidP="00A6168C">
            <w:pPr>
              <w:numPr>
                <w:ilvl w:val="0"/>
                <w:numId w:val="9"/>
              </w:numPr>
              <w:ind w:left="491" w:hanging="284"/>
              <w:rPr>
                <w:b/>
                <w:bCs/>
              </w:rPr>
            </w:pPr>
            <w:r>
              <w:rPr>
                <w:b/>
                <w:bCs/>
              </w:rPr>
              <w:t xml:space="preserve">FULL NAME of contact to be Invoiced by LB Camden for audit costs* </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6168C" w:rsidRDefault="00A6168C">
            <w:pPr>
              <w:rPr>
                <w:b/>
                <w:bCs/>
              </w:rPr>
            </w:pPr>
          </w:p>
        </w:tc>
      </w:tr>
      <w:tr w:rsidR="00A6168C" w:rsidTr="00A6168C">
        <w:trPr>
          <w:trHeight w:val="1117"/>
        </w:trPr>
        <w:tc>
          <w:tcPr>
            <w:tcW w:w="3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68C" w:rsidRDefault="00A6168C" w:rsidP="00A6168C">
            <w:pPr>
              <w:numPr>
                <w:ilvl w:val="0"/>
                <w:numId w:val="9"/>
              </w:numPr>
              <w:ind w:left="349" w:hanging="142"/>
              <w:rPr>
                <w:b/>
                <w:bCs/>
              </w:rPr>
            </w:pPr>
            <w:r>
              <w:rPr>
                <w:b/>
                <w:bCs/>
              </w:rPr>
              <w:t>Address of contact</w:t>
            </w:r>
          </w:p>
          <w:p w:rsidR="00A6168C" w:rsidRDefault="00A6168C"/>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A6168C" w:rsidRDefault="00A6168C">
            <w:pPr>
              <w:shd w:val="clear" w:color="auto" w:fill="FFFFFF"/>
            </w:pPr>
            <w:r>
              <w:rPr>
                <w:color w:val="212121"/>
                <w:lang w:eastAsia="en-GB"/>
              </w:rPr>
              <w:t> </w:t>
            </w:r>
          </w:p>
        </w:tc>
      </w:tr>
      <w:tr w:rsidR="00A6168C" w:rsidTr="00A6168C">
        <w:tc>
          <w:tcPr>
            <w:tcW w:w="3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68C" w:rsidRDefault="00A6168C" w:rsidP="00A6168C">
            <w:pPr>
              <w:numPr>
                <w:ilvl w:val="0"/>
                <w:numId w:val="9"/>
              </w:numPr>
              <w:ind w:left="349" w:hanging="142"/>
              <w:rPr>
                <w:b/>
                <w:bCs/>
              </w:rPr>
            </w:pPr>
            <w:r>
              <w:rPr>
                <w:b/>
                <w:bCs/>
              </w:rPr>
              <w:t>Company (if relevant)</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rsidR="00A6168C" w:rsidRDefault="00A6168C"/>
        </w:tc>
      </w:tr>
      <w:tr w:rsidR="00A6168C" w:rsidTr="00A6168C">
        <w:trPr>
          <w:trHeight w:val="531"/>
        </w:trPr>
        <w:tc>
          <w:tcPr>
            <w:tcW w:w="3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68C" w:rsidRDefault="00A6168C" w:rsidP="00A6168C">
            <w:pPr>
              <w:numPr>
                <w:ilvl w:val="0"/>
                <w:numId w:val="9"/>
              </w:numPr>
              <w:ind w:left="349" w:hanging="142"/>
            </w:pPr>
            <w:r>
              <w:rPr>
                <w:b/>
                <w:bCs/>
              </w:rPr>
              <w:t>Contact telephone number</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rsidR="00A6168C" w:rsidRDefault="00A6168C"/>
        </w:tc>
      </w:tr>
      <w:tr w:rsidR="00A6168C" w:rsidTr="00A6168C">
        <w:trPr>
          <w:trHeight w:val="413"/>
        </w:trPr>
        <w:tc>
          <w:tcPr>
            <w:tcW w:w="3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68C" w:rsidRDefault="00A6168C" w:rsidP="00A6168C">
            <w:pPr>
              <w:numPr>
                <w:ilvl w:val="0"/>
                <w:numId w:val="9"/>
              </w:numPr>
              <w:ind w:left="349" w:hanging="142"/>
              <w:rPr>
                <w:b/>
                <w:bCs/>
              </w:rPr>
            </w:pPr>
            <w:r>
              <w:rPr>
                <w:b/>
                <w:bCs/>
              </w:rPr>
              <w:t>Date</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rsidR="00A6168C" w:rsidRDefault="00A6168C"/>
        </w:tc>
      </w:tr>
    </w:tbl>
    <w:p w:rsidR="00A6168C" w:rsidRDefault="00A6168C" w:rsidP="00A6168C">
      <w:pPr>
        <w:rPr>
          <w:rFonts w:ascii="Arial" w:eastAsiaTheme="minorHAnsi" w:hAnsi="Arial" w:cs="Arial"/>
          <w:sz w:val="24"/>
          <w:szCs w:val="24"/>
        </w:rPr>
      </w:pPr>
    </w:p>
    <w:p w:rsidR="003D0159" w:rsidRDefault="003D0159" w:rsidP="0051405C">
      <w:pPr>
        <w:jc w:val="center"/>
        <w:rPr>
          <w:rFonts w:cs="Arial"/>
          <w:bCs/>
        </w:rPr>
      </w:pPr>
      <w:r>
        <w:rPr>
          <w:rFonts w:cs="Arial"/>
          <w:bCs/>
        </w:rPr>
        <w:t xml:space="preserve">[If Company name not provided then </w:t>
      </w:r>
      <w:r>
        <w:rPr>
          <w:rFonts w:cs="Arial"/>
          <w:b/>
          <w:bCs/>
        </w:rPr>
        <w:t xml:space="preserve">FULL NAME </w:t>
      </w:r>
      <w:r>
        <w:rPr>
          <w:rFonts w:cs="Arial"/>
          <w:bCs/>
        </w:rPr>
        <w:t>of Contact (</w:t>
      </w:r>
      <w:proofErr w:type="gramStart"/>
      <w:r>
        <w:rPr>
          <w:rFonts w:cs="Arial"/>
          <w:bCs/>
        </w:rPr>
        <w:t>First-name &amp; Surname</w:t>
      </w:r>
      <w:proofErr w:type="gramEnd"/>
      <w:r>
        <w:rPr>
          <w:rFonts w:cs="Arial"/>
          <w:bCs/>
        </w:rPr>
        <w:t>) must be provided – initials will not suffice]</w:t>
      </w:r>
    </w:p>
    <w:p w:rsidR="00563DE9" w:rsidRPr="00FA39C7" w:rsidRDefault="00FA39C7" w:rsidP="00FA39C7">
      <w:pPr>
        <w:rPr>
          <w:rFonts w:cs="Arial"/>
          <w:b/>
        </w:rPr>
      </w:pPr>
      <w:r w:rsidRPr="001C4AE4">
        <w:rPr>
          <w:rFonts w:cs="Arial"/>
          <w:b/>
        </w:rPr>
        <w:t>Please be advised an administration fee of £</w:t>
      </w:r>
      <w:r w:rsidR="00882A57">
        <w:rPr>
          <w:rFonts w:cs="Arial"/>
          <w:b/>
        </w:rPr>
        <w:t>60</w:t>
      </w:r>
      <w:r w:rsidR="00834247">
        <w:rPr>
          <w:rFonts w:cs="Arial"/>
          <w:b/>
        </w:rPr>
        <w:t xml:space="preserve"> + VAT</w:t>
      </w:r>
      <w:r w:rsidRPr="001C4AE4">
        <w:rPr>
          <w:rFonts w:cs="Arial"/>
          <w:b/>
        </w:rPr>
        <w:t xml:space="preserve"> </w:t>
      </w:r>
      <w:proofErr w:type="gramStart"/>
      <w:r w:rsidRPr="001C4AE4">
        <w:rPr>
          <w:rFonts w:cs="Arial"/>
          <w:b/>
        </w:rPr>
        <w:t>will be added</w:t>
      </w:r>
      <w:proofErr w:type="gramEnd"/>
      <w:r w:rsidRPr="001C4AE4">
        <w:rPr>
          <w:rFonts w:cs="Arial"/>
          <w:b/>
        </w:rPr>
        <w:t xml:space="preserve"> to the invoice to cover the costs of the council processing the application</w:t>
      </w:r>
      <w:r w:rsidR="00563DE9">
        <w:rPr>
          <w:rFonts w:cs="Arial"/>
          <w:b/>
        </w:rPr>
        <w:t xml:space="preserve">. </w:t>
      </w:r>
    </w:p>
    <w:p w:rsidR="007B7777" w:rsidRDefault="007B7777" w:rsidP="007B7777">
      <w:pPr>
        <w:jc w:val="center"/>
        <w:rPr>
          <w:rFonts w:cs="Arial"/>
          <w:b/>
          <w:bCs/>
          <w:sz w:val="24"/>
          <w:szCs w:val="24"/>
          <w:u w:val="single"/>
        </w:rPr>
      </w:pPr>
      <w:r>
        <w:rPr>
          <w:rFonts w:cs="Arial"/>
          <w:b/>
          <w:bCs/>
          <w:sz w:val="24"/>
          <w:szCs w:val="24"/>
          <w:u w:val="single"/>
        </w:rPr>
        <w:t>WHOWEVER SUBMITS THIS FORM SHALL ACCEPT RESPONSIBILITY FOR PAYMENT. WE THEREFORE CANNOT ACCEPT INSTRUCTION FORMS FILLED OUT BY A THIRD PARTY ON BEHALF OF SOMEONE ELSE</w:t>
      </w:r>
    </w:p>
    <w:p w:rsidR="003D0159" w:rsidRPr="005B409E" w:rsidRDefault="003D0159" w:rsidP="0051405C">
      <w:pPr>
        <w:jc w:val="center"/>
        <w:rPr>
          <w:rFonts w:cs="Arial"/>
          <w:bCs/>
          <w:sz w:val="24"/>
          <w:szCs w:val="24"/>
        </w:rPr>
      </w:pPr>
      <w:r w:rsidRPr="005B409E">
        <w:rPr>
          <w:rFonts w:cs="Arial"/>
          <w:b/>
          <w:bCs/>
          <w:sz w:val="24"/>
          <w:szCs w:val="24"/>
          <w:u w:val="single"/>
        </w:rPr>
        <w:t xml:space="preserve">Please take particular care when completing this form to ensure that all details are correct. Form </w:t>
      </w:r>
      <w:proofErr w:type="gramStart"/>
      <w:r w:rsidRPr="005B409E">
        <w:rPr>
          <w:rFonts w:cs="Arial"/>
          <w:b/>
          <w:bCs/>
          <w:sz w:val="24"/>
          <w:szCs w:val="24"/>
          <w:u w:val="single"/>
        </w:rPr>
        <w:t>errors which result in incorrectly issued invoices</w:t>
      </w:r>
      <w:proofErr w:type="gramEnd"/>
      <w:r w:rsidRPr="005B409E">
        <w:rPr>
          <w:rFonts w:cs="Arial"/>
          <w:b/>
          <w:bCs/>
          <w:sz w:val="24"/>
          <w:szCs w:val="24"/>
          <w:u w:val="single"/>
        </w:rPr>
        <w:t xml:space="preserve"> will lead </w:t>
      </w:r>
      <w:r w:rsidR="00882A57">
        <w:rPr>
          <w:rFonts w:cs="Arial"/>
          <w:b/>
          <w:bCs/>
          <w:sz w:val="24"/>
          <w:szCs w:val="24"/>
          <w:u w:val="single"/>
        </w:rPr>
        <w:t>to delays in completion of the a</w:t>
      </w:r>
      <w:r w:rsidRPr="005B409E">
        <w:rPr>
          <w:rFonts w:cs="Arial"/>
          <w:b/>
          <w:bCs/>
          <w:sz w:val="24"/>
          <w:szCs w:val="24"/>
          <w:u w:val="single"/>
        </w:rPr>
        <w:t>udit process and may incur an</w:t>
      </w:r>
      <w:r w:rsidR="00787252">
        <w:rPr>
          <w:rFonts w:cs="Arial"/>
          <w:b/>
          <w:bCs/>
          <w:sz w:val="24"/>
          <w:szCs w:val="24"/>
          <w:u w:val="single"/>
        </w:rPr>
        <w:t xml:space="preserve"> additional</w:t>
      </w:r>
      <w:r w:rsidRPr="005B409E">
        <w:rPr>
          <w:rFonts w:cs="Arial"/>
          <w:b/>
          <w:bCs/>
          <w:sz w:val="24"/>
          <w:szCs w:val="24"/>
          <w:u w:val="single"/>
        </w:rPr>
        <w:t xml:space="preserve"> administration fee.</w:t>
      </w:r>
    </w:p>
    <w:p w:rsidR="003D0159" w:rsidRPr="0051405C" w:rsidRDefault="003D0159" w:rsidP="00D43C93">
      <w:pPr>
        <w:rPr>
          <w:rFonts w:cs="Arial"/>
        </w:rPr>
      </w:pPr>
      <w:r>
        <w:rPr>
          <w:rFonts w:cs="Arial"/>
          <w:bCs/>
        </w:rPr>
        <w:t xml:space="preserve">By completing the above form the </w:t>
      </w:r>
      <w:r w:rsidRPr="00D43C93">
        <w:rPr>
          <w:rFonts w:cs="Arial"/>
          <w:b/>
          <w:bCs/>
        </w:rPr>
        <w:t>Contact in (i) agrees to pay the full costs</w:t>
      </w:r>
      <w:r w:rsidRPr="0051405C">
        <w:rPr>
          <w:rFonts w:cs="Arial"/>
          <w:bCs/>
        </w:rPr>
        <w:t xml:space="preserve">, set out in Section C, of the independent audit of the Basement Impact Assessment associated with the planning application for the site identified in Section A. </w:t>
      </w:r>
    </w:p>
    <w:p w:rsidR="003D0159" w:rsidRPr="0051405C" w:rsidRDefault="003D0159" w:rsidP="00D43C93">
      <w:pPr>
        <w:rPr>
          <w:rFonts w:cs="Arial"/>
        </w:rPr>
      </w:pPr>
      <w:r>
        <w:rPr>
          <w:rFonts w:cs="Arial"/>
          <w:bCs/>
        </w:rPr>
        <w:t xml:space="preserve">By completing the above form </w:t>
      </w:r>
      <w:r w:rsidRPr="00D43C93">
        <w:rPr>
          <w:rFonts w:cs="Arial"/>
          <w:b/>
          <w:bCs/>
        </w:rPr>
        <w:t xml:space="preserve">the Contact in (i) acknowledges that they may be liable for </w:t>
      </w:r>
      <w:r w:rsidRPr="00D43C93">
        <w:rPr>
          <w:rFonts w:cs="Arial"/>
          <w:b/>
        </w:rPr>
        <w:t>additional fees</w:t>
      </w:r>
      <w:r w:rsidRPr="0051405C">
        <w:rPr>
          <w:rFonts w:cs="Arial"/>
        </w:rPr>
        <w:t>, charged at the hourly rate, in the following circumstances:</w:t>
      </w:r>
    </w:p>
    <w:p w:rsidR="003D0159" w:rsidRPr="000B7679" w:rsidRDefault="003D0159" w:rsidP="00AC2963">
      <w:pPr>
        <w:pStyle w:val="ListParagraph"/>
        <w:numPr>
          <w:ilvl w:val="0"/>
          <w:numId w:val="4"/>
        </w:numPr>
        <w:rPr>
          <w:rFonts w:cs="Arial"/>
        </w:rPr>
      </w:pPr>
      <w:r w:rsidRPr="000B7679">
        <w:rPr>
          <w:rFonts w:cs="Arial"/>
        </w:rPr>
        <w:t>To assess detailed revisions to the originally submitted audit material</w:t>
      </w:r>
    </w:p>
    <w:p w:rsidR="003D0159" w:rsidRPr="000B7679" w:rsidRDefault="003D0159" w:rsidP="00AC2963">
      <w:pPr>
        <w:pStyle w:val="ListParagraph"/>
        <w:numPr>
          <w:ilvl w:val="0"/>
          <w:numId w:val="4"/>
        </w:numPr>
        <w:rPr>
          <w:rFonts w:cs="Arial"/>
        </w:rPr>
      </w:pPr>
      <w:r w:rsidRPr="000B7679">
        <w:rPr>
          <w:rFonts w:cs="Arial"/>
        </w:rPr>
        <w:t xml:space="preserve">To assess detailed technical consultation responses from Third Party consultants </w:t>
      </w:r>
    </w:p>
    <w:p w:rsidR="003D0159" w:rsidRDefault="003D0159" w:rsidP="00AC2963">
      <w:pPr>
        <w:pStyle w:val="ListParagraph"/>
        <w:numPr>
          <w:ilvl w:val="0"/>
          <w:numId w:val="4"/>
        </w:numPr>
        <w:rPr>
          <w:rFonts w:cs="Arial"/>
        </w:rPr>
      </w:pPr>
      <w:r w:rsidRPr="000B7679">
        <w:rPr>
          <w:rFonts w:cs="Arial"/>
        </w:rPr>
        <w:t>To attend D</w:t>
      </w:r>
      <w:r>
        <w:rPr>
          <w:rFonts w:cs="Arial"/>
        </w:rPr>
        <w:t>evelopment Control Committee</w:t>
      </w:r>
    </w:p>
    <w:p w:rsidR="003D0159" w:rsidRDefault="003D0159" w:rsidP="00AC2963">
      <w:pPr>
        <w:rPr>
          <w:rFonts w:cs="Arial"/>
        </w:rPr>
      </w:pPr>
      <w:r>
        <w:rPr>
          <w:rFonts w:cs="Arial"/>
        </w:rPr>
        <w:t xml:space="preserve">The case officer will confirm any additional costs to the applicant prior to instructing the Auditors to proceed. </w:t>
      </w:r>
    </w:p>
    <w:p w:rsidR="003D0159" w:rsidRDefault="003D0159" w:rsidP="00131598">
      <w:pPr>
        <w:rPr>
          <w:rFonts w:cs="Arial"/>
        </w:rPr>
      </w:pPr>
      <w:r w:rsidRPr="000B7679">
        <w:rPr>
          <w:rFonts w:cs="Arial"/>
        </w:rPr>
        <w:t xml:space="preserve">Every effort will be made to minimise the occurrence of additional unforeseen expenses arising from the audit process. </w:t>
      </w:r>
    </w:p>
    <w:p w:rsidR="003D0159" w:rsidRDefault="003D0159" w:rsidP="001C4AE4">
      <w:pPr>
        <w:spacing w:after="0" w:line="240" w:lineRule="auto"/>
        <w:rPr>
          <w:rFonts w:cs="Arial"/>
          <w:b/>
          <w:bCs/>
        </w:rPr>
      </w:pPr>
      <w:r>
        <w:rPr>
          <w:rFonts w:cs="Arial"/>
        </w:rPr>
        <w:br w:type="page"/>
      </w:r>
      <w:r>
        <w:rPr>
          <w:rFonts w:cs="Arial"/>
          <w:b/>
          <w:bCs/>
        </w:rPr>
        <w:t>Section E: Further work (</w:t>
      </w:r>
      <w:r w:rsidRPr="00D43C93">
        <w:rPr>
          <w:rFonts w:cs="Arial"/>
          <w:bCs/>
        </w:rPr>
        <w:t xml:space="preserve">to </w:t>
      </w:r>
      <w:proofErr w:type="gramStart"/>
      <w:r w:rsidRPr="00D43C93">
        <w:rPr>
          <w:rFonts w:cs="Arial"/>
          <w:bCs/>
        </w:rPr>
        <w:t>be completed</w:t>
      </w:r>
      <w:proofErr w:type="gramEnd"/>
      <w:r>
        <w:rPr>
          <w:rFonts w:cs="Arial"/>
          <w:b/>
          <w:bCs/>
        </w:rPr>
        <w:t xml:space="preserve"> </w:t>
      </w:r>
      <w:r w:rsidRPr="00D43C93">
        <w:rPr>
          <w:rFonts w:cs="Arial"/>
          <w:b/>
          <w:bCs/>
          <w:i/>
        </w:rPr>
        <w:t>during</w:t>
      </w:r>
      <w:r>
        <w:rPr>
          <w:rFonts w:cs="Arial"/>
          <w:b/>
          <w:bCs/>
        </w:rPr>
        <w:t xml:space="preserve"> </w:t>
      </w:r>
      <w:r w:rsidRPr="00D43C93">
        <w:rPr>
          <w:rFonts w:cs="Arial"/>
          <w:bCs/>
        </w:rPr>
        <w:t>audit process if further fees required</w:t>
      </w:r>
      <w:r>
        <w:rPr>
          <w:rFonts w:cs="Arial"/>
          <w:b/>
          <w:bCs/>
        </w:rPr>
        <w:t>)</w:t>
      </w:r>
    </w:p>
    <w:p w:rsidR="001C4AE4" w:rsidRDefault="001C4AE4" w:rsidP="001C4AE4">
      <w:pPr>
        <w:spacing w:after="0" w:line="240" w:lineRule="auto"/>
        <w:rPr>
          <w:rFonts w:cs="Arial"/>
          <w:b/>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1"/>
        <w:gridCol w:w="1662"/>
        <w:gridCol w:w="3548"/>
        <w:gridCol w:w="2265"/>
      </w:tblGrid>
      <w:tr w:rsidR="003D0159" w:rsidRPr="00AD7DBC" w:rsidTr="00D43C93">
        <w:tc>
          <w:tcPr>
            <w:tcW w:w="1214" w:type="dxa"/>
          </w:tcPr>
          <w:p w:rsidR="003D0159" w:rsidRPr="00BD5031" w:rsidRDefault="003D0159" w:rsidP="0068125E">
            <w:pPr>
              <w:rPr>
                <w:rFonts w:cs="Arial"/>
                <w:b/>
                <w:bCs/>
              </w:rPr>
            </w:pPr>
            <w:r w:rsidRPr="00BD5031">
              <w:rPr>
                <w:rFonts w:cs="Arial"/>
                <w:b/>
                <w:bCs/>
              </w:rPr>
              <w:t>Date</w:t>
            </w:r>
          </w:p>
        </w:tc>
        <w:tc>
          <w:tcPr>
            <w:tcW w:w="1692" w:type="dxa"/>
          </w:tcPr>
          <w:p w:rsidR="003D0159" w:rsidRPr="00BD5031" w:rsidRDefault="003D0159" w:rsidP="00DA1A44">
            <w:pPr>
              <w:rPr>
                <w:rFonts w:cs="Arial"/>
                <w:b/>
                <w:bCs/>
              </w:rPr>
            </w:pPr>
            <w:r>
              <w:rPr>
                <w:rFonts w:cs="Arial"/>
                <w:b/>
                <w:bCs/>
              </w:rPr>
              <w:t>Additional Fee (£ ex VAT)</w:t>
            </w:r>
          </w:p>
        </w:tc>
        <w:tc>
          <w:tcPr>
            <w:tcW w:w="3646" w:type="dxa"/>
          </w:tcPr>
          <w:p w:rsidR="003D0159" w:rsidRPr="00BD5031" w:rsidRDefault="003D0159" w:rsidP="0068125E">
            <w:pPr>
              <w:rPr>
                <w:rFonts w:cs="Arial"/>
                <w:b/>
                <w:bCs/>
              </w:rPr>
            </w:pPr>
            <w:r>
              <w:rPr>
                <w:rFonts w:cs="Arial"/>
                <w:b/>
                <w:bCs/>
              </w:rPr>
              <w:t xml:space="preserve">Reason for additional fee </w:t>
            </w:r>
          </w:p>
        </w:tc>
        <w:tc>
          <w:tcPr>
            <w:tcW w:w="2330" w:type="dxa"/>
          </w:tcPr>
          <w:p w:rsidR="003D0159" w:rsidRPr="00BD5031" w:rsidRDefault="003D0159" w:rsidP="0068125E">
            <w:pPr>
              <w:rPr>
                <w:rFonts w:cs="Arial"/>
                <w:b/>
                <w:bCs/>
              </w:rPr>
            </w:pPr>
            <w:r>
              <w:rPr>
                <w:rFonts w:cs="Arial"/>
                <w:b/>
                <w:bCs/>
              </w:rPr>
              <w:t xml:space="preserve">Date of agreement from </w:t>
            </w:r>
            <w:proofErr w:type="spellStart"/>
            <w:r>
              <w:rPr>
                <w:rFonts w:cs="Arial"/>
                <w:b/>
                <w:bCs/>
              </w:rPr>
              <w:t>Invoicee</w:t>
            </w:r>
            <w:proofErr w:type="spellEnd"/>
            <w:r>
              <w:rPr>
                <w:rFonts w:cs="Arial"/>
                <w:b/>
                <w:bCs/>
              </w:rPr>
              <w:t xml:space="preserve"> to meet these costs</w:t>
            </w:r>
          </w:p>
        </w:tc>
      </w:tr>
      <w:tr w:rsidR="003D0159" w:rsidRPr="00AD7DBC" w:rsidTr="00D43C93">
        <w:tc>
          <w:tcPr>
            <w:tcW w:w="1214" w:type="dxa"/>
          </w:tcPr>
          <w:p w:rsidR="003D0159" w:rsidRPr="001802CC" w:rsidRDefault="003D0159" w:rsidP="0068125E">
            <w:pPr>
              <w:rPr>
                <w:rFonts w:cs="Arial"/>
                <w:bCs/>
              </w:rPr>
            </w:pPr>
          </w:p>
        </w:tc>
        <w:tc>
          <w:tcPr>
            <w:tcW w:w="1692" w:type="dxa"/>
          </w:tcPr>
          <w:p w:rsidR="003D0159" w:rsidRPr="001802CC" w:rsidRDefault="003D0159" w:rsidP="0068125E">
            <w:pPr>
              <w:rPr>
                <w:rFonts w:cs="Arial"/>
                <w:bCs/>
              </w:rPr>
            </w:pPr>
          </w:p>
        </w:tc>
        <w:tc>
          <w:tcPr>
            <w:tcW w:w="3646" w:type="dxa"/>
          </w:tcPr>
          <w:p w:rsidR="003D0159" w:rsidRPr="00780D22" w:rsidRDefault="003D0159" w:rsidP="00D43C93">
            <w:pPr>
              <w:rPr>
                <w:rFonts w:cs="Arial"/>
                <w:bCs/>
                <w:i/>
              </w:rPr>
            </w:pPr>
            <w:r w:rsidRPr="00780D22">
              <w:rPr>
                <w:rFonts w:cs="Arial"/>
                <w:bCs/>
                <w:i/>
              </w:rPr>
              <w:t xml:space="preserve">Additional fees are required for the following purposes: </w:t>
            </w:r>
          </w:p>
          <w:p w:rsidR="003D0159" w:rsidRPr="00780D22" w:rsidRDefault="003D0159" w:rsidP="00D43C93">
            <w:pPr>
              <w:pStyle w:val="ListParagraph"/>
              <w:numPr>
                <w:ilvl w:val="0"/>
                <w:numId w:val="7"/>
              </w:numPr>
              <w:rPr>
                <w:rFonts w:cs="Arial"/>
                <w:bCs/>
                <w:i/>
              </w:rPr>
            </w:pPr>
            <w:r w:rsidRPr="00780D22">
              <w:rPr>
                <w:rFonts w:cs="Arial"/>
                <w:bCs/>
                <w:i/>
              </w:rPr>
              <w:t>review BIA revisions</w:t>
            </w:r>
          </w:p>
          <w:p w:rsidR="003D0159" w:rsidRPr="00780D22" w:rsidRDefault="003D0159" w:rsidP="00D43C93">
            <w:pPr>
              <w:pStyle w:val="ListParagraph"/>
              <w:numPr>
                <w:ilvl w:val="0"/>
                <w:numId w:val="7"/>
              </w:numPr>
              <w:rPr>
                <w:rFonts w:cs="Arial"/>
                <w:bCs/>
                <w:i/>
              </w:rPr>
            </w:pPr>
            <w:r w:rsidRPr="00780D22">
              <w:rPr>
                <w:rFonts w:cs="Arial"/>
                <w:bCs/>
                <w:i/>
              </w:rPr>
              <w:t>review 3</w:t>
            </w:r>
            <w:r w:rsidRPr="00780D22">
              <w:rPr>
                <w:rFonts w:cs="Arial"/>
                <w:bCs/>
                <w:i/>
                <w:vertAlign w:val="superscript"/>
              </w:rPr>
              <w:t>rd</w:t>
            </w:r>
            <w:r w:rsidRPr="00780D22">
              <w:rPr>
                <w:rFonts w:cs="Arial"/>
                <w:bCs/>
                <w:i/>
              </w:rPr>
              <w:t xml:space="preserve"> Party reports</w:t>
            </w:r>
          </w:p>
          <w:p w:rsidR="003D0159" w:rsidRPr="00780D22" w:rsidRDefault="003D0159" w:rsidP="00D43C93">
            <w:pPr>
              <w:pStyle w:val="ListParagraph"/>
              <w:numPr>
                <w:ilvl w:val="0"/>
                <w:numId w:val="7"/>
              </w:numPr>
              <w:rPr>
                <w:rFonts w:cs="Arial"/>
                <w:bCs/>
                <w:i/>
              </w:rPr>
            </w:pPr>
            <w:r w:rsidRPr="00780D22">
              <w:rPr>
                <w:rFonts w:cs="Arial"/>
                <w:bCs/>
                <w:i/>
              </w:rPr>
              <w:t>Attendance at Planning Committee</w:t>
            </w:r>
          </w:p>
          <w:p w:rsidR="003D0159" w:rsidRPr="00780D22" w:rsidRDefault="003D0159" w:rsidP="00D43C93">
            <w:pPr>
              <w:rPr>
                <w:rFonts w:cs="Arial"/>
                <w:bCs/>
                <w:i/>
              </w:rPr>
            </w:pPr>
            <w:r w:rsidRPr="00780D22">
              <w:rPr>
                <w:rFonts w:cs="Arial"/>
                <w:bCs/>
                <w:i/>
              </w:rPr>
              <w:t>[remove as necessary]</w:t>
            </w:r>
          </w:p>
          <w:p w:rsidR="003D0159" w:rsidRPr="00780D22" w:rsidRDefault="003D0159" w:rsidP="00D43C93">
            <w:pPr>
              <w:rPr>
                <w:rFonts w:cs="Arial"/>
                <w:bCs/>
                <w:i/>
              </w:rPr>
            </w:pPr>
            <w:r w:rsidRPr="00780D22">
              <w:rPr>
                <w:rFonts w:cs="Arial"/>
                <w:bCs/>
                <w:i/>
              </w:rPr>
              <w:t>Add details of expected date of updated Audit Report, if relevant</w:t>
            </w:r>
          </w:p>
        </w:tc>
        <w:tc>
          <w:tcPr>
            <w:tcW w:w="2330" w:type="dxa"/>
          </w:tcPr>
          <w:p w:rsidR="003D0159" w:rsidRPr="00D43C93" w:rsidRDefault="003D0159" w:rsidP="00D43C93">
            <w:pPr>
              <w:rPr>
                <w:rFonts w:cs="Arial"/>
                <w:bCs/>
              </w:rPr>
            </w:pPr>
          </w:p>
        </w:tc>
      </w:tr>
      <w:tr w:rsidR="003D0159" w:rsidRPr="00AD7DBC" w:rsidTr="00D43C93">
        <w:tc>
          <w:tcPr>
            <w:tcW w:w="1214" w:type="dxa"/>
          </w:tcPr>
          <w:p w:rsidR="003D0159" w:rsidRPr="001802CC" w:rsidRDefault="003D0159" w:rsidP="0068125E">
            <w:pPr>
              <w:rPr>
                <w:rFonts w:cs="Arial"/>
                <w:bCs/>
              </w:rPr>
            </w:pPr>
          </w:p>
        </w:tc>
        <w:tc>
          <w:tcPr>
            <w:tcW w:w="1692" w:type="dxa"/>
          </w:tcPr>
          <w:p w:rsidR="003D0159" w:rsidRPr="001802CC" w:rsidRDefault="003D0159" w:rsidP="0068125E">
            <w:pPr>
              <w:rPr>
                <w:rFonts w:cs="Arial"/>
                <w:bCs/>
              </w:rPr>
            </w:pPr>
          </w:p>
        </w:tc>
        <w:tc>
          <w:tcPr>
            <w:tcW w:w="3646" w:type="dxa"/>
          </w:tcPr>
          <w:p w:rsidR="003D0159" w:rsidRPr="001802CC" w:rsidRDefault="003D0159" w:rsidP="0068125E">
            <w:pPr>
              <w:rPr>
                <w:rFonts w:cs="Arial"/>
                <w:bCs/>
              </w:rPr>
            </w:pPr>
          </w:p>
        </w:tc>
        <w:tc>
          <w:tcPr>
            <w:tcW w:w="2330" w:type="dxa"/>
          </w:tcPr>
          <w:p w:rsidR="003D0159" w:rsidRDefault="003D0159" w:rsidP="0068125E">
            <w:pPr>
              <w:rPr>
                <w:rFonts w:cs="Arial"/>
                <w:bCs/>
              </w:rPr>
            </w:pPr>
          </w:p>
        </w:tc>
      </w:tr>
    </w:tbl>
    <w:p w:rsidR="003D0159" w:rsidRDefault="003D0159" w:rsidP="00D43C93">
      <w:pPr>
        <w:ind w:firstLine="360"/>
        <w:rPr>
          <w:rFonts w:cs="Arial"/>
          <w:b/>
          <w:bCs/>
        </w:rPr>
      </w:pPr>
    </w:p>
    <w:p w:rsidR="003D0159" w:rsidRDefault="003D0159" w:rsidP="00D43C93">
      <w:pPr>
        <w:rPr>
          <w:rFonts w:cs="Arial"/>
        </w:rPr>
      </w:pPr>
      <w:r>
        <w:rPr>
          <w:rFonts w:cs="Arial"/>
        </w:rPr>
        <w:t xml:space="preserve">Agreement from the </w:t>
      </w:r>
      <w:proofErr w:type="spellStart"/>
      <w:r>
        <w:rPr>
          <w:rFonts w:cs="Arial"/>
        </w:rPr>
        <w:t>invoicee</w:t>
      </w:r>
      <w:proofErr w:type="spellEnd"/>
      <w:r>
        <w:rPr>
          <w:rFonts w:cs="Arial"/>
        </w:rPr>
        <w:t xml:space="preserve"> (Contact in Section D) is required prior to instructing the Auditors to proceed with additional fee work. </w:t>
      </w:r>
    </w:p>
    <w:p w:rsidR="003D0159" w:rsidRDefault="003D0159" w:rsidP="00D43C93">
      <w:pPr>
        <w:rPr>
          <w:rFonts w:cs="Arial"/>
          <w:b/>
          <w:bCs/>
        </w:rPr>
      </w:pPr>
    </w:p>
    <w:sectPr w:rsidR="003D0159" w:rsidSect="009C3B6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369" w:rsidRDefault="00E02369" w:rsidP="00A868E9">
      <w:pPr>
        <w:spacing w:after="0" w:line="240" w:lineRule="auto"/>
      </w:pPr>
      <w:r>
        <w:separator/>
      </w:r>
    </w:p>
  </w:endnote>
  <w:endnote w:type="continuationSeparator" w:id="0">
    <w:p w:rsidR="00E02369" w:rsidRDefault="00E02369"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umnst777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159" w:rsidRDefault="003D0159">
    <w:pPr>
      <w:pStyle w:val="Footer"/>
    </w:pPr>
    <w:r>
      <w:t>1v</w:t>
    </w:r>
    <w:r w:rsidR="00CD2728">
      <w:t>7</w:t>
    </w:r>
    <w:r>
      <w:tab/>
    </w:r>
    <w:r>
      <w:tab/>
    </w:r>
    <w:r w:rsidR="00CD2728">
      <w:t>04/04/2018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369" w:rsidRDefault="00E02369" w:rsidP="00A868E9">
      <w:pPr>
        <w:spacing w:after="0" w:line="240" w:lineRule="auto"/>
      </w:pPr>
      <w:r>
        <w:separator/>
      </w:r>
    </w:p>
  </w:footnote>
  <w:footnote w:type="continuationSeparator" w:id="0">
    <w:p w:rsidR="00E02369" w:rsidRDefault="00E02369" w:rsidP="00A868E9">
      <w:pPr>
        <w:spacing w:after="0" w:line="240" w:lineRule="auto"/>
      </w:pPr>
      <w:r>
        <w:continuationSeparator/>
      </w:r>
    </w:p>
  </w:footnote>
  <w:footnote w:id="1">
    <w:p w:rsidR="003D0159" w:rsidRDefault="003D0159" w:rsidP="00A868E9">
      <w:pPr>
        <w:pStyle w:val="FootnoteText"/>
      </w:pPr>
      <w:r w:rsidRPr="00C5054A">
        <w:rPr>
          <w:rStyle w:val="FootnoteReference"/>
          <w:sz w:val="16"/>
          <w:szCs w:val="16"/>
        </w:rPr>
        <w:footnoteRef/>
      </w:r>
      <w:r w:rsidRPr="00C5054A">
        <w:rPr>
          <w:sz w:val="16"/>
          <w:szCs w:val="16"/>
        </w:rPr>
        <w:t xml:space="preserve"> Recommendations for approval of certain types of application require determination by </w:t>
      </w:r>
      <w:r w:rsidR="00CD2728">
        <w:rPr>
          <w:sz w:val="16"/>
          <w:szCs w:val="16"/>
        </w:rPr>
        <w:t>Planning Committee (PC)</w:t>
      </w:r>
      <w:r w:rsidRPr="00C5054A">
        <w:rPr>
          <w:sz w:val="16"/>
          <w:szCs w:val="16"/>
        </w:rPr>
        <w:t xml:space="preserve">. From time to time </w:t>
      </w:r>
      <w:proofErr w:type="gramStart"/>
      <w:r w:rsidRPr="00C5054A">
        <w:rPr>
          <w:sz w:val="16"/>
          <w:szCs w:val="16"/>
        </w:rPr>
        <w:t>applications which would normally be determined by officers under delegated authority</w:t>
      </w:r>
      <w:proofErr w:type="gramEnd"/>
      <w:r w:rsidRPr="00C5054A">
        <w:rPr>
          <w:sz w:val="16"/>
          <w:szCs w:val="16"/>
        </w:rPr>
        <w:t xml:space="preserve"> are referred by the Director of </w:t>
      </w:r>
      <w:r w:rsidR="00CD2728">
        <w:rPr>
          <w:sz w:val="16"/>
          <w:szCs w:val="16"/>
        </w:rPr>
        <w:t xml:space="preserve">Regeneration and PC </w:t>
      </w:r>
      <w:r w:rsidRPr="00C5054A">
        <w:rPr>
          <w:sz w:val="16"/>
          <w:szCs w:val="16"/>
        </w:rPr>
        <w:t xml:space="preserve">for decision. Where the Auditor makes representations at </w:t>
      </w:r>
      <w:r w:rsidR="00CD2728">
        <w:rPr>
          <w:sz w:val="16"/>
          <w:szCs w:val="16"/>
        </w:rPr>
        <w:t xml:space="preserve">PC </w:t>
      </w:r>
      <w:r w:rsidRPr="00C5054A">
        <w:rPr>
          <w:sz w:val="16"/>
          <w:szCs w:val="16"/>
        </w:rPr>
        <w:t xml:space="preserve">on behalf of an application the fees for attendance </w:t>
      </w:r>
      <w:proofErr w:type="gramStart"/>
      <w:r w:rsidRPr="00C5054A">
        <w:rPr>
          <w:sz w:val="16"/>
          <w:szCs w:val="16"/>
        </w:rPr>
        <w:t>will be passed</w:t>
      </w:r>
      <w:proofErr w:type="gramEnd"/>
      <w:r w:rsidRPr="00C5054A">
        <w:rPr>
          <w:sz w:val="16"/>
          <w:szCs w:val="16"/>
        </w:rPr>
        <w:t xml:space="preserve"> to the applicant.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6AC0"/>
    <w:multiLevelType w:val="hybridMultilevel"/>
    <w:tmpl w:val="27D433A0"/>
    <w:lvl w:ilvl="0" w:tplc="08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0BF1040"/>
    <w:multiLevelType w:val="multilevel"/>
    <w:tmpl w:val="E2EC1B6C"/>
    <w:lvl w:ilvl="0">
      <w:start w:val="1"/>
      <w:numFmt w:val="decimal"/>
      <w:pStyle w:val="MainReportHeading1"/>
      <w:lvlText w:val="%1.0"/>
      <w:lvlJc w:val="left"/>
      <w:pPr>
        <w:tabs>
          <w:tab w:val="num" w:pos="851"/>
        </w:tabs>
        <w:ind w:left="851" w:hanging="851"/>
      </w:pPr>
      <w:rPr>
        <w:rFonts w:cs="Times New Roman"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13DE51CB"/>
    <w:multiLevelType w:val="hybridMultilevel"/>
    <w:tmpl w:val="466C2DB0"/>
    <w:lvl w:ilvl="0" w:tplc="DE922A7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94C23EC"/>
    <w:multiLevelType w:val="hybridMultilevel"/>
    <w:tmpl w:val="27D433A0"/>
    <w:lvl w:ilvl="0" w:tplc="08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EA42B4F"/>
    <w:multiLevelType w:val="hybridMultilevel"/>
    <w:tmpl w:val="52E0DB70"/>
    <w:lvl w:ilvl="0" w:tplc="51266F1E">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762EB"/>
    <w:multiLevelType w:val="hybridMultilevel"/>
    <w:tmpl w:val="27D433A0"/>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4CFF1973"/>
    <w:multiLevelType w:val="hybridMultilevel"/>
    <w:tmpl w:val="43EE73AC"/>
    <w:lvl w:ilvl="0" w:tplc="1522253E">
      <w:start w:val="1"/>
      <w:numFmt w:val="bullet"/>
      <w:lvlText w:val="-"/>
      <w:lvlJc w:val="left"/>
      <w:pPr>
        <w:ind w:left="720" w:hanging="360"/>
      </w:pPr>
      <w:rPr>
        <w:rFonts w:ascii="Tahoma" w:eastAsia="MS Mincho"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7138B"/>
    <w:multiLevelType w:val="hybridMultilevel"/>
    <w:tmpl w:val="DA72E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93431A9"/>
    <w:multiLevelType w:val="hybridMultilevel"/>
    <w:tmpl w:val="C0A8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0"/>
  </w:num>
  <w:num w:numId="6">
    <w:abstractNumId w:val="2"/>
  </w:num>
  <w:num w:numId="7">
    <w:abstractNumId w:val="8"/>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7D"/>
    <w:rsid w:val="000167CD"/>
    <w:rsid w:val="00025FB5"/>
    <w:rsid w:val="00050EC4"/>
    <w:rsid w:val="000B7679"/>
    <w:rsid w:val="000C18D2"/>
    <w:rsid w:val="000F1713"/>
    <w:rsid w:val="001211E4"/>
    <w:rsid w:val="001277F3"/>
    <w:rsid w:val="00131598"/>
    <w:rsid w:val="00154C70"/>
    <w:rsid w:val="001802CC"/>
    <w:rsid w:val="0019149D"/>
    <w:rsid w:val="001C4AE4"/>
    <w:rsid w:val="001F0F04"/>
    <w:rsid w:val="002055BD"/>
    <w:rsid w:val="002126A4"/>
    <w:rsid w:val="00236C33"/>
    <w:rsid w:val="002512E1"/>
    <w:rsid w:val="00293B9C"/>
    <w:rsid w:val="002A1BED"/>
    <w:rsid w:val="002A5559"/>
    <w:rsid w:val="002D0F11"/>
    <w:rsid w:val="002D215C"/>
    <w:rsid w:val="0031072F"/>
    <w:rsid w:val="003565BA"/>
    <w:rsid w:val="00385C44"/>
    <w:rsid w:val="003964C7"/>
    <w:rsid w:val="003D0159"/>
    <w:rsid w:val="003D40F1"/>
    <w:rsid w:val="003E44BC"/>
    <w:rsid w:val="004019B1"/>
    <w:rsid w:val="00423049"/>
    <w:rsid w:val="004342F8"/>
    <w:rsid w:val="004408D8"/>
    <w:rsid w:val="00446E93"/>
    <w:rsid w:val="004B66B7"/>
    <w:rsid w:val="004C0252"/>
    <w:rsid w:val="0051405C"/>
    <w:rsid w:val="00523C1D"/>
    <w:rsid w:val="005506B0"/>
    <w:rsid w:val="005569D4"/>
    <w:rsid w:val="00563DE9"/>
    <w:rsid w:val="00566DD8"/>
    <w:rsid w:val="00581C32"/>
    <w:rsid w:val="005B409E"/>
    <w:rsid w:val="005B40AE"/>
    <w:rsid w:val="005D4F36"/>
    <w:rsid w:val="005F6FBB"/>
    <w:rsid w:val="006024E3"/>
    <w:rsid w:val="00603D85"/>
    <w:rsid w:val="00651BB0"/>
    <w:rsid w:val="00665D66"/>
    <w:rsid w:val="00676DB1"/>
    <w:rsid w:val="0068125E"/>
    <w:rsid w:val="00696060"/>
    <w:rsid w:val="006B5C77"/>
    <w:rsid w:val="006C2B51"/>
    <w:rsid w:val="00714242"/>
    <w:rsid w:val="007373EA"/>
    <w:rsid w:val="0075216A"/>
    <w:rsid w:val="00780D22"/>
    <w:rsid w:val="007812FE"/>
    <w:rsid w:val="00787252"/>
    <w:rsid w:val="007B0710"/>
    <w:rsid w:val="007B7777"/>
    <w:rsid w:val="007E5977"/>
    <w:rsid w:val="007F7FFA"/>
    <w:rsid w:val="00834247"/>
    <w:rsid w:val="0085786C"/>
    <w:rsid w:val="00863716"/>
    <w:rsid w:val="008664EE"/>
    <w:rsid w:val="008734D1"/>
    <w:rsid w:val="00882A57"/>
    <w:rsid w:val="008B4BD0"/>
    <w:rsid w:val="008D51CA"/>
    <w:rsid w:val="008D6C6C"/>
    <w:rsid w:val="009226D5"/>
    <w:rsid w:val="00932696"/>
    <w:rsid w:val="009C3B69"/>
    <w:rsid w:val="009D4A40"/>
    <w:rsid w:val="009E4C16"/>
    <w:rsid w:val="009E5EFC"/>
    <w:rsid w:val="009F37D4"/>
    <w:rsid w:val="00A005B5"/>
    <w:rsid w:val="00A2429C"/>
    <w:rsid w:val="00A6168C"/>
    <w:rsid w:val="00A868E9"/>
    <w:rsid w:val="00A877E6"/>
    <w:rsid w:val="00A939A0"/>
    <w:rsid w:val="00AC2963"/>
    <w:rsid w:val="00AD7DBC"/>
    <w:rsid w:val="00B12509"/>
    <w:rsid w:val="00B21ED9"/>
    <w:rsid w:val="00B36719"/>
    <w:rsid w:val="00B95517"/>
    <w:rsid w:val="00BA3F7B"/>
    <w:rsid w:val="00BD5031"/>
    <w:rsid w:val="00BF14F3"/>
    <w:rsid w:val="00BF75DB"/>
    <w:rsid w:val="00C40BFD"/>
    <w:rsid w:val="00C5054A"/>
    <w:rsid w:val="00C53E1E"/>
    <w:rsid w:val="00C912E1"/>
    <w:rsid w:val="00C97220"/>
    <w:rsid w:val="00CA6D40"/>
    <w:rsid w:val="00CC3C71"/>
    <w:rsid w:val="00CC6A45"/>
    <w:rsid w:val="00CD2728"/>
    <w:rsid w:val="00CD7A20"/>
    <w:rsid w:val="00D43C93"/>
    <w:rsid w:val="00DA07D9"/>
    <w:rsid w:val="00DA1A44"/>
    <w:rsid w:val="00DC05E1"/>
    <w:rsid w:val="00DF3565"/>
    <w:rsid w:val="00E02369"/>
    <w:rsid w:val="00E17343"/>
    <w:rsid w:val="00E939FD"/>
    <w:rsid w:val="00EE5E7D"/>
    <w:rsid w:val="00F2513E"/>
    <w:rsid w:val="00F61A55"/>
    <w:rsid w:val="00FA39C7"/>
    <w:rsid w:val="00FA5E4C"/>
    <w:rsid w:val="00FE011C"/>
    <w:rsid w:val="00FE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710864D"/>
  <w15:docId w15:val="{D0257071-FA52-45D2-BDB8-1EA26AA9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B69"/>
    <w:pPr>
      <w:spacing w:after="200" w:line="276" w:lineRule="auto"/>
    </w:pPr>
    <w:rPr>
      <w:lang w:eastAsia="en-US"/>
    </w:rPr>
  </w:style>
  <w:style w:type="paragraph" w:styleId="Heading1">
    <w:name w:val="heading 1"/>
    <w:basedOn w:val="Normal"/>
    <w:next w:val="Normal"/>
    <w:link w:val="Heading1Char"/>
    <w:uiPriority w:val="9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0EC4"/>
    <w:rPr>
      <w:rFonts w:ascii="Cambria" w:hAnsi="Cambria"/>
      <w:b/>
      <w:kern w:val="32"/>
      <w:sz w:val="32"/>
      <w:lang w:eastAsia="en-US"/>
    </w:rPr>
  </w:style>
  <w:style w:type="paragraph" w:styleId="FootnoteText">
    <w:name w:val="footnote text"/>
    <w:basedOn w:val="Normal"/>
    <w:link w:val="FootnoteTextChar"/>
    <w:uiPriority w:val="99"/>
    <w:semiHidden/>
    <w:rsid w:val="00A868E9"/>
    <w:pPr>
      <w:spacing w:after="0" w:line="240" w:lineRule="auto"/>
    </w:pPr>
    <w:rPr>
      <w:rFonts w:ascii="Arial" w:eastAsia="Times New Roman" w:hAnsi="Arial"/>
      <w:sz w:val="20"/>
      <w:szCs w:val="20"/>
      <w:lang w:eastAsia="en-GB"/>
    </w:rPr>
  </w:style>
  <w:style w:type="character" w:customStyle="1" w:styleId="FootnoteTextChar">
    <w:name w:val="Footnote Text Char"/>
    <w:basedOn w:val="DefaultParagraphFont"/>
    <w:link w:val="FootnoteText"/>
    <w:uiPriority w:val="99"/>
    <w:semiHidden/>
    <w:locked/>
    <w:rsid w:val="00A868E9"/>
    <w:rPr>
      <w:rFonts w:ascii="Arial" w:hAnsi="Arial"/>
    </w:rPr>
  </w:style>
  <w:style w:type="character" w:styleId="FootnoteReference">
    <w:name w:val="footnote reference"/>
    <w:basedOn w:val="DefaultParagraphFont"/>
    <w:uiPriority w:val="99"/>
    <w:semiHidden/>
    <w:rsid w:val="00A868E9"/>
    <w:rPr>
      <w:rFonts w:cs="Times New Roman"/>
      <w:vertAlign w:val="superscript"/>
    </w:rPr>
  </w:style>
  <w:style w:type="paragraph" w:styleId="Header">
    <w:name w:val="header"/>
    <w:basedOn w:val="Normal"/>
    <w:link w:val="HeaderChar"/>
    <w:uiPriority w:val="99"/>
    <w:rsid w:val="00236C33"/>
    <w:pPr>
      <w:tabs>
        <w:tab w:val="center" w:pos="4513"/>
        <w:tab w:val="right" w:pos="9026"/>
      </w:tabs>
    </w:pPr>
  </w:style>
  <w:style w:type="character" w:customStyle="1" w:styleId="HeaderChar">
    <w:name w:val="Header Char"/>
    <w:basedOn w:val="DefaultParagraphFont"/>
    <w:link w:val="Header"/>
    <w:uiPriority w:val="99"/>
    <w:locked/>
    <w:rsid w:val="00236C33"/>
    <w:rPr>
      <w:sz w:val="22"/>
      <w:lang w:eastAsia="en-US"/>
    </w:rPr>
  </w:style>
  <w:style w:type="paragraph" w:styleId="Footer">
    <w:name w:val="footer"/>
    <w:basedOn w:val="Normal"/>
    <w:link w:val="FooterChar"/>
    <w:uiPriority w:val="99"/>
    <w:rsid w:val="00236C33"/>
    <w:pPr>
      <w:tabs>
        <w:tab w:val="center" w:pos="4513"/>
        <w:tab w:val="right" w:pos="9026"/>
      </w:tabs>
    </w:pPr>
  </w:style>
  <w:style w:type="character" w:customStyle="1" w:styleId="FooterChar">
    <w:name w:val="Footer Char"/>
    <w:basedOn w:val="DefaultParagraphFont"/>
    <w:link w:val="Footer"/>
    <w:uiPriority w:val="99"/>
    <w:locked/>
    <w:rsid w:val="00236C33"/>
    <w:rPr>
      <w:sz w:val="22"/>
      <w:lang w:eastAsia="en-US"/>
    </w:rPr>
  </w:style>
  <w:style w:type="paragraph" w:styleId="BalloonText">
    <w:name w:val="Balloon Text"/>
    <w:basedOn w:val="Normal"/>
    <w:link w:val="BalloonTextChar"/>
    <w:uiPriority w:val="99"/>
    <w:semiHidden/>
    <w:rsid w:val="00F61A5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F61A55"/>
    <w:rPr>
      <w:rFonts w:ascii="Tahoma" w:hAnsi="Tahoma"/>
      <w:sz w:val="16"/>
      <w:lang w:eastAsia="en-US"/>
    </w:rPr>
  </w:style>
  <w:style w:type="paragraph" w:customStyle="1" w:styleId="MainReportHeading1">
    <w:name w:val="Main Report Heading 1"/>
    <w:basedOn w:val="Heading1"/>
    <w:uiPriority w:val="99"/>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uiPriority w:val="99"/>
    <w:rsid w:val="00050EC4"/>
    <w:pPr>
      <w:numPr>
        <w:ilvl w:val="1"/>
        <w:numId w:val="1"/>
      </w:numPr>
      <w:spacing w:line="360" w:lineRule="auto"/>
    </w:pPr>
    <w:rPr>
      <w:rFonts w:ascii="Humnst777 BT" w:eastAsia="MS Mincho" w:hAnsi="Humnst777 BT"/>
      <w:sz w:val="20"/>
      <w:szCs w:val="20"/>
      <w:lang w:eastAsia="ja-JP"/>
    </w:rPr>
  </w:style>
  <w:style w:type="table" w:styleId="TableGrid">
    <w:name w:val="Table Grid"/>
    <w:basedOn w:val="TableNormal"/>
    <w:uiPriority w:val="99"/>
    <w:rsid w:val="003D40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basedOn w:val="DefaultParagraphFont"/>
    <w:uiPriority w:val="99"/>
    <w:rsid w:val="009E4C16"/>
    <w:rPr>
      <w:rFonts w:cs="Times New Roman"/>
      <w:color w:val="0000FF"/>
      <w:u w:val="single"/>
    </w:rPr>
  </w:style>
  <w:style w:type="character" w:styleId="FollowedHyperlink">
    <w:name w:val="FollowedHyperlink"/>
    <w:basedOn w:val="DefaultParagraphFont"/>
    <w:uiPriority w:val="99"/>
    <w:semiHidden/>
    <w:rsid w:val="001277F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115727">
      <w:marLeft w:val="0"/>
      <w:marRight w:val="0"/>
      <w:marTop w:val="0"/>
      <w:marBottom w:val="0"/>
      <w:divBdr>
        <w:top w:val="none" w:sz="0" w:space="0" w:color="auto"/>
        <w:left w:val="none" w:sz="0" w:space="0" w:color="auto"/>
        <w:bottom w:val="none" w:sz="0" w:space="0" w:color="auto"/>
        <w:right w:val="none" w:sz="0" w:space="0" w:color="auto"/>
      </w:divBdr>
    </w:div>
    <w:div w:id="763115728">
      <w:marLeft w:val="0"/>
      <w:marRight w:val="0"/>
      <w:marTop w:val="0"/>
      <w:marBottom w:val="0"/>
      <w:divBdr>
        <w:top w:val="none" w:sz="0" w:space="0" w:color="auto"/>
        <w:left w:val="none" w:sz="0" w:space="0" w:color="auto"/>
        <w:bottom w:val="none" w:sz="0" w:space="0" w:color="auto"/>
        <w:right w:val="none" w:sz="0" w:space="0" w:color="auto"/>
      </w:divBdr>
      <w:divsChild>
        <w:div w:id="763115729">
          <w:marLeft w:val="0"/>
          <w:marRight w:val="0"/>
          <w:marTop w:val="0"/>
          <w:marBottom w:val="0"/>
          <w:divBdr>
            <w:top w:val="none" w:sz="0" w:space="0" w:color="auto"/>
            <w:left w:val="none" w:sz="0" w:space="0" w:color="auto"/>
            <w:bottom w:val="none" w:sz="0" w:space="0" w:color="auto"/>
            <w:right w:val="none" w:sz="0" w:space="0" w:color="auto"/>
          </w:divBdr>
        </w:div>
        <w:div w:id="763115730">
          <w:marLeft w:val="0"/>
          <w:marRight w:val="0"/>
          <w:marTop w:val="0"/>
          <w:marBottom w:val="0"/>
          <w:divBdr>
            <w:top w:val="none" w:sz="0" w:space="0" w:color="auto"/>
            <w:left w:val="none" w:sz="0" w:space="0" w:color="auto"/>
            <w:bottom w:val="none" w:sz="0" w:space="0" w:color="auto"/>
            <w:right w:val="none" w:sz="0" w:space="0" w:color="auto"/>
          </w:divBdr>
        </w:div>
        <w:div w:id="763115731">
          <w:marLeft w:val="0"/>
          <w:marRight w:val="0"/>
          <w:marTop w:val="0"/>
          <w:marBottom w:val="0"/>
          <w:divBdr>
            <w:top w:val="none" w:sz="0" w:space="0" w:color="auto"/>
            <w:left w:val="none" w:sz="0" w:space="0" w:color="auto"/>
            <w:bottom w:val="none" w:sz="0" w:space="0" w:color="auto"/>
            <w:right w:val="none" w:sz="0" w:space="0" w:color="auto"/>
          </w:divBdr>
        </w:div>
        <w:div w:id="763115732">
          <w:marLeft w:val="0"/>
          <w:marRight w:val="0"/>
          <w:marTop w:val="0"/>
          <w:marBottom w:val="0"/>
          <w:divBdr>
            <w:top w:val="none" w:sz="0" w:space="0" w:color="auto"/>
            <w:left w:val="none" w:sz="0" w:space="0" w:color="auto"/>
            <w:bottom w:val="none" w:sz="0" w:space="0" w:color="auto"/>
            <w:right w:val="none" w:sz="0" w:space="0" w:color="auto"/>
          </w:divBdr>
        </w:div>
        <w:div w:id="763115733">
          <w:marLeft w:val="0"/>
          <w:marRight w:val="0"/>
          <w:marTop w:val="0"/>
          <w:marBottom w:val="0"/>
          <w:divBdr>
            <w:top w:val="none" w:sz="0" w:space="0" w:color="auto"/>
            <w:left w:val="none" w:sz="0" w:space="0" w:color="auto"/>
            <w:bottom w:val="none" w:sz="0" w:space="0" w:color="auto"/>
            <w:right w:val="none" w:sz="0" w:space="0" w:color="auto"/>
          </w:divBdr>
        </w:div>
        <w:div w:id="763115734">
          <w:marLeft w:val="0"/>
          <w:marRight w:val="0"/>
          <w:marTop w:val="0"/>
          <w:marBottom w:val="0"/>
          <w:divBdr>
            <w:top w:val="none" w:sz="0" w:space="0" w:color="auto"/>
            <w:left w:val="none" w:sz="0" w:space="0" w:color="auto"/>
            <w:bottom w:val="none" w:sz="0" w:space="0" w:color="auto"/>
            <w:right w:val="none" w:sz="0" w:space="0" w:color="auto"/>
          </w:divBdr>
        </w:div>
      </w:divsChild>
    </w:div>
    <w:div w:id="181633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0" ma:contentTypeDescription="Create a new document." ma:contentTypeScope="" ma:versionID="ec35cb9cc7f8b0c178d3121458da6d3b">
  <xsd:schema xmlns:xsd="http://www.w3.org/2001/XMLSchema" xmlns:xs="http://www.w3.org/2001/XMLSchema" xmlns:p="http://schemas.microsoft.com/office/2006/metadata/properties" xmlns:ns3="360c65b0-1cc5-427a-8427-4bd291ec2a6a" targetNamespace="http://schemas.microsoft.com/office/2006/metadata/properties" ma:root="true" ma:fieldsID="a31c2e915b6c8644b3da1c4be044e34a"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58254-7D9A-49C6-A711-C1C07E2DD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A5DA0-2FC1-41A5-9281-B50ACEF13624}">
  <ds:schemaRefs>
    <ds:schemaRef ds:uri="http://schemas.microsoft.com/sharepoint/v3/contenttype/forms"/>
  </ds:schemaRefs>
</ds:datastoreItem>
</file>

<file path=customXml/itemProps3.xml><?xml version="1.0" encoding="utf-8"?>
<ds:datastoreItem xmlns:ds="http://schemas.openxmlformats.org/officeDocument/2006/customXml" ds:itemID="{AA4468F8-C2FB-4597-943C-2E448E7727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Basement Impact Assessment AUDIT: Instruction</vt:lpstr>
    </vt:vector>
  </TitlesOfParts>
  <Company>London Borough of Camden</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Basement Impact Assessment AUDIT: Instruction</dc:title>
  <dc:subject/>
  <dc:creator>Diver, John</dc:creator>
  <cp:keywords/>
  <dc:description/>
  <cp:lastModifiedBy>Smith, Kristina</cp:lastModifiedBy>
  <cp:revision>2</cp:revision>
  <dcterms:created xsi:type="dcterms:W3CDTF">2020-07-28T08:18:00Z</dcterms:created>
  <dcterms:modified xsi:type="dcterms:W3CDTF">2020-07-28T08:18:00Z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