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56385" w14:textId="77777777" w:rsidR="005E02F3" w:rsidRPr="005E02F3" w:rsidRDefault="005E02F3" w:rsidP="005E02F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5E02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12, GREENLAND ROAD</w:t>
      </w:r>
    </w:p>
    <w:p w14:paraId="4E17A1EF" w14:textId="77777777" w:rsidR="005E02F3" w:rsidRPr="005E02F3" w:rsidRDefault="005E02F3" w:rsidP="005E02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" w:anchor="contributions-banner" w:tooltip="1 contribution  on 12, GREENLAND ROAD" w:history="1">
        <w:r w:rsidRPr="005E02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1 contribution </w:t>
        </w:r>
      </w:hyperlink>
    </w:p>
    <w:p w14:paraId="7BAC25A3" w14:textId="77777777" w:rsidR="005E02F3" w:rsidRPr="005E02F3" w:rsidRDefault="005E02F3" w:rsidP="005E02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5E02F3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Overview</w:t>
      </w:r>
    </w:p>
    <w:p w14:paraId="162CD9ED" w14:textId="77777777" w:rsidR="005E02F3" w:rsidRPr="005E02F3" w:rsidRDefault="005E02F3" w:rsidP="005E0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02F3">
        <w:rPr>
          <w:rFonts w:ascii="Times New Roman" w:eastAsia="Times New Roman" w:hAnsi="Times New Roman" w:cs="Times New Roman"/>
          <w:sz w:val="24"/>
          <w:szCs w:val="24"/>
          <w:lang w:eastAsia="en-GB"/>
        </w:rPr>
        <w:t>Heritage Category:</w:t>
      </w:r>
    </w:p>
    <w:p w14:paraId="51B10860" w14:textId="77777777" w:rsidR="005E02F3" w:rsidRPr="005E02F3" w:rsidRDefault="005E02F3" w:rsidP="005E02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02F3">
        <w:rPr>
          <w:rFonts w:ascii="Times New Roman" w:eastAsia="Times New Roman" w:hAnsi="Times New Roman" w:cs="Times New Roman"/>
          <w:sz w:val="24"/>
          <w:szCs w:val="24"/>
          <w:lang w:eastAsia="en-GB"/>
        </w:rPr>
        <w:t>Listed Building</w:t>
      </w:r>
    </w:p>
    <w:p w14:paraId="0F9B3C52" w14:textId="77777777" w:rsidR="005E02F3" w:rsidRPr="005E02F3" w:rsidRDefault="005E02F3" w:rsidP="005E0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02F3">
        <w:rPr>
          <w:rFonts w:ascii="Times New Roman" w:eastAsia="Times New Roman" w:hAnsi="Times New Roman" w:cs="Times New Roman"/>
          <w:sz w:val="24"/>
          <w:szCs w:val="24"/>
          <w:lang w:eastAsia="en-GB"/>
        </w:rPr>
        <w:t>Grade:</w:t>
      </w:r>
    </w:p>
    <w:p w14:paraId="5165C96A" w14:textId="77777777" w:rsidR="005E02F3" w:rsidRPr="005E02F3" w:rsidRDefault="005E02F3" w:rsidP="005E02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02F3">
        <w:rPr>
          <w:rFonts w:ascii="Times New Roman" w:eastAsia="Times New Roman" w:hAnsi="Times New Roman" w:cs="Times New Roman"/>
          <w:sz w:val="24"/>
          <w:szCs w:val="24"/>
          <w:lang w:eastAsia="en-GB"/>
        </w:rPr>
        <w:t>II</w:t>
      </w:r>
    </w:p>
    <w:p w14:paraId="48ECC71E" w14:textId="77777777" w:rsidR="005E02F3" w:rsidRPr="005E02F3" w:rsidRDefault="005E02F3" w:rsidP="005E0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02F3">
        <w:rPr>
          <w:rFonts w:ascii="Times New Roman" w:eastAsia="Times New Roman" w:hAnsi="Times New Roman" w:cs="Times New Roman"/>
          <w:sz w:val="24"/>
          <w:szCs w:val="24"/>
          <w:lang w:eastAsia="en-GB"/>
        </w:rPr>
        <w:t>List Entry Number:</w:t>
      </w:r>
    </w:p>
    <w:p w14:paraId="3E9F9B0C" w14:textId="77777777" w:rsidR="005E02F3" w:rsidRPr="005E02F3" w:rsidRDefault="005E02F3" w:rsidP="005E02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02F3">
        <w:rPr>
          <w:rFonts w:ascii="Times New Roman" w:eastAsia="Times New Roman" w:hAnsi="Times New Roman" w:cs="Times New Roman"/>
          <w:sz w:val="24"/>
          <w:szCs w:val="24"/>
          <w:lang w:eastAsia="en-GB"/>
        </w:rPr>
        <w:t>1271389</w:t>
      </w:r>
    </w:p>
    <w:p w14:paraId="0C0BEA56" w14:textId="77777777" w:rsidR="005E02F3" w:rsidRPr="005E02F3" w:rsidRDefault="005E02F3" w:rsidP="005E0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02F3">
        <w:rPr>
          <w:rFonts w:ascii="Times New Roman" w:eastAsia="Times New Roman" w:hAnsi="Times New Roman" w:cs="Times New Roman"/>
          <w:sz w:val="24"/>
          <w:szCs w:val="24"/>
          <w:lang w:eastAsia="en-GB"/>
        </w:rPr>
        <w:t>Date first listed:</w:t>
      </w:r>
    </w:p>
    <w:p w14:paraId="4029A9F4" w14:textId="77777777" w:rsidR="005E02F3" w:rsidRPr="005E02F3" w:rsidRDefault="005E02F3" w:rsidP="005E02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02F3">
        <w:rPr>
          <w:rFonts w:ascii="Times New Roman" w:eastAsia="Times New Roman" w:hAnsi="Times New Roman" w:cs="Times New Roman"/>
          <w:sz w:val="24"/>
          <w:szCs w:val="24"/>
          <w:lang w:eastAsia="en-GB"/>
        </w:rPr>
        <w:t>14-May-1974</w:t>
      </w:r>
    </w:p>
    <w:p w14:paraId="1969BEC6" w14:textId="77777777" w:rsidR="005E02F3" w:rsidRPr="005E02F3" w:rsidRDefault="005E02F3" w:rsidP="005E0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02F3">
        <w:rPr>
          <w:rFonts w:ascii="Times New Roman" w:eastAsia="Times New Roman" w:hAnsi="Times New Roman" w:cs="Times New Roman"/>
          <w:sz w:val="24"/>
          <w:szCs w:val="24"/>
          <w:lang w:eastAsia="en-GB"/>
        </w:rPr>
        <w:t>Statutory Address:</w:t>
      </w:r>
    </w:p>
    <w:p w14:paraId="08C87033" w14:textId="77777777" w:rsidR="005E02F3" w:rsidRPr="005E02F3" w:rsidRDefault="005E02F3" w:rsidP="005E02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02F3">
        <w:rPr>
          <w:rFonts w:ascii="Times New Roman" w:eastAsia="Times New Roman" w:hAnsi="Times New Roman" w:cs="Times New Roman"/>
          <w:sz w:val="24"/>
          <w:szCs w:val="24"/>
          <w:lang w:eastAsia="en-GB"/>
        </w:rPr>
        <w:t>12, GREENLAND ROAD</w:t>
      </w:r>
    </w:p>
    <w:p w14:paraId="0C8505D5" w14:textId="77777777" w:rsidR="005E02F3" w:rsidRPr="005E02F3" w:rsidRDefault="005E02F3" w:rsidP="005E02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5E02F3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Map</w:t>
      </w:r>
    </w:p>
    <w:p w14:paraId="663D83C9" w14:textId="77777777" w:rsidR="005E02F3" w:rsidRPr="005E02F3" w:rsidRDefault="005E02F3" w:rsidP="005E0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02F3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62B426AF" wp14:editId="343CF139">
                <wp:extent cx="304800" cy="304800"/>
                <wp:effectExtent l="0" t="0" r="0" b="0"/>
                <wp:docPr id="1" name="Rectangle 1" descr="Ordnance survey map of 12, GREENLAND R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EA312A" id="Rectangle 1" o:spid="_x0000_s1026" alt="Ordnance survey map of 12, GREENLAND ROA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WRSvp2QIAAOk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14:paraId="60F593D4" w14:textId="77777777" w:rsidR="005E02F3" w:rsidRPr="005E02F3" w:rsidRDefault="005E02F3" w:rsidP="005E0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02F3">
        <w:rPr>
          <w:rFonts w:ascii="Times New Roman" w:eastAsia="Times New Roman" w:hAnsi="Times New Roman" w:cs="Times New Roman"/>
          <w:sz w:val="24"/>
          <w:szCs w:val="24"/>
          <w:lang w:eastAsia="en-GB"/>
        </w:rPr>
        <w:t>© Crown Copyright and database right 2020. All rights reserved. Ordnance Survey Licence number 100024900.</w:t>
      </w:r>
      <w:r w:rsidRPr="005E02F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© British Crown and </w:t>
      </w:r>
      <w:proofErr w:type="spellStart"/>
      <w:r w:rsidRPr="005E02F3">
        <w:rPr>
          <w:rFonts w:ascii="Times New Roman" w:eastAsia="Times New Roman" w:hAnsi="Times New Roman" w:cs="Times New Roman"/>
          <w:sz w:val="24"/>
          <w:szCs w:val="24"/>
          <w:lang w:eastAsia="en-GB"/>
        </w:rPr>
        <w:t>SeaZone</w:t>
      </w:r>
      <w:proofErr w:type="spellEnd"/>
      <w:r w:rsidRPr="005E02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Solutions Limited 2020. All rights reserved. Licence number 102006.006.</w:t>
      </w:r>
      <w:r w:rsidRPr="005E02F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Use of this data is subject to </w:t>
      </w:r>
      <w:hyperlink r:id="rId7" w:tooltip="Website Terms and Conditions" w:history="1">
        <w:r w:rsidRPr="005E02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Terms and Conditions</w:t>
        </w:r>
      </w:hyperlink>
      <w:r w:rsidRPr="005E02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483515BD" w14:textId="77777777" w:rsidR="005E02F3" w:rsidRPr="005E02F3" w:rsidRDefault="005E02F3" w:rsidP="005E02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02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above map is for quick reference purposes only and may not be to scale. For a copy of the full scale map, please see the attached PDF - </w:t>
      </w:r>
      <w:hyperlink r:id="rId8" w:tgtFrame="_blank" w:tooltip="null (opens in a new window)" w:history="1">
        <w:r w:rsidRPr="005E02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1271389.pdf (opens in a new window)</w:t>
        </w:r>
      </w:hyperlink>
      <w:r w:rsidRPr="005E02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378FD8D0" w14:textId="77777777" w:rsidR="005E02F3" w:rsidRPr="005E02F3" w:rsidRDefault="005E02F3" w:rsidP="005E02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02F3">
        <w:rPr>
          <w:rFonts w:ascii="Times New Roman" w:eastAsia="Times New Roman" w:hAnsi="Times New Roman" w:cs="Times New Roman"/>
          <w:sz w:val="24"/>
          <w:szCs w:val="24"/>
          <w:lang w:eastAsia="en-GB"/>
        </w:rPr>
        <w:t>The PDF will be generated from our live systems and may take a few minutes to download depending on how busy our servers are. We apologise for this delay.</w:t>
      </w:r>
    </w:p>
    <w:p w14:paraId="247D85A5" w14:textId="77777777" w:rsidR="005E02F3" w:rsidRPr="005E02F3" w:rsidRDefault="005E02F3" w:rsidP="005E02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02F3">
        <w:rPr>
          <w:rFonts w:ascii="Times New Roman" w:eastAsia="Times New Roman" w:hAnsi="Times New Roman" w:cs="Times New Roman"/>
          <w:sz w:val="24"/>
          <w:szCs w:val="24"/>
          <w:lang w:eastAsia="en-GB"/>
        </w:rPr>
        <w:t>This copy shows the entry on 29-Jul-2020 at 10:43:35.</w:t>
      </w:r>
    </w:p>
    <w:p w14:paraId="7E7CDBDC" w14:textId="77777777" w:rsidR="005E02F3" w:rsidRPr="005E02F3" w:rsidRDefault="005E02F3" w:rsidP="005E02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5E02F3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Location</w:t>
      </w:r>
    </w:p>
    <w:p w14:paraId="170B8DB8" w14:textId="77777777" w:rsidR="005E02F3" w:rsidRPr="005E02F3" w:rsidRDefault="005E02F3" w:rsidP="005E0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02F3">
        <w:rPr>
          <w:rFonts w:ascii="Times New Roman" w:eastAsia="Times New Roman" w:hAnsi="Times New Roman" w:cs="Times New Roman"/>
          <w:sz w:val="24"/>
          <w:szCs w:val="24"/>
          <w:lang w:eastAsia="en-GB"/>
        </w:rPr>
        <w:t>Statutory Address:</w:t>
      </w:r>
    </w:p>
    <w:p w14:paraId="31489CFE" w14:textId="77777777" w:rsidR="005E02F3" w:rsidRPr="005E02F3" w:rsidRDefault="005E02F3" w:rsidP="005E02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02F3">
        <w:rPr>
          <w:rFonts w:ascii="Times New Roman" w:eastAsia="Times New Roman" w:hAnsi="Times New Roman" w:cs="Times New Roman"/>
          <w:sz w:val="24"/>
          <w:szCs w:val="24"/>
          <w:lang w:eastAsia="en-GB"/>
        </w:rPr>
        <w:t>12, GREENLAND ROAD</w:t>
      </w:r>
    </w:p>
    <w:p w14:paraId="49BB8B3F" w14:textId="77777777" w:rsidR="005E02F3" w:rsidRPr="005E02F3" w:rsidRDefault="005E02F3" w:rsidP="005E02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02F3">
        <w:rPr>
          <w:rFonts w:ascii="Times New Roman" w:eastAsia="Times New Roman" w:hAnsi="Times New Roman" w:cs="Times New Roman"/>
          <w:sz w:val="24"/>
          <w:szCs w:val="24"/>
          <w:lang w:eastAsia="en-GB"/>
        </w:rPr>
        <w:t>The building or site itself may lie within the boundary of more than one authority.</w:t>
      </w:r>
    </w:p>
    <w:p w14:paraId="3AD9DAF6" w14:textId="77777777" w:rsidR="005E02F3" w:rsidRPr="005E02F3" w:rsidRDefault="005E02F3" w:rsidP="005E0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02F3">
        <w:rPr>
          <w:rFonts w:ascii="Times New Roman" w:eastAsia="Times New Roman" w:hAnsi="Times New Roman" w:cs="Times New Roman"/>
          <w:sz w:val="24"/>
          <w:szCs w:val="24"/>
          <w:lang w:eastAsia="en-GB"/>
        </w:rPr>
        <w:t>County:</w:t>
      </w:r>
    </w:p>
    <w:p w14:paraId="52B1D87F" w14:textId="77777777" w:rsidR="005E02F3" w:rsidRPr="005E02F3" w:rsidRDefault="005E02F3" w:rsidP="005E02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02F3">
        <w:rPr>
          <w:rFonts w:ascii="Times New Roman" w:eastAsia="Times New Roman" w:hAnsi="Times New Roman" w:cs="Times New Roman"/>
          <w:sz w:val="24"/>
          <w:szCs w:val="24"/>
          <w:lang w:eastAsia="en-GB"/>
        </w:rPr>
        <w:t>Greater London Authority</w:t>
      </w:r>
    </w:p>
    <w:p w14:paraId="0BCB64C5" w14:textId="77777777" w:rsidR="005E02F3" w:rsidRPr="005E02F3" w:rsidRDefault="005E02F3" w:rsidP="005E0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02F3">
        <w:rPr>
          <w:rFonts w:ascii="Times New Roman" w:eastAsia="Times New Roman" w:hAnsi="Times New Roman" w:cs="Times New Roman"/>
          <w:sz w:val="24"/>
          <w:szCs w:val="24"/>
          <w:lang w:eastAsia="en-GB"/>
        </w:rPr>
        <w:t>District:</w:t>
      </w:r>
    </w:p>
    <w:p w14:paraId="14E58ADF" w14:textId="77777777" w:rsidR="005E02F3" w:rsidRPr="005E02F3" w:rsidRDefault="005E02F3" w:rsidP="005E02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02F3">
        <w:rPr>
          <w:rFonts w:ascii="Times New Roman" w:eastAsia="Times New Roman" w:hAnsi="Times New Roman" w:cs="Times New Roman"/>
          <w:sz w:val="24"/>
          <w:szCs w:val="24"/>
          <w:lang w:eastAsia="en-GB"/>
        </w:rPr>
        <w:t>Camden (London Borough)</w:t>
      </w:r>
    </w:p>
    <w:p w14:paraId="450D546B" w14:textId="77777777" w:rsidR="005E02F3" w:rsidRPr="005E02F3" w:rsidRDefault="005E02F3" w:rsidP="005E0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02F3">
        <w:rPr>
          <w:rFonts w:ascii="Times New Roman" w:eastAsia="Times New Roman" w:hAnsi="Times New Roman" w:cs="Times New Roman"/>
          <w:sz w:val="24"/>
          <w:szCs w:val="24"/>
          <w:lang w:eastAsia="en-GB"/>
        </w:rPr>
        <w:t>National Grid Reference:</w:t>
      </w:r>
    </w:p>
    <w:p w14:paraId="2B6C6AAF" w14:textId="77777777" w:rsidR="005E02F3" w:rsidRPr="005E02F3" w:rsidRDefault="005E02F3" w:rsidP="005E02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02F3">
        <w:rPr>
          <w:rFonts w:ascii="Times New Roman" w:eastAsia="Times New Roman" w:hAnsi="Times New Roman" w:cs="Times New Roman"/>
          <w:sz w:val="24"/>
          <w:szCs w:val="24"/>
          <w:lang w:eastAsia="en-GB"/>
        </w:rPr>
        <w:t>TQ 29039 83903</w:t>
      </w:r>
    </w:p>
    <w:p w14:paraId="79457EEE" w14:textId="77777777" w:rsidR="005E02F3" w:rsidRPr="005E02F3" w:rsidRDefault="005E02F3" w:rsidP="005E02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5E02F3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lastRenderedPageBreak/>
        <w:t>Details</w:t>
      </w:r>
    </w:p>
    <w:p w14:paraId="7A237BF9" w14:textId="77777777" w:rsidR="005E02F3" w:rsidRPr="005E02F3" w:rsidRDefault="005E02F3" w:rsidP="005E02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02F3">
        <w:rPr>
          <w:rFonts w:ascii="Times New Roman" w:eastAsia="Times New Roman" w:hAnsi="Times New Roman" w:cs="Times New Roman"/>
          <w:sz w:val="24"/>
          <w:szCs w:val="24"/>
          <w:lang w:eastAsia="en-GB"/>
        </w:rPr>
        <w:t>CAMDEN</w:t>
      </w:r>
      <w:r w:rsidRPr="005E02F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5E02F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TQ2983NW GREENLAND ROAD 798-1/77/702 (South side) 14/05/74 No.12 </w:t>
      </w:r>
      <w:r w:rsidRPr="005E02F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5E02F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GV II</w:t>
      </w:r>
      <w:r w:rsidRPr="005E02F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5E02F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Terraced house &amp; former shop, now the Neighbourhood Advice Centre. Early C19. Yellow stock brick with stucco ground floor and plain stucco 1st floor band. Corner site. 3 storeys. 1 window and 2 windows on Carol Street return. Wooden double shopfront with entrance on corner having </w:t>
      </w:r>
      <w:proofErr w:type="gramStart"/>
      <w:r w:rsidRPr="005E02F3">
        <w:rPr>
          <w:rFonts w:ascii="Times New Roman" w:eastAsia="Times New Roman" w:hAnsi="Times New Roman" w:cs="Times New Roman"/>
          <w:sz w:val="24"/>
          <w:szCs w:val="24"/>
          <w:lang w:eastAsia="en-GB"/>
        </w:rPr>
        <w:t>part-glazed</w:t>
      </w:r>
      <w:proofErr w:type="gramEnd"/>
      <w:r w:rsidRPr="005E02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C20 doors and fanlight. Projecting windows with large panes; boxed out entablature with projecting cornice. To left of shop window on Carol Street facade a segmental-arched sash. Upper floors with gauged brick flat arches to recessed sashes except C20 casements to Greenland Road facade. Parapet. INTERIOR: not inspected. </w:t>
      </w:r>
      <w:r w:rsidRPr="005E02F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5E02F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5E02F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5E02F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5E02F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5E02F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Listing NGR: TQ2903883900</w:t>
      </w:r>
    </w:p>
    <w:p w14:paraId="3E58080D" w14:textId="77777777" w:rsidR="005E02F3" w:rsidRPr="005E02F3" w:rsidRDefault="005E02F3" w:rsidP="005E02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5E02F3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Legacy</w:t>
      </w:r>
    </w:p>
    <w:p w14:paraId="5239B9A8" w14:textId="77777777" w:rsidR="005E02F3" w:rsidRPr="005E02F3" w:rsidRDefault="005E02F3" w:rsidP="005E02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02F3">
        <w:rPr>
          <w:rFonts w:ascii="Times New Roman" w:eastAsia="Times New Roman" w:hAnsi="Times New Roman" w:cs="Times New Roman"/>
          <w:sz w:val="24"/>
          <w:szCs w:val="24"/>
          <w:lang w:eastAsia="en-GB"/>
        </w:rPr>
        <w:t>The contents of this record have been generated from a legacy data system.</w:t>
      </w:r>
    </w:p>
    <w:p w14:paraId="0B944132" w14:textId="77777777" w:rsidR="005E02F3" w:rsidRPr="005E02F3" w:rsidRDefault="005E02F3" w:rsidP="005E0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02F3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System number:</w:t>
      </w:r>
    </w:p>
    <w:p w14:paraId="5195C280" w14:textId="77777777" w:rsidR="005E02F3" w:rsidRPr="005E02F3" w:rsidRDefault="005E02F3" w:rsidP="005E02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02F3">
        <w:rPr>
          <w:rFonts w:ascii="Times New Roman" w:eastAsia="Times New Roman" w:hAnsi="Times New Roman" w:cs="Times New Roman"/>
          <w:sz w:val="24"/>
          <w:szCs w:val="24"/>
          <w:lang w:eastAsia="en-GB"/>
        </w:rPr>
        <w:t>477893</w:t>
      </w:r>
    </w:p>
    <w:p w14:paraId="79539033" w14:textId="77777777" w:rsidR="005E02F3" w:rsidRPr="005E02F3" w:rsidRDefault="005E02F3" w:rsidP="005E0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02F3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System:</w:t>
      </w:r>
    </w:p>
    <w:p w14:paraId="15CFDD5B" w14:textId="77777777" w:rsidR="005E02F3" w:rsidRPr="005E02F3" w:rsidRDefault="005E02F3" w:rsidP="005E02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02F3">
        <w:rPr>
          <w:rFonts w:ascii="Times New Roman" w:eastAsia="Times New Roman" w:hAnsi="Times New Roman" w:cs="Times New Roman"/>
          <w:sz w:val="24"/>
          <w:szCs w:val="24"/>
          <w:lang w:eastAsia="en-GB"/>
        </w:rPr>
        <w:t>LBS</w:t>
      </w:r>
    </w:p>
    <w:p w14:paraId="626BA407" w14:textId="77777777" w:rsidR="005E02F3" w:rsidRPr="005E02F3" w:rsidRDefault="005E02F3" w:rsidP="005E02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5E02F3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Legal</w:t>
      </w:r>
    </w:p>
    <w:p w14:paraId="568094AE" w14:textId="77777777" w:rsidR="005E02F3" w:rsidRPr="005E02F3" w:rsidRDefault="005E02F3" w:rsidP="005E02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02F3">
        <w:rPr>
          <w:rFonts w:ascii="Times New Roman" w:eastAsia="Times New Roman" w:hAnsi="Times New Roman" w:cs="Times New Roman"/>
          <w:sz w:val="24"/>
          <w:szCs w:val="24"/>
          <w:lang w:eastAsia="en-GB"/>
        </w:rPr>
        <w:t>This building is listed under the Planning (Listed Buildings and Conservation Areas) Act 1990 as amended for its special architectural or historic interest.</w:t>
      </w:r>
    </w:p>
    <w:p w14:paraId="1DD4C5E2" w14:textId="77777777" w:rsidR="005E02F3" w:rsidRPr="005E02F3" w:rsidRDefault="005E02F3" w:rsidP="005E02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02F3">
        <w:rPr>
          <w:rFonts w:ascii="Times New Roman" w:eastAsia="Times New Roman" w:hAnsi="Times New Roman" w:cs="Times New Roman"/>
          <w:sz w:val="24"/>
          <w:szCs w:val="24"/>
          <w:lang w:eastAsia="en-GB"/>
        </w:rPr>
        <w:t>End of official listing</w:t>
      </w:r>
    </w:p>
    <w:p w14:paraId="06B82D72" w14:textId="77777777" w:rsidR="00802B3B" w:rsidRDefault="005E02F3">
      <w:bookmarkStart w:id="0" w:name="_GoBack"/>
      <w:bookmarkEnd w:id="0"/>
    </w:p>
    <w:sectPr w:rsidR="00802B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8FDDE" w14:textId="77777777" w:rsidR="005E02F3" w:rsidRDefault="005E02F3" w:rsidP="005E02F3">
      <w:pPr>
        <w:spacing w:after="0" w:line="240" w:lineRule="auto"/>
      </w:pPr>
      <w:r>
        <w:separator/>
      </w:r>
    </w:p>
  </w:endnote>
  <w:endnote w:type="continuationSeparator" w:id="0">
    <w:p w14:paraId="129457BD" w14:textId="77777777" w:rsidR="005E02F3" w:rsidRDefault="005E02F3" w:rsidP="005E0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A544F" w14:textId="77777777" w:rsidR="005E02F3" w:rsidRDefault="005E02F3" w:rsidP="005E02F3">
      <w:pPr>
        <w:spacing w:after="0" w:line="240" w:lineRule="auto"/>
      </w:pPr>
      <w:r>
        <w:separator/>
      </w:r>
    </w:p>
  </w:footnote>
  <w:footnote w:type="continuationSeparator" w:id="0">
    <w:p w14:paraId="432F3ABD" w14:textId="77777777" w:rsidR="005E02F3" w:rsidRDefault="005E02F3" w:rsidP="005E02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2F3"/>
    <w:rsid w:val="002D2108"/>
    <w:rsid w:val="004764D1"/>
    <w:rsid w:val="005E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63F0E"/>
  <w15:chartTrackingRefBased/>
  <w15:docId w15:val="{42E5FF65-8705-4E54-AC52-0A578AB0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E02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5E02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2F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E02F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ommentcount">
    <w:name w:val="commentcount"/>
    <w:basedOn w:val="Normal"/>
    <w:rsid w:val="005E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E02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E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dden">
    <w:name w:val="hidden"/>
    <w:basedOn w:val="DefaultParagraphFont"/>
    <w:rsid w:val="005E02F3"/>
  </w:style>
  <w:style w:type="paragraph" w:customStyle="1" w:styleId="nhle-list-entrylocation-text">
    <w:name w:val="nhle-list-entry__location-text"/>
    <w:basedOn w:val="Normal"/>
    <w:rsid w:val="005E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-center">
    <w:name w:val="text-center"/>
    <w:basedOn w:val="Normal"/>
    <w:rsid w:val="005E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9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8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6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95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4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65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46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18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406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9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1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51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50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services.HistoricEngland.org.uk/printwebservicehle/StatutoryPrint.svc/247814/HLE_A4L_Grade|HLE_A3L_Grade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istoricengland.org.uk/terms/website-terms-condition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istoricengland.org.uk/listing/the-list/list-entry/127138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2192</Characters>
  <Application>Microsoft Office Word</Application>
  <DocSecurity>0</DocSecurity>
  <Lines>18</Lines>
  <Paragraphs>5</Paragraphs>
  <ScaleCrop>false</ScaleCrop>
  <Company>London Borough of Camden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Gohin, Geri</dc:creator>
  <cp:keywords/>
  <dc:description/>
  <cp:lastModifiedBy>Gohin, Geri</cp:lastModifiedBy>
  <cp:revision>1</cp:revision>
  <dcterms:created xsi:type="dcterms:W3CDTF">2020-07-29T09:49:00Z</dcterms:created>
  <dcterms:modified xsi:type="dcterms:W3CDTF">2020-07-29T09:49:00Z</dcterms:modified>
</cp:coreProperties>
</file>