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0DCD9" w14:textId="3B234EC2" w:rsidR="001317CB" w:rsidRDefault="001C2AC2" w:rsidP="001317CB">
      <w:pPr>
        <w:tabs>
          <w:tab w:val="left" w:pos="720"/>
        </w:tabs>
        <w:spacing w:after="0" w:line="240" w:lineRule="auto"/>
        <w:jc w:val="both"/>
        <w:rPr>
          <w:rFonts w:eastAsia="Times New Roman" w:cs="Tahoma"/>
        </w:rPr>
      </w:pPr>
      <w:r>
        <w:rPr>
          <w:rFonts w:eastAsia="Times New Roman" w:cs="Tahoma"/>
        </w:rPr>
        <w:t xml:space="preserve">Our </w:t>
      </w:r>
      <w:proofErr w:type="gramStart"/>
      <w:r>
        <w:rPr>
          <w:rFonts w:eastAsia="Times New Roman" w:cs="Tahoma"/>
        </w:rPr>
        <w:t>ref. :</w:t>
      </w:r>
      <w:proofErr w:type="gramEnd"/>
      <w:r>
        <w:rPr>
          <w:rFonts w:eastAsia="Times New Roman" w:cs="Tahoma"/>
        </w:rPr>
        <w:t xml:space="preserve"> AB</w:t>
      </w:r>
      <w:r w:rsidR="001317CB">
        <w:rPr>
          <w:rFonts w:eastAsia="Times New Roman" w:cs="Tahoma"/>
        </w:rPr>
        <w:t>201</w:t>
      </w:r>
      <w:r w:rsidR="008049E6">
        <w:rPr>
          <w:rFonts w:eastAsia="Times New Roman" w:cs="Tahoma"/>
        </w:rPr>
        <w:t>2</w:t>
      </w:r>
      <w:r>
        <w:rPr>
          <w:rFonts w:eastAsia="Times New Roman" w:cs="Tahoma"/>
        </w:rPr>
        <w:t>/</w:t>
      </w:r>
      <w:r w:rsidR="001B43CA">
        <w:rPr>
          <w:rFonts w:eastAsia="Times New Roman" w:cs="Tahoma"/>
        </w:rPr>
        <w:t>LP</w:t>
      </w:r>
      <w:r w:rsidR="0087065E">
        <w:rPr>
          <w:rFonts w:eastAsia="Times New Roman" w:cs="Tahoma"/>
        </w:rPr>
        <w:t>A2</w:t>
      </w:r>
      <w:r w:rsidR="00A05932">
        <w:rPr>
          <w:rFonts w:eastAsia="Times New Roman" w:cs="Tahoma"/>
        </w:rPr>
        <w:t>5</w:t>
      </w:r>
      <w:r w:rsidR="0087065E">
        <w:rPr>
          <w:rFonts w:eastAsia="Times New Roman" w:cs="Tahoma"/>
        </w:rPr>
        <w:t>0720</w:t>
      </w:r>
    </w:p>
    <w:p w14:paraId="08687214" w14:textId="77777777" w:rsidR="00F17927" w:rsidRPr="00B2620B" w:rsidRDefault="00F17927" w:rsidP="00B2620B">
      <w:pPr>
        <w:spacing w:after="0" w:line="240" w:lineRule="auto"/>
        <w:jc w:val="both"/>
        <w:rPr>
          <w:rFonts w:eastAsia="Times New Roman" w:cs="Tahoma"/>
        </w:rPr>
      </w:pPr>
    </w:p>
    <w:p w14:paraId="29ED2D87" w14:textId="77777777" w:rsidR="00B2620B" w:rsidRPr="00B2620B" w:rsidRDefault="00B2620B" w:rsidP="00B2620B">
      <w:pPr>
        <w:spacing w:after="0" w:line="240" w:lineRule="auto"/>
        <w:jc w:val="both"/>
        <w:rPr>
          <w:rFonts w:eastAsia="Times New Roman" w:cs="Tahoma"/>
        </w:rPr>
      </w:pPr>
    </w:p>
    <w:p w14:paraId="59A3E6DF" w14:textId="77777777" w:rsidR="00BF7884" w:rsidRDefault="00BF7884" w:rsidP="00B2620B">
      <w:pPr>
        <w:spacing w:after="0" w:line="240" w:lineRule="auto"/>
        <w:jc w:val="both"/>
        <w:rPr>
          <w:rFonts w:eastAsia="Times New Roman" w:cs="Tahoma"/>
        </w:rPr>
      </w:pPr>
    </w:p>
    <w:p w14:paraId="0AF859BB" w14:textId="6D726BF1" w:rsidR="00B2620B" w:rsidRPr="00B2620B" w:rsidRDefault="00B2620B" w:rsidP="00B2620B">
      <w:pPr>
        <w:spacing w:after="0" w:line="240" w:lineRule="auto"/>
        <w:jc w:val="both"/>
        <w:rPr>
          <w:rFonts w:eastAsia="Times New Roman" w:cs="Tahoma"/>
        </w:rPr>
      </w:pPr>
      <w:r w:rsidRPr="00B2620B">
        <w:rPr>
          <w:rFonts w:eastAsia="Times New Roman" w:cs="Tahoma"/>
        </w:rPr>
        <w:t>Planning Department</w:t>
      </w:r>
    </w:p>
    <w:p w14:paraId="74970B8F" w14:textId="77777777" w:rsidR="00B2620B" w:rsidRPr="00B2620B" w:rsidRDefault="00B2620B" w:rsidP="00B2620B">
      <w:pPr>
        <w:spacing w:after="0" w:line="240" w:lineRule="auto"/>
        <w:jc w:val="both"/>
        <w:rPr>
          <w:rFonts w:eastAsia="Times New Roman" w:cs="Tahoma"/>
        </w:rPr>
      </w:pPr>
      <w:r w:rsidRPr="00B2620B">
        <w:rPr>
          <w:rFonts w:eastAsia="Times New Roman" w:cs="Tahoma"/>
        </w:rPr>
        <w:t>London Borough of Camden</w:t>
      </w:r>
    </w:p>
    <w:p w14:paraId="61A368BB" w14:textId="77777777" w:rsidR="00B2620B" w:rsidRPr="00B2620B" w:rsidRDefault="00B2620B" w:rsidP="00B2620B">
      <w:pPr>
        <w:spacing w:after="0" w:line="240" w:lineRule="auto"/>
        <w:jc w:val="both"/>
        <w:rPr>
          <w:rFonts w:eastAsia="Times New Roman" w:cs="Tahoma"/>
        </w:rPr>
      </w:pPr>
      <w:r w:rsidRPr="00B2620B">
        <w:rPr>
          <w:rFonts w:eastAsia="Times New Roman" w:cs="Tahoma"/>
        </w:rPr>
        <w:t>2nd Floor, 5 Pancras Square</w:t>
      </w:r>
    </w:p>
    <w:p w14:paraId="54F5AA78" w14:textId="77777777" w:rsidR="00B2620B" w:rsidRPr="00B2620B" w:rsidRDefault="00B2620B" w:rsidP="00B2620B">
      <w:pPr>
        <w:spacing w:after="0" w:line="240" w:lineRule="auto"/>
        <w:jc w:val="both"/>
        <w:rPr>
          <w:rFonts w:eastAsia="Times New Roman" w:cs="Tahoma"/>
        </w:rPr>
      </w:pPr>
      <w:r w:rsidRPr="00B2620B">
        <w:rPr>
          <w:rFonts w:eastAsia="Times New Roman" w:cs="Tahoma"/>
        </w:rPr>
        <w:t>c/o Town Hall</w:t>
      </w:r>
    </w:p>
    <w:p w14:paraId="6F99A3F1" w14:textId="77777777" w:rsidR="00B2620B" w:rsidRPr="00B2620B" w:rsidRDefault="00B2620B" w:rsidP="00B2620B">
      <w:pPr>
        <w:spacing w:after="0" w:line="240" w:lineRule="auto"/>
        <w:jc w:val="both"/>
        <w:rPr>
          <w:rFonts w:eastAsia="Times New Roman" w:cs="Tahoma"/>
        </w:rPr>
      </w:pPr>
      <w:r w:rsidRPr="00B2620B">
        <w:rPr>
          <w:rFonts w:eastAsia="Times New Roman" w:cs="Tahoma"/>
        </w:rPr>
        <w:t>Judd Street</w:t>
      </w:r>
    </w:p>
    <w:p w14:paraId="74335965" w14:textId="77777777" w:rsidR="00B2620B" w:rsidRPr="00B2620B" w:rsidRDefault="00B2620B" w:rsidP="00B2620B">
      <w:pPr>
        <w:spacing w:after="0" w:line="240" w:lineRule="auto"/>
        <w:jc w:val="both"/>
        <w:rPr>
          <w:rFonts w:eastAsia="Times New Roman" w:cs="Tahoma"/>
        </w:rPr>
      </w:pPr>
      <w:r w:rsidRPr="00B2620B">
        <w:rPr>
          <w:rFonts w:eastAsia="Times New Roman" w:cs="Tahoma"/>
        </w:rPr>
        <w:t>London</w:t>
      </w:r>
    </w:p>
    <w:p w14:paraId="70F979D7" w14:textId="5BE8F1E2" w:rsidR="00B2620B" w:rsidRDefault="00B2620B" w:rsidP="00B2620B">
      <w:pPr>
        <w:spacing w:after="0" w:line="240" w:lineRule="auto"/>
        <w:jc w:val="both"/>
        <w:rPr>
          <w:rFonts w:eastAsia="Times New Roman" w:cs="Tahoma"/>
        </w:rPr>
      </w:pPr>
      <w:r w:rsidRPr="00B2620B">
        <w:rPr>
          <w:rFonts w:eastAsia="Times New Roman" w:cs="Tahoma"/>
        </w:rPr>
        <w:t>WC1H 9JE</w:t>
      </w:r>
    </w:p>
    <w:p w14:paraId="12944BE9" w14:textId="5E30F732" w:rsidR="00780F3D" w:rsidRDefault="00780F3D" w:rsidP="00B2620B">
      <w:pPr>
        <w:spacing w:after="0" w:line="240" w:lineRule="auto"/>
        <w:jc w:val="both"/>
        <w:rPr>
          <w:rFonts w:eastAsia="Times New Roman" w:cs="Tahoma"/>
        </w:rPr>
      </w:pPr>
    </w:p>
    <w:p w14:paraId="573C61C7" w14:textId="388B23A8" w:rsidR="00B2620B" w:rsidRPr="00B2620B" w:rsidRDefault="0087065E" w:rsidP="00B2620B">
      <w:pPr>
        <w:spacing w:after="0" w:line="240" w:lineRule="auto"/>
        <w:jc w:val="right"/>
        <w:rPr>
          <w:rFonts w:eastAsia="Times New Roman" w:cs="Tahoma"/>
        </w:rPr>
      </w:pPr>
      <w:r>
        <w:rPr>
          <w:rFonts w:eastAsia="Times New Roman" w:cs="Tahoma"/>
        </w:rPr>
        <w:t>2</w:t>
      </w:r>
      <w:r w:rsidR="00A05932">
        <w:rPr>
          <w:rFonts w:eastAsia="Times New Roman" w:cs="Tahoma"/>
        </w:rPr>
        <w:t>5</w:t>
      </w:r>
      <w:r w:rsidRPr="0087065E">
        <w:rPr>
          <w:rFonts w:eastAsia="Times New Roman" w:cs="Tahoma"/>
          <w:vertAlign w:val="superscript"/>
        </w:rPr>
        <w:t>th</w:t>
      </w:r>
      <w:r>
        <w:rPr>
          <w:rFonts w:eastAsia="Times New Roman" w:cs="Tahoma"/>
        </w:rPr>
        <w:t xml:space="preserve"> July</w:t>
      </w:r>
      <w:r w:rsidR="00F17927">
        <w:rPr>
          <w:rFonts w:eastAsia="Times New Roman" w:cs="Tahoma"/>
        </w:rPr>
        <w:t xml:space="preserve"> 20</w:t>
      </w:r>
      <w:r w:rsidR="001317CB">
        <w:rPr>
          <w:rFonts w:eastAsia="Times New Roman" w:cs="Tahoma"/>
        </w:rPr>
        <w:t>20</w:t>
      </w:r>
    </w:p>
    <w:p w14:paraId="427FEA1B" w14:textId="77777777" w:rsidR="00B2620B" w:rsidRPr="00B2620B" w:rsidRDefault="00B2620B" w:rsidP="00B2620B">
      <w:pPr>
        <w:spacing w:after="0" w:line="240" w:lineRule="auto"/>
        <w:jc w:val="both"/>
        <w:rPr>
          <w:rFonts w:eastAsia="Times New Roman" w:cs="Tahoma"/>
        </w:rPr>
      </w:pPr>
    </w:p>
    <w:p w14:paraId="4044ED58" w14:textId="77777777" w:rsidR="00B2620B" w:rsidRPr="00B2620B" w:rsidRDefault="00B2620B" w:rsidP="00B2620B">
      <w:pPr>
        <w:spacing w:after="0" w:line="240" w:lineRule="auto"/>
        <w:jc w:val="both"/>
        <w:rPr>
          <w:rFonts w:eastAsia="Times New Roman" w:cs="Tahoma"/>
        </w:rPr>
      </w:pPr>
      <w:r w:rsidRPr="00B2620B">
        <w:rPr>
          <w:rFonts w:eastAsia="Times New Roman" w:cs="Tahoma"/>
        </w:rPr>
        <w:t>Dear Sir/Madam,</w:t>
      </w:r>
    </w:p>
    <w:p w14:paraId="1CF94141" w14:textId="5D585F16" w:rsidR="00B2620B" w:rsidRDefault="00B2620B" w:rsidP="00B2620B">
      <w:pPr>
        <w:spacing w:after="0" w:line="240" w:lineRule="auto"/>
        <w:jc w:val="both"/>
        <w:rPr>
          <w:rFonts w:eastAsia="Times New Roman" w:cs="Tahoma"/>
        </w:rPr>
      </w:pPr>
    </w:p>
    <w:p w14:paraId="2244B02D" w14:textId="15670DA2" w:rsidR="001317CB" w:rsidRPr="001317CB" w:rsidRDefault="0087065E" w:rsidP="00B2620B">
      <w:pPr>
        <w:spacing w:after="0" w:line="240" w:lineRule="auto"/>
        <w:jc w:val="both"/>
        <w:rPr>
          <w:rFonts w:eastAsia="Times New Roman" w:cs="Times New Roman"/>
          <w:b/>
          <w:bCs/>
        </w:rPr>
      </w:pPr>
      <w:r>
        <w:rPr>
          <w:rFonts w:eastAsia="Times New Roman" w:cs="Tahoma"/>
          <w:b/>
          <w:bCs/>
        </w:rPr>
        <w:t xml:space="preserve">FULL PLANNING APPLICATION - </w:t>
      </w:r>
      <w:r w:rsidR="001317CB">
        <w:rPr>
          <w:rFonts w:eastAsia="Times New Roman" w:cs="Tahoma"/>
          <w:b/>
          <w:bCs/>
        </w:rPr>
        <w:t xml:space="preserve">4A DELANCEY PASSAGE, CAMDEN, </w:t>
      </w:r>
      <w:r w:rsidR="00780F3D">
        <w:rPr>
          <w:rFonts w:eastAsia="Times New Roman" w:cs="Tahoma"/>
          <w:b/>
          <w:bCs/>
        </w:rPr>
        <w:t>LONDON, NW1 7NN</w:t>
      </w:r>
    </w:p>
    <w:p w14:paraId="21492744" w14:textId="77777777" w:rsidR="00B2620B" w:rsidRPr="00B2620B" w:rsidRDefault="00B2620B" w:rsidP="00B2620B">
      <w:pPr>
        <w:spacing w:after="0" w:line="240" w:lineRule="auto"/>
        <w:jc w:val="both"/>
        <w:rPr>
          <w:rFonts w:eastAsia="Times New Roman" w:cs="Tahoma"/>
        </w:rPr>
      </w:pPr>
    </w:p>
    <w:p w14:paraId="0C5F9596" w14:textId="1264489A" w:rsidR="0087065E" w:rsidRDefault="00491A83" w:rsidP="00B2620B">
      <w:pPr>
        <w:spacing w:after="0" w:line="240" w:lineRule="auto"/>
        <w:jc w:val="both"/>
        <w:rPr>
          <w:rFonts w:eastAsia="Times New Roman" w:cs="Tahoma"/>
        </w:rPr>
      </w:pPr>
      <w:r>
        <w:rPr>
          <w:rFonts w:eastAsia="Times New Roman" w:cs="Tahoma"/>
        </w:rPr>
        <w:t>On behalf of our client, Ms. Christina Stock, please find enclosed a full planning application relating to the property at 4a Delancey Passage, Camden, London, NW1 7NN.</w:t>
      </w:r>
    </w:p>
    <w:p w14:paraId="21166464" w14:textId="77777777" w:rsidR="0087065E" w:rsidRDefault="0087065E" w:rsidP="00B2620B">
      <w:pPr>
        <w:spacing w:after="0" w:line="240" w:lineRule="auto"/>
        <w:jc w:val="both"/>
        <w:rPr>
          <w:rFonts w:eastAsia="Times New Roman" w:cs="Tahoma"/>
        </w:rPr>
      </w:pPr>
    </w:p>
    <w:p w14:paraId="60C0263E" w14:textId="1AD23D6F" w:rsidR="00491A83" w:rsidRDefault="00185336" w:rsidP="00185336">
      <w:pPr>
        <w:spacing w:after="0" w:line="240" w:lineRule="auto"/>
        <w:jc w:val="both"/>
        <w:rPr>
          <w:rFonts w:eastAsia="Times New Roman" w:cs="Tahoma"/>
          <w:lang w:eastAsia="en-GB"/>
        </w:rPr>
      </w:pPr>
      <w:r w:rsidRPr="00750518">
        <w:rPr>
          <w:rFonts w:eastAsia="Times New Roman" w:cs="Tahoma"/>
          <w:lang w:eastAsia="en-GB"/>
        </w:rPr>
        <w:t>This</w:t>
      </w:r>
      <w:r w:rsidR="00491A83">
        <w:rPr>
          <w:rFonts w:eastAsia="Times New Roman" w:cs="Tahoma"/>
          <w:lang w:eastAsia="en-GB"/>
        </w:rPr>
        <w:t xml:space="preserve"> full planning a</w:t>
      </w:r>
      <w:r w:rsidR="004C4D9E">
        <w:rPr>
          <w:rFonts w:eastAsia="Times New Roman" w:cs="Tahoma"/>
          <w:lang w:eastAsia="en-GB"/>
        </w:rPr>
        <w:t xml:space="preserve">pplication is being submitted to the London Borough of Camden (the LPA) by way of the Planning Portal website, and comprises the following </w:t>
      </w:r>
      <w:proofErr w:type="gramStart"/>
      <w:r w:rsidR="004C4D9E">
        <w:rPr>
          <w:rFonts w:eastAsia="Times New Roman" w:cs="Tahoma"/>
          <w:lang w:eastAsia="en-GB"/>
        </w:rPr>
        <w:t>documentation ;</w:t>
      </w:r>
      <w:proofErr w:type="gramEnd"/>
    </w:p>
    <w:p w14:paraId="6A581536" w14:textId="77777777" w:rsidR="00491A83" w:rsidRDefault="00491A83" w:rsidP="00185336">
      <w:pPr>
        <w:spacing w:after="0" w:line="240" w:lineRule="auto"/>
        <w:jc w:val="both"/>
        <w:rPr>
          <w:rFonts w:eastAsia="Times New Roman" w:cs="Tahoma"/>
          <w:lang w:eastAsia="en-GB"/>
        </w:rPr>
      </w:pPr>
    </w:p>
    <w:p w14:paraId="54A5B0FA" w14:textId="487A5590" w:rsidR="00E54694" w:rsidRDefault="00E54694" w:rsidP="006C06ED">
      <w:pPr>
        <w:numPr>
          <w:ilvl w:val="0"/>
          <w:numId w:val="6"/>
        </w:numPr>
        <w:spacing w:after="0" w:line="240" w:lineRule="auto"/>
        <w:ind w:left="714" w:hanging="357"/>
        <w:contextualSpacing/>
        <w:jc w:val="both"/>
        <w:rPr>
          <w:rFonts w:eastAsia="Times New Roman" w:cs="Tahoma"/>
          <w:color w:val="000000" w:themeColor="text1"/>
        </w:rPr>
      </w:pPr>
      <w:r>
        <w:rPr>
          <w:rFonts w:eastAsia="Times New Roman" w:cs="Tahoma"/>
          <w:color w:val="000000" w:themeColor="text1"/>
        </w:rPr>
        <w:t>Completed planning application forms including ownership certificate.</w:t>
      </w:r>
    </w:p>
    <w:p w14:paraId="1831634F" w14:textId="0121BE95" w:rsidR="00E54694" w:rsidRDefault="00E54694" w:rsidP="006C06ED">
      <w:pPr>
        <w:numPr>
          <w:ilvl w:val="0"/>
          <w:numId w:val="6"/>
        </w:numPr>
        <w:spacing w:after="0" w:line="240" w:lineRule="auto"/>
        <w:ind w:left="714" w:hanging="357"/>
        <w:contextualSpacing/>
        <w:jc w:val="both"/>
        <w:rPr>
          <w:rFonts w:eastAsia="Times New Roman" w:cs="Tahoma"/>
          <w:color w:val="000000" w:themeColor="text1"/>
        </w:rPr>
      </w:pPr>
      <w:r>
        <w:rPr>
          <w:rFonts w:eastAsia="Times New Roman" w:cs="Tahoma"/>
          <w:color w:val="000000" w:themeColor="text1"/>
        </w:rPr>
        <w:t>Completed Community Infrastructure Levy (CIL) form.</w:t>
      </w:r>
    </w:p>
    <w:p w14:paraId="530F66EF" w14:textId="06F9617A" w:rsidR="00C42FD1" w:rsidRDefault="00B2620B" w:rsidP="006C06ED">
      <w:pPr>
        <w:numPr>
          <w:ilvl w:val="0"/>
          <w:numId w:val="6"/>
        </w:numPr>
        <w:spacing w:after="0" w:line="240" w:lineRule="auto"/>
        <w:ind w:left="714" w:hanging="357"/>
        <w:contextualSpacing/>
        <w:jc w:val="both"/>
        <w:rPr>
          <w:rFonts w:eastAsia="Times New Roman" w:cs="Tahoma"/>
          <w:color w:val="000000" w:themeColor="text1"/>
        </w:rPr>
      </w:pPr>
      <w:r w:rsidRPr="00C42FD1">
        <w:rPr>
          <w:rFonts w:eastAsia="Times New Roman" w:cs="Tahoma"/>
          <w:color w:val="000000" w:themeColor="text1"/>
        </w:rPr>
        <w:t xml:space="preserve">This </w:t>
      </w:r>
      <w:r w:rsidR="00C42FD1" w:rsidRPr="00C42FD1">
        <w:rPr>
          <w:rFonts w:eastAsia="Times New Roman" w:cs="Tahoma"/>
          <w:color w:val="000000" w:themeColor="text1"/>
        </w:rPr>
        <w:t>covering</w:t>
      </w:r>
      <w:r w:rsidRPr="00C42FD1">
        <w:rPr>
          <w:rFonts w:eastAsia="Times New Roman" w:cs="Tahoma"/>
          <w:color w:val="000000" w:themeColor="text1"/>
        </w:rPr>
        <w:t xml:space="preserve"> letter</w:t>
      </w:r>
      <w:r w:rsidR="00E54694">
        <w:rPr>
          <w:rFonts w:eastAsia="Times New Roman" w:cs="Tahoma"/>
          <w:color w:val="000000" w:themeColor="text1"/>
        </w:rPr>
        <w:t>/supporting planning statement</w:t>
      </w:r>
      <w:r w:rsidRPr="00C42FD1">
        <w:rPr>
          <w:rFonts w:eastAsia="Times New Roman" w:cs="Tahoma"/>
          <w:color w:val="000000" w:themeColor="text1"/>
        </w:rPr>
        <w:t xml:space="preserve"> prepared by Beamish Planning Consultancy</w:t>
      </w:r>
      <w:r w:rsidR="00C42FD1">
        <w:rPr>
          <w:rFonts w:eastAsia="Times New Roman" w:cs="Tahoma"/>
          <w:color w:val="000000" w:themeColor="text1"/>
        </w:rPr>
        <w:t>.</w:t>
      </w:r>
    </w:p>
    <w:p w14:paraId="281D3CD8" w14:textId="5905BA7E" w:rsidR="00BF7884" w:rsidRDefault="00BF7884" w:rsidP="006C06ED">
      <w:pPr>
        <w:numPr>
          <w:ilvl w:val="0"/>
          <w:numId w:val="6"/>
        </w:numPr>
        <w:spacing w:after="0" w:line="240" w:lineRule="auto"/>
        <w:ind w:left="714" w:hanging="357"/>
        <w:contextualSpacing/>
        <w:jc w:val="both"/>
        <w:rPr>
          <w:rFonts w:eastAsia="Times New Roman" w:cs="Tahoma"/>
          <w:color w:val="000000" w:themeColor="text1"/>
        </w:rPr>
      </w:pPr>
      <w:r>
        <w:rPr>
          <w:rFonts w:eastAsia="Times New Roman" w:cs="Tahoma"/>
          <w:color w:val="000000" w:themeColor="text1"/>
        </w:rPr>
        <w:t xml:space="preserve">Design &amp; Access Statement prepared by Cameron </w:t>
      </w:r>
      <w:proofErr w:type="spellStart"/>
      <w:r>
        <w:rPr>
          <w:rFonts w:eastAsia="Times New Roman" w:cs="Tahoma"/>
          <w:color w:val="000000" w:themeColor="text1"/>
        </w:rPr>
        <w:t>Louro</w:t>
      </w:r>
      <w:proofErr w:type="spellEnd"/>
      <w:r>
        <w:rPr>
          <w:rFonts w:eastAsia="Times New Roman" w:cs="Tahoma"/>
          <w:color w:val="000000" w:themeColor="text1"/>
        </w:rPr>
        <w:t>.</w:t>
      </w:r>
    </w:p>
    <w:p w14:paraId="6B4939C9" w14:textId="3D91408E" w:rsidR="00B2620B" w:rsidRPr="00E54694" w:rsidRDefault="00E54694" w:rsidP="006C06ED">
      <w:pPr>
        <w:numPr>
          <w:ilvl w:val="0"/>
          <w:numId w:val="6"/>
        </w:numPr>
        <w:spacing w:after="0" w:line="240" w:lineRule="auto"/>
        <w:ind w:left="714" w:hanging="357"/>
        <w:contextualSpacing/>
        <w:jc w:val="both"/>
        <w:rPr>
          <w:rFonts w:eastAsia="Times New Roman" w:cs="Tahoma"/>
        </w:rPr>
      </w:pPr>
      <w:r>
        <w:rPr>
          <w:rFonts w:eastAsia="Times New Roman" w:cs="Tahoma"/>
          <w:color w:val="000000" w:themeColor="text1"/>
        </w:rPr>
        <w:t xml:space="preserve">Drawing no. 001 Rev. 00 – location and block plan prepared by Cameron </w:t>
      </w:r>
      <w:proofErr w:type="spellStart"/>
      <w:r>
        <w:rPr>
          <w:rFonts w:eastAsia="Times New Roman" w:cs="Tahoma"/>
          <w:color w:val="000000" w:themeColor="text1"/>
        </w:rPr>
        <w:t>Louro</w:t>
      </w:r>
      <w:proofErr w:type="spellEnd"/>
      <w:r>
        <w:rPr>
          <w:rFonts w:eastAsia="Times New Roman" w:cs="Tahoma"/>
          <w:color w:val="000000" w:themeColor="text1"/>
        </w:rPr>
        <w:t>.</w:t>
      </w:r>
    </w:p>
    <w:p w14:paraId="08664DDF" w14:textId="6069A091" w:rsidR="00E54694" w:rsidRPr="00E54694" w:rsidRDefault="00E54694" w:rsidP="006C06ED">
      <w:pPr>
        <w:numPr>
          <w:ilvl w:val="0"/>
          <w:numId w:val="6"/>
        </w:numPr>
        <w:spacing w:after="0" w:line="240" w:lineRule="auto"/>
        <w:ind w:left="714" w:hanging="357"/>
        <w:contextualSpacing/>
        <w:jc w:val="both"/>
        <w:rPr>
          <w:rFonts w:eastAsia="Times New Roman" w:cs="Tahoma"/>
        </w:rPr>
      </w:pPr>
      <w:r>
        <w:rPr>
          <w:rFonts w:eastAsia="Times New Roman" w:cs="Tahoma"/>
          <w:color w:val="000000" w:themeColor="text1"/>
        </w:rPr>
        <w:t xml:space="preserve">Drawing no. 002 Rev. 00 – as existing part ground and first floor plans </w:t>
      </w:r>
      <w:r w:rsidRPr="00E54694">
        <w:rPr>
          <w:rFonts w:eastAsia="Times New Roman" w:cs="Tahoma"/>
          <w:color w:val="000000" w:themeColor="text1"/>
        </w:rPr>
        <w:t xml:space="preserve">prepared by Cameron </w:t>
      </w:r>
      <w:proofErr w:type="spellStart"/>
      <w:r w:rsidRPr="00E54694">
        <w:rPr>
          <w:rFonts w:eastAsia="Times New Roman" w:cs="Tahoma"/>
          <w:color w:val="000000" w:themeColor="text1"/>
        </w:rPr>
        <w:t>Louro</w:t>
      </w:r>
      <w:proofErr w:type="spellEnd"/>
      <w:r>
        <w:rPr>
          <w:rFonts w:eastAsia="Times New Roman" w:cs="Tahoma"/>
          <w:color w:val="000000" w:themeColor="text1"/>
        </w:rPr>
        <w:t>.</w:t>
      </w:r>
    </w:p>
    <w:p w14:paraId="4F41C7B2" w14:textId="71246FD3" w:rsidR="00E54694" w:rsidRPr="00E54694" w:rsidRDefault="00E54694" w:rsidP="006C06ED">
      <w:pPr>
        <w:numPr>
          <w:ilvl w:val="0"/>
          <w:numId w:val="6"/>
        </w:numPr>
        <w:spacing w:after="0" w:line="240" w:lineRule="auto"/>
        <w:ind w:left="714" w:hanging="357"/>
        <w:contextualSpacing/>
        <w:jc w:val="both"/>
        <w:rPr>
          <w:rFonts w:eastAsia="Times New Roman" w:cs="Tahoma"/>
        </w:rPr>
      </w:pPr>
      <w:r>
        <w:rPr>
          <w:rFonts w:eastAsia="Times New Roman" w:cs="Tahoma"/>
          <w:color w:val="000000" w:themeColor="text1"/>
        </w:rPr>
        <w:t xml:space="preserve">Drawing no. 003 Rev. 00 – as existing second, third and roof plans </w:t>
      </w:r>
      <w:r w:rsidRPr="00E54694">
        <w:rPr>
          <w:rFonts w:eastAsia="Times New Roman" w:cs="Tahoma"/>
          <w:color w:val="000000" w:themeColor="text1"/>
        </w:rPr>
        <w:t xml:space="preserve">prepared by Cameron </w:t>
      </w:r>
      <w:proofErr w:type="spellStart"/>
      <w:r w:rsidRPr="00E54694">
        <w:rPr>
          <w:rFonts w:eastAsia="Times New Roman" w:cs="Tahoma"/>
          <w:color w:val="000000" w:themeColor="text1"/>
        </w:rPr>
        <w:t>Louro</w:t>
      </w:r>
      <w:proofErr w:type="spellEnd"/>
      <w:r>
        <w:rPr>
          <w:rFonts w:eastAsia="Times New Roman" w:cs="Tahoma"/>
          <w:color w:val="000000" w:themeColor="text1"/>
        </w:rPr>
        <w:t>.</w:t>
      </w:r>
    </w:p>
    <w:p w14:paraId="1DE2E019" w14:textId="22A466B1" w:rsidR="00E54694" w:rsidRPr="00E54694" w:rsidRDefault="00E54694" w:rsidP="006C06ED">
      <w:pPr>
        <w:numPr>
          <w:ilvl w:val="0"/>
          <w:numId w:val="6"/>
        </w:numPr>
        <w:spacing w:after="0" w:line="240" w:lineRule="auto"/>
        <w:ind w:left="714" w:hanging="357"/>
        <w:contextualSpacing/>
        <w:jc w:val="both"/>
        <w:rPr>
          <w:rFonts w:eastAsia="Times New Roman" w:cs="Tahoma"/>
        </w:rPr>
      </w:pPr>
      <w:r>
        <w:rPr>
          <w:rFonts w:eastAsia="Times New Roman" w:cs="Tahoma"/>
          <w:color w:val="000000" w:themeColor="text1"/>
        </w:rPr>
        <w:t xml:space="preserve">Drawing no. 004 Rev. 00 – existing rear elevation </w:t>
      </w:r>
      <w:r w:rsidRPr="00E54694">
        <w:rPr>
          <w:rFonts w:eastAsia="Times New Roman" w:cs="Tahoma"/>
          <w:color w:val="000000" w:themeColor="text1"/>
        </w:rPr>
        <w:t xml:space="preserve">prepared by Cameron </w:t>
      </w:r>
      <w:proofErr w:type="spellStart"/>
      <w:r w:rsidRPr="00E54694">
        <w:rPr>
          <w:rFonts w:eastAsia="Times New Roman" w:cs="Tahoma"/>
          <w:color w:val="000000" w:themeColor="text1"/>
        </w:rPr>
        <w:t>Louro</w:t>
      </w:r>
      <w:proofErr w:type="spellEnd"/>
      <w:r>
        <w:rPr>
          <w:rFonts w:eastAsia="Times New Roman" w:cs="Tahoma"/>
          <w:color w:val="000000" w:themeColor="text1"/>
        </w:rPr>
        <w:t>.</w:t>
      </w:r>
    </w:p>
    <w:p w14:paraId="1804641A" w14:textId="57538352" w:rsidR="00E54694" w:rsidRPr="00E54694" w:rsidRDefault="00E54694" w:rsidP="006C06ED">
      <w:pPr>
        <w:numPr>
          <w:ilvl w:val="0"/>
          <w:numId w:val="6"/>
        </w:numPr>
        <w:spacing w:after="0" w:line="240" w:lineRule="auto"/>
        <w:ind w:left="714" w:hanging="357"/>
        <w:contextualSpacing/>
        <w:jc w:val="both"/>
        <w:rPr>
          <w:rFonts w:eastAsia="Times New Roman" w:cs="Tahoma"/>
        </w:rPr>
      </w:pPr>
      <w:r>
        <w:rPr>
          <w:rFonts w:eastAsia="Times New Roman" w:cs="Tahoma"/>
          <w:color w:val="000000" w:themeColor="text1"/>
        </w:rPr>
        <w:t xml:space="preserve">Drawing no. 005 Rev. 00 – existing section AA </w:t>
      </w:r>
      <w:r w:rsidRPr="00E54694">
        <w:rPr>
          <w:rFonts w:eastAsia="Times New Roman" w:cs="Tahoma"/>
          <w:color w:val="000000" w:themeColor="text1"/>
        </w:rPr>
        <w:t xml:space="preserve">prepared by Cameron </w:t>
      </w:r>
      <w:proofErr w:type="spellStart"/>
      <w:r w:rsidRPr="00E54694">
        <w:rPr>
          <w:rFonts w:eastAsia="Times New Roman" w:cs="Tahoma"/>
          <w:color w:val="000000" w:themeColor="text1"/>
        </w:rPr>
        <w:t>Louro</w:t>
      </w:r>
      <w:proofErr w:type="spellEnd"/>
      <w:r>
        <w:rPr>
          <w:rFonts w:eastAsia="Times New Roman" w:cs="Tahoma"/>
          <w:color w:val="000000" w:themeColor="text1"/>
        </w:rPr>
        <w:t>.</w:t>
      </w:r>
    </w:p>
    <w:p w14:paraId="39E1B3F6" w14:textId="6B0DE73A" w:rsidR="00E54694" w:rsidRPr="00E54694" w:rsidRDefault="00E54694" w:rsidP="006C06ED">
      <w:pPr>
        <w:numPr>
          <w:ilvl w:val="0"/>
          <w:numId w:val="6"/>
        </w:numPr>
        <w:spacing w:after="0" w:line="240" w:lineRule="auto"/>
        <w:ind w:left="714" w:hanging="357"/>
        <w:contextualSpacing/>
        <w:jc w:val="both"/>
        <w:rPr>
          <w:rFonts w:eastAsia="Times New Roman" w:cs="Tahoma"/>
        </w:rPr>
      </w:pPr>
      <w:r>
        <w:rPr>
          <w:rFonts w:eastAsia="Times New Roman" w:cs="Tahoma"/>
          <w:color w:val="000000" w:themeColor="text1"/>
        </w:rPr>
        <w:t xml:space="preserve">Drawing no. 006 Rev. 00 – existing section BB prepared by Cameron </w:t>
      </w:r>
      <w:proofErr w:type="spellStart"/>
      <w:r>
        <w:rPr>
          <w:rFonts w:eastAsia="Times New Roman" w:cs="Tahoma"/>
          <w:color w:val="000000" w:themeColor="text1"/>
        </w:rPr>
        <w:t>Louro</w:t>
      </w:r>
      <w:proofErr w:type="spellEnd"/>
      <w:r>
        <w:rPr>
          <w:rFonts w:eastAsia="Times New Roman" w:cs="Tahoma"/>
          <w:color w:val="000000" w:themeColor="text1"/>
        </w:rPr>
        <w:t>.</w:t>
      </w:r>
    </w:p>
    <w:p w14:paraId="0F6C9BFA" w14:textId="7FCABC36" w:rsidR="00E54694" w:rsidRPr="00E54694" w:rsidRDefault="00E54694" w:rsidP="006C06ED">
      <w:pPr>
        <w:numPr>
          <w:ilvl w:val="0"/>
          <w:numId w:val="6"/>
        </w:numPr>
        <w:spacing w:after="0" w:line="240" w:lineRule="auto"/>
        <w:ind w:left="714" w:hanging="357"/>
        <w:contextualSpacing/>
        <w:jc w:val="both"/>
        <w:rPr>
          <w:rFonts w:eastAsia="Times New Roman" w:cs="Tahoma"/>
        </w:rPr>
      </w:pPr>
      <w:r>
        <w:rPr>
          <w:rFonts w:eastAsia="Times New Roman" w:cs="Tahoma"/>
          <w:color w:val="000000" w:themeColor="text1"/>
        </w:rPr>
        <w:t xml:space="preserve">Drawing on. 007 Rev. 00 – existing side elevation from 105 Camden High Street </w:t>
      </w:r>
      <w:r w:rsidRPr="00E54694">
        <w:rPr>
          <w:rFonts w:eastAsia="Times New Roman" w:cs="Tahoma"/>
          <w:color w:val="000000" w:themeColor="text1"/>
        </w:rPr>
        <w:t xml:space="preserve">prepared by Cameron </w:t>
      </w:r>
      <w:proofErr w:type="spellStart"/>
      <w:r w:rsidRPr="00E54694">
        <w:rPr>
          <w:rFonts w:eastAsia="Times New Roman" w:cs="Tahoma"/>
          <w:color w:val="000000" w:themeColor="text1"/>
        </w:rPr>
        <w:t>Louro</w:t>
      </w:r>
      <w:proofErr w:type="spellEnd"/>
      <w:r>
        <w:rPr>
          <w:rFonts w:eastAsia="Times New Roman" w:cs="Tahoma"/>
          <w:color w:val="000000" w:themeColor="text1"/>
        </w:rPr>
        <w:t>.</w:t>
      </w:r>
    </w:p>
    <w:p w14:paraId="33E8F299" w14:textId="4F61D218" w:rsidR="00E54694" w:rsidRPr="00E54694" w:rsidRDefault="00E54694" w:rsidP="006C06ED">
      <w:pPr>
        <w:numPr>
          <w:ilvl w:val="0"/>
          <w:numId w:val="6"/>
        </w:numPr>
        <w:spacing w:after="0" w:line="240" w:lineRule="auto"/>
        <w:ind w:left="714" w:hanging="357"/>
        <w:contextualSpacing/>
        <w:jc w:val="both"/>
        <w:rPr>
          <w:rFonts w:eastAsia="Times New Roman" w:cs="Tahoma"/>
        </w:rPr>
      </w:pPr>
      <w:r>
        <w:rPr>
          <w:rFonts w:eastAsia="Times New Roman" w:cs="Tahoma"/>
          <w:color w:val="000000" w:themeColor="text1"/>
        </w:rPr>
        <w:t xml:space="preserve">Drawing no. 008 Rev. 00 – existing side elevation from 109 Camden High Street </w:t>
      </w:r>
      <w:r w:rsidRPr="00E54694">
        <w:rPr>
          <w:rFonts w:eastAsia="Times New Roman" w:cs="Tahoma"/>
          <w:color w:val="000000" w:themeColor="text1"/>
        </w:rPr>
        <w:t xml:space="preserve">prepared by Cameron </w:t>
      </w:r>
      <w:proofErr w:type="spellStart"/>
      <w:r w:rsidRPr="00E54694">
        <w:rPr>
          <w:rFonts w:eastAsia="Times New Roman" w:cs="Tahoma"/>
          <w:color w:val="000000" w:themeColor="text1"/>
        </w:rPr>
        <w:t>Louro</w:t>
      </w:r>
      <w:proofErr w:type="spellEnd"/>
      <w:r>
        <w:rPr>
          <w:rFonts w:eastAsia="Times New Roman" w:cs="Tahoma"/>
          <w:color w:val="000000" w:themeColor="text1"/>
        </w:rPr>
        <w:t>.</w:t>
      </w:r>
    </w:p>
    <w:p w14:paraId="76C5B776" w14:textId="56A8C32A" w:rsidR="00E54694" w:rsidRPr="00BF7884" w:rsidRDefault="00E54694" w:rsidP="006C06ED">
      <w:pPr>
        <w:numPr>
          <w:ilvl w:val="0"/>
          <w:numId w:val="6"/>
        </w:numPr>
        <w:spacing w:after="0" w:line="240" w:lineRule="auto"/>
        <w:ind w:left="714" w:hanging="357"/>
        <w:contextualSpacing/>
        <w:jc w:val="both"/>
        <w:rPr>
          <w:rFonts w:eastAsia="Times New Roman" w:cs="Tahoma"/>
        </w:rPr>
      </w:pPr>
      <w:r>
        <w:rPr>
          <w:rFonts w:eastAsia="Times New Roman" w:cs="Tahoma"/>
          <w:color w:val="000000" w:themeColor="text1"/>
        </w:rPr>
        <w:t xml:space="preserve">Drawing no. </w:t>
      </w:r>
      <w:r w:rsidR="00BF7884">
        <w:rPr>
          <w:rFonts w:eastAsia="Times New Roman" w:cs="Tahoma"/>
          <w:color w:val="000000" w:themeColor="text1"/>
        </w:rPr>
        <w:t xml:space="preserve">102 Rev. 00 – proposed part ground and first floor plans </w:t>
      </w:r>
      <w:r w:rsidR="00BF7884" w:rsidRPr="00BF7884">
        <w:rPr>
          <w:rFonts w:eastAsia="Times New Roman" w:cs="Tahoma"/>
          <w:color w:val="000000" w:themeColor="text1"/>
        </w:rPr>
        <w:t xml:space="preserve">prepared by Cameron </w:t>
      </w:r>
      <w:proofErr w:type="spellStart"/>
      <w:r w:rsidR="00BF7884" w:rsidRPr="00BF7884">
        <w:rPr>
          <w:rFonts w:eastAsia="Times New Roman" w:cs="Tahoma"/>
          <w:color w:val="000000" w:themeColor="text1"/>
        </w:rPr>
        <w:t>Louro</w:t>
      </w:r>
      <w:proofErr w:type="spellEnd"/>
      <w:r w:rsidR="00BF7884">
        <w:rPr>
          <w:rFonts w:eastAsia="Times New Roman" w:cs="Tahoma"/>
          <w:color w:val="000000" w:themeColor="text1"/>
        </w:rPr>
        <w:t>.</w:t>
      </w:r>
    </w:p>
    <w:p w14:paraId="04CC6FCC" w14:textId="235404CA" w:rsidR="00BF7884" w:rsidRDefault="00BF7884" w:rsidP="006C06ED">
      <w:pPr>
        <w:pStyle w:val="ListParagraph"/>
        <w:numPr>
          <w:ilvl w:val="0"/>
          <w:numId w:val="6"/>
        </w:numPr>
        <w:spacing w:after="0" w:line="240" w:lineRule="auto"/>
        <w:ind w:left="714" w:hanging="357"/>
        <w:rPr>
          <w:rFonts w:eastAsia="Times New Roman" w:cs="Tahoma"/>
        </w:rPr>
      </w:pPr>
      <w:r w:rsidRPr="00BF7884">
        <w:rPr>
          <w:rFonts w:eastAsia="Times New Roman" w:cs="Tahoma"/>
        </w:rPr>
        <w:t xml:space="preserve">Drawing no. </w:t>
      </w:r>
      <w:r>
        <w:rPr>
          <w:rFonts w:eastAsia="Times New Roman" w:cs="Tahoma"/>
        </w:rPr>
        <w:t>10</w:t>
      </w:r>
      <w:r w:rsidRPr="00BF7884">
        <w:rPr>
          <w:rFonts w:eastAsia="Times New Roman" w:cs="Tahoma"/>
        </w:rPr>
        <w:t xml:space="preserve">3 Rev. 00 – </w:t>
      </w:r>
      <w:r>
        <w:rPr>
          <w:rFonts w:eastAsia="Times New Roman" w:cs="Tahoma"/>
        </w:rPr>
        <w:t>proposed</w:t>
      </w:r>
      <w:r w:rsidRPr="00BF7884">
        <w:rPr>
          <w:rFonts w:eastAsia="Times New Roman" w:cs="Tahoma"/>
        </w:rPr>
        <w:t xml:space="preserve"> second, third and roof plans prepared by Cameron </w:t>
      </w:r>
      <w:proofErr w:type="spellStart"/>
      <w:r w:rsidRPr="00BF7884">
        <w:rPr>
          <w:rFonts w:eastAsia="Times New Roman" w:cs="Tahoma"/>
        </w:rPr>
        <w:t>Louro</w:t>
      </w:r>
      <w:proofErr w:type="spellEnd"/>
      <w:r w:rsidRPr="00BF7884">
        <w:rPr>
          <w:rFonts w:eastAsia="Times New Roman" w:cs="Tahoma"/>
        </w:rPr>
        <w:t>.</w:t>
      </w:r>
    </w:p>
    <w:p w14:paraId="1512E854" w14:textId="714F7D67" w:rsidR="00BF7884" w:rsidRPr="00BF7884" w:rsidRDefault="00BF7884" w:rsidP="006C06ED">
      <w:pPr>
        <w:pStyle w:val="ListParagraph"/>
        <w:numPr>
          <w:ilvl w:val="0"/>
          <w:numId w:val="6"/>
        </w:numPr>
        <w:spacing w:after="0" w:line="240" w:lineRule="auto"/>
        <w:ind w:left="714" w:hanging="357"/>
        <w:rPr>
          <w:rFonts w:eastAsia="Times New Roman" w:cs="Tahoma"/>
        </w:rPr>
      </w:pPr>
      <w:r w:rsidRPr="00BF7884">
        <w:rPr>
          <w:rFonts w:eastAsia="Times New Roman" w:cs="Tahoma"/>
        </w:rPr>
        <w:t xml:space="preserve">Drawing no. </w:t>
      </w:r>
      <w:r>
        <w:rPr>
          <w:rFonts w:eastAsia="Times New Roman" w:cs="Tahoma"/>
        </w:rPr>
        <w:t>1</w:t>
      </w:r>
      <w:r w:rsidRPr="00BF7884">
        <w:rPr>
          <w:rFonts w:eastAsia="Times New Roman" w:cs="Tahoma"/>
        </w:rPr>
        <w:t xml:space="preserve">04 Rev. 00 – </w:t>
      </w:r>
      <w:r>
        <w:rPr>
          <w:rFonts w:eastAsia="Times New Roman" w:cs="Tahoma"/>
        </w:rPr>
        <w:t xml:space="preserve">proposed </w:t>
      </w:r>
      <w:r w:rsidRPr="00BF7884">
        <w:rPr>
          <w:rFonts w:eastAsia="Times New Roman" w:cs="Tahoma"/>
        </w:rPr>
        <w:t xml:space="preserve">rear elevation prepared by Cameron </w:t>
      </w:r>
      <w:proofErr w:type="spellStart"/>
      <w:r w:rsidRPr="00BF7884">
        <w:rPr>
          <w:rFonts w:eastAsia="Times New Roman" w:cs="Tahoma"/>
        </w:rPr>
        <w:t>Louro</w:t>
      </w:r>
      <w:proofErr w:type="spellEnd"/>
      <w:r w:rsidRPr="00BF7884">
        <w:rPr>
          <w:rFonts w:eastAsia="Times New Roman" w:cs="Tahoma"/>
        </w:rPr>
        <w:t>.</w:t>
      </w:r>
    </w:p>
    <w:p w14:paraId="1167A088" w14:textId="4A46AFCE" w:rsidR="00BF7884" w:rsidRPr="00BF7884" w:rsidRDefault="00BF7884" w:rsidP="006C06ED">
      <w:pPr>
        <w:pStyle w:val="ListParagraph"/>
        <w:numPr>
          <w:ilvl w:val="0"/>
          <w:numId w:val="6"/>
        </w:numPr>
        <w:spacing w:after="0" w:line="240" w:lineRule="auto"/>
        <w:ind w:left="714" w:hanging="357"/>
        <w:rPr>
          <w:rFonts w:eastAsia="Times New Roman" w:cs="Tahoma"/>
        </w:rPr>
      </w:pPr>
      <w:r w:rsidRPr="00BF7884">
        <w:rPr>
          <w:rFonts w:eastAsia="Times New Roman" w:cs="Tahoma"/>
        </w:rPr>
        <w:t xml:space="preserve">Drawing no. </w:t>
      </w:r>
      <w:r>
        <w:rPr>
          <w:rFonts w:eastAsia="Times New Roman" w:cs="Tahoma"/>
        </w:rPr>
        <w:t>1</w:t>
      </w:r>
      <w:r w:rsidRPr="00BF7884">
        <w:rPr>
          <w:rFonts w:eastAsia="Times New Roman" w:cs="Tahoma"/>
        </w:rPr>
        <w:t xml:space="preserve">05 Rev. 00 – </w:t>
      </w:r>
      <w:r>
        <w:rPr>
          <w:rFonts w:eastAsia="Times New Roman" w:cs="Tahoma"/>
        </w:rPr>
        <w:t>proposed s</w:t>
      </w:r>
      <w:r w:rsidRPr="00BF7884">
        <w:rPr>
          <w:rFonts w:eastAsia="Times New Roman" w:cs="Tahoma"/>
        </w:rPr>
        <w:t xml:space="preserve">ection AA prepared by Cameron </w:t>
      </w:r>
      <w:proofErr w:type="spellStart"/>
      <w:r w:rsidRPr="00BF7884">
        <w:rPr>
          <w:rFonts w:eastAsia="Times New Roman" w:cs="Tahoma"/>
        </w:rPr>
        <w:t>Louro</w:t>
      </w:r>
      <w:proofErr w:type="spellEnd"/>
      <w:r w:rsidRPr="00BF7884">
        <w:rPr>
          <w:rFonts w:eastAsia="Times New Roman" w:cs="Tahoma"/>
        </w:rPr>
        <w:t>.</w:t>
      </w:r>
    </w:p>
    <w:p w14:paraId="4F8635DB" w14:textId="26BF6D60" w:rsidR="00BF7884" w:rsidRPr="00BF7884" w:rsidRDefault="00BF7884" w:rsidP="006C06ED">
      <w:pPr>
        <w:pStyle w:val="ListParagraph"/>
        <w:numPr>
          <w:ilvl w:val="0"/>
          <w:numId w:val="6"/>
        </w:numPr>
        <w:spacing w:after="0" w:line="240" w:lineRule="auto"/>
        <w:ind w:left="714" w:hanging="357"/>
        <w:rPr>
          <w:rFonts w:eastAsia="Times New Roman" w:cs="Tahoma"/>
        </w:rPr>
      </w:pPr>
      <w:r w:rsidRPr="00BF7884">
        <w:rPr>
          <w:rFonts w:eastAsia="Times New Roman" w:cs="Tahoma"/>
        </w:rPr>
        <w:t xml:space="preserve">Drawing no. </w:t>
      </w:r>
      <w:r>
        <w:rPr>
          <w:rFonts w:eastAsia="Times New Roman" w:cs="Tahoma"/>
        </w:rPr>
        <w:t>1</w:t>
      </w:r>
      <w:r w:rsidRPr="00BF7884">
        <w:rPr>
          <w:rFonts w:eastAsia="Times New Roman" w:cs="Tahoma"/>
        </w:rPr>
        <w:t xml:space="preserve">06 Rev. 00 – </w:t>
      </w:r>
      <w:r>
        <w:rPr>
          <w:rFonts w:eastAsia="Times New Roman" w:cs="Tahoma"/>
        </w:rPr>
        <w:t xml:space="preserve">proposed </w:t>
      </w:r>
      <w:r w:rsidRPr="00BF7884">
        <w:rPr>
          <w:rFonts w:eastAsia="Times New Roman" w:cs="Tahoma"/>
        </w:rPr>
        <w:t xml:space="preserve">section BB prepared by Cameron </w:t>
      </w:r>
      <w:proofErr w:type="spellStart"/>
      <w:r w:rsidRPr="00BF7884">
        <w:rPr>
          <w:rFonts w:eastAsia="Times New Roman" w:cs="Tahoma"/>
        </w:rPr>
        <w:t>Louro</w:t>
      </w:r>
      <w:proofErr w:type="spellEnd"/>
      <w:r w:rsidRPr="00BF7884">
        <w:rPr>
          <w:rFonts w:eastAsia="Times New Roman" w:cs="Tahoma"/>
        </w:rPr>
        <w:t>.</w:t>
      </w:r>
    </w:p>
    <w:p w14:paraId="4E63B776" w14:textId="25A93382" w:rsidR="00BF7884" w:rsidRPr="006C06ED" w:rsidRDefault="00BF7884" w:rsidP="006C06ED">
      <w:pPr>
        <w:pStyle w:val="ListParagraph"/>
        <w:numPr>
          <w:ilvl w:val="0"/>
          <w:numId w:val="6"/>
        </w:numPr>
        <w:spacing w:after="0" w:line="240" w:lineRule="auto"/>
        <w:ind w:left="714" w:hanging="357"/>
        <w:rPr>
          <w:rFonts w:eastAsia="Times New Roman" w:cs="Tahoma"/>
        </w:rPr>
      </w:pPr>
      <w:r w:rsidRPr="006C06ED">
        <w:rPr>
          <w:rFonts w:eastAsia="Times New Roman" w:cs="Tahoma"/>
        </w:rPr>
        <w:t xml:space="preserve">Drawing on. 107 Rev. 00 – proposed side elevation from 105 Camden High Street prepared by Cameron </w:t>
      </w:r>
      <w:proofErr w:type="spellStart"/>
      <w:r w:rsidRPr="006C06ED">
        <w:rPr>
          <w:rFonts w:eastAsia="Times New Roman" w:cs="Tahoma"/>
        </w:rPr>
        <w:t>Louro</w:t>
      </w:r>
      <w:proofErr w:type="spellEnd"/>
      <w:r w:rsidRPr="006C06ED">
        <w:rPr>
          <w:rFonts w:eastAsia="Times New Roman" w:cs="Tahoma"/>
        </w:rPr>
        <w:t>.</w:t>
      </w:r>
    </w:p>
    <w:p w14:paraId="69488DC0" w14:textId="3E25E234" w:rsidR="00BF7884" w:rsidRDefault="00BF7884" w:rsidP="006C06ED">
      <w:pPr>
        <w:pStyle w:val="ListParagraph"/>
        <w:numPr>
          <w:ilvl w:val="0"/>
          <w:numId w:val="6"/>
        </w:numPr>
        <w:spacing w:after="0" w:line="240" w:lineRule="auto"/>
        <w:ind w:left="714" w:hanging="357"/>
        <w:rPr>
          <w:rFonts w:eastAsia="Times New Roman" w:cs="Tahoma"/>
        </w:rPr>
      </w:pPr>
      <w:r w:rsidRPr="00BF7884">
        <w:rPr>
          <w:rFonts w:eastAsia="Times New Roman" w:cs="Tahoma"/>
        </w:rPr>
        <w:t xml:space="preserve">Drawing no. </w:t>
      </w:r>
      <w:r>
        <w:rPr>
          <w:rFonts w:eastAsia="Times New Roman" w:cs="Tahoma"/>
        </w:rPr>
        <w:t>1</w:t>
      </w:r>
      <w:r w:rsidRPr="00BF7884">
        <w:rPr>
          <w:rFonts w:eastAsia="Times New Roman" w:cs="Tahoma"/>
        </w:rPr>
        <w:t xml:space="preserve">08 Rev. 00 – </w:t>
      </w:r>
      <w:r>
        <w:rPr>
          <w:rFonts w:eastAsia="Times New Roman" w:cs="Tahoma"/>
        </w:rPr>
        <w:t>proposed</w:t>
      </w:r>
      <w:r w:rsidRPr="00BF7884">
        <w:rPr>
          <w:rFonts w:eastAsia="Times New Roman" w:cs="Tahoma"/>
        </w:rPr>
        <w:t xml:space="preserve"> side elevation from 109 Camden High Street prepared by Cameron </w:t>
      </w:r>
      <w:proofErr w:type="spellStart"/>
      <w:r w:rsidRPr="00BF7884">
        <w:rPr>
          <w:rFonts w:eastAsia="Times New Roman" w:cs="Tahoma"/>
        </w:rPr>
        <w:t>Louro</w:t>
      </w:r>
      <w:proofErr w:type="spellEnd"/>
      <w:r>
        <w:rPr>
          <w:rFonts w:eastAsia="Times New Roman" w:cs="Tahoma"/>
        </w:rPr>
        <w:t>.</w:t>
      </w:r>
    </w:p>
    <w:p w14:paraId="0DDDDA06" w14:textId="738B423D" w:rsidR="00BF7884" w:rsidRDefault="00A05932" w:rsidP="006C06ED">
      <w:pPr>
        <w:pStyle w:val="ListParagraph"/>
        <w:numPr>
          <w:ilvl w:val="0"/>
          <w:numId w:val="6"/>
        </w:numPr>
        <w:spacing w:after="0" w:line="240" w:lineRule="auto"/>
        <w:ind w:left="714" w:hanging="357"/>
        <w:rPr>
          <w:rFonts w:eastAsia="Times New Roman" w:cs="Tahoma"/>
        </w:rPr>
      </w:pPr>
      <w:r>
        <w:rPr>
          <w:rFonts w:eastAsia="Times New Roman" w:cs="Tahoma"/>
        </w:rPr>
        <w:t>2</w:t>
      </w:r>
      <w:r w:rsidR="00BF7884">
        <w:rPr>
          <w:rFonts w:eastAsia="Times New Roman" w:cs="Tahoma"/>
        </w:rPr>
        <w:t xml:space="preserve"> sets of existing photographs of the application </w:t>
      </w:r>
      <w:r>
        <w:rPr>
          <w:rFonts w:eastAsia="Times New Roman" w:cs="Tahoma"/>
        </w:rPr>
        <w:t xml:space="preserve">site </w:t>
      </w:r>
      <w:r w:rsidR="00BF7884">
        <w:rPr>
          <w:rFonts w:eastAsia="Times New Roman" w:cs="Tahoma"/>
        </w:rPr>
        <w:t>and its immediate surroundings.</w:t>
      </w:r>
    </w:p>
    <w:p w14:paraId="27686F73" w14:textId="77777777" w:rsidR="006C06ED" w:rsidRPr="006C06ED" w:rsidRDefault="006C06ED" w:rsidP="006C06ED">
      <w:pPr>
        <w:spacing w:after="0" w:line="240" w:lineRule="auto"/>
        <w:ind w:left="357"/>
        <w:rPr>
          <w:rFonts w:eastAsia="Times New Roman" w:cs="Tahoma"/>
        </w:rPr>
      </w:pPr>
    </w:p>
    <w:p w14:paraId="40A2176D" w14:textId="77777777" w:rsidR="006C06ED" w:rsidRDefault="006C06ED" w:rsidP="00B2620B">
      <w:pPr>
        <w:spacing w:after="0" w:line="240" w:lineRule="auto"/>
        <w:jc w:val="both"/>
        <w:rPr>
          <w:rFonts w:eastAsia="Times New Roman" w:cs="Tahoma"/>
        </w:rPr>
      </w:pPr>
    </w:p>
    <w:p w14:paraId="4D7D0563" w14:textId="2569918F" w:rsidR="00491A83" w:rsidRDefault="004C4D9E" w:rsidP="00B2620B">
      <w:pPr>
        <w:spacing w:after="0" w:line="240" w:lineRule="auto"/>
        <w:jc w:val="both"/>
        <w:rPr>
          <w:rFonts w:eastAsia="Times New Roman" w:cs="Tahoma"/>
        </w:rPr>
      </w:pPr>
      <w:r>
        <w:rPr>
          <w:rFonts w:eastAsia="Times New Roman" w:cs="Tahoma"/>
        </w:rPr>
        <w:lastRenderedPageBreak/>
        <w:t>The statutory planning application fee of £462, together with the Planning Portal ‘service charge’ fee of £25, has been paid electronically at the same time as the submission of this application via the Planning Portal website.</w:t>
      </w:r>
    </w:p>
    <w:p w14:paraId="6F812B55" w14:textId="77777777" w:rsidR="00491A83" w:rsidRDefault="00491A83" w:rsidP="00B2620B">
      <w:pPr>
        <w:spacing w:after="0" w:line="240" w:lineRule="auto"/>
        <w:jc w:val="both"/>
        <w:rPr>
          <w:rFonts w:eastAsia="Times New Roman" w:cs="Tahoma"/>
        </w:rPr>
      </w:pPr>
    </w:p>
    <w:p w14:paraId="5CB6D49E" w14:textId="70B4E735" w:rsidR="005B4A1E" w:rsidRPr="009D47F1" w:rsidRDefault="005B4A1E" w:rsidP="00B2620B">
      <w:pPr>
        <w:spacing w:after="0" w:line="240" w:lineRule="auto"/>
        <w:jc w:val="both"/>
        <w:rPr>
          <w:rFonts w:eastAsia="Times New Roman" w:cs="Tahoma"/>
          <w:b/>
          <w:bCs/>
          <w:u w:val="single"/>
        </w:rPr>
      </w:pPr>
      <w:r w:rsidRPr="009D47F1">
        <w:rPr>
          <w:rFonts w:eastAsia="Times New Roman" w:cs="Tahoma"/>
          <w:b/>
          <w:bCs/>
          <w:u w:val="single"/>
        </w:rPr>
        <w:t xml:space="preserve">Description of </w:t>
      </w:r>
      <w:r w:rsidR="00491A83" w:rsidRPr="009D47F1">
        <w:rPr>
          <w:rFonts w:eastAsia="Times New Roman" w:cs="Tahoma"/>
          <w:b/>
          <w:bCs/>
          <w:u w:val="single"/>
        </w:rPr>
        <w:t xml:space="preserve">application site </w:t>
      </w:r>
      <w:r w:rsidRPr="009D47F1">
        <w:rPr>
          <w:rFonts w:eastAsia="Times New Roman" w:cs="Tahoma"/>
          <w:b/>
          <w:bCs/>
          <w:u w:val="single"/>
        </w:rPr>
        <w:t>and surroundings</w:t>
      </w:r>
    </w:p>
    <w:p w14:paraId="0D665870" w14:textId="2A5B889F" w:rsidR="005B4A1E" w:rsidRDefault="005B4A1E" w:rsidP="00B2620B">
      <w:pPr>
        <w:spacing w:after="0" w:line="240" w:lineRule="auto"/>
        <w:jc w:val="both"/>
        <w:rPr>
          <w:rFonts w:eastAsia="Times New Roman" w:cs="Tahoma"/>
          <w:u w:val="single"/>
        </w:rPr>
      </w:pPr>
    </w:p>
    <w:p w14:paraId="1494FDA0" w14:textId="534BF4E6" w:rsidR="005B4A1E" w:rsidRDefault="005B4A1E" w:rsidP="00B2620B">
      <w:pPr>
        <w:spacing w:after="0" w:line="240" w:lineRule="auto"/>
        <w:jc w:val="both"/>
        <w:rPr>
          <w:rFonts w:eastAsia="Times New Roman" w:cs="Tahoma"/>
        </w:rPr>
      </w:pPr>
      <w:r>
        <w:rPr>
          <w:rFonts w:eastAsia="Times New Roman" w:cs="Tahoma"/>
        </w:rPr>
        <w:t xml:space="preserve">The property that is the subject of this </w:t>
      </w:r>
      <w:r w:rsidR="0087065E">
        <w:rPr>
          <w:rFonts w:eastAsia="Times New Roman" w:cs="Tahoma"/>
        </w:rPr>
        <w:t>full planning application</w:t>
      </w:r>
      <w:r>
        <w:rPr>
          <w:rFonts w:eastAsia="Times New Roman" w:cs="Tahoma"/>
        </w:rPr>
        <w:t xml:space="preserve">, 4a Delancey Passage, currently comprises a </w:t>
      </w:r>
      <w:proofErr w:type="gramStart"/>
      <w:r>
        <w:rPr>
          <w:rFonts w:eastAsia="Times New Roman" w:cs="Tahoma"/>
        </w:rPr>
        <w:t>3 bedroom</w:t>
      </w:r>
      <w:proofErr w:type="gramEnd"/>
      <w:r>
        <w:rPr>
          <w:rFonts w:eastAsia="Times New Roman" w:cs="Tahoma"/>
        </w:rPr>
        <w:t xml:space="preserve"> property with a gross internal floor area </w:t>
      </w:r>
      <w:r w:rsidRPr="00491A83">
        <w:rPr>
          <w:rFonts w:eastAsia="Times New Roman" w:cs="Tahoma"/>
          <w:color w:val="000000" w:themeColor="text1"/>
        </w:rPr>
        <w:t>of approximately 110 square metres</w:t>
      </w:r>
      <w:r>
        <w:rPr>
          <w:rFonts w:eastAsia="Times New Roman" w:cs="Tahoma"/>
        </w:rPr>
        <w:t xml:space="preserve">, extending over 3 floors from first floor level to third floor level.  </w:t>
      </w:r>
    </w:p>
    <w:p w14:paraId="47B673E3" w14:textId="3D889FC2" w:rsidR="00EC2A33" w:rsidRDefault="00EC2A33" w:rsidP="00B2620B">
      <w:pPr>
        <w:spacing w:after="0" w:line="240" w:lineRule="auto"/>
        <w:jc w:val="both"/>
        <w:rPr>
          <w:rFonts w:eastAsia="Times New Roman" w:cs="Tahoma"/>
        </w:rPr>
      </w:pPr>
    </w:p>
    <w:p w14:paraId="3D65BC94" w14:textId="3FFC6EF9" w:rsidR="00EC2A33" w:rsidRDefault="00EC2A33" w:rsidP="00B2620B">
      <w:pPr>
        <w:spacing w:after="0" w:line="240" w:lineRule="auto"/>
        <w:jc w:val="both"/>
        <w:rPr>
          <w:rFonts w:eastAsia="Times New Roman" w:cs="Tahoma"/>
        </w:rPr>
      </w:pPr>
      <w:r>
        <w:rPr>
          <w:rFonts w:eastAsia="Times New Roman" w:cs="Tahoma"/>
        </w:rPr>
        <w:t xml:space="preserve">The property forms the upper floors of a row of terraced properties, with the ground floor of both the subject site and its neighbours in commercial usage, comprising nos. 103 to 109 Camden High Street (the subject floorspace is above no. 107).  </w:t>
      </w:r>
      <w:r w:rsidR="00B00354">
        <w:rPr>
          <w:rFonts w:eastAsia="Times New Roman" w:cs="Tahoma"/>
        </w:rPr>
        <w:t>T</w:t>
      </w:r>
      <w:r>
        <w:rPr>
          <w:rFonts w:eastAsia="Times New Roman" w:cs="Tahoma"/>
        </w:rPr>
        <w:t>he ground floor beneath the subject floorspace and its neighbours (at ground floor level) is designated as primary shopping frontage, with the ground floor beneath the subject floorspace currently in lawful use as an amusement arcade (</w:t>
      </w:r>
      <w:proofErr w:type="gramStart"/>
      <w:r>
        <w:rPr>
          <w:rFonts w:eastAsia="Times New Roman" w:cs="Tahoma"/>
        </w:rPr>
        <w:t>a sui generis</w:t>
      </w:r>
      <w:proofErr w:type="gramEnd"/>
      <w:r>
        <w:rPr>
          <w:rFonts w:eastAsia="Times New Roman" w:cs="Tahoma"/>
        </w:rPr>
        <w:t xml:space="preserve"> use).</w:t>
      </w:r>
    </w:p>
    <w:p w14:paraId="0512E330" w14:textId="40A248A8" w:rsidR="00EC2A33" w:rsidRDefault="00EC2A33" w:rsidP="00B2620B">
      <w:pPr>
        <w:spacing w:after="0" w:line="240" w:lineRule="auto"/>
        <w:jc w:val="both"/>
        <w:rPr>
          <w:rFonts w:eastAsia="Times New Roman" w:cs="Tahoma"/>
        </w:rPr>
      </w:pPr>
    </w:p>
    <w:p w14:paraId="2CCA32EB" w14:textId="43ED6BD8" w:rsidR="00EC2A33" w:rsidRDefault="00EC2A33" w:rsidP="00B2620B">
      <w:pPr>
        <w:spacing w:after="0" w:line="240" w:lineRule="auto"/>
        <w:jc w:val="both"/>
        <w:rPr>
          <w:rFonts w:eastAsia="Times New Roman" w:cs="Tahoma"/>
        </w:rPr>
      </w:pPr>
      <w:r>
        <w:rPr>
          <w:rFonts w:eastAsia="Times New Roman" w:cs="Tahoma"/>
        </w:rPr>
        <w:t xml:space="preserve">The upper floors which comprise the subject site, and </w:t>
      </w:r>
      <w:r w:rsidR="00B00354">
        <w:rPr>
          <w:rFonts w:eastAsia="Times New Roman" w:cs="Tahoma"/>
        </w:rPr>
        <w:t>indeed all of the</w:t>
      </w:r>
      <w:r>
        <w:rPr>
          <w:rFonts w:eastAsia="Times New Roman" w:cs="Tahoma"/>
        </w:rPr>
        <w:t xml:space="preserve"> neighbouring upper floors above nos. 103 to 109 Camden High Street</w:t>
      </w:r>
      <w:r w:rsidR="00B00354">
        <w:rPr>
          <w:rFonts w:eastAsia="Times New Roman" w:cs="Tahoma"/>
        </w:rPr>
        <w:t>, are set back considerab</w:t>
      </w:r>
      <w:r w:rsidR="00740D06">
        <w:rPr>
          <w:rFonts w:eastAsia="Times New Roman" w:cs="Tahoma"/>
        </w:rPr>
        <w:t>ly</w:t>
      </w:r>
      <w:r w:rsidR="00B00354">
        <w:rPr>
          <w:rFonts w:eastAsia="Times New Roman" w:cs="Tahoma"/>
        </w:rPr>
        <w:t xml:space="preserve"> from the ground floor building line, whilst the third (top) floors of the buildings consist of a mansard roof design.</w:t>
      </w:r>
    </w:p>
    <w:p w14:paraId="37EB0EEA" w14:textId="77777777" w:rsidR="00AC0FD8" w:rsidRDefault="00AC0FD8" w:rsidP="00B2620B">
      <w:pPr>
        <w:spacing w:after="0" w:line="240" w:lineRule="auto"/>
        <w:jc w:val="both"/>
        <w:rPr>
          <w:rFonts w:eastAsia="Times New Roman" w:cs="Tahoma"/>
        </w:rPr>
      </w:pPr>
    </w:p>
    <w:p w14:paraId="2CDE9164" w14:textId="134CE258" w:rsidR="00B00354" w:rsidRDefault="00B00354" w:rsidP="00B2620B">
      <w:pPr>
        <w:spacing w:after="0" w:line="240" w:lineRule="auto"/>
        <w:jc w:val="both"/>
        <w:rPr>
          <w:rFonts w:eastAsia="Times New Roman" w:cs="Tahoma"/>
        </w:rPr>
      </w:pPr>
      <w:r>
        <w:rPr>
          <w:rFonts w:eastAsia="Times New Roman" w:cs="Tahoma"/>
        </w:rPr>
        <w:t xml:space="preserve">The upper floorspace is accessed by way of a self-contained entrance </w:t>
      </w:r>
      <w:r w:rsidR="00A92E7E">
        <w:rPr>
          <w:rFonts w:eastAsia="Times New Roman" w:cs="Tahoma"/>
        </w:rPr>
        <w:t xml:space="preserve">(a pedestrian gate incorporating a security code) </w:t>
      </w:r>
      <w:r>
        <w:rPr>
          <w:rFonts w:eastAsia="Times New Roman" w:cs="Tahoma"/>
        </w:rPr>
        <w:t xml:space="preserve">from Delancey Passage, which runs parallel to the rear of the property, and </w:t>
      </w:r>
      <w:r w:rsidR="00A05932">
        <w:rPr>
          <w:rFonts w:eastAsia="Times New Roman" w:cs="Tahoma"/>
        </w:rPr>
        <w:t xml:space="preserve">that </w:t>
      </w:r>
      <w:r>
        <w:rPr>
          <w:rFonts w:eastAsia="Times New Roman" w:cs="Tahoma"/>
        </w:rPr>
        <w:t>entrance off Delancey Passage leads to an external staircase</w:t>
      </w:r>
      <w:r w:rsidR="00AC0FD8">
        <w:rPr>
          <w:rFonts w:eastAsia="Times New Roman" w:cs="Tahoma"/>
        </w:rPr>
        <w:t xml:space="preserve"> and an elevate</w:t>
      </w:r>
      <w:r w:rsidR="00D43BDF">
        <w:rPr>
          <w:rFonts w:eastAsia="Times New Roman" w:cs="Tahoma"/>
        </w:rPr>
        <w:t>d</w:t>
      </w:r>
      <w:r w:rsidR="00AC0FD8">
        <w:rPr>
          <w:rFonts w:eastAsia="Times New Roman" w:cs="Tahoma"/>
        </w:rPr>
        <w:t xml:space="preserve"> walkway</w:t>
      </w:r>
      <w:r>
        <w:rPr>
          <w:rFonts w:eastAsia="Times New Roman" w:cs="Tahoma"/>
        </w:rPr>
        <w:t xml:space="preserve"> which </w:t>
      </w:r>
      <w:r w:rsidR="00A05932">
        <w:rPr>
          <w:rFonts w:eastAsia="Times New Roman" w:cs="Tahoma"/>
        </w:rPr>
        <w:t xml:space="preserve">is </w:t>
      </w:r>
      <w:r>
        <w:rPr>
          <w:rFonts w:eastAsia="Times New Roman" w:cs="Tahoma"/>
        </w:rPr>
        <w:t>the point of access to the existing 3 bedroom property.</w:t>
      </w:r>
    </w:p>
    <w:p w14:paraId="294B8E0D" w14:textId="529544D0" w:rsidR="00B00354" w:rsidRDefault="00B00354" w:rsidP="00B2620B">
      <w:pPr>
        <w:spacing w:after="0" w:line="240" w:lineRule="auto"/>
        <w:jc w:val="both"/>
        <w:rPr>
          <w:rFonts w:eastAsia="Times New Roman" w:cs="Tahoma"/>
        </w:rPr>
      </w:pPr>
    </w:p>
    <w:p w14:paraId="3E38371F" w14:textId="3EEA7E51" w:rsidR="00EC2A33" w:rsidRDefault="00D43BDF" w:rsidP="00D43BDF">
      <w:pPr>
        <w:spacing w:after="0" w:line="240" w:lineRule="auto"/>
        <w:jc w:val="both"/>
        <w:rPr>
          <w:rFonts w:eastAsia="Times New Roman" w:cs="Tahoma"/>
        </w:rPr>
      </w:pPr>
      <w:r>
        <w:rPr>
          <w:rFonts w:eastAsia="Times New Roman" w:cs="Tahoma"/>
        </w:rPr>
        <w:t xml:space="preserve">Beyond the </w:t>
      </w:r>
      <w:r w:rsidR="00B00354">
        <w:rPr>
          <w:rFonts w:eastAsia="Times New Roman" w:cs="Tahoma"/>
        </w:rPr>
        <w:t xml:space="preserve">rear elevation of no. 105 Camden High Street is a large two storey rear </w:t>
      </w:r>
      <w:r w:rsidR="00380EC3">
        <w:rPr>
          <w:rFonts w:eastAsia="Times New Roman" w:cs="Tahoma"/>
        </w:rPr>
        <w:t>building</w:t>
      </w:r>
      <w:r>
        <w:rPr>
          <w:rFonts w:eastAsia="Times New Roman" w:cs="Tahoma"/>
        </w:rPr>
        <w:t xml:space="preserve"> (at ground and first floor level)</w:t>
      </w:r>
      <w:r w:rsidR="00B00354">
        <w:rPr>
          <w:rFonts w:eastAsia="Times New Roman" w:cs="Tahoma"/>
        </w:rPr>
        <w:t>,</w:t>
      </w:r>
      <w:r w:rsidR="00380EC3">
        <w:rPr>
          <w:rFonts w:eastAsia="Times New Roman" w:cs="Tahoma"/>
        </w:rPr>
        <w:t xml:space="preserve"> no. 5 Delancey Passage,</w:t>
      </w:r>
      <w:r w:rsidR="00B00354">
        <w:rPr>
          <w:rFonts w:eastAsia="Times New Roman" w:cs="Tahoma"/>
        </w:rPr>
        <w:t xml:space="preserve"> which </w:t>
      </w:r>
      <w:r>
        <w:rPr>
          <w:rFonts w:eastAsia="Times New Roman" w:cs="Tahoma"/>
        </w:rPr>
        <w:t xml:space="preserve">is understood to have been </w:t>
      </w:r>
      <w:r w:rsidR="00B00354">
        <w:rPr>
          <w:rFonts w:eastAsia="Times New Roman" w:cs="Tahoma"/>
        </w:rPr>
        <w:t>in place for many years</w:t>
      </w:r>
      <w:r>
        <w:rPr>
          <w:rFonts w:eastAsia="Times New Roman" w:cs="Tahoma"/>
        </w:rPr>
        <w:t>.  Attached to the rear of no. 109 Camden High Street is a two storey rear extension, which has also been in place for several years and which we believe is now lawful/immune from enforcement action, although at no time has planning permission been granted for that extension.</w:t>
      </w:r>
    </w:p>
    <w:p w14:paraId="486EC899" w14:textId="5D12732B" w:rsidR="00D43BDF" w:rsidRDefault="00D43BDF" w:rsidP="00D43BDF">
      <w:pPr>
        <w:spacing w:after="0" w:line="240" w:lineRule="auto"/>
        <w:jc w:val="both"/>
        <w:rPr>
          <w:rFonts w:eastAsia="Times New Roman" w:cs="Tahoma"/>
        </w:rPr>
      </w:pPr>
    </w:p>
    <w:p w14:paraId="17C6884D" w14:textId="46BBB020" w:rsidR="00A92E7E" w:rsidRDefault="00A92E7E" w:rsidP="00D43BDF">
      <w:pPr>
        <w:spacing w:after="0" w:line="240" w:lineRule="auto"/>
        <w:jc w:val="both"/>
        <w:rPr>
          <w:rFonts w:eastAsia="Times New Roman" w:cs="Tahoma"/>
        </w:rPr>
      </w:pPr>
      <w:r>
        <w:rPr>
          <w:rFonts w:eastAsia="Times New Roman" w:cs="Tahoma"/>
        </w:rPr>
        <w:t>It is understood that the existing fenestration within the rear elevations of both neighbouring properties to the application site do not serve habitable rooms, and/or that floorspace is not in use as residential accommodation and is instead used for purposes ancillary to the ground floor commercial uses of both properties.</w:t>
      </w:r>
    </w:p>
    <w:p w14:paraId="29609158" w14:textId="78B4AF03" w:rsidR="00A92E7E" w:rsidRDefault="00A92E7E" w:rsidP="00D43BDF">
      <w:pPr>
        <w:spacing w:after="0" w:line="240" w:lineRule="auto"/>
        <w:jc w:val="both"/>
        <w:rPr>
          <w:rFonts w:eastAsia="Times New Roman" w:cs="Tahoma"/>
        </w:rPr>
      </w:pPr>
    </w:p>
    <w:p w14:paraId="71C758B1" w14:textId="56AAAAD7" w:rsidR="0087065E" w:rsidRDefault="00A92E7E" w:rsidP="00A92E7E">
      <w:pPr>
        <w:spacing w:after="0" w:line="240" w:lineRule="auto"/>
        <w:jc w:val="both"/>
        <w:rPr>
          <w:rFonts w:eastAsia="Times New Roman" w:cs="Tahoma"/>
        </w:rPr>
      </w:pPr>
      <w:r>
        <w:rPr>
          <w:rFonts w:eastAsia="Times New Roman" w:cs="Tahoma"/>
        </w:rPr>
        <w:t xml:space="preserve">The application submission includes </w:t>
      </w:r>
      <w:r w:rsidR="00A05932">
        <w:rPr>
          <w:rFonts w:eastAsia="Times New Roman" w:cs="Tahoma"/>
        </w:rPr>
        <w:t>2</w:t>
      </w:r>
      <w:r>
        <w:rPr>
          <w:rFonts w:eastAsia="Times New Roman" w:cs="Tahoma"/>
        </w:rPr>
        <w:t xml:space="preserve"> sets of photographs of both the application site and its immediate surroundings </w:t>
      </w:r>
      <w:proofErr w:type="gramStart"/>
      <w:r>
        <w:rPr>
          <w:rFonts w:eastAsia="Times New Roman" w:cs="Tahoma"/>
        </w:rPr>
        <w:t>in order to</w:t>
      </w:r>
      <w:proofErr w:type="gramEnd"/>
      <w:r>
        <w:rPr>
          <w:rFonts w:eastAsia="Times New Roman" w:cs="Tahoma"/>
        </w:rPr>
        <w:t xml:space="preserve"> aid the decision maker in familiarising themselves with the site and its surroundings, and the associated relationships.</w:t>
      </w:r>
    </w:p>
    <w:p w14:paraId="4306959F" w14:textId="6EA6D33E" w:rsidR="00AC0FD8" w:rsidRDefault="00AC0FD8" w:rsidP="00B2620B">
      <w:pPr>
        <w:spacing w:after="0" w:line="240" w:lineRule="auto"/>
        <w:jc w:val="both"/>
        <w:rPr>
          <w:rFonts w:eastAsia="Times New Roman" w:cs="Tahoma"/>
        </w:rPr>
      </w:pPr>
    </w:p>
    <w:p w14:paraId="35D3715D" w14:textId="3E037D14" w:rsidR="00EC2A33" w:rsidRDefault="00B00354" w:rsidP="00B2620B">
      <w:pPr>
        <w:spacing w:after="0" w:line="240" w:lineRule="auto"/>
        <w:jc w:val="both"/>
        <w:rPr>
          <w:rFonts w:eastAsia="Times New Roman" w:cs="Tahoma"/>
        </w:rPr>
      </w:pPr>
      <w:r>
        <w:rPr>
          <w:rFonts w:eastAsia="Times New Roman" w:cs="Tahoma"/>
        </w:rPr>
        <w:t xml:space="preserve">Both the </w:t>
      </w:r>
      <w:r w:rsidR="00740D06">
        <w:rPr>
          <w:rFonts w:eastAsia="Times New Roman" w:cs="Tahoma"/>
        </w:rPr>
        <w:t>application</w:t>
      </w:r>
      <w:r>
        <w:rPr>
          <w:rFonts w:eastAsia="Times New Roman" w:cs="Tahoma"/>
        </w:rPr>
        <w:t xml:space="preserve"> </w:t>
      </w:r>
      <w:r w:rsidR="00EC2A33" w:rsidRPr="00EC2A33">
        <w:rPr>
          <w:rFonts w:eastAsia="Times New Roman" w:cs="Tahoma"/>
        </w:rPr>
        <w:t xml:space="preserve">site and </w:t>
      </w:r>
      <w:r>
        <w:rPr>
          <w:rFonts w:eastAsia="Times New Roman" w:cs="Tahoma"/>
        </w:rPr>
        <w:t>its surro</w:t>
      </w:r>
      <w:r w:rsidR="00EC2A33" w:rsidRPr="00EC2A33">
        <w:rPr>
          <w:rFonts w:eastAsia="Times New Roman" w:cs="Tahoma"/>
        </w:rPr>
        <w:t xml:space="preserve">undings fall within the Camden Town </w:t>
      </w:r>
      <w:r w:rsidR="009D47F1">
        <w:rPr>
          <w:rFonts w:eastAsia="Times New Roman" w:cs="Tahoma"/>
        </w:rPr>
        <w:t>c</w:t>
      </w:r>
      <w:r w:rsidR="00EC2A33" w:rsidRPr="00EC2A33">
        <w:rPr>
          <w:rFonts w:eastAsia="Times New Roman" w:cs="Tahoma"/>
        </w:rPr>
        <w:t xml:space="preserve">onservation </w:t>
      </w:r>
      <w:r w:rsidR="009D47F1">
        <w:rPr>
          <w:rFonts w:eastAsia="Times New Roman" w:cs="Tahoma"/>
        </w:rPr>
        <w:t>a</w:t>
      </w:r>
      <w:r w:rsidR="00EC2A33" w:rsidRPr="00EC2A33">
        <w:rPr>
          <w:rFonts w:eastAsia="Times New Roman" w:cs="Tahoma"/>
        </w:rPr>
        <w:t xml:space="preserve">rea, which was first designated in 1986.  </w:t>
      </w:r>
      <w:r>
        <w:rPr>
          <w:rFonts w:eastAsia="Times New Roman" w:cs="Tahoma"/>
        </w:rPr>
        <w:t xml:space="preserve">We also note that the relevant Conservation Area Appraisal makes specific reference to nos. 103-109 Camden High Street, stating that </w:t>
      </w:r>
      <w:r w:rsidR="00EC2A33" w:rsidRPr="00EC2A33">
        <w:rPr>
          <w:rFonts w:eastAsia="Times New Roman" w:cs="Tahoma"/>
        </w:rPr>
        <w:t>the properties were originally built in the 1780’s, with the shops added to the front at ground floor level in the 1830’s.  The appraisal goes on to state that nos. 103-107 are of three storeys with mansard roofs, no. 109 without, and how they are Camden High Street’s oldest survivals.</w:t>
      </w:r>
      <w:r>
        <w:rPr>
          <w:rFonts w:eastAsia="Times New Roman" w:cs="Tahoma"/>
        </w:rPr>
        <w:t xml:space="preserve">  Fin</w:t>
      </w:r>
      <w:r w:rsidR="00EC2A33" w:rsidRPr="00EC2A33">
        <w:rPr>
          <w:rFonts w:eastAsia="Times New Roman" w:cs="Tahoma"/>
        </w:rPr>
        <w:t xml:space="preserve">ally, Appendix 2 to the </w:t>
      </w:r>
      <w:r>
        <w:rPr>
          <w:rFonts w:eastAsia="Times New Roman" w:cs="Tahoma"/>
        </w:rPr>
        <w:t>Conservation Area A</w:t>
      </w:r>
      <w:r w:rsidR="00EC2A33" w:rsidRPr="00EC2A33">
        <w:rPr>
          <w:rFonts w:eastAsia="Times New Roman" w:cs="Tahoma"/>
        </w:rPr>
        <w:t xml:space="preserve">ppraisal confirms that the properties from nos. 101-109 are regarded as ‘positive buildings’ which enhance the </w:t>
      </w:r>
      <w:r w:rsidR="009D47F1">
        <w:rPr>
          <w:rFonts w:eastAsia="Times New Roman" w:cs="Tahoma"/>
        </w:rPr>
        <w:t>c</w:t>
      </w:r>
      <w:r w:rsidR="00EC2A33" w:rsidRPr="00EC2A33">
        <w:rPr>
          <w:rFonts w:eastAsia="Times New Roman" w:cs="Tahoma"/>
        </w:rPr>
        <w:t xml:space="preserve">onservation </w:t>
      </w:r>
      <w:r w:rsidR="009D47F1">
        <w:rPr>
          <w:rFonts w:eastAsia="Times New Roman" w:cs="Tahoma"/>
        </w:rPr>
        <w:t>a</w:t>
      </w:r>
      <w:r w:rsidR="00EC2A33" w:rsidRPr="00EC2A33">
        <w:rPr>
          <w:rFonts w:eastAsia="Times New Roman" w:cs="Tahoma"/>
        </w:rPr>
        <w:t>rea.</w:t>
      </w:r>
    </w:p>
    <w:p w14:paraId="0552D8F7" w14:textId="565A3AD2" w:rsidR="00A92E7E" w:rsidRDefault="00A92E7E" w:rsidP="00B2620B">
      <w:pPr>
        <w:spacing w:after="0" w:line="240" w:lineRule="auto"/>
        <w:jc w:val="both"/>
        <w:rPr>
          <w:rFonts w:eastAsia="Times New Roman" w:cs="Tahoma"/>
        </w:rPr>
      </w:pPr>
    </w:p>
    <w:p w14:paraId="30010214" w14:textId="65759229" w:rsidR="00B2620B" w:rsidRPr="009D47F1" w:rsidRDefault="00B00354" w:rsidP="00B2620B">
      <w:pPr>
        <w:spacing w:after="0" w:line="240" w:lineRule="auto"/>
        <w:jc w:val="both"/>
        <w:rPr>
          <w:rFonts w:eastAsia="Times New Roman" w:cs="Times New Roman"/>
          <w:b/>
          <w:bCs/>
          <w:u w:val="single"/>
        </w:rPr>
      </w:pPr>
      <w:r w:rsidRPr="009D47F1">
        <w:rPr>
          <w:rFonts w:eastAsia="Times New Roman" w:cs="Times New Roman"/>
          <w:b/>
          <w:bCs/>
          <w:u w:val="single"/>
        </w:rPr>
        <w:t xml:space="preserve">Proposals for which </w:t>
      </w:r>
      <w:r w:rsidR="00E63B0F" w:rsidRPr="009D47F1">
        <w:rPr>
          <w:rFonts w:eastAsia="Times New Roman" w:cs="Times New Roman"/>
          <w:b/>
          <w:bCs/>
          <w:u w:val="single"/>
        </w:rPr>
        <w:t>planning permission</w:t>
      </w:r>
      <w:r w:rsidRPr="009D47F1">
        <w:rPr>
          <w:rFonts w:eastAsia="Times New Roman" w:cs="Times New Roman"/>
          <w:b/>
          <w:bCs/>
          <w:u w:val="single"/>
        </w:rPr>
        <w:t xml:space="preserve"> is sought</w:t>
      </w:r>
      <w:r w:rsidR="00590292" w:rsidRPr="009D47F1">
        <w:rPr>
          <w:rFonts w:eastAsia="Times New Roman" w:cs="Times New Roman"/>
          <w:b/>
          <w:bCs/>
          <w:u w:val="single"/>
        </w:rPr>
        <w:t xml:space="preserve"> and pre-application advice</w:t>
      </w:r>
    </w:p>
    <w:p w14:paraId="1616BF3F" w14:textId="01B3A078" w:rsidR="00B00354" w:rsidRDefault="00B00354" w:rsidP="00B2620B">
      <w:pPr>
        <w:spacing w:after="0" w:line="240" w:lineRule="auto"/>
        <w:jc w:val="both"/>
        <w:rPr>
          <w:rFonts w:eastAsia="Times New Roman" w:cs="Times New Roman"/>
          <w:u w:val="single"/>
        </w:rPr>
      </w:pPr>
    </w:p>
    <w:p w14:paraId="0E6DDD47" w14:textId="0C287778" w:rsidR="00E63B0F" w:rsidRDefault="00E63B0F" w:rsidP="00B2620B">
      <w:pPr>
        <w:spacing w:after="0" w:line="240" w:lineRule="auto"/>
        <w:jc w:val="both"/>
        <w:rPr>
          <w:rFonts w:eastAsia="Times New Roman" w:cs="Times New Roman"/>
        </w:rPr>
      </w:pPr>
      <w:r>
        <w:rPr>
          <w:rFonts w:eastAsia="Times New Roman" w:cs="Times New Roman"/>
        </w:rPr>
        <w:t xml:space="preserve">Planning permission is sought for the erection of a </w:t>
      </w:r>
      <w:r w:rsidR="00A05932">
        <w:rPr>
          <w:rFonts w:eastAsia="Times New Roman" w:cs="Times New Roman"/>
        </w:rPr>
        <w:t xml:space="preserve">small </w:t>
      </w:r>
      <w:r>
        <w:rPr>
          <w:rFonts w:eastAsia="Times New Roman" w:cs="Times New Roman"/>
        </w:rPr>
        <w:t>single storey rear extension to the existing property at first floor level, and the associated conversion of both the existing and resulting floorspace to create 2 self-contained flats.</w:t>
      </w:r>
    </w:p>
    <w:p w14:paraId="1E65AFA2" w14:textId="3E0F97D1" w:rsidR="00590292" w:rsidRDefault="00590292" w:rsidP="00B2620B">
      <w:pPr>
        <w:spacing w:after="0" w:line="240" w:lineRule="auto"/>
        <w:jc w:val="both"/>
        <w:rPr>
          <w:rFonts w:eastAsia="Times New Roman" w:cs="Times New Roman"/>
        </w:rPr>
      </w:pPr>
    </w:p>
    <w:p w14:paraId="77400F14" w14:textId="378D446A" w:rsidR="00590292" w:rsidRDefault="00590292" w:rsidP="00B2620B">
      <w:pPr>
        <w:spacing w:after="0" w:line="240" w:lineRule="auto"/>
        <w:jc w:val="both"/>
        <w:rPr>
          <w:rFonts w:eastAsia="Times New Roman" w:cs="Times New Roman"/>
        </w:rPr>
      </w:pPr>
      <w:r>
        <w:rPr>
          <w:rFonts w:eastAsia="Times New Roman" w:cs="Times New Roman"/>
        </w:rPr>
        <w:t xml:space="preserve">The 2 flats will comprise a 1 bedroom, 2 </w:t>
      </w:r>
      <w:proofErr w:type="gramStart"/>
      <w:r>
        <w:rPr>
          <w:rFonts w:eastAsia="Times New Roman" w:cs="Times New Roman"/>
        </w:rPr>
        <w:t>person</w:t>
      </w:r>
      <w:proofErr w:type="gramEnd"/>
      <w:r>
        <w:rPr>
          <w:rFonts w:eastAsia="Times New Roman" w:cs="Times New Roman"/>
        </w:rPr>
        <w:t xml:space="preserve"> flat at first floor level, and a duplex 2 bedroom, 3 person flat at second and third floor level.  The gross internal area (GIA) of the 1 bedroom flat will be 50 square metres, whilst the duplex 2 bedroom flat will have a GIA of 73 square metres.</w:t>
      </w:r>
    </w:p>
    <w:p w14:paraId="65567C61" w14:textId="171EE2F5" w:rsidR="00590292" w:rsidRDefault="00590292" w:rsidP="00B2620B">
      <w:pPr>
        <w:spacing w:after="0" w:line="240" w:lineRule="auto"/>
        <w:jc w:val="both"/>
        <w:rPr>
          <w:rFonts w:eastAsia="Times New Roman" w:cs="Times New Roman"/>
        </w:rPr>
      </w:pPr>
      <w:r>
        <w:rPr>
          <w:rFonts w:eastAsia="Times New Roman" w:cs="Times New Roman"/>
        </w:rPr>
        <w:lastRenderedPageBreak/>
        <w:t>It is proposed that the first floor flat will benefit from private amenity space by way of the remaining undeveloped roof of the existing ground floor rear projection, with a railing proposed around the edges of that projection.</w:t>
      </w:r>
    </w:p>
    <w:p w14:paraId="16F58E86" w14:textId="65696306" w:rsidR="00590292" w:rsidRDefault="00590292" w:rsidP="00B2620B">
      <w:pPr>
        <w:spacing w:after="0" w:line="240" w:lineRule="auto"/>
        <w:jc w:val="both"/>
        <w:rPr>
          <w:rFonts w:eastAsia="Times New Roman" w:cs="Times New Roman"/>
        </w:rPr>
      </w:pPr>
    </w:p>
    <w:p w14:paraId="6AEB7F9A" w14:textId="417AE051" w:rsidR="00590292" w:rsidRDefault="00491A83" w:rsidP="00B2620B">
      <w:pPr>
        <w:spacing w:after="0" w:line="240" w:lineRule="auto"/>
        <w:jc w:val="both"/>
        <w:rPr>
          <w:rFonts w:eastAsia="Times New Roman" w:cs="Times New Roman"/>
        </w:rPr>
      </w:pPr>
      <w:r>
        <w:rPr>
          <w:rFonts w:eastAsia="Times New Roman" w:cs="Times New Roman"/>
        </w:rPr>
        <w:t xml:space="preserve">The proposed single storey rear extension would comprise brick walls, matching the existing rear terrace façade, and a dark grey single-ply membrane flat roof.  The total increase in the GIA </w:t>
      </w:r>
      <w:proofErr w:type="gramStart"/>
      <w:r>
        <w:rPr>
          <w:rFonts w:eastAsia="Times New Roman" w:cs="Times New Roman"/>
        </w:rPr>
        <w:t>as a result of</w:t>
      </w:r>
      <w:proofErr w:type="gramEnd"/>
      <w:r>
        <w:rPr>
          <w:rFonts w:eastAsia="Times New Roman" w:cs="Times New Roman"/>
        </w:rPr>
        <w:t xml:space="preserve"> the proposed extension is approximately 12.7 square metres.</w:t>
      </w:r>
    </w:p>
    <w:p w14:paraId="5E771086" w14:textId="77777777" w:rsidR="00590292" w:rsidRDefault="00590292" w:rsidP="00B2620B">
      <w:pPr>
        <w:spacing w:after="0" w:line="240" w:lineRule="auto"/>
        <w:jc w:val="both"/>
        <w:rPr>
          <w:rFonts w:eastAsia="Times New Roman" w:cs="Times New Roman"/>
        </w:rPr>
      </w:pPr>
    </w:p>
    <w:p w14:paraId="0962EB3D" w14:textId="78A7C75A" w:rsidR="00590292" w:rsidRDefault="00590292" w:rsidP="00B2620B">
      <w:pPr>
        <w:spacing w:after="0" w:line="240" w:lineRule="auto"/>
        <w:jc w:val="both"/>
        <w:rPr>
          <w:rFonts w:eastAsia="Times New Roman" w:cs="Times New Roman"/>
        </w:rPr>
      </w:pPr>
      <w:r>
        <w:rPr>
          <w:rFonts w:eastAsia="Times New Roman" w:cs="Times New Roman"/>
        </w:rPr>
        <w:t xml:space="preserve">The submission of this </w:t>
      </w:r>
      <w:r w:rsidR="00A05932">
        <w:rPr>
          <w:rFonts w:eastAsia="Times New Roman" w:cs="Times New Roman"/>
        </w:rPr>
        <w:t>planning application</w:t>
      </w:r>
      <w:r>
        <w:rPr>
          <w:rFonts w:eastAsia="Times New Roman" w:cs="Times New Roman"/>
        </w:rPr>
        <w:t xml:space="preserve"> follows the obtaining of pre-application advice (ref. 2020/0831/</w:t>
      </w:r>
      <w:r w:rsidR="00E00B57">
        <w:rPr>
          <w:rFonts w:eastAsia="Times New Roman" w:cs="Times New Roman"/>
        </w:rPr>
        <w:t>PRE</w:t>
      </w:r>
      <w:r>
        <w:rPr>
          <w:rFonts w:eastAsia="Times New Roman" w:cs="Times New Roman"/>
        </w:rPr>
        <w:t xml:space="preserve">) earlier this year, with </w:t>
      </w:r>
      <w:r w:rsidR="00E00B57">
        <w:rPr>
          <w:rFonts w:eastAsia="Times New Roman" w:cs="Times New Roman"/>
        </w:rPr>
        <w:t>written</w:t>
      </w:r>
      <w:r>
        <w:rPr>
          <w:rFonts w:eastAsia="Times New Roman" w:cs="Times New Roman"/>
        </w:rPr>
        <w:t xml:space="preserve"> advice being provided by </w:t>
      </w:r>
      <w:r w:rsidR="00E00B57">
        <w:rPr>
          <w:rFonts w:eastAsia="Times New Roman" w:cs="Times New Roman"/>
        </w:rPr>
        <w:t xml:space="preserve">LPA </w:t>
      </w:r>
      <w:r>
        <w:rPr>
          <w:rFonts w:eastAsia="Times New Roman" w:cs="Times New Roman"/>
        </w:rPr>
        <w:t>Planning Officer Josh Lawler</w:t>
      </w:r>
      <w:r w:rsidR="00E00B57">
        <w:rPr>
          <w:rFonts w:eastAsia="Times New Roman" w:cs="Times New Roman"/>
        </w:rPr>
        <w:t xml:space="preserve"> on 1</w:t>
      </w:r>
      <w:r w:rsidR="00E00B57" w:rsidRPr="00E00B57">
        <w:rPr>
          <w:rFonts w:eastAsia="Times New Roman" w:cs="Times New Roman"/>
          <w:vertAlign w:val="superscript"/>
        </w:rPr>
        <w:t>st</w:t>
      </w:r>
      <w:r w:rsidR="00E00B57">
        <w:rPr>
          <w:rFonts w:eastAsia="Times New Roman" w:cs="Times New Roman"/>
        </w:rPr>
        <w:t xml:space="preserve"> April 2020</w:t>
      </w:r>
      <w:r>
        <w:rPr>
          <w:rFonts w:eastAsia="Times New Roman" w:cs="Times New Roman"/>
        </w:rPr>
        <w:t xml:space="preserve"> following a site meeting on 13</w:t>
      </w:r>
      <w:r w:rsidRPr="00590292">
        <w:rPr>
          <w:rFonts w:eastAsia="Times New Roman" w:cs="Times New Roman"/>
          <w:vertAlign w:val="superscript"/>
        </w:rPr>
        <w:t>th</w:t>
      </w:r>
      <w:r>
        <w:rPr>
          <w:rFonts w:eastAsia="Times New Roman" w:cs="Times New Roman"/>
        </w:rPr>
        <w:t xml:space="preserve"> March 2020.  </w:t>
      </w:r>
    </w:p>
    <w:p w14:paraId="7163F2AA" w14:textId="226152BB" w:rsidR="00E00B57" w:rsidRDefault="00E00B57" w:rsidP="00B2620B">
      <w:pPr>
        <w:spacing w:after="0" w:line="240" w:lineRule="auto"/>
        <w:jc w:val="both"/>
        <w:rPr>
          <w:rFonts w:eastAsia="Times New Roman" w:cs="Times New Roman"/>
        </w:rPr>
      </w:pPr>
    </w:p>
    <w:p w14:paraId="0AAF83DD" w14:textId="4C1DF40F" w:rsidR="00E00B57" w:rsidRDefault="00E00B57" w:rsidP="00B2620B">
      <w:pPr>
        <w:spacing w:after="0" w:line="240" w:lineRule="auto"/>
        <w:jc w:val="both"/>
        <w:rPr>
          <w:rFonts w:eastAsia="Times New Roman" w:cs="Times New Roman"/>
        </w:rPr>
      </w:pPr>
      <w:r>
        <w:rPr>
          <w:rFonts w:eastAsia="Times New Roman" w:cs="Times New Roman"/>
        </w:rPr>
        <w:t xml:space="preserve">The LPA’s written pre-application advice confirmed that </w:t>
      </w:r>
      <w:r w:rsidR="00491A83">
        <w:rPr>
          <w:rFonts w:eastAsia="Times New Roman" w:cs="Times New Roman"/>
        </w:rPr>
        <w:t>although the proposed conversion would result in the loss of a 3 bedroom residential unit, given the particular site specific circumstances of the property, which makes it not ideal for family accommodation, the LPA would take a flexible approach and would support the conversion of the property into 2 smaller residential units.</w:t>
      </w:r>
      <w:r w:rsidR="00BC06AE">
        <w:rPr>
          <w:rFonts w:eastAsia="Times New Roman" w:cs="Times New Roman"/>
        </w:rPr>
        <w:t xml:space="preserve">  A copy of that written pre-application advice is attached as Appendix 1.</w:t>
      </w:r>
    </w:p>
    <w:p w14:paraId="3AFE9EB9" w14:textId="31BB6FEF" w:rsidR="00E63B0F" w:rsidRDefault="00E63B0F" w:rsidP="00B2620B">
      <w:pPr>
        <w:spacing w:after="0" w:line="240" w:lineRule="auto"/>
        <w:jc w:val="both"/>
        <w:rPr>
          <w:rFonts w:eastAsia="Times New Roman" w:cs="Times New Roman"/>
        </w:rPr>
      </w:pPr>
    </w:p>
    <w:p w14:paraId="7EC1E10A" w14:textId="3D06E776" w:rsidR="00590292" w:rsidRPr="009D47F1" w:rsidRDefault="00491A83" w:rsidP="00B2620B">
      <w:pPr>
        <w:spacing w:after="0" w:line="240" w:lineRule="auto"/>
        <w:jc w:val="both"/>
        <w:rPr>
          <w:rFonts w:eastAsia="Times New Roman" w:cs="Times New Roman"/>
          <w:b/>
          <w:bCs/>
          <w:u w:val="single"/>
        </w:rPr>
      </w:pPr>
      <w:r w:rsidRPr="009D47F1">
        <w:rPr>
          <w:rFonts w:eastAsia="Times New Roman" w:cs="Times New Roman"/>
          <w:b/>
          <w:bCs/>
          <w:u w:val="single"/>
        </w:rPr>
        <w:t>Relevant planning polic</w:t>
      </w:r>
      <w:r w:rsidR="00740D06" w:rsidRPr="009D47F1">
        <w:rPr>
          <w:rFonts w:eastAsia="Times New Roman" w:cs="Times New Roman"/>
          <w:b/>
          <w:bCs/>
          <w:u w:val="single"/>
        </w:rPr>
        <w:t xml:space="preserve">ies </w:t>
      </w:r>
      <w:r w:rsidRPr="009D47F1">
        <w:rPr>
          <w:rFonts w:eastAsia="Times New Roman" w:cs="Times New Roman"/>
          <w:b/>
          <w:bCs/>
          <w:u w:val="single"/>
        </w:rPr>
        <w:t xml:space="preserve">and </w:t>
      </w:r>
      <w:r w:rsidR="00740D06" w:rsidRPr="009D47F1">
        <w:rPr>
          <w:rFonts w:eastAsia="Times New Roman" w:cs="Times New Roman"/>
          <w:b/>
          <w:bCs/>
          <w:u w:val="single"/>
        </w:rPr>
        <w:t xml:space="preserve">associated </w:t>
      </w:r>
      <w:r w:rsidRPr="009D47F1">
        <w:rPr>
          <w:rFonts w:eastAsia="Times New Roman" w:cs="Times New Roman"/>
          <w:b/>
          <w:bCs/>
          <w:u w:val="single"/>
        </w:rPr>
        <w:t>guidance</w:t>
      </w:r>
    </w:p>
    <w:p w14:paraId="1B2F371F" w14:textId="77777777" w:rsidR="00590292" w:rsidRDefault="00590292" w:rsidP="00B2620B">
      <w:pPr>
        <w:spacing w:after="0" w:line="240" w:lineRule="auto"/>
        <w:jc w:val="both"/>
        <w:rPr>
          <w:rFonts w:eastAsia="Times New Roman" w:cs="Times New Roman"/>
        </w:rPr>
      </w:pPr>
    </w:p>
    <w:p w14:paraId="1B53D397" w14:textId="292A481E" w:rsidR="00740D06" w:rsidRPr="00740D06" w:rsidRDefault="00A05932" w:rsidP="00740D06">
      <w:pPr>
        <w:spacing w:after="0" w:line="240" w:lineRule="auto"/>
        <w:jc w:val="both"/>
        <w:rPr>
          <w:rFonts w:eastAsia="Times New Roman" w:cs="Times New Roman"/>
        </w:rPr>
      </w:pPr>
      <w:r>
        <w:rPr>
          <w:rFonts w:eastAsia="Times New Roman" w:cs="Times New Roman"/>
        </w:rPr>
        <w:t>At local level, t</w:t>
      </w:r>
      <w:r w:rsidR="00740D06" w:rsidRPr="00740D06">
        <w:rPr>
          <w:rFonts w:eastAsia="Times New Roman" w:cs="Times New Roman"/>
        </w:rPr>
        <w:t xml:space="preserve">he development plan for the </w:t>
      </w:r>
      <w:r>
        <w:rPr>
          <w:rFonts w:eastAsia="Times New Roman" w:cs="Times New Roman"/>
        </w:rPr>
        <w:t xml:space="preserve">application </w:t>
      </w:r>
      <w:r w:rsidR="00740D06" w:rsidRPr="00740D06">
        <w:rPr>
          <w:rFonts w:eastAsia="Times New Roman" w:cs="Times New Roman"/>
        </w:rPr>
        <w:t>site and its surroundings currently comprises the London Borough of Camden Local Plan, which was adopted by the LPA on 3rd July 2017 following independent examination and which has replaced the previously adopted Core Strategy DPD and Development Policies DPD.</w:t>
      </w:r>
    </w:p>
    <w:p w14:paraId="79E8F88E" w14:textId="77777777" w:rsidR="00740D06" w:rsidRPr="00740D06" w:rsidRDefault="00740D06" w:rsidP="00740D06">
      <w:pPr>
        <w:spacing w:after="0" w:line="240" w:lineRule="auto"/>
        <w:jc w:val="both"/>
        <w:rPr>
          <w:rFonts w:eastAsia="Times New Roman" w:cs="Times New Roman"/>
        </w:rPr>
      </w:pPr>
    </w:p>
    <w:p w14:paraId="605EA562" w14:textId="33B51406" w:rsidR="00740D06" w:rsidRPr="00740D06" w:rsidRDefault="00740D06" w:rsidP="00740D06">
      <w:pPr>
        <w:spacing w:after="0" w:line="240" w:lineRule="auto"/>
        <w:jc w:val="both"/>
        <w:rPr>
          <w:rFonts w:eastAsia="Times New Roman" w:cs="Times New Roman"/>
        </w:rPr>
      </w:pPr>
      <w:r w:rsidRPr="00740D06">
        <w:rPr>
          <w:rFonts w:eastAsia="Times New Roman" w:cs="Times New Roman"/>
        </w:rPr>
        <w:t>At regional level, the Minor Alterations to the London Plan were published in March 2016 and form part of the development plan for</w:t>
      </w:r>
      <w:r w:rsidR="00F44202">
        <w:rPr>
          <w:rFonts w:eastAsia="Times New Roman" w:cs="Times New Roman"/>
        </w:rPr>
        <w:t xml:space="preserve"> the determination of this planning application</w:t>
      </w:r>
      <w:r w:rsidRPr="00740D06">
        <w:rPr>
          <w:rFonts w:eastAsia="Times New Roman" w:cs="Times New Roman"/>
        </w:rPr>
        <w:t xml:space="preserve">.  </w:t>
      </w:r>
      <w:r w:rsidR="006C06ED">
        <w:rPr>
          <w:rFonts w:eastAsia="Times New Roman" w:cs="Times New Roman"/>
        </w:rPr>
        <w:t>S</w:t>
      </w:r>
      <w:r>
        <w:rPr>
          <w:rFonts w:eastAsia="Times New Roman" w:cs="Times New Roman"/>
        </w:rPr>
        <w:t>ignificant</w:t>
      </w:r>
      <w:r w:rsidRPr="00740D06">
        <w:rPr>
          <w:rFonts w:eastAsia="Times New Roman" w:cs="Times New Roman"/>
        </w:rPr>
        <w:t xml:space="preserve"> weight should </w:t>
      </w:r>
      <w:r w:rsidR="006C06ED">
        <w:rPr>
          <w:rFonts w:eastAsia="Times New Roman" w:cs="Times New Roman"/>
        </w:rPr>
        <w:t xml:space="preserve">also </w:t>
      </w:r>
      <w:r w:rsidR="00A05932">
        <w:rPr>
          <w:rFonts w:eastAsia="Times New Roman" w:cs="Times New Roman"/>
        </w:rPr>
        <w:t xml:space="preserve">be </w:t>
      </w:r>
      <w:r w:rsidRPr="00740D06">
        <w:rPr>
          <w:rFonts w:eastAsia="Times New Roman" w:cs="Times New Roman"/>
        </w:rPr>
        <w:t>attached to the ‘Intend to Publish’ London Plan, which was published on 9th December 2019 following independent Examination in Public.</w:t>
      </w:r>
      <w:r w:rsidR="006C06ED">
        <w:rPr>
          <w:rFonts w:eastAsia="Times New Roman" w:cs="Times New Roman"/>
        </w:rPr>
        <w:t xml:space="preserve">  </w:t>
      </w:r>
      <w:r w:rsidRPr="00740D06">
        <w:rPr>
          <w:rFonts w:eastAsia="Times New Roman" w:cs="Times New Roman"/>
        </w:rPr>
        <w:t>However, full weight cannot be attached to that version of the London Plan, as on 13th March 2020 the Secretary of State for Housing, Communities and Local Government wrote to the Mayor directing him not to publish that version of the London Plan until it is extensively modified around issues relating to the delivery of new homes within London.</w:t>
      </w:r>
    </w:p>
    <w:p w14:paraId="29FB8442" w14:textId="77777777" w:rsidR="00740D06" w:rsidRPr="00740D06" w:rsidRDefault="00740D06" w:rsidP="00740D06">
      <w:pPr>
        <w:spacing w:after="0" w:line="240" w:lineRule="auto"/>
        <w:jc w:val="both"/>
        <w:rPr>
          <w:rFonts w:eastAsia="Times New Roman" w:cs="Times New Roman"/>
        </w:rPr>
      </w:pPr>
    </w:p>
    <w:p w14:paraId="310DA1C8" w14:textId="52F81AC0" w:rsidR="00740D06" w:rsidRPr="00740D06" w:rsidRDefault="00740D06" w:rsidP="00740D06">
      <w:pPr>
        <w:spacing w:after="0" w:line="240" w:lineRule="auto"/>
        <w:jc w:val="both"/>
        <w:rPr>
          <w:rFonts w:eastAsia="Times New Roman" w:cs="Times New Roman"/>
        </w:rPr>
      </w:pPr>
      <w:r w:rsidRPr="00740D06">
        <w:rPr>
          <w:rFonts w:eastAsia="Times New Roman" w:cs="Times New Roman"/>
        </w:rPr>
        <w:t>The Housing Supplementary Planning Guidance</w:t>
      </w:r>
      <w:r w:rsidR="00EA0CD3">
        <w:rPr>
          <w:rFonts w:eastAsia="Times New Roman" w:cs="Times New Roman"/>
        </w:rPr>
        <w:t xml:space="preserve"> (SPG)</w:t>
      </w:r>
      <w:r w:rsidRPr="00740D06">
        <w:rPr>
          <w:rFonts w:eastAsia="Times New Roman" w:cs="Times New Roman"/>
        </w:rPr>
        <w:t xml:space="preserve">, published by the GLA in March 2016, is also of relevance to these proposals, and provides guidance on matters such as housing supply, residential </w:t>
      </w:r>
      <w:proofErr w:type="gramStart"/>
      <w:r w:rsidRPr="00740D06">
        <w:rPr>
          <w:rFonts w:eastAsia="Times New Roman" w:cs="Times New Roman"/>
        </w:rPr>
        <w:t>density</w:t>
      </w:r>
      <w:proofErr w:type="gramEnd"/>
      <w:r w:rsidRPr="00740D06">
        <w:rPr>
          <w:rFonts w:eastAsia="Times New Roman" w:cs="Times New Roman"/>
        </w:rPr>
        <w:t xml:space="preserve"> and housing standards.</w:t>
      </w:r>
    </w:p>
    <w:p w14:paraId="73044C45" w14:textId="77777777" w:rsidR="00740D06" w:rsidRPr="00740D06" w:rsidRDefault="00740D06" w:rsidP="00740D06">
      <w:pPr>
        <w:spacing w:after="0" w:line="240" w:lineRule="auto"/>
        <w:jc w:val="both"/>
        <w:rPr>
          <w:rFonts w:eastAsia="Times New Roman" w:cs="Times New Roman"/>
        </w:rPr>
      </w:pPr>
    </w:p>
    <w:p w14:paraId="06EEF260" w14:textId="77777777" w:rsidR="00740D06" w:rsidRPr="00740D06" w:rsidRDefault="00740D06" w:rsidP="00740D06">
      <w:pPr>
        <w:spacing w:after="0" w:line="240" w:lineRule="auto"/>
        <w:jc w:val="both"/>
        <w:rPr>
          <w:rFonts w:eastAsia="Times New Roman" w:cs="Times New Roman"/>
        </w:rPr>
      </w:pPr>
      <w:r w:rsidRPr="00740D06">
        <w:rPr>
          <w:rFonts w:eastAsia="Times New Roman" w:cs="Times New Roman"/>
        </w:rPr>
        <w:t xml:space="preserve">At national level, the latest update to the National Planning Policy Framework (NPPF) was published by the Government in February 2019 and streamlines previous national planning policy into a consolidated set of priorities, to ensure that planning decisions reflect genuine national objectives, with the principle of sustainable development permeating the framework.  </w:t>
      </w:r>
    </w:p>
    <w:p w14:paraId="17D4F15E" w14:textId="77777777" w:rsidR="00740D06" w:rsidRPr="00740D06" w:rsidRDefault="00740D06" w:rsidP="00740D06">
      <w:pPr>
        <w:spacing w:after="0" w:line="240" w:lineRule="auto"/>
        <w:jc w:val="both"/>
        <w:rPr>
          <w:rFonts w:eastAsia="Times New Roman" w:cs="Times New Roman"/>
        </w:rPr>
      </w:pPr>
    </w:p>
    <w:p w14:paraId="5F3C683B" w14:textId="77777777" w:rsidR="00740D06" w:rsidRPr="00740D06" w:rsidRDefault="00740D06" w:rsidP="00740D06">
      <w:pPr>
        <w:spacing w:after="0" w:line="240" w:lineRule="auto"/>
        <w:jc w:val="both"/>
        <w:rPr>
          <w:rFonts w:eastAsia="Times New Roman" w:cs="Times New Roman"/>
        </w:rPr>
      </w:pPr>
      <w:r w:rsidRPr="00740D06">
        <w:rPr>
          <w:rFonts w:eastAsia="Times New Roman" w:cs="Times New Roman"/>
        </w:rPr>
        <w:t>In conjunction with national policy as set out in the NPPF, the National Planning Policy Guidance (NPPG) was first published by the Government in March 2014 (and is frequently updated) and also streamlines previously published national guidance, which had taken the form of planning policy guidance notes and planning policy statements, into a single document.</w:t>
      </w:r>
    </w:p>
    <w:p w14:paraId="2B778B68" w14:textId="77777777" w:rsidR="00740D06" w:rsidRPr="00740D06" w:rsidRDefault="00740D06" w:rsidP="00740D06">
      <w:pPr>
        <w:spacing w:after="0" w:line="240" w:lineRule="auto"/>
        <w:jc w:val="both"/>
        <w:rPr>
          <w:rFonts w:eastAsia="Times New Roman" w:cs="Times New Roman"/>
        </w:rPr>
      </w:pPr>
    </w:p>
    <w:p w14:paraId="56030467" w14:textId="7FD9B6C8" w:rsidR="00740D06" w:rsidRDefault="00740D06" w:rsidP="00740D06">
      <w:pPr>
        <w:spacing w:after="0" w:line="240" w:lineRule="auto"/>
        <w:jc w:val="both"/>
        <w:rPr>
          <w:rFonts w:eastAsia="Times New Roman" w:cs="Times New Roman"/>
        </w:rPr>
      </w:pPr>
      <w:r w:rsidRPr="00740D06">
        <w:rPr>
          <w:rFonts w:eastAsia="Times New Roman" w:cs="Times New Roman"/>
        </w:rPr>
        <w:t>Additionally, in March 2015, the Government published its ‘Technical Housing Standards – Nationally Described Space Standards’, which sets out floorspace, dimensions and storage standards for new dwellings.</w:t>
      </w:r>
    </w:p>
    <w:p w14:paraId="64F884FC" w14:textId="77777777" w:rsidR="00740D06" w:rsidRDefault="00740D06" w:rsidP="00740D06">
      <w:pPr>
        <w:spacing w:after="0" w:line="240" w:lineRule="auto"/>
        <w:jc w:val="both"/>
        <w:rPr>
          <w:rFonts w:eastAsia="Times New Roman" w:cs="Times New Roman"/>
        </w:rPr>
      </w:pPr>
    </w:p>
    <w:p w14:paraId="2E9E027B" w14:textId="2A45B37E" w:rsidR="00E63B0F" w:rsidRDefault="00740D06" w:rsidP="00740D06">
      <w:pPr>
        <w:spacing w:after="0" w:line="240" w:lineRule="auto"/>
        <w:jc w:val="both"/>
        <w:rPr>
          <w:rFonts w:eastAsia="Times New Roman" w:cs="Times New Roman"/>
        </w:rPr>
      </w:pPr>
      <w:proofErr w:type="gramStart"/>
      <w:r w:rsidRPr="00740D06">
        <w:rPr>
          <w:rFonts w:eastAsia="Times New Roman" w:cs="Times New Roman"/>
        </w:rPr>
        <w:t>Also</w:t>
      </w:r>
      <w:proofErr w:type="gramEnd"/>
      <w:r w:rsidRPr="00740D06">
        <w:rPr>
          <w:rFonts w:eastAsia="Times New Roman" w:cs="Times New Roman"/>
        </w:rPr>
        <w:t xml:space="preserve"> of relevance at local level is the Camden Planning Guidance </w:t>
      </w:r>
      <w:r w:rsidR="00EF33F8">
        <w:rPr>
          <w:rFonts w:eastAsia="Times New Roman" w:cs="Times New Roman"/>
        </w:rPr>
        <w:t xml:space="preserve">documents </w:t>
      </w:r>
      <w:r w:rsidR="006C06ED">
        <w:rPr>
          <w:rFonts w:eastAsia="Times New Roman" w:cs="Times New Roman"/>
        </w:rPr>
        <w:t>entitled ‘</w:t>
      </w:r>
      <w:r w:rsidR="00EF33F8">
        <w:rPr>
          <w:rFonts w:eastAsia="Times New Roman" w:cs="Times New Roman"/>
        </w:rPr>
        <w:t>Altering and Extending Your Home</w:t>
      </w:r>
      <w:r w:rsidR="006C06ED">
        <w:rPr>
          <w:rFonts w:eastAsia="Times New Roman" w:cs="Times New Roman"/>
        </w:rPr>
        <w:t>’</w:t>
      </w:r>
      <w:r w:rsidR="00EF33F8">
        <w:rPr>
          <w:rFonts w:eastAsia="Times New Roman" w:cs="Times New Roman"/>
        </w:rPr>
        <w:t xml:space="preserve"> and ‘Design’, both of which were published in March 2019.</w:t>
      </w:r>
    </w:p>
    <w:p w14:paraId="6F311CF8" w14:textId="4A3139F9" w:rsidR="006A30CA" w:rsidRDefault="006A30CA" w:rsidP="00B2620B">
      <w:pPr>
        <w:spacing w:after="0" w:line="240" w:lineRule="auto"/>
        <w:jc w:val="both"/>
        <w:rPr>
          <w:rFonts w:eastAsia="Times New Roman" w:cs="Times New Roman"/>
        </w:rPr>
      </w:pPr>
    </w:p>
    <w:p w14:paraId="5D89E43D" w14:textId="09FBB7C6" w:rsidR="006A30CA" w:rsidRPr="009D47F1" w:rsidRDefault="00EF33F8" w:rsidP="00B2620B">
      <w:pPr>
        <w:spacing w:after="0" w:line="240" w:lineRule="auto"/>
        <w:jc w:val="both"/>
        <w:rPr>
          <w:rFonts w:eastAsia="Times New Roman" w:cs="Times New Roman"/>
          <w:b/>
          <w:bCs/>
          <w:u w:val="single"/>
        </w:rPr>
      </w:pPr>
      <w:r w:rsidRPr="009D47F1">
        <w:rPr>
          <w:rFonts w:eastAsia="Times New Roman" w:cs="Times New Roman"/>
          <w:b/>
          <w:bCs/>
          <w:u w:val="single"/>
        </w:rPr>
        <w:t>Planning Appraisal</w:t>
      </w:r>
    </w:p>
    <w:p w14:paraId="6E2E0E96" w14:textId="77F28A06" w:rsidR="00B00354" w:rsidRDefault="00B00354" w:rsidP="00B2620B">
      <w:pPr>
        <w:spacing w:after="0" w:line="240" w:lineRule="auto"/>
        <w:jc w:val="both"/>
        <w:rPr>
          <w:rFonts w:eastAsia="Times New Roman" w:cs="Times New Roman"/>
          <w:u w:val="single"/>
        </w:rPr>
      </w:pPr>
    </w:p>
    <w:p w14:paraId="1A3B7DF3" w14:textId="7D59AED0" w:rsidR="00EF33F8" w:rsidRDefault="00EF33F8" w:rsidP="00B2620B">
      <w:pPr>
        <w:spacing w:after="0" w:line="240" w:lineRule="auto"/>
        <w:jc w:val="both"/>
        <w:rPr>
          <w:rFonts w:eastAsia="Times New Roman" w:cs="Times New Roman"/>
        </w:rPr>
      </w:pPr>
      <w:r w:rsidRPr="00EF33F8">
        <w:rPr>
          <w:rFonts w:eastAsia="Times New Roman" w:cs="Times New Roman"/>
        </w:rPr>
        <w:t>Section 38(6) of the Planning and Compulsory Purchase Act 2004 states that, if regard is to be had to the Development Plan for the purpose of any determination to be made under the planning Acts, the determination must be made in accordance with the plan, unless material considerations indicate otherwise.</w:t>
      </w:r>
    </w:p>
    <w:p w14:paraId="6639C65D" w14:textId="5CB559B8" w:rsidR="00EF33F8" w:rsidRDefault="00803EC5" w:rsidP="00B2620B">
      <w:pPr>
        <w:spacing w:after="0" w:line="240" w:lineRule="auto"/>
        <w:jc w:val="both"/>
        <w:rPr>
          <w:rFonts w:eastAsia="Times New Roman" w:cs="Times New Roman"/>
        </w:rPr>
      </w:pPr>
      <w:r>
        <w:rPr>
          <w:rFonts w:eastAsia="Times New Roman" w:cs="Times New Roman"/>
        </w:rPr>
        <w:lastRenderedPageBreak/>
        <w:t xml:space="preserve">With regards to the principle of the proposed conversion of the existing 3 bedroom dwelling, it is acknowledged that this would result in the subdivision of an existing family sized residential property, which adopted Local Plan policy H7 </w:t>
      </w:r>
    </w:p>
    <w:p w14:paraId="2EA5F9FF" w14:textId="107CBFA4" w:rsidR="00B00354" w:rsidRDefault="006A30CA" w:rsidP="00B2620B">
      <w:pPr>
        <w:spacing w:after="0" w:line="240" w:lineRule="auto"/>
        <w:jc w:val="both"/>
        <w:rPr>
          <w:rFonts w:eastAsia="Times New Roman" w:cs="Times New Roman"/>
        </w:rPr>
      </w:pPr>
      <w:r>
        <w:rPr>
          <w:rFonts w:eastAsia="Times New Roman" w:cs="Times New Roman"/>
        </w:rPr>
        <w:t>(Large and Small Homes) usually seeks to resist.</w:t>
      </w:r>
    </w:p>
    <w:p w14:paraId="32159F96" w14:textId="029815D6" w:rsidR="007D6893" w:rsidRDefault="007D6893" w:rsidP="00B2620B">
      <w:pPr>
        <w:spacing w:after="0" w:line="240" w:lineRule="auto"/>
        <w:jc w:val="both"/>
        <w:rPr>
          <w:rFonts w:eastAsia="Times New Roman" w:cs="Times New Roman"/>
        </w:rPr>
      </w:pPr>
    </w:p>
    <w:p w14:paraId="1F8A6C24" w14:textId="363849C4" w:rsidR="007D6893" w:rsidRDefault="007D6893" w:rsidP="00B2620B">
      <w:pPr>
        <w:spacing w:after="0" w:line="240" w:lineRule="auto"/>
        <w:jc w:val="both"/>
        <w:rPr>
          <w:rFonts w:eastAsia="Times New Roman" w:cs="Times New Roman"/>
        </w:rPr>
      </w:pPr>
      <w:r>
        <w:rPr>
          <w:rFonts w:eastAsia="Times New Roman" w:cs="Times New Roman"/>
        </w:rPr>
        <w:t>However</w:t>
      </w:r>
      <w:r w:rsidR="00A05932">
        <w:rPr>
          <w:rFonts w:eastAsia="Times New Roman" w:cs="Times New Roman"/>
        </w:rPr>
        <w:t xml:space="preserve">, </w:t>
      </w:r>
      <w:r>
        <w:rPr>
          <w:rFonts w:eastAsia="Times New Roman" w:cs="Times New Roman"/>
        </w:rPr>
        <w:t>in th</w:t>
      </w:r>
      <w:r w:rsidR="00803EC5">
        <w:rPr>
          <w:rFonts w:eastAsia="Times New Roman" w:cs="Times New Roman"/>
        </w:rPr>
        <w:t xml:space="preserve">e site specific particulars of this </w:t>
      </w:r>
      <w:r>
        <w:rPr>
          <w:rFonts w:eastAsia="Times New Roman" w:cs="Times New Roman"/>
        </w:rPr>
        <w:t>case</w:t>
      </w:r>
      <w:r w:rsidR="00A05932">
        <w:rPr>
          <w:rFonts w:eastAsia="Times New Roman" w:cs="Times New Roman"/>
        </w:rPr>
        <w:t>,</w:t>
      </w:r>
      <w:r>
        <w:rPr>
          <w:rFonts w:eastAsia="Times New Roman" w:cs="Times New Roman"/>
        </w:rPr>
        <w:t xml:space="preserve"> </w:t>
      </w:r>
      <w:r w:rsidR="00803EC5">
        <w:rPr>
          <w:rFonts w:eastAsia="Times New Roman" w:cs="Times New Roman"/>
        </w:rPr>
        <w:t xml:space="preserve">a departure from this </w:t>
      </w:r>
      <w:r>
        <w:rPr>
          <w:rFonts w:eastAsia="Times New Roman" w:cs="Times New Roman"/>
        </w:rPr>
        <w:t>policy is justified, given how the existing 3 bedroom property does not benefit from any private amenity space and fronts onto a main road within a designated town centre, making the location not an ideal one for a large family property.</w:t>
      </w:r>
      <w:r w:rsidR="00803EC5">
        <w:rPr>
          <w:rFonts w:eastAsia="Times New Roman" w:cs="Times New Roman"/>
        </w:rPr>
        <w:t xml:space="preserve">  Additionally, the benefit of the proposed conversion would be the creation of an additional residential unit, which would make a modest but nonetheless positive addition to the LPA’s housing stock, in accordance with adopted Local Plan policy H1 (Maximising Housing Supply).</w:t>
      </w:r>
    </w:p>
    <w:p w14:paraId="59D0BF6F" w14:textId="384CE2B0" w:rsidR="00803EC5" w:rsidRDefault="00803EC5" w:rsidP="00B2620B">
      <w:pPr>
        <w:spacing w:after="0" w:line="240" w:lineRule="auto"/>
        <w:jc w:val="both"/>
        <w:rPr>
          <w:rFonts w:eastAsia="Times New Roman" w:cs="Times New Roman"/>
        </w:rPr>
      </w:pPr>
    </w:p>
    <w:p w14:paraId="78A139D9" w14:textId="426895C7" w:rsidR="00803EC5" w:rsidRDefault="00BC06AE" w:rsidP="00B2620B">
      <w:pPr>
        <w:spacing w:after="0" w:line="240" w:lineRule="auto"/>
        <w:jc w:val="both"/>
        <w:rPr>
          <w:rFonts w:eastAsia="Times New Roman" w:cs="Times New Roman"/>
        </w:rPr>
      </w:pPr>
      <w:r>
        <w:rPr>
          <w:rFonts w:eastAsia="Times New Roman" w:cs="Times New Roman"/>
        </w:rPr>
        <w:t xml:space="preserve">Indeed, this was recognised by the LPA in its written pre-application advice, within which it advised that it </w:t>
      </w:r>
      <w:proofErr w:type="gramStart"/>
      <w:r>
        <w:rPr>
          <w:rFonts w:eastAsia="Times New Roman" w:cs="Times New Roman"/>
        </w:rPr>
        <w:t>would take</w:t>
      </w:r>
      <w:proofErr w:type="gramEnd"/>
      <w:r>
        <w:rPr>
          <w:rFonts w:eastAsia="Times New Roman" w:cs="Times New Roman"/>
        </w:rPr>
        <w:t xml:space="preserve"> a flexible approach in this particular case.</w:t>
      </w:r>
    </w:p>
    <w:p w14:paraId="4146D72C" w14:textId="55B991B1" w:rsidR="00BC06AE" w:rsidRDefault="00BC06AE" w:rsidP="00B2620B">
      <w:pPr>
        <w:spacing w:after="0" w:line="240" w:lineRule="auto"/>
        <w:jc w:val="both"/>
        <w:rPr>
          <w:rFonts w:eastAsia="Times New Roman" w:cs="Times New Roman"/>
        </w:rPr>
      </w:pPr>
    </w:p>
    <w:p w14:paraId="4B1723EB" w14:textId="43EFB0C5" w:rsidR="00BC06AE" w:rsidRDefault="00BC06AE" w:rsidP="00B2620B">
      <w:pPr>
        <w:spacing w:after="0" w:line="240" w:lineRule="auto"/>
        <w:jc w:val="both"/>
        <w:rPr>
          <w:rFonts w:eastAsia="Times New Roman" w:cs="Times New Roman"/>
        </w:rPr>
      </w:pPr>
      <w:r>
        <w:rPr>
          <w:rFonts w:eastAsia="Times New Roman" w:cs="Times New Roman"/>
        </w:rPr>
        <w:t xml:space="preserve">Taking into account the single storey first floor rear extension which forms part of these proposals, the 1 bedroom, 2 person and 2 bedroom, 3 person duplex </w:t>
      </w:r>
      <w:r w:rsidR="00FE2466">
        <w:rPr>
          <w:rFonts w:eastAsia="Times New Roman" w:cs="Times New Roman"/>
        </w:rPr>
        <w:t xml:space="preserve">flats </w:t>
      </w:r>
      <w:r>
        <w:rPr>
          <w:rFonts w:eastAsia="Times New Roman" w:cs="Times New Roman"/>
        </w:rPr>
        <w:t xml:space="preserve">which would be created comply with the Nationally Described Space Standards, both in terms of the GIA of each </w:t>
      </w:r>
      <w:r w:rsidR="00FE2466">
        <w:rPr>
          <w:rFonts w:eastAsia="Times New Roman" w:cs="Times New Roman"/>
        </w:rPr>
        <w:t>flat</w:t>
      </w:r>
      <w:r>
        <w:rPr>
          <w:rFonts w:eastAsia="Times New Roman" w:cs="Times New Roman"/>
        </w:rPr>
        <w:t xml:space="preserve"> and the di</w:t>
      </w:r>
      <w:r w:rsidR="00FE2466">
        <w:rPr>
          <w:rFonts w:eastAsia="Times New Roman" w:cs="Times New Roman"/>
        </w:rPr>
        <w:t>mensions of all of the bedrooms within the flats.</w:t>
      </w:r>
    </w:p>
    <w:p w14:paraId="5D5D504E" w14:textId="5FDE98E6" w:rsidR="00FE2466" w:rsidRDefault="00FE2466" w:rsidP="00B2620B">
      <w:pPr>
        <w:spacing w:after="0" w:line="240" w:lineRule="auto"/>
        <w:jc w:val="both"/>
        <w:rPr>
          <w:rFonts w:eastAsia="Times New Roman" w:cs="Times New Roman"/>
        </w:rPr>
      </w:pPr>
    </w:p>
    <w:p w14:paraId="799CA437" w14:textId="140FB712" w:rsidR="00FE2466" w:rsidRDefault="00FE2466" w:rsidP="00B2620B">
      <w:pPr>
        <w:spacing w:after="0" w:line="240" w:lineRule="auto"/>
        <w:jc w:val="both"/>
        <w:rPr>
          <w:rFonts w:eastAsia="Times New Roman" w:cs="Times New Roman"/>
        </w:rPr>
      </w:pPr>
      <w:r>
        <w:rPr>
          <w:rFonts w:eastAsia="Times New Roman" w:cs="Times New Roman"/>
        </w:rPr>
        <w:t>Having regard to the town centre location of the application building, including the fact that it is within a conservation area, and the fact that the duplex flat resulting from these proposals would be located on the second and third floors of the building, no private amenity space is proposed to that upper floor duplex unit.  Again, a flexible approach should be taken in this regard.</w:t>
      </w:r>
    </w:p>
    <w:p w14:paraId="5B549931" w14:textId="5785D1BA" w:rsidR="00FE2466" w:rsidRDefault="00FE2466" w:rsidP="00B2620B">
      <w:pPr>
        <w:spacing w:after="0" w:line="240" w:lineRule="auto"/>
        <w:jc w:val="both"/>
        <w:rPr>
          <w:rFonts w:eastAsia="Times New Roman" w:cs="Times New Roman"/>
        </w:rPr>
      </w:pPr>
    </w:p>
    <w:p w14:paraId="43CBC01C" w14:textId="2748743B" w:rsidR="00FE2466" w:rsidRDefault="00FE2466" w:rsidP="00B2620B">
      <w:pPr>
        <w:spacing w:after="0" w:line="240" w:lineRule="auto"/>
        <w:jc w:val="both"/>
        <w:rPr>
          <w:rFonts w:eastAsia="Times New Roman" w:cs="Times New Roman"/>
        </w:rPr>
      </w:pPr>
      <w:r>
        <w:rPr>
          <w:rFonts w:eastAsia="Times New Roman" w:cs="Times New Roman"/>
        </w:rPr>
        <w:t>The proposed first floor flat would benefit from private amenity space in the form of an elevated area of private amenity space directly above the existing ground floor rear projection, i.e. accessed from a door within the proposed first floor rear extension.  That private amenity space would be surrounded by low level railings around all edges of the existing ground floor rear projection.</w:t>
      </w:r>
    </w:p>
    <w:p w14:paraId="219FB894" w14:textId="0778C1A3" w:rsidR="00FE2466" w:rsidRDefault="00FE2466" w:rsidP="00B2620B">
      <w:pPr>
        <w:spacing w:after="0" w:line="240" w:lineRule="auto"/>
        <w:jc w:val="both"/>
        <w:rPr>
          <w:rFonts w:eastAsia="Times New Roman" w:cs="Times New Roman"/>
        </w:rPr>
      </w:pPr>
    </w:p>
    <w:p w14:paraId="3EA942B6" w14:textId="52C15C7F" w:rsidR="00FE2466" w:rsidRDefault="00FE2466" w:rsidP="00B2620B">
      <w:pPr>
        <w:spacing w:after="0" w:line="240" w:lineRule="auto"/>
        <w:jc w:val="both"/>
        <w:rPr>
          <w:rFonts w:eastAsia="Times New Roman" w:cs="Times New Roman"/>
        </w:rPr>
      </w:pPr>
      <w:r>
        <w:rPr>
          <w:rFonts w:eastAsia="Times New Roman" w:cs="Times New Roman"/>
        </w:rPr>
        <w:t xml:space="preserve">As the </w:t>
      </w:r>
      <w:proofErr w:type="gramStart"/>
      <w:r>
        <w:rPr>
          <w:rFonts w:eastAsia="Times New Roman" w:cs="Times New Roman"/>
        </w:rPr>
        <w:t>first floor</w:t>
      </w:r>
      <w:proofErr w:type="gramEnd"/>
      <w:r>
        <w:rPr>
          <w:rFonts w:eastAsia="Times New Roman" w:cs="Times New Roman"/>
        </w:rPr>
        <w:t xml:space="preserve"> fenestration within the rear elevations of both adjoining properties (nos. 105 and 109 Camden High Street) does not serve either habitable rooms or residential accommodation, there would be no unacceptable overlooking or loss of privacy resulting from these proposals.  Additionally, having regard to the same considerations and as set out in </w:t>
      </w:r>
      <w:r w:rsidR="00355530">
        <w:rPr>
          <w:rFonts w:eastAsia="Times New Roman" w:cs="Times New Roman"/>
        </w:rPr>
        <w:t xml:space="preserve">section 4.10 of the Design &amp; Access Statement which forms part of this full planning application submission, </w:t>
      </w:r>
      <w:r w:rsidR="00380EC3">
        <w:rPr>
          <w:rFonts w:eastAsia="Times New Roman" w:cs="Times New Roman"/>
        </w:rPr>
        <w:t xml:space="preserve">the closest fenestration to </w:t>
      </w:r>
      <w:r w:rsidR="00A05932">
        <w:rPr>
          <w:rFonts w:eastAsia="Times New Roman" w:cs="Times New Roman"/>
        </w:rPr>
        <w:t xml:space="preserve">the commercial building at </w:t>
      </w:r>
      <w:r w:rsidR="00380EC3">
        <w:rPr>
          <w:rFonts w:eastAsia="Times New Roman" w:cs="Times New Roman"/>
        </w:rPr>
        <w:t>no. 3</w:t>
      </w:r>
      <w:r w:rsidR="00A05932">
        <w:rPr>
          <w:rFonts w:eastAsia="Times New Roman" w:cs="Times New Roman"/>
        </w:rPr>
        <w:t xml:space="preserve">-7 Delancey Street (the rear of which faces the application building) </w:t>
      </w:r>
      <w:r w:rsidR="00380EC3">
        <w:rPr>
          <w:rFonts w:eastAsia="Times New Roman" w:cs="Times New Roman"/>
        </w:rPr>
        <w:t>is obscure glazed and serves a stairwell and a musical practice room.</w:t>
      </w:r>
    </w:p>
    <w:p w14:paraId="38CD3148" w14:textId="77777777" w:rsidR="00380EC3" w:rsidRDefault="00380EC3" w:rsidP="00B2620B">
      <w:pPr>
        <w:spacing w:after="0" w:line="240" w:lineRule="auto"/>
        <w:jc w:val="both"/>
        <w:rPr>
          <w:rFonts w:eastAsia="Times New Roman" w:cs="Times New Roman"/>
        </w:rPr>
      </w:pPr>
    </w:p>
    <w:p w14:paraId="14FF1309" w14:textId="2EC2CF60" w:rsidR="00FE2466" w:rsidRDefault="00380EC3" w:rsidP="00B2620B">
      <w:pPr>
        <w:spacing w:after="0" w:line="240" w:lineRule="auto"/>
        <w:jc w:val="both"/>
        <w:rPr>
          <w:rFonts w:eastAsia="Times New Roman" w:cs="Times New Roman"/>
        </w:rPr>
      </w:pPr>
      <w:r>
        <w:rPr>
          <w:rFonts w:eastAsia="Times New Roman" w:cs="Times New Roman"/>
        </w:rPr>
        <w:t xml:space="preserve">The proposed first floor single storey rear extension is subordinate, in terms of its scale, bulk, mass and siting, to the host building, adding less than 13 square metres of additional floorspace.  Additionally, its design and appearance both reflects and respects that of the host building and the adjoining properties, as well as the character and appearance of the Camden Town conservation area which the site forms part of.  </w:t>
      </w:r>
    </w:p>
    <w:p w14:paraId="0C2F8BCB" w14:textId="17129E4D" w:rsidR="00BC06AE" w:rsidRDefault="00BC06AE" w:rsidP="00B2620B">
      <w:pPr>
        <w:spacing w:after="0" w:line="240" w:lineRule="auto"/>
        <w:jc w:val="both"/>
        <w:rPr>
          <w:rFonts w:eastAsia="Times New Roman" w:cs="Times New Roman"/>
        </w:rPr>
      </w:pPr>
    </w:p>
    <w:p w14:paraId="404FA240" w14:textId="36C506D7" w:rsidR="00BC06AE" w:rsidRDefault="00380EC3" w:rsidP="00B2620B">
      <w:pPr>
        <w:spacing w:after="0" w:line="240" w:lineRule="auto"/>
        <w:jc w:val="both"/>
        <w:rPr>
          <w:rFonts w:eastAsia="Times New Roman" w:cs="Times New Roman"/>
        </w:rPr>
      </w:pPr>
      <w:r>
        <w:rPr>
          <w:rFonts w:eastAsia="Times New Roman" w:cs="Times New Roman"/>
        </w:rPr>
        <w:t>Furthermore, the specific circumstances of the immediate surroundings must be taken into account, including the large bulk of the two storey building (no. 5 Delancey Passage)</w:t>
      </w:r>
      <w:r w:rsidR="00EA0CD3">
        <w:rPr>
          <w:rFonts w:eastAsia="Times New Roman" w:cs="Times New Roman"/>
        </w:rPr>
        <w:t xml:space="preserve"> </w:t>
      </w:r>
      <w:r>
        <w:rPr>
          <w:rFonts w:eastAsia="Times New Roman" w:cs="Times New Roman"/>
        </w:rPr>
        <w:t>almost immediately to the rear of no. 105 Camden High Street, with the height of that building being the same height as the proposed single storey rear extension</w:t>
      </w:r>
      <w:r w:rsidR="00EA0CD3">
        <w:rPr>
          <w:rFonts w:eastAsia="Times New Roman" w:cs="Times New Roman"/>
        </w:rPr>
        <w:t>, and also the now lawful two storey rear extension to no. 109 Camden High Street, with the boundary between no. 109 and the application site also comprising a high level boundary wall at first floor level.</w:t>
      </w:r>
    </w:p>
    <w:p w14:paraId="2E4264C0" w14:textId="441FF05E" w:rsidR="00EA0CD3" w:rsidRDefault="00EA0CD3" w:rsidP="00B2620B">
      <w:pPr>
        <w:spacing w:after="0" w:line="240" w:lineRule="auto"/>
        <w:jc w:val="both"/>
        <w:rPr>
          <w:rFonts w:eastAsia="Times New Roman" w:cs="Times New Roman"/>
        </w:rPr>
      </w:pPr>
    </w:p>
    <w:p w14:paraId="7B7E0AB6" w14:textId="12FDDE0F" w:rsidR="00EA0CD3" w:rsidRDefault="00EA0CD3" w:rsidP="00B2620B">
      <w:pPr>
        <w:spacing w:after="0" w:line="240" w:lineRule="auto"/>
        <w:jc w:val="both"/>
        <w:rPr>
          <w:rFonts w:eastAsia="Times New Roman" w:cs="Times New Roman"/>
        </w:rPr>
      </w:pPr>
      <w:r>
        <w:rPr>
          <w:rFonts w:eastAsia="Times New Roman" w:cs="Times New Roman"/>
        </w:rPr>
        <w:t>As already outlined, the first floor fenestration with the rear elevations of both neighbouring properties (nos. 105 and 109) do</w:t>
      </w:r>
      <w:r w:rsidR="00A05932">
        <w:rPr>
          <w:rFonts w:eastAsia="Times New Roman" w:cs="Times New Roman"/>
        </w:rPr>
        <w:t>es</w:t>
      </w:r>
      <w:r>
        <w:rPr>
          <w:rFonts w:eastAsia="Times New Roman" w:cs="Times New Roman"/>
        </w:rPr>
        <w:t xml:space="preserve"> not serve either habitable rooms or residential accommodation, and the first floor rear facing fenestration to no. 105 is already compromised by the now lawful two storey building (5 Delancey Passage) almost immediately to its rear.  </w:t>
      </w:r>
    </w:p>
    <w:p w14:paraId="69B34359" w14:textId="77777777" w:rsidR="00EA0CD3" w:rsidRDefault="00EA0CD3" w:rsidP="00B2620B">
      <w:pPr>
        <w:spacing w:after="0" w:line="240" w:lineRule="auto"/>
        <w:jc w:val="both"/>
        <w:rPr>
          <w:rFonts w:eastAsia="Times New Roman" w:cs="Times New Roman"/>
        </w:rPr>
      </w:pPr>
    </w:p>
    <w:p w14:paraId="18551F17" w14:textId="2D6DD5E3" w:rsidR="00EA0CD3" w:rsidRDefault="00EA0CD3" w:rsidP="00B2620B">
      <w:pPr>
        <w:spacing w:after="0" w:line="240" w:lineRule="auto"/>
        <w:jc w:val="both"/>
        <w:rPr>
          <w:rFonts w:eastAsia="Times New Roman" w:cs="Times New Roman"/>
        </w:rPr>
      </w:pPr>
      <w:r>
        <w:rPr>
          <w:rFonts w:eastAsia="Times New Roman" w:cs="Times New Roman"/>
        </w:rPr>
        <w:t>No windows are proposed within either of the flank elevations of the proposed rear extension, and therefore the proposed extension would not unacceptably impact upon either of the immediate neighbouring properties, nor indeed any other properties within the immediate surroundings.</w:t>
      </w:r>
    </w:p>
    <w:p w14:paraId="782FE2FF" w14:textId="0FCF46CD" w:rsidR="00380EC3" w:rsidRDefault="00EA0CD3" w:rsidP="00B2620B">
      <w:pPr>
        <w:spacing w:after="0" w:line="240" w:lineRule="auto"/>
        <w:jc w:val="both"/>
        <w:rPr>
          <w:rFonts w:eastAsia="Times New Roman" w:cs="Times New Roman"/>
        </w:rPr>
      </w:pPr>
      <w:r>
        <w:rPr>
          <w:rFonts w:eastAsia="Times New Roman" w:cs="Times New Roman"/>
        </w:rPr>
        <w:lastRenderedPageBreak/>
        <w:t>Accordingly, the proposed first floor single storey rear extension would comply with adopted Local Plan policies A1 (Managing the Impact of Development), D1 (Design), D2 (Heritage), as well as relevant guidance as set out within Camden’s Planning Guidance, the GLA’s Housing SPG and the Nationally Described Space Standards.</w:t>
      </w:r>
    </w:p>
    <w:p w14:paraId="1DDBD29C" w14:textId="152B5DA0" w:rsidR="00EA0CD3" w:rsidRDefault="00EA0CD3" w:rsidP="00B2620B">
      <w:pPr>
        <w:spacing w:after="0" w:line="240" w:lineRule="auto"/>
        <w:jc w:val="both"/>
        <w:rPr>
          <w:rFonts w:eastAsia="Times New Roman" w:cs="Times New Roman"/>
        </w:rPr>
      </w:pPr>
    </w:p>
    <w:p w14:paraId="6AC7A9A6" w14:textId="21C14053" w:rsidR="00BC06AE" w:rsidRDefault="00EA0CD3" w:rsidP="00CF645E">
      <w:pPr>
        <w:spacing w:after="0" w:line="240" w:lineRule="auto"/>
        <w:jc w:val="both"/>
        <w:rPr>
          <w:rFonts w:eastAsia="Times New Roman" w:cs="Times New Roman"/>
        </w:rPr>
      </w:pPr>
      <w:r>
        <w:rPr>
          <w:rFonts w:eastAsia="Times New Roman" w:cs="Times New Roman"/>
        </w:rPr>
        <w:t xml:space="preserve">Finally, it is recognised that matters such as cycle parking and refuse/recycling storage can be addressed by way of the imposition of appropriate conditions, and that a Section 106 agreement will need to be finalised in order to prevent future occupiers of the proposed flats from </w:t>
      </w:r>
      <w:r w:rsidR="00CF645E">
        <w:rPr>
          <w:rFonts w:eastAsia="Times New Roman" w:cs="Times New Roman"/>
        </w:rPr>
        <w:t>obtaining parking permits.</w:t>
      </w:r>
    </w:p>
    <w:p w14:paraId="0DCD7DA2" w14:textId="1F595C49" w:rsidR="00CF645E" w:rsidRDefault="00CF645E" w:rsidP="00CF645E">
      <w:pPr>
        <w:spacing w:after="0" w:line="240" w:lineRule="auto"/>
        <w:jc w:val="both"/>
        <w:rPr>
          <w:rFonts w:eastAsia="Times New Roman" w:cs="Times New Roman"/>
        </w:rPr>
      </w:pPr>
    </w:p>
    <w:p w14:paraId="42362B58" w14:textId="52829EB9" w:rsidR="00CF645E" w:rsidRPr="009D47F1" w:rsidRDefault="00CF645E" w:rsidP="00CF645E">
      <w:pPr>
        <w:spacing w:after="0" w:line="240" w:lineRule="auto"/>
        <w:jc w:val="both"/>
        <w:rPr>
          <w:rFonts w:eastAsia="Times New Roman" w:cs="Times New Roman"/>
          <w:b/>
          <w:bCs/>
          <w:u w:val="single"/>
        </w:rPr>
      </w:pPr>
      <w:r w:rsidRPr="009D47F1">
        <w:rPr>
          <w:rFonts w:eastAsia="Times New Roman" w:cs="Times New Roman"/>
          <w:b/>
          <w:bCs/>
          <w:u w:val="single"/>
        </w:rPr>
        <w:t>Conclusion</w:t>
      </w:r>
    </w:p>
    <w:p w14:paraId="780FFDD7" w14:textId="188A0AC2" w:rsidR="00CF645E" w:rsidRDefault="00CF645E" w:rsidP="00CF645E">
      <w:pPr>
        <w:spacing w:after="0" w:line="240" w:lineRule="auto"/>
        <w:jc w:val="both"/>
        <w:rPr>
          <w:rFonts w:eastAsia="Times New Roman" w:cs="Times New Roman"/>
          <w:u w:val="single"/>
        </w:rPr>
      </w:pPr>
    </w:p>
    <w:p w14:paraId="672D958B" w14:textId="4D3DB4B9" w:rsidR="009D47F1" w:rsidRDefault="009D47F1" w:rsidP="009D47F1">
      <w:pPr>
        <w:spacing w:after="0" w:line="240" w:lineRule="auto"/>
        <w:jc w:val="both"/>
        <w:rPr>
          <w:rFonts w:eastAsia="Times New Roman" w:cs="Times New Roman"/>
        </w:rPr>
      </w:pPr>
      <w:r w:rsidRPr="009D47F1">
        <w:rPr>
          <w:rFonts w:eastAsia="Times New Roman" w:cs="Times New Roman"/>
        </w:rPr>
        <w:t xml:space="preserve">For the reasons set out within this planning application submission, the proposed </w:t>
      </w:r>
      <w:r>
        <w:rPr>
          <w:rFonts w:eastAsia="Times New Roman" w:cs="Times New Roman"/>
        </w:rPr>
        <w:t>conversion of the existing 3 bedroom flat and the associated addition of a single storey first floor rear extension to create 2 self-contained flats would accord</w:t>
      </w:r>
    </w:p>
    <w:p w14:paraId="03AFD503" w14:textId="70AD5AF1" w:rsidR="009D47F1" w:rsidRPr="009D47F1" w:rsidRDefault="009D47F1" w:rsidP="009D47F1">
      <w:pPr>
        <w:spacing w:after="0" w:line="240" w:lineRule="auto"/>
        <w:jc w:val="both"/>
        <w:rPr>
          <w:rFonts w:eastAsia="Times New Roman" w:cs="Times New Roman"/>
        </w:rPr>
      </w:pPr>
      <w:r w:rsidRPr="009D47F1">
        <w:rPr>
          <w:rFonts w:eastAsia="Times New Roman" w:cs="Times New Roman"/>
        </w:rPr>
        <w:t xml:space="preserve">with relevant development plan policies and associated material planning </w:t>
      </w:r>
      <w:proofErr w:type="gramStart"/>
      <w:r w:rsidRPr="009D47F1">
        <w:rPr>
          <w:rFonts w:eastAsia="Times New Roman" w:cs="Times New Roman"/>
        </w:rPr>
        <w:t>considerations</w:t>
      </w:r>
      <w:r>
        <w:rPr>
          <w:rFonts w:eastAsia="Times New Roman" w:cs="Times New Roman"/>
        </w:rPr>
        <w:t>, and</w:t>
      </w:r>
      <w:proofErr w:type="gramEnd"/>
      <w:r>
        <w:rPr>
          <w:rFonts w:eastAsia="Times New Roman" w:cs="Times New Roman"/>
        </w:rPr>
        <w:t xml:space="preserve"> would not have any adverse impacts upon either the amenities of the occupiers of surrounding properties nor the character and appearance of the host building or the wider Camden Town conservation area.</w:t>
      </w:r>
    </w:p>
    <w:p w14:paraId="0B8B7BF5" w14:textId="77777777" w:rsidR="009D47F1" w:rsidRPr="009D47F1" w:rsidRDefault="009D47F1" w:rsidP="009D47F1">
      <w:pPr>
        <w:spacing w:after="0" w:line="240" w:lineRule="auto"/>
        <w:jc w:val="both"/>
        <w:rPr>
          <w:rFonts w:eastAsia="Times New Roman" w:cs="Times New Roman"/>
        </w:rPr>
      </w:pPr>
    </w:p>
    <w:p w14:paraId="02CB6C74" w14:textId="577D0CCC" w:rsidR="00CF645E" w:rsidRPr="009D47F1" w:rsidRDefault="009D47F1" w:rsidP="009D47F1">
      <w:pPr>
        <w:spacing w:after="0" w:line="240" w:lineRule="auto"/>
        <w:jc w:val="both"/>
        <w:rPr>
          <w:rFonts w:eastAsia="Times New Roman" w:cs="Times New Roman"/>
        </w:rPr>
      </w:pPr>
      <w:r w:rsidRPr="009D47F1">
        <w:rPr>
          <w:rFonts w:eastAsia="Times New Roman" w:cs="Times New Roman"/>
        </w:rPr>
        <w:t xml:space="preserve">Accordingly planning permission should be granted for these proposals, subject to the imposition of appropriate, </w:t>
      </w:r>
      <w:proofErr w:type="gramStart"/>
      <w:r w:rsidRPr="009D47F1">
        <w:rPr>
          <w:rFonts w:eastAsia="Times New Roman" w:cs="Times New Roman"/>
        </w:rPr>
        <w:t>necessary</w:t>
      </w:r>
      <w:proofErr w:type="gramEnd"/>
      <w:r w:rsidRPr="009D47F1">
        <w:rPr>
          <w:rFonts w:eastAsia="Times New Roman" w:cs="Times New Roman"/>
        </w:rPr>
        <w:t xml:space="preserve"> and reasonable conditions</w:t>
      </w:r>
      <w:r>
        <w:rPr>
          <w:rFonts w:eastAsia="Times New Roman" w:cs="Times New Roman"/>
        </w:rPr>
        <w:t xml:space="preserve"> and the completion of a Section 106 agreement</w:t>
      </w:r>
      <w:r w:rsidRPr="009D47F1">
        <w:rPr>
          <w:rFonts w:eastAsia="Times New Roman" w:cs="Times New Roman"/>
        </w:rPr>
        <w:t xml:space="preserve">, </w:t>
      </w:r>
      <w:r>
        <w:rPr>
          <w:rFonts w:eastAsia="Times New Roman" w:cs="Times New Roman"/>
        </w:rPr>
        <w:t xml:space="preserve">and we </w:t>
      </w:r>
      <w:r w:rsidRPr="009D47F1">
        <w:rPr>
          <w:rFonts w:eastAsia="Times New Roman" w:cs="Times New Roman"/>
        </w:rPr>
        <w:t xml:space="preserve">welcome discussions with the Case Officer regarding </w:t>
      </w:r>
      <w:r>
        <w:rPr>
          <w:rFonts w:eastAsia="Times New Roman" w:cs="Times New Roman"/>
        </w:rPr>
        <w:t xml:space="preserve">these matters </w:t>
      </w:r>
      <w:r w:rsidRPr="009D47F1">
        <w:rPr>
          <w:rFonts w:eastAsia="Times New Roman" w:cs="Times New Roman"/>
        </w:rPr>
        <w:t>in due course.</w:t>
      </w:r>
    </w:p>
    <w:p w14:paraId="735135C9" w14:textId="77777777" w:rsidR="00A657AA" w:rsidRPr="00A657AA" w:rsidRDefault="00A657AA" w:rsidP="00B2620B">
      <w:pPr>
        <w:spacing w:after="0" w:line="240" w:lineRule="auto"/>
        <w:jc w:val="both"/>
        <w:rPr>
          <w:rFonts w:eastAsia="Times New Roman" w:cs="Tahoma"/>
          <w:lang w:eastAsia="en-GB"/>
        </w:rPr>
      </w:pPr>
    </w:p>
    <w:p w14:paraId="5F6CC8E2" w14:textId="77777777" w:rsidR="001D381C" w:rsidRPr="00B2620B" w:rsidRDefault="00FF4B0C" w:rsidP="001D381C">
      <w:pPr>
        <w:spacing w:after="0" w:line="240" w:lineRule="auto"/>
        <w:jc w:val="both"/>
      </w:pPr>
      <w:r w:rsidRPr="00B2620B">
        <w:t xml:space="preserve">Yours </w:t>
      </w:r>
      <w:r w:rsidR="00360858" w:rsidRPr="00B2620B">
        <w:t>faithfully</w:t>
      </w:r>
      <w:r w:rsidRPr="00B2620B">
        <w:t>,</w:t>
      </w:r>
    </w:p>
    <w:p w14:paraId="6B637D00" w14:textId="77777777" w:rsidR="001D381C" w:rsidRPr="00B2620B" w:rsidRDefault="000E587D" w:rsidP="001D381C">
      <w:pPr>
        <w:spacing w:after="0" w:line="240" w:lineRule="auto"/>
        <w:jc w:val="both"/>
      </w:pPr>
      <w:r w:rsidRPr="00B2620B">
        <w:rPr>
          <w:noProof/>
        </w:rPr>
        <w:drawing>
          <wp:inline distT="0" distB="0" distL="0" distR="0" wp14:anchorId="6CF21F67" wp14:editId="1FABB22C">
            <wp:extent cx="1261981" cy="46943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am signature.png"/>
                    <pic:cNvPicPr/>
                  </pic:nvPicPr>
                  <pic:blipFill>
                    <a:blip r:embed="rId8">
                      <a:extLst>
                        <a:ext uri="{28A0092B-C50C-407E-A947-70E740481C1C}">
                          <a14:useLocalDpi xmlns:a14="http://schemas.microsoft.com/office/drawing/2010/main" val="0"/>
                        </a:ext>
                      </a:extLst>
                    </a:blip>
                    <a:stretch>
                      <a:fillRect/>
                    </a:stretch>
                  </pic:blipFill>
                  <pic:spPr>
                    <a:xfrm>
                      <a:off x="0" y="0"/>
                      <a:ext cx="1261981" cy="469433"/>
                    </a:xfrm>
                    <a:prstGeom prst="rect">
                      <a:avLst/>
                    </a:prstGeom>
                  </pic:spPr>
                </pic:pic>
              </a:graphicData>
            </a:graphic>
          </wp:inline>
        </w:drawing>
      </w:r>
    </w:p>
    <w:p w14:paraId="62BF6408" w14:textId="77777777" w:rsidR="001D381C" w:rsidRPr="00B2620B" w:rsidRDefault="00B16D66" w:rsidP="001D381C">
      <w:pPr>
        <w:spacing w:after="0" w:line="240" w:lineRule="auto"/>
        <w:jc w:val="both"/>
      </w:pPr>
      <w:r w:rsidRPr="00B2620B">
        <w:t>Adam Beamish</w:t>
      </w:r>
    </w:p>
    <w:p w14:paraId="636D6AA2" w14:textId="77777777" w:rsidR="00E91D44" w:rsidRPr="00B2620B" w:rsidRDefault="00E91D44" w:rsidP="001D381C">
      <w:pPr>
        <w:spacing w:after="0" w:line="240" w:lineRule="auto"/>
        <w:jc w:val="both"/>
      </w:pPr>
      <w:r w:rsidRPr="00B2620B">
        <w:t>BA (Hons), DIP TRP, MRTPI</w:t>
      </w:r>
    </w:p>
    <w:p w14:paraId="77A0BFFC" w14:textId="77777777" w:rsidR="00E91D44" w:rsidRDefault="00E91D44" w:rsidP="001D381C">
      <w:pPr>
        <w:spacing w:after="0" w:line="240" w:lineRule="auto"/>
        <w:jc w:val="both"/>
      </w:pPr>
    </w:p>
    <w:sectPr w:rsidR="00E91D44" w:rsidSect="001C521B">
      <w:footerReference w:type="default" r:id="rId9"/>
      <w:headerReference w:type="first" r:id="rId10"/>
      <w:footerReference w:type="first" r:id="rId11"/>
      <w:pgSz w:w="11906" w:h="16838"/>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13ED4" w14:textId="77777777" w:rsidR="00E3754A" w:rsidRDefault="00E3754A" w:rsidP="00756C6A">
      <w:pPr>
        <w:spacing w:after="0" w:line="240" w:lineRule="auto"/>
      </w:pPr>
      <w:r>
        <w:separator/>
      </w:r>
    </w:p>
  </w:endnote>
  <w:endnote w:type="continuationSeparator" w:id="0">
    <w:p w14:paraId="575E53AE" w14:textId="77777777" w:rsidR="00E3754A" w:rsidRDefault="00E3754A" w:rsidP="0075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764B4" w14:textId="7F3D9474" w:rsidR="001C521B" w:rsidRPr="00B2620B" w:rsidRDefault="001C521B" w:rsidP="00B2620B">
    <w:pPr>
      <w:pStyle w:val="Footer"/>
      <w:pBdr>
        <w:top w:val="single" w:sz="4" w:space="1" w:color="8DB3E2"/>
      </w:pBdr>
      <w:ind w:left="1531" w:hanging="1531"/>
      <w:rPr>
        <w:b/>
        <w:color w:val="548DD4"/>
      </w:rPr>
    </w:pPr>
    <w:r w:rsidRPr="00B2620B">
      <w:rPr>
        <w:b/>
        <w:color w:val="548DD4"/>
      </w:rPr>
      <w:t xml:space="preserve">ADDRESS </w:t>
    </w:r>
    <w:r w:rsidR="00A657AA">
      <w:rPr>
        <w:b/>
        <w:color w:val="548DD4"/>
      </w:rPr>
      <w:tab/>
      <w:t>ROSEMARY COTTAGE, BACK LANE, SEARBY, LINCOLNSHIRE, DN38 6BH</w:t>
    </w:r>
  </w:p>
  <w:p w14:paraId="7D6F536F" w14:textId="7B111249" w:rsidR="001C521B" w:rsidRPr="00B2620B" w:rsidRDefault="001C521B" w:rsidP="00B2620B">
    <w:pPr>
      <w:pStyle w:val="Footer"/>
      <w:pBdr>
        <w:top w:val="single" w:sz="4" w:space="1" w:color="8DB3E2"/>
      </w:pBdr>
      <w:ind w:left="1531" w:hanging="1531"/>
      <w:rPr>
        <w:b/>
        <w:color w:val="548DD4"/>
      </w:rPr>
    </w:pPr>
    <w:r w:rsidRPr="00B2620B">
      <w:rPr>
        <w:b/>
        <w:color w:val="548DD4"/>
      </w:rPr>
      <w:t>PHONE -</w:t>
    </w:r>
    <w:r w:rsidRPr="00B2620B">
      <w:rPr>
        <w:b/>
        <w:color w:val="548DD4"/>
      </w:rPr>
      <w:tab/>
      <w:t>0</w:t>
    </w:r>
    <w:r w:rsidR="00A657AA">
      <w:rPr>
        <w:b/>
        <w:color w:val="548DD4"/>
      </w:rPr>
      <w:t xml:space="preserve">1652 628277 </w:t>
    </w:r>
    <w:r w:rsidRPr="00B2620B">
      <w:rPr>
        <w:b/>
        <w:color w:val="548DD4"/>
      </w:rPr>
      <w:t>or 0773 9020073</w:t>
    </w:r>
  </w:p>
  <w:p w14:paraId="32E0C7E1" w14:textId="77777777" w:rsidR="001C521B" w:rsidRDefault="001C521B" w:rsidP="00B2620B">
    <w:pPr>
      <w:pStyle w:val="Footer"/>
      <w:pBdr>
        <w:top w:val="single" w:sz="4" w:space="1" w:color="8DB3E2"/>
      </w:pBdr>
      <w:ind w:left="1531" w:hanging="1531"/>
    </w:pPr>
    <w:r w:rsidRPr="00B2620B">
      <w:rPr>
        <w:b/>
        <w:color w:val="548DD4"/>
      </w:rPr>
      <w:t>EMAIL -</w:t>
    </w:r>
    <w:r w:rsidRPr="00B2620B">
      <w:rPr>
        <w:b/>
        <w:color w:val="548DD4"/>
      </w:rPr>
      <w:tab/>
    </w:r>
    <w:hyperlink r:id="rId1" w:history="1">
      <w:r w:rsidRPr="00B2620B">
        <w:rPr>
          <w:rStyle w:val="Hyperlink"/>
          <w:color w:val="548DD4"/>
        </w:rPr>
        <w:t>adam@beamishplanningconsultancy.co.uk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7F500" w14:textId="61DD1B7F" w:rsidR="00A41330" w:rsidRPr="00A657AA" w:rsidRDefault="00A41330" w:rsidP="00B2620B">
    <w:pPr>
      <w:pStyle w:val="Footer"/>
      <w:pBdr>
        <w:top w:val="single" w:sz="4" w:space="1" w:color="8DB3E2"/>
      </w:pBdr>
      <w:ind w:left="1531" w:hanging="1531"/>
      <w:rPr>
        <w:b/>
        <w:i/>
        <w:iCs/>
        <w:color w:val="548DD4"/>
      </w:rPr>
    </w:pPr>
    <w:bookmarkStart w:id="0" w:name="_Hlk484965240"/>
    <w:bookmarkStart w:id="1" w:name="_Hlk484965241"/>
    <w:r w:rsidRPr="00B2620B">
      <w:rPr>
        <w:b/>
        <w:color w:val="548DD4"/>
      </w:rPr>
      <w:t>ADDRESS -</w:t>
    </w:r>
    <w:r w:rsidRPr="00B2620B">
      <w:rPr>
        <w:b/>
        <w:color w:val="548DD4"/>
      </w:rPr>
      <w:tab/>
    </w:r>
    <w:r w:rsidR="00A657AA">
      <w:rPr>
        <w:b/>
        <w:color w:val="548DD4"/>
      </w:rPr>
      <w:t>ROSEMARY COTTAGE, BACK LANE, SEARBY, LINCOLNSHIRE, DN38 6BH</w:t>
    </w:r>
  </w:p>
  <w:p w14:paraId="1A0EC26A" w14:textId="66406B3C" w:rsidR="00A41330" w:rsidRPr="00B2620B" w:rsidRDefault="00A41330" w:rsidP="00B2620B">
    <w:pPr>
      <w:pStyle w:val="Footer"/>
      <w:pBdr>
        <w:top w:val="single" w:sz="4" w:space="1" w:color="8DB3E2"/>
      </w:pBdr>
      <w:ind w:left="1531" w:hanging="1531"/>
      <w:rPr>
        <w:b/>
        <w:color w:val="548DD4"/>
      </w:rPr>
    </w:pPr>
    <w:r w:rsidRPr="00B2620B">
      <w:rPr>
        <w:b/>
        <w:color w:val="548DD4"/>
      </w:rPr>
      <w:t>PHONE -</w:t>
    </w:r>
    <w:r w:rsidRPr="00B2620B">
      <w:rPr>
        <w:b/>
        <w:color w:val="548DD4"/>
      </w:rPr>
      <w:tab/>
      <w:t>0</w:t>
    </w:r>
    <w:r w:rsidR="00A657AA">
      <w:rPr>
        <w:b/>
        <w:color w:val="548DD4"/>
      </w:rPr>
      <w:t>1652 628277</w:t>
    </w:r>
    <w:r w:rsidRPr="00B2620B">
      <w:rPr>
        <w:b/>
        <w:color w:val="548DD4"/>
      </w:rPr>
      <w:t xml:space="preserve"> or 0773 9020073</w:t>
    </w:r>
  </w:p>
  <w:p w14:paraId="434525F0" w14:textId="77777777" w:rsidR="00A41330" w:rsidRPr="00B2620B" w:rsidRDefault="00A41330" w:rsidP="00B2620B">
    <w:pPr>
      <w:pStyle w:val="Footer"/>
      <w:pBdr>
        <w:top w:val="single" w:sz="4" w:space="1" w:color="8DB3E2"/>
      </w:pBdr>
      <w:ind w:left="1531" w:hanging="1531"/>
      <w:rPr>
        <w:b/>
        <w:color w:val="548DD4"/>
      </w:rPr>
    </w:pPr>
    <w:r w:rsidRPr="00B2620B">
      <w:rPr>
        <w:b/>
        <w:color w:val="548DD4"/>
      </w:rPr>
      <w:t>EMAIL -</w:t>
    </w:r>
    <w:r w:rsidRPr="00B2620B">
      <w:rPr>
        <w:b/>
        <w:color w:val="548DD4"/>
      </w:rPr>
      <w:tab/>
    </w:r>
    <w:hyperlink r:id="rId1" w:history="1">
      <w:r w:rsidRPr="00B2620B">
        <w:rPr>
          <w:rStyle w:val="Hyperlink"/>
          <w:color w:val="548DD4"/>
        </w:rPr>
        <w:t>adam@beamishplanningconsultancy.co.uk</w:t>
      </w:r>
    </w:hyperlink>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72B8D" w14:textId="77777777" w:rsidR="00E3754A" w:rsidRDefault="00E3754A" w:rsidP="00756C6A">
      <w:pPr>
        <w:spacing w:after="0" w:line="240" w:lineRule="auto"/>
      </w:pPr>
      <w:r>
        <w:separator/>
      </w:r>
    </w:p>
  </w:footnote>
  <w:footnote w:type="continuationSeparator" w:id="0">
    <w:p w14:paraId="3E270662" w14:textId="77777777" w:rsidR="00E3754A" w:rsidRDefault="00E3754A" w:rsidP="00756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A3925" w14:textId="77777777" w:rsidR="0005285C" w:rsidRDefault="00FD184A">
    <w:pPr>
      <w:pStyle w:val="Header"/>
    </w:pPr>
    <w:r>
      <w:rPr>
        <w:noProof/>
      </w:rPr>
      <mc:AlternateContent>
        <mc:Choice Requires="wps">
          <w:drawing>
            <wp:anchor distT="228600" distB="228600" distL="114300" distR="114300" simplePos="0" relativeHeight="251659264" behindDoc="0" locked="0" layoutInCell="1" allowOverlap="0" wp14:anchorId="5E0F36EE" wp14:editId="08BB3E8D">
              <wp:simplePos x="0" y="0"/>
              <wp:positionH relativeFrom="margin">
                <wp:posOffset>5400675</wp:posOffset>
              </wp:positionH>
              <wp:positionV relativeFrom="page">
                <wp:posOffset>276225</wp:posOffset>
              </wp:positionV>
              <wp:extent cx="1400175" cy="771525"/>
              <wp:effectExtent l="0" t="0" r="9525" b="9525"/>
              <wp:wrapTopAndBottom/>
              <wp:docPr id="133" name="Rectangl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0175" cy="7715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5B64E4" w14:textId="77777777" w:rsidR="00FD184A" w:rsidRPr="00B2620B" w:rsidRDefault="00A41330" w:rsidP="00A41330">
                          <w:pPr>
                            <w:pStyle w:val="Header"/>
                            <w:jc w:val="center"/>
                            <w:rPr>
                              <w:color w:val="DBE5F1"/>
                              <w:sz w:val="28"/>
                              <w:szCs w:val="28"/>
                            </w:rPr>
                          </w:pPr>
                          <w:r w:rsidRPr="00B2620B">
                            <w:rPr>
                              <w:color w:val="DBE5F1"/>
                              <w:sz w:val="28"/>
                              <w:szCs w:val="28"/>
                            </w:rPr>
                            <w:t>BEAMISH</w:t>
                          </w:r>
                        </w:p>
                        <w:p w14:paraId="573A451C" w14:textId="77777777" w:rsidR="00A41330" w:rsidRPr="00B2620B" w:rsidRDefault="00A41330" w:rsidP="00A41330">
                          <w:pPr>
                            <w:pStyle w:val="Header"/>
                            <w:jc w:val="center"/>
                            <w:rPr>
                              <w:color w:val="DBE5F1"/>
                              <w:sz w:val="28"/>
                              <w:szCs w:val="28"/>
                            </w:rPr>
                          </w:pPr>
                          <w:r w:rsidRPr="00B2620B">
                            <w:rPr>
                              <w:color w:val="DBE5F1"/>
                              <w:sz w:val="28"/>
                              <w:szCs w:val="28"/>
                            </w:rPr>
                            <w:t>PLANNING</w:t>
                          </w:r>
                        </w:p>
                        <w:p w14:paraId="717A2B8B" w14:textId="77777777" w:rsidR="00A41330" w:rsidRPr="00B2620B" w:rsidRDefault="00A41330" w:rsidP="00A41330">
                          <w:pPr>
                            <w:pStyle w:val="Header"/>
                            <w:jc w:val="center"/>
                            <w:rPr>
                              <w:color w:val="DBE5F1"/>
                              <w:sz w:val="28"/>
                              <w:szCs w:val="28"/>
                            </w:rPr>
                          </w:pPr>
                          <w:r w:rsidRPr="00B2620B">
                            <w:rPr>
                              <w:color w:val="DBE5F1"/>
                              <w:sz w:val="28"/>
                              <w:szCs w:val="28"/>
                            </w:rPr>
                            <w:t>CONSULTANCY</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0F36EE" id="Rectangle 133" o:spid="_x0000_s1026" style="position:absolute;margin-left:425.25pt;margin-top:21.75pt;width:110.25pt;height:60.75pt;z-index:251659264;visibility:visible;mso-wrap-style:square;mso-width-percent:0;mso-height-percent:0;mso-wrap-distance-left:9pt;mso-wrap-distance-top:18pt;mso-wrap-distance-right:9pt;mso-wrap-distance-bottom:18pt;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" o:allowoverlap="f" fillcolor="#4f81bd [3204]" stroked="f" strokeweight="2pt">
              <o:lock v:ext="edit" aspectratio="t"/>
              <v:textbox>
                <w:txbxContent>
                  <w:p w14:paraId="125B64E4" w14:textId="77777777" w:rsidR="00FD184A" w:rsidRPr="00B2620B" w:rsidRDefault="00A41330" w:rsidP="00A41330">
                    <w:pPr>
                      <w:pStyle w:val="Header"/>
                      <w:jc w:val="center"/>
                      <w:rPr>
                        <w:color w:val="DBE5F1"/>
                        <w:sz w:val="28"/>
                        <w:szCs w:val="28"/>
                      </w:rPr>
                    </w:pPr>
                    <w:r w:rsidRPr="00B2620B">
                      <w:rPr>
                        <w:color w:val="DBE5F1"/>
                        <w:sz w:val="28"/>
                        <w:szCs w:val="28"/>
                      </w:rPr>
                      <w:t>BEAMISH</w:t>
                    </w:r>
                  </w:p>
                  <w:p w14:paraId="573A451C" w14:textId="77777777" w:rsidR="00A41330" w:rsidRPr="00B2620B" w:rsidRDefault="00A41330" w:rsidP="00A41330">
                    <w:pPr>
                      <w:pStyle w:val="Header"/>
                      <w:jc w:val="center"/>
                      <w:rPr>
                        <w:color w:val="DBE5F1"/>
                        <w:sz w:val="28"/>
                        <w:szCs w:val="28"/>
                      </w:rPr>
                    </w:pPr>
                    <w:r w:rsidRPr="00B2620B">
                      <w:rPr>
                        <w:color w:val="DBE5F1"/>
                        <w:sz w:val="28"/>
                        <w:szCs w:val="28"/>
                      </w:rPr>
                      <w:t>PLANNING</w:t>
                    </w:r>
                  </w:p>
                  <w:p w14:paraId="717A2B8B" w14:textId="77777777" w:rsidR="00A41330" w:rsidRPr="00B2620B" w:rsidRDefault="00A41330" w:rsidP="00A41330">
                    <w:pPr>
                      <w:pStyle w:val="Header"/>
                      <w:jc w:val="center"/>
                      <w:rPr>
                        <w:color w:val="DBE5F1"/>
                        <w:sz w:val="28"/>
                        <w:szCs w:val="28"/>
                      </w:rPr>
                    </w:pPr>
                    <w:r w:rsidRPr="00B2620B">
                      <w:rPr>
                        <w:color w:val="DBE5F1"/>
                        <w:sz w:val="28"/>
                        <w:szCs w:val="28"/>
                      </w:rPr>
                      <w:t>CONSULTANCY</w:t>
                    </w:r>
                  </w:p>
                </w:txbxContent>
              </v:textbox>
              <w10:wrap type="topAndBottom"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26A6D"/>
    <w:multiLevelType w:val="hybridMultilevel"/>
    <w:tmpl w:val="B672E1A0"/>
    <w:lvl w:ilvl="0" w:tplc="5AD894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A266E2"/>
    <w:multiLevelType w:val="hybridMultilevel"/>
    <w:tmpl w:val="AE987004"/>
    <w:lvl w:ilvl="0" w:tplc="8312E7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421E61"/>
    <w:multiLevelType w:val="hybridMultilevel"/>
    <w:tmpl w:val="3F364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7D2C28"/>
    <w:multiLevelType w:val="hybridMultilevel"/>
    <w:tmpl w:val="2D72C4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804B78"/>
    <w:multiLevelType w:val="hybridMultilevel"/>
    <w:tmpl w:val="236E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606056"/>
    <w:multiLevelType w:val="hybridMultilevel"/>
    <w:tmpl w:val="E7E2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C6A"/>
    <w:rsid w:val="00007DC5"/>
    <w:rsid w:val="00023982"/>
    <w:rsid w:val="00027D6D"/>
    <w:rsid w:val="000368DA"/>
    <w:rsid w:val="0005285C"/>
    <w:rsid w:val="000969E3"/>
    <w:rsid w:val="000E587D"/>
    <w:rsid w:val="000F1E3F"/>
    <w:rsid w:val="0010624F"/>
    <w:rsid w:val="001119FA"/>
    <w:rsid w:val="0011205C"/>
    <w:rsid w:val="00115E0B"/>
    <w:rsid w:val="001227F3"/>
    <w:rsid w:val="001317CB"/>
    <w:rsid w:val="00135BF9"/>
    <w:rsid w:val="001705E4"/>
    <w:rsid w:val="00185336"/>
    <w:rsid w:val="00190F50"/>
    <w:rsid w:val="00194DA8"/>
    <w:rsid w:val="001A5669"/>
    <w:rsid w:val="001B429F"/>
    <w:rsid w:val="001B43CA"/>
    <w:rsid w:val="001C098B"/>
    <w:rsid w:val="001C1E3D"/>
    <w:rsid w:val="001C2AC2"/>
    <w:rsid w:val="001C521B"/>
    <w:rsid w:val="001D0775"/>
    <w:rsid w:val="001D381C"/>
    <w:rsid w:val="001E4571"/>
    <w:rsid w:val="00240226"/>
    <w:rsid w:val="002B34AD"/>
    <w:rsid w:val="002E7F91"/>
    <w:rsid w:val="0033368F"/>
    <w:rsid w:val="00355530"/>
    <w:rsid w:val="00360858"/>
    <w:rsid w:val="003759EA"/>
    <w:rsid w:val="00380EC3"/>
    <w:rsid w:val="00395B5F"/>
    <w:rsid w:val="003B5B98"/>
    <w:rsid w:val="003C126E"/>
    <w:rsid w:val="00436531"/>
    <w:rsid w:val="00445264"/>
    <w:rsid w:val="00472F07"/>
    <w:rsid w:val="00491A83"/>
    <w:rsid w:val="00493CF9"/>
    <w:rsid w:val="00497E34"/>
    <w:rsid w:val="004A5E73"/>
    <w:rsid w:val="004B43C2"/>
    <w:rsid w:val="004C12EF"/>
    <w:rsid w:val="004C4D9E"/>
    <w:rsid w:val="004C7D15"/>
    <w:rsid w:val="004E2226"/>
    <w:rsid w:val="004F7DCC"/>
    <w:rsid w:val="0051019D"/>
    <w:rsid w:val="005856FC"/>
    <w:rsid w:val="00590292"/>
    <w:rsid w:val="005934CF"/>
    <w:rsid w:val="005A75A1"/>
    <w:rsid w:val="005B4A1E"/>
    <w:rsid w:val="005B606A"/>
    <w:rsid w:val="005D61ED"/>
    <w:rsid w:val="005E5C64"/>
    <w:rsid w:val="00600A36"/>
    <w:rsid w:val="00637180"/>
    <w:rsid w:val="00646EC9"/>
    <w:rsid w:val="0066326B"/>
    <w:rsid w:val="00696A4B"/>
    <w:rsid w:val="006A30CA"/>
    <w:rsid w:val="006A3D74"/>
    <w:rsid w:val="006A5E19"/>
    <w:rsid w:val="006B6229"/>
    <w:rsid w:val="006C06ED"/>
    <w:rsid w:val="006D1026"/>
    <w:rsid w:val="006E6BF1"/>
    <w:rsid w:val="0070786D"/>
    <w:rsid w:val="00734A3D"/>
    <w:rsid w:val="00740D06"/>
    <w:rsid w:val="00756C6A"/>
    <w:rsid w:val="00780F3D"/>
    <w:rsid w:val="00794BA4"/>
    <w:rsid w:val="007D6893"/>
    <w:rsid w:val="00802BF7"/>
    <w:rsid w:val="00803EC5"/>
    <w:rsid w:val="008049E6"/>
    <w:rsid w:val="00827757"/>
    <w:rsid w:val="00827CEC"/>
    <w:rsid w:val="0087065E"/>
    <w:rsid w:val="0088739E"/>
    <w:rsid w:val="008879FF"/>
    <w:rsid w:val="008A3FC8"/>
    <w:rsid w:val="008A572C"/>
    <w:rsid w:val="008A7526"/>
    <w:rsid w:val="008B7494"/>
    <w:rsid w:val="008E61AA"/>
    <w:rsid w:val="009C15A4"/>
    <w:rsid w:val="009D17BF"/>
    <w:rsid w:val="009D47F1"/>
    <w:rsid w:val="009E5196"/>
    <w:rsid w:val="009F2AB5"/>
    <w:rsid w:val="00A05932"/>
    <w:rsid w:val="00A3113D"/>
    <w:rsid w:val="00A344BC"/>
    <w:rsid w:val="00A41330"/>
    <w:rsid w:val="00A441D1"/>
    <w:rsid w:val="00A657AA"/>
    <w:rsid w:val="00A92E7E"/>
    <w:rsid w:val="00AA18CC"/>
    <w:rsid w:val="00AA1CE3"/>
    <w:rsid w:val="00AB7B21"/>
    <w:rsid w:val="00AC0F97"/>
    <w:rsid w:val="00AC0FD8"/>
    <w:rsid w:val="00AC4740"/>
    <w:rsid w:val="00AD5CFD"/>
    <w:rsid w:val="00B00354"/>
    <w:rsid w:val="00B16D66"/>
    <w:rsid w:val="00B2620B"/>
    <w:rsid w:val="00B26D87"/>
    <w:rsid w:val="00B727F5"/>
    <w:rsid w:val="00BB6787"/>
    <w:rsid w:val="00BC06AE"/>
    <w:rsid w:val="00BE26BE"/>
    <w:rsid w:val="00BF34E2"/>
    <w:rsid w:val="00BF3963"/>
    <w:rsid w:val="00BF7884"/>
    <w:rsid w:val="00C35C6E"/>
    <w:rsid w:val="00C35F26"/>
    <w:rsid w:val="00C42FD1"/>
    <w:rsid w:val="00C5034C"/>
    <w:rsid w:val="00C62369"/>
    <w:rsid w:val="00CA0727"/>
    <w:rsid w:val="00CB3058"/>
    <w:rsid w:val="00CD530C"/>
    <w:rsid w:val="00CF0EED"/>
    <w:rsid w:val="00CF645E"/>
    <w:rsid w:val="00D13B65"/>
    <w:rsid w:val="00D310C3"/>
    <w:rsid w:val="00D43BDF"/>
    <w:rsid w:val="00D56B6E"/>
    <w:rsid w:val="00D728D0"/>
    <w:rsid w:val="00D9634E"/>
    <w:rsid w:val="00DD7A75"/>
    <w:rsid w:val="00E00B57"/>
    <w:rsid w:val="00E3754A"/>
    <w:rsid w:val="00E54694"/>
    <w:rsid w:val="00E63B0F"/>
    <w:rsid w:val="00E73370"/>
    <w:rsid w:val="00E91D44"/>
    <w:rsid w:val="00E94BB5"/>
    <w:rsid w:val="00EA0CD3"/>
    <w:rsid w:val="00EA5E21"/>
    <w:rsid w:val="00EC2A33"/>
    <w:rsid w:val="00ED584D"/>
    <w:rsid w:val="00EE2D3E"/>
    <w:rsid w:val="00EE60E4"/>
    <w:rsid w:val="00EF33F8"/>
    <w:rsid w:val="00F17927"/>
    <w:rsid w:val="00F44202"/>
    <w:rsid w:val="00F637F4"/>
    <w:rsid w:val="00F66C24"/>
    <w:rsid w:val="00FA41C3"/>
    <w:rsid w:val="00FB1B66"/>
    <w:rsid w:val="00FC19C9"/>
    <w:rsid w:val="00FD184A"/>
    <w:rsid w:val="00FE2466"/>
    <w:rsid w:val="00FF4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8489A"/>
  <w15:chartTrackingRefBased/>
  <w15:docId w15:val="{35B0D8E1-4E23-4F88-85E6-54B62B60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C6A"/>
  </w:style>
  <w:style w:type="paragraph" w:styleId="Footer">
    <w:name w:val="footer"/>
    <w:basedOn w:val="Normal"/>
    <w:link w:val="FooterChar"/>
    <w:uiPriority w:val="99"/>
    <w:unhideWhenUsed/>
    <w:rsid w:val="00756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C6A"/>
  </w:style>
  <w:style w:type="character" w:styleId="Hyperlink">
    <w:name w:val="Hyperlink"/>
    <w:basedOn w:val="DefaultParagraphFont"/>
    <w:uiPriority w:val="99"/>
    <w:unhideWhenUsed/>
    <w:rsid w:val="008E61AA"/>
    <w:rPr>
      <w:color w:val="0000FF" w:themeColor="hyperlink"/>
      <w:u w:val="single"/>
    </w:rPr>
  </w:style>
  <w:style w:type="character" w:styleId="Mention">
    <w:name w:val="Mention"/>
    <w:basedOn w:val="DefaultParagraphFont"/>
    <w:uiPriority w:val="99"/>
    <w:semiHidden/>
    <w:unhideWhenUsed/>
    <w:rsid w:val="008E61AA"/>
    <w:rPr>
      <w:color w:val="2B579A"/>
      <w:shd w:val="clear" w:color="auto" w:fill="E6E6E6"/>
    </w:rPr>
  </w:style>
  <w:style w:type="paragraph" w:styleId="ListParagraph">
    <w:name w:val="List Paragraph"/>
    <w:basedOn w:val="Normal"/>
    <w:uiPriority w:val="34"/>
    <w:qFormat/>
    <w:rsid w:val="001D381C"/>
    <w:pPr>
      <w:ind w:left="720"/>
      <w:contextualSpacing/>
    </w:pPr>
  </w:style>
  <w:style w:type="paragraph" w:styleId="BalloonText">
    <w:name w:val="Balloon Text"/>
    <w:basedOn w:val="Normal"/>
    <w:link w:val="BalloonTextChar"/>
    <w:uiPriority w:val="99"/>
    <w:semiHidden/>
    <w:unhideWhenUsed/>
    <w:rsid w:val="004C12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2EF"/>
    <w:rPr>
      <w:rFonts w:ascii="Segoe UI" w:hAnsi="Segoe UI" w:cs="Segoe UI"/>
      <w:sz w:val="18"/>
      <w:szCs w:val="18"/>
    </w:rPr>
  </w:style>
  <w:style w:type="table" w:styleId="TableGrid">
    <w:name w:val="Table Grid"/>
    <w:basedOn w:val="TableNormal"/>
    <w:uiPriority w:val="59"/>
    <w:rsid w:val="00B16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0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80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am@beamishplanningconsultancy.co.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dam@beamishplanningconsultanc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24B52-F9E7-44CD-B8FF-E1D972ECC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2440</Words>
  <Characters>13913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Beamish</dc:creator>
  <cp:keywords/>
  <dc:description/>
  <cp:lastModifiedBy>Adam Beamish</cp:lastModifiedBy>
  <cp:revision>2</cp:revision>
  <cp:lastPrinted>2017-05-29T12:28:00Z</cp:lastPrinted>
  <dcterms:created xsi:type="dcterms:W3CDTF">2020-07-25T13:55:00Z</dcterms:created>
  <dcterms:modified xsi:type="dcterms:W3CDTF">2020-07-25T13:55:00Z</dcterms:modified>
</cp:coreProperties>
</file>