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4943" w14:textId="77777777" w:rsidR="004F1BDE" w:rsidRPr="006C35FA" w:rsidRDefault="004F1BDE" w:rsidP="004F1BDE">
      <w:pPr>
        <w:jc w:val="center"/>
        <w:rPr>
          <w:b/>
        </w:rPr>
      </w:pPr>
      <w:r w:rsidRPr="006C35FA">
        <w:rPr>
          <w:b/>
        </w:rPr>
        <w:t>Town a</w:t>
      </w:r>
      <w:bookmarkStart w:id="0" w:name="_GoBack"/>
      <w:bookmarkEnd w:id="0"/>
      <w:r w:rsidRPr="006C35FA">
        <w:rPr>
          <w:b/>
        </w:rPr>
        <w:t>nd Country Planning Acts 1990 (as amended)</w:t>
      </w:r>
    </w:p>
    <w:p w14:paraId="7CDB4309" w14:textId="6BF7397A" w:rsidR="004F1BDE" w:rsidRPr="00E140CF" w:rsidRDefault="004F1BDE" w:rsidP="00E140CF">
      <w:pPr>
        <w:pStyle w:val="BodyText3"/>
        <w:jc w:val="center"/>
        <w:rPr>
          <w:b/>
          <w:sz w:val="24"/>
          <w:szCs w:val="24"/>
        </w:rPr>
      </w:pPr>
      <w:r w:rsidRPr="00E140CF">
        <w:rPr>
          <w:b/>
          <w:sz w:val="24"/>
          <w:szCs w:val="24"/>
        </w:rPr>
        <w:t>NOTIFICATION OF COMMERCIAL APPEAL</w:t>
      </w:r>
    </w:p>
    <w:p w14:paraId="02A7BD37" w14:textId="77777777" w:rsidR="004F1BDE" w:rsidRDefault="004F1BDE" w:rsidP="004F1BDE">
      <w:pPr>
        <w:ind w:right="-144"/>
      </w:pPr>
    </w:p>
    <w:tbl>
      <w:tblPr>
        <w:tblW w:w="0" w:type="auto"/>
        <w:tblLook w:val="01E0" w:firstRow="1" w:lastRow="1" w:firstColumn="1" w:lastColumn="1" w:noHBand="0" w:noVBand="0"/>
      </w:tblPr>
      <w:tblGrid>
        <w:gridCol w:w="236"/>
        <w:gridCol w:w="3636"/>
        <w:gridCol w:w="4814"/>
      </w:tblGrid>
      <w:tr w:rsidR="004F1BDE" w14:paraId="546CBDA8" w14:textId="77777777" w:rsidTr="002379AF">
        <w:trPr>
          <w:trHeight w:val="230"/>
        </w:trPr>
        <w:tc>
          <w:tcPr>
            <w:tcW w:w="236" w:type="dxa"/>
            <w:tcBorders>
              <w:top w:val="nil"/>
              <w:left w:val="nil"/>
              <w:bottom w:val="nil"/>
              <w:right w:val="single" w:sz="4" w:space="0" w:color="auto"/>
            </w:tcBorders>
            <w:hideMark/>
          </w:tcPr>
          <w:p w14:paraId="78128DB7" w14:textId="77777777"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7AD3A229" w14:textId="77777777" w:rsidR="004F1BDE" w:rsidRDefault="004F1BDE" w:rsidP="002379AF">
            <w:pPr>
              <w:rPr>
                <w:rFonts w:cs="Arial"/>
              </w:rPr>
            </w:pPr>
            <w:r>
              <w:rPr>
                <w:rFonts w:cs="Arial"/>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2400F968" w14:textId="70DED305" w:rsidR="004F1BDE" w:rsidRDefault="00E140CF" w:rsidP="00E140CF">
            <w:pPr>
              <w:rPr>
                <w:rFonts w:cs="Arial"/>
              </w:rPr>
            </w:pPr>
            <w:r w:rsidRPr="00E140CF">
              <w:rPr>
                <w:rFonts w:cs="Arial"/>
              </w:rPr>
              <w:t>9-11Jamestown Road</w:t>
            </w:r>
            <w:r>
              <w:rPr>
                <w:rFonts w:cs="Arial"/>
              </w:rPr>
              <w:t xml:space="preserve">, </w:t>
            </w:r>
            <w:r w:rsidRPr="00E140CF">
              <w:rPr>
                <w:rFonts w:cs="Arial"/>
              </w:rPr>
              <w:t>London</w:t>
            </w:r>
            <w:r>
              <w:rPr>
                <w:rFonts w:cs="Arial"/>
              </w:rPr>
              <w:t xml:space="preserve">, </w:t>
            </w:r>
            <w:r w:rsidRPr="00E140CF">
              <w:rPr>
                <w:rFonts w:cs="Arial"/>
              </w:rPr>
              <w:t>NW1 7BW</w:t>
            </w:r>
          </w:p>
        </w:tc>
      </w:tr>
      <w:tr w:rsidR="004F1BDE" w14:paraId="31E175A1" w14:textId="77777777" w:rsidTr="002379AF">
        <w:trPr>
          <w:trHeight w:val="155"/>
        </w:trPr>
        <w:tc>
          <w:tcPr>
            <w:tcW w:w="236" w:type="dxa"/>
            <w:tcBorders>
              <w:top w:val="nil"/>
              <w:left w:val="nil"/>
              <w:bottom w:val="nil"/>
              <w:right w:val="single" w:sz="4" w:space="0" w:color="auto"/>
            </w:tcBorders>
            <w:hideMark/>
          </w:tcPr>
          <w:p w14:paraId="6AB4BCAE" w14:textId="77777777" w:rsidR="004F1BDE" w:rsidRDefault="004F1BDE" w:rsidP="002379AF">
            <w:pPr>
              <w:rPr>
                <w:rFonts w:ascii="Times New Roman" w:hAnsi="Times New Roman"/>
                <w:lang w:eastAsia="en-GB"/>
              </w:rPr>
            </w:pPr>
          </w:p>
        </w:tc>
        <w:tc>
          <w:tcPr>
            <w:tcW w:w="3636" w:type="dxa"/>
            <w:tcBorders>
              <w:top w:val="nil"/>
              <w:left w:val="single" w:sz="4" w:space="0" w:color="auto"/>
              <w:bottom w:val="single" w:sz="4" w:space="0" w:color="auto"/>
              <w:right w:val="single" w:sz="4" w:space="0" w:color="auto"/>
            </w:tcBorders>
            <w:hideMark/>
          </w:tcPr>
          <w:p w14:paraId="32B75992" w14:textId="77777777" w:rsidR="004F1BDE" w:rsidRDefault="004F1BDE" w:rsidP="002379AF">
            <w:pPr>
              <w:rPr>
                <w:rFonts w:cs="Arial"/>
              </w:rPr>
            </w:pPr>
            <w:r>
              <w:rPr>
                <w:rFonts w:cs="Arial"/>
              </w:rPr>
              <w:t>Description of development:</w:t>
            </w:r>
          </w:p>
        </w:tc>
        <w:tc>
          <w:tcPr>
            <w:tcW w:w="4814" w:type="dxa"/>
            <w:tcBorders>
              <w:top w:val="nil"/>
              <w:left w:val="single" w:sz="4" w:space="0" w:color="auto"/>
              <w:bottom w:val="single" w:sz="4" w:space="0" w:color="auto"/>
              <w:right w:val="single" w:sz="4" w:space="0" w:color="auto"/>
            </w:tcBorders>
            <w:hideMark/>
          </w:tcPr>
          <w:p w14:paraId="3EF40144" w14:textId="146EFEBF" w:rsidR="004F1BDE" w:rsidRDefault="00E140CF" w:rsidP="002379AF">
            <w:pPr>
              <w:rPr>
                <w:rFonts w:cs="Arial"/>
              </w:rPr>
            </w:pPr>
            <w:r w:rsidRPr="00E140CF">
              <w:rPr>
                <w:rFonts w:cs="Arial"/>
              </w:rPr>
              <w:t>Display of internally illuminated fascia sign.</w:t>
            </w:r>
          </w:p>
        </w:tc>
      </w:tr>
      <w:tr w:rsidR="004F1BDE" w14:paraId="2700ED8D" w14:textId="77777777" w:rsidTr="002379AF">
        <w:tc>
          <w:tcPr>
            <w:tcW w:w="236" w:type="dxa"/>
            <w:tcBorders>
              <w:top w:val="nil"/>
              <w:left w:val="nil"/>
              <w:bottom w:val="nil"/>
              <w:right w:val="single" w:sz="4" w:space="0" w:color="auto"/>
            </w:tcBorders>
            <w:hideMark/>
          </w:tcPr>
          <w:p w14:paraId="316A78DB" w14:textId="77777777"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5CAB3B74" w14:textId="77777777" w:rsidR="004F1BDE" w:rsidRDefault="004F1BDE" w:rsidP="002379AF">
            <w:pPr>
              <w:rPr>
                <w:rFonts w:cs="Arial"/>
                <w:b/>
              </w:rPr>
            </w:pPr>
            <w:r>
              <w:rPr>
                <w:rFonts w:cs="Arial"/>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3014BF70" w14:textId="311F9F62" w:rsidR="004F1BDE" w:rsidRDefault="00E140CF" w:rsidP="002379AF">
            <w:pPr>
              <w:rPr>
                <w:rFonts w:cs="Arial"/>
              </w:rPr>
            </w:pPr>
            <w:r w:rsidRPr="00E140CF">
              <w:rPr>
                <w:rFonts w:cs="Arial"/>
                <w:bCs/>
                <w:sz w:val="22"/>
                <w:szCs w:val="22"/>
              </w:rPr>
              <w:t>2019/3169/A</w:t>
            </w:r>
            <w:r>
              <w:t xml:space="preserve"> </w:t>
            </w:r>
          </w:p>
        </w:tc>
      </w:tr>
      <w:tr w:rsidR="004F1BDE" w14:paraId="34B5ECD6" w14:textId="77777777" w:rsidTr="002379AF">
        <w:tc>
          <w:tcPr>
            <w:tcW w:w="236" w:type="dxa"/>
            <w:tcBorders>
              <w:top w:val="nil"/>
              <w:left w:val="nil"/>
              <w:bottom w:val="nil"/>
              <w:right w:val="single" w:sz="4" w:space="0" w:color="auto"/>
            </w:tcBorders>
            <w:hideMark/>
          </w:tcPr>
          <w:p w14:paraId="69A60719" w14:textId="77777777"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16B31DC" w14:textId="77777777" w:rsidR="004F1BDE" w:rsidRDefault="004F1BDE" w:rsidP="002379AF">
            <w:pPr>
              <w:rPr>
                <w:rFonts w:cs="Arial"/>
              </w:rPr>
            </w:pPr>
            <w:r>
              <w:rPr>
                <w:rFonts w:cs="Arial"/>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28648E5A" w14:textId="5ED97A19" w:rsidR="004F1BDE" w:rsidRDefault="00E140CF" w:rsidP="002379AF">
            <w:pPr>
              <w:rPr>
                <w:rFonts w:cs="Arial"/>
              </w:rPr>
            </w:pPr>
            <w:r>
              <w:rPr>
                <w:rFonts w:cs="Arial"/>
              </w:rPr>
              <w:t>Mr James Doran</w:t>
            </w:r>
          </w:p>
        </w:tc>
      </w:tr>
      <w:tr w:rsidR="004F1BDE" w14:paraId="2328E706" w14:textId="77777777" w:rsidTr="002379AF">
        <w:tc>
          <w:tcPr>
            <w:tcW w:w="236" w:type="dxa"/>
            <w:tcBorders>
              <w:top w:val="nil"/>
              <w:left w:val="nil"/>
              <w:bottom w:val="nil"/>
              <w:right w:val="single" w:sz="4" w:space="0" w:color="auto"/>
            </w:tcBorders>
            <w:hideMark/>
          </w:tcPr>
          <w:p w14:paraId="424B94ED" w14:textId="77777777"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89D1100" w14:textId="77777777" w:rsidR="004F1BDE" w:rsidRDefault="004F1BDE" w:rsidP="002379AF">
            <w:pPr>
              <w:rPr>
                <w:rFonts w:cs="Arial"/>
              </w:rPr>
            </w:pPr>
            <w:r>
              <w:rPr>
                <w:rFonts w:cs="Arial"/>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CA22316" w14:textId="7BC70487" w:rsidR="004F1BDE" w:rsidRDefault="00E140CF" w:rsidP="002379AF">
            <w:pPr>
              <w:rPr>
                <w:rFonts w:cs="Arial"/>
              </w:rPr>
            </w:pPr>
            <w:r>
              <w:rPr>
                <w:rFonts w:cs="Arial"/>
              </w:rPr>
              <w:t>APP/X5210/Z/</w:t>
            </w:r>
            <w:r w:rsidRPr="00E140CF">
              <w:rPr>
                <w:rFonts w:cs="Arial"/>
              </w:rPr>
              <w:t>20/3250199</w:t>
            </w:r>
          </w:p>
        </w:tc>
      </w:tr>
      <w:tr w:rsidR="004F1BDE" w14:paraId="4B6EC5B8" w14:textId="77777777" w:rsidTr="002379AF">
        <w:tc>
          <w:tcPr>
            <w:tcW w:w="236" w:type="dxa"/>
            <w:tcBorders>
              <w:top w:val="nil"/>
              <w:left w:val="nil"/>
              <w:bottom w:val="nil"/>
              <w:right w:val="single" w:sz="4" w:space="0" w:color="auto"/>
            </w:tcBorders>
            <w:hideMark/>
          </w:tcPr>
          <w:p w14:paraId="73339789" w14:textId="77777777"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1D49521E" w14:textId="77777777" w:rsidR="004F1BDE" w:rsidRDefault="004F1BDE" w:rsidP="002379AF">
            <w:pPr>
              <w:rPr>
                <w:rFonts w:cs="Arial"/>
              </w:rPr>
            </w:pPr>
            <w:r>
              <w:rPr>
                <w:rFonts w:cs="Arial"/>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20DFF961" w14:textId="60CEAC23" w:rsidR="004F1BDE" w:rsidRDefault="00E140CF" w:rsidP="002379AF">
            <w:pPr>
              <w:rPr>
                <w:rFonts w:cs="Arial"/>
              </w:rPr>
            </w:pPr>
            <w:r>
              <w:rPr>
                <w:rFonts w:cs="Arial"/>
              </w:rPr>
              <w:t>14</w:t>
            </w:r>
            <w:r w:rsidRPr="00E140CF">
              <w:rPr>
                <w:rFonts w:cs="Arial"/>
                <w:vertAlign w:val="superscript"/>
              </w:rPr>
              <w:t>th</w:t>
            </w:r>
            <w:r>
              <w:rPr>
                <w:rFonts w:cs="Arial"/>
              </w:rPr>
              <w:t xml:space="preserve"> July 2020</w:t>
            </w:r>
          </w:p>
        </w:tc>
      </w:tr>
    </w:tbl>
    <w:p w14:paraId="73A4089F" w14:textId="77777777" w:rsidR="004F1BDE" w:rsidRDefault="004F1BDE" w:rsidP="004F1BDE">
      <w:pPr>
        <w:ind w:right="-144"/>
      </w:pPr>
    </w:p>
    <w:p w14:paraId="76EBA15D" w14:textId="22D4E6DF" w:rsidR="004F1BDE" w:rsidRPr="006A090B" w:rsidRDefault="004F1BDE" w:rsidP="004F1BDE">
      <w:pPr>
        <w:rPr>
          <w:rFonts w:cs="Arial"/>
          <w:lang w:eastAsia="en-GB"/>
        </w:rPr>
      </w:pPr>
      <w:r w:rsidRPr="006A090B">
        <w:rPr>
          <w:rFonts w:cs="Arial"/>
          <w:lang w:eastAsia="en-GB"/>
        </w:rPr>
        <w:t>I refer to the above details.  An appeal has been made to the</w:t>
      </w:r>
      <w:r>
        <w:rPr>
          <w:rFonts w:cs="Arial"/>
          <w:lang w:eastAsia="en-GB"/>
        </w:rPr>
        <w:t xml:space="preserve"> Secretary of State against the </w:t>
      </w:r>
      <w:r w:rsidRPr="008F609C">
        <w:rPr>
          <w:rFonts w:cs="Arial"/>
          <w:lang w:eastAsia="en-GB"/>
        </w:rPr>
        <w:t>London Borough of Camden</w:t>
      </w:r>
      <w:r>
        <w:rPr>
          <w:rFonts w:cs="Arial"/>
          <w:lang w:eastAsia="en-GB"/>
        </w:rPr>
        <w:t>:</w:t>
      </w:r>
      <w:r w:rsidR="0027256F">
        <w:rPr>
          <w:rFonts w:cs="Arial"/>
          <w:lang w:eastAsia="en-GB"/>
        </w:rPr>
        <w:t xml:space="preserve"> in its decision to refuse permission</w:t>
      </w:r>
      <w:r w:rsidRPr="006A090B">
        <w:rPr>
          <w:rFonts w:cs="Arial"/>
          <w:lang w:eastAsia="en-GB"/>
        </w:rPr>
        <w:t>.</w:t>
      </w:r>
    </w:p>
    <w:p w14:paraId="489A5250" w14:textId="77777777" w:rsidR="004F1BDE" w:rsidRDefault="004F1BDE" w:rsidP="004F1BDE">
      <w:pPr>
        <w:ind w:right="-144"/>
      </w:pPr>
    </w:p>
    <w:p w14:paraId="6354A5B2" w14:textId="77777777" w:rsidR="004F1BDE" w:rsidRDefault="004F1BDE" w:rsidP="004F1BDE">
      <w:pPr>
        <w:rPr>
          <w:rFonts w:cs="Arial"/>
        </w:rPr>
      </w:pPr>
      <w:r>
        <w:rPr>
          <w:rFonts w:cs="Arial"/>
        </w:rPr>
        <w:t xml:space="preserve">This appeal will be determined </w:t>
      </w:r>
      <w:proofErr w:type="gramStart"/>
      <w:r>
        <w:rPr>
          <w:rFonts w:cs="Arial"/>
        </w:rPr>
        <w:t>on the basis of</w:t>
      </w:r>
      <w:proofErr w:type="gramEnd"/>
      <w:r>
        <w:rPr>
          <w:rFonts w:cs="Arial"/>
        </w:rPr>
        <w:t xml:space="preserve"> written representations.  This is a commercial appeal so there </w:t>
      </w:r>
      <w:r w:rsidRPr="00B626E5">
        <w:rPr>
          <w:rFonts w:cs="Arial"/>
        </w:rPr>
        <w:t xml:space="preserve">is no opportunity for you to submit </w:t>
      </w:r>
      <w:r>
        <w:rPr>
          <w:rFonts w:cs="Arial"/>
        </w:rPr>
        <w:t xml:space="preserve">any </w:t>
      </w:r>
      <w:r w:rsidRPr="00B626E5">
        <w:rPr>
          <w:rFonts w:cs="Arial"/>
        </w:rPr>
        <w:t xml:space="preserve">further comments.  </w:t>
      </w:r>
      <w:r>
        <w:rPr>
          <w:rFonts w:cs="Arial"/>
        </w:rPr>
        <w:t xml:space="preserve">Copies of all comments made in response to the </w:t>
      </w:r>
      <w:r w:rsidRPr="001C50BA">
        <w:rPr>
          <w:rFonts w:cs="Arial"/>
        </w:rPr>
        <w:t>application</w:t>
      </w:r>
      <w:r>
        <w:rPr>
          <w:rFonts w:cs="Arial"/>
        </w:rPr>
        <w:t xml:space="preserve"> will be forwarded to the Planning Inspectorate and the appellant.   </w:t>
      </w:r>
    </w:p>
    <w:p w14:paraId="41658750" w14:textId="77777777" w:rsidR="004F1BDE" w:rsidRDefault="004F1BDE" w:rsidP="004F1BDE">
      <w:pPr>
        <w:rPr>
          <w:rFonts w:cs="Arial"/>
        </w:rPr>
      </w:pPr>
    </w:p>
    <w:p w14:paraId="6F04E63F" w14:textId="0C50AB7E" w:rsidR="004F1BDE" w:rsidRDefault="004F1BDE" w:rsidP="004F1BDE">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0" w:history="1">
        <w:r>
          <w:rPr>
            <w:rStyle w:val="Hyperlink"/>
            <w:rFonts w:cs="Arial"/>
            <w:lang w:eastAsia="en-GB"/>
          </w:rPr>
          <w:t>https://www.gov.uk/government/collections/taking-part-in-a-planning-listed-building-or-enforcement-appeal</w:t>
        </w:r>
      </w:hyperlink>
      <w:r>
        <w:rPr>
          <w:rFonts w:cs="Arial"/>
          <w:lang w:eastAsia="en-GB"/>
        </w:rPr>
        <w:t>.</w:t>
      </w:r>
    </w:p>
    <w:p w14:paraId="2A01E517" w14:textId="77777777" w:rsidR="004F1BDE" w:rsidRDefault="004F1BDE" w:rsidP="004F1BDE">
      <w:pPr>
        <w:ind w:right="-144"/>
        <w:rPr>
          <w:b/>
        </w:rPr>
      </w:pPr>
    </w:p>
    <w:p w14:paraId="25BE73E8" w14:textId="77777777" w:rsidR="00D474FC" w:rsidRDefault="004F1BDE" w:rsidP="004F1BDE">
      <w:pPr>
        <w:rPr>
          <w:rFonts w:cs="Arial"/>
          <w:lang w:eastAsia="en-GB"/>
        </w:rPr>
      </w:pPr>
      <w:r>
        <w:rPr>
          <w:rFonts w:cs="Arial"/>
        </w:rPr>
        <w:t>When the decision is made, it will be published online at</w:t>
      </w:r>
      <w:r>
        <w:rPr>
          <w:rFonts w:cs="Arial"/>
          <w:lang w:eastAsia="en-GB"/>
        </w:rPr>
        <w:t xml:space="preserve"> </w:t>
      </w:r>
    </w:p>
    <w:p w14:paraId="167148E0" w14:textId="77777777" w:rsidR="004F1BDE" w:rsidRDefault="0034579A" w:rsidP="004F1BDE">
      <w:pPr>
        <w:rPr>
          <w:rFonts w:cs="Arial"/>
          <w:color w:val="1F497D"/>
          <w:lang w:eastAsia="en-GB"/>
        </w:rPr>
      </w:pPr>
      <w:hyperlink r:id="rId11" w:history="1">
        <w:r w:rsidR="004F1BDE">
          <w:rPr>
            <w:rStyle w:val="Hyperlink"/>
            <w:rFonts w:cs="Arial"/>
            <w:lang w:eastAsia="en-GB"/>
          </w:rPr>
          <w:t>https://acp.planninginspectorate.gov.uk</w:t>
        </w:r>
      </w:hyperlink>
    </w:p>
    <w:p w14:paraId="130578B1" w14:textId="77777777" w:rsidR="00D474FC" w:rsidRDefault="00D474FC" w:rsidP="004F1BDE">
      <w:pPr>
        <w:rPr>
          <w:rFonts w:cs="Arial"/>
          <w:color w:val="1F497D"/>
          <w:lang w:eastAsia="en-GB"/>
        </w:rPr>
      </w:pPr>
    </w:p>
    <w:p w14:paraId="53F3E46F" w14:textId="77777777" w:rsidR="00D474FC" w:rsidRDefault="00D474FC" w:rsidP="00D474FC">
      <w:pPr>
        <w:rPr>
          <w:rFonts w:cs="Arial"/>
          <w:b/>
          <w:bCs/>
          <w:u w:val="single"/>
        </w:rPr>
      </w:pPr>
      <w:r>
        <w:rPr>
          <w:rFonts w:cs="Arial"/>
          <w:b/>
          <w:bCs/>
          <w:u w:val="single"/>
        </w:rPr>
        <w:t>Message from the Planning Inspectorate regarding current COVID-19 Pandemic</w:t>
      </w:r>
    </w:p>
    <w:p w14:paraId="4E8F50C3" w14:textId="77777777" w:rsidR="00D474FC" w:rsidRDefault="00D474FC" w:rsidP="00D474FC">
      <w:pPr>
        <w:rPr>
          <w:rFonts w:cs="Arial"/>
          <w:b/>
          <w:bCs/>
          <w:u w:val="single"/>
        </w:rPr>
      </w:pPr>
    </w:p>
    <w:p w14:paraId="6B1A2BE5" w14:textId="77777777" w:rsidR="00D474FC" w:rsidRDefault="00D474FC" w:rsidP="00D474FC">
      <w:pPr>
        <w:rPr>
          <w:rFonts w:cs="Arial"/>
        </w:rPr>
      </w:pPr>
      <w:r>
        <w:rPr>
          <w:rFonts w:cs="Arial"/>
        </w:rPr>
        <w:t xml:space="preserve">The planning Inspectorate (PINs) has asked local planning authorities to advise third parties of the importance of referring to PINs web page for up–to–date information about </w:t>
      </w:r>
      <w:r>
        <w:rPr>
          <w:rFonts w:cs="Arial"/>
        </w:rPr>
        <w:lastRenderedPageBreak/>
        <w:t xml:space="preserve">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6612CEF9" w14:textId="77777777" w:rsidR="00D474FC" w:rsidRDefault="0034579A" w:rsidP="00D474FC">
      <w:pPr>
        <w:rPr>
          <w:rStyle w:val="Hyperlink"/>
        </w:rPr>
      </w:pPr>
      <w:hyperlink r:id="rId12" w:history="1">
        <w:r w:rsidR="00D474FC">
          <w:rPr>
            <w:rStyle w:val="Hyperlink"/>
            <w:rFonts w:cs="Arial"/>
          </w:rPr>
          <w:t>www.gov.uk/government/organisations/planning-inspectorate</w:t>
        </w:r>
      </w:hyperlink>
    </w:p>
    <w:p w14:paraId="7A9B1E1D" w14:textId="77777777" w:rsidR="00D474FC" w:rsidRDefault="00D474FC" w:rsidP="004F1BDE">
      <w:pPr>
        <w:rPr>
          <w:rFonts w:cs="Arial"/>
          <w:color w:val="1F497D"/>
          <w:lang w:eastAsia="en-GB"/>
        </w:rPr>
      </w:pPr>
    </w:p>
    <w:p w14:paraId="2BDF41D0" w14:textId="77777777" w:rsidR="004F1BDE" w:rsidRPr="00FE5508" w:rsidRDefault="004F1BDE" w:rsidP="004F1BDE">
      <w:pPr>
        <w:ind w:right="-144"/>
        <w:rPr>
          <w:b/>
        </w:rPr>
      </w:pPr>
    </w:p>
    <w:p w14:paraId="2EEC8508" w14:textId="77777777" w:rsidR="004F1BDE" w:rsidRDefault="004F1BDE" w:rsidP="004F1BDE">
      <w:pPr>
        <w:rPr>
          <w:rFonts w:cs="Arial"/>
        </w:rPr>
      </w:pPr>
      <w:r>
        <w:rPr>
          <w:rFonts w:cs="Arial"/>
        </w:rPr>
        <w:t xml:space="preserve">If you need any further </w:t>
      </w:r>
      <w:proofErr w:type="gramStart"/>
      <w:r>
        <w:rPr>
          <w:rFonts w:cs="Arial"/>
        </w:rPr>
        <w:t>information</w:t>
      </w:r>
      <w:proofErr w:type="gramEnd"/>
      <w:r>
        <w:rPr>
          <w:rFonts w:cs="Arial"/>
        </w:rPr>
        <w:t xml:space="preserve"> please do not hesitate to contact me.</w:t>
      </w:r>
    </w:p>
    <w:p w14:paraId="42B84DC9" w14:textId="77777777" w:rsidR="004F1BDE" w:rsidRDefault="004F1BDE" w:rsidP="004F1BDE">
      <w:pPr>
        <w:pStyle w:val="BodyText2"/>
      </w:pPr>
    </w:p>
    <w:p w14:paraId="338CF59B" w14:textId="77777777" w:rsidR="004F1BDE" w:rsidRDefault="004F1BDE" w:rsidP="004F1BDE">
      <w:pPr>
        <w:pStyle w:val="BodyText2"/>
      </w:pPr>
      <w:r>
        <w:t xml:space="preserve">Yours sincerely, </w:t>
      </w:r>
    </w:p>
    <w:p w14:paraId="421D7F09" w14:textId="77777777" w:rsidR="004F1BDE" w:rsidRPr="00862C3C" w:rsidRDefault="004F1BDE" w:rsidP="004F1BDE">
      <w:pPr>
        <w:pStyle w:val="BodyText2"/>
        <w:rPr>
          <w:color w:val="000000"/>
        </w:rPr>
      </w:pPr>
      <w:r w:rsidRPr="00A709E6">
        <w:rPr>
          <w:color w:val="000000"/>
          <w:lang w:val="en-US"/>
        </w:rPr>
        <w:t>Supporting Communities Directorate</w:t>
      </w:r>
    </w:p>
    <w:p w14:paraId="009F57C3" w14:textId="77777777"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F19ED" w14:textId="77777777" w:rsidR="00E140CF" w:rsidRDefault="00E140CF">
      <w:r>
        <w:separator/>
      </w:r>
    </w:p>
  </w:endnote>
  <w:endnote w:type="continuationSeparator" w:id="0">
    <w:p w14:paraId="13502435" w14:textId="77777777" w:rsidR="00E140CF" w:rsidRDefault="00E1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8CD5" w14:textId="77777777" w:rsidR="00E140CF" w:rsidRDefault="00E140CF">
    <w:pPr>
      <w:pStyle w:val="Footer"/>
      <w:jc w:val="center"/>
    </w:pPr>
    <w:r>
      <w:fldChar w:fldCharType="begin"/>
    </w:r>
    <w:r>
      <w:instrText xml:space="preserve"> PAGE   \* MERGEFORMAT </w:instrText>
    </w:r>
    <w:r>
      <w:fldChar w:fldCharType="separate"/>
    </w:r>
    <w:r>
      <w:rPr>
        <w:noProof/>
      </w:rPr>
      <w:t>2</w:t>
    </w:r>
    <w:r>
      <w:rPr>
        <w:noProof/>
      </w:rPr>
      <w:fldChar w:fldCharType="end"/>
    </w:r>
  </w:p>
  <w:p w14:paraId="79F48E68" w14:textId="77777777" w:rsidR="00E140CF" w:rsidRDefault="00E140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7EFF" w14:textId="77777777" w:rsidR="00E140CF" w:rsidRDefault="00E140CF">
      <w:r>
        <w:separator/>
      </w:r>
    </w:p>
  </w:footnote>
  <w:footnote w:type="continuationSeparator" w:id="0">
    <w:p w14:paraId="6632BA38" w14:textId="77777777" w:rsidR="00E140CF" w:rsidRDefault="00E1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A75C" w14:textId="40BF05C8" w:rsidR="00E140CF" w:rsidRDefault="0027256F" w:rsidP="004E01AA">
    <w:pPr>
      <w:jc w:val="right"/>
      <w:rPr>
        <w:rFonts w:cs="Arial"/>
      </w:rPr>
    </w:pPr>
    <w:r>
      <w:rPr>
        <w:noProof/>
      </w:rPr>
      <w:drawing>
        <wp:anchor distT="0" distB="0" distL="114300" distR="114300" simplePos="0" relativeHeight="251659264" behindDoc="0" locked="0" layoutInCell="1" allowOverlap="1" wp14:anchorId="3E0FBE19" wp14:editId="31BD2847">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05EAC" w14:textId="33BD148F" w:rsidR="00E140CF" w:rsidRDefault="0027256F"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CFCA596" wp14:editId="2BAD55B0">
              <wp:simplePos x="0" y="0"/>
              <wp:positionH relativeFrom="column">
                <wp:posOffset>-5080</wp:posOffset>
              </wp:positionH>
              <wp:positionV relativeFrom="page">
                <wp:posOffset>855345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E140CF" w:rsidRPr="00BD2F3C" w14:paraId="0B54A61B" w14:textId="77777777" w:rsidTr="006B4A0F">
                            <w:trPr>
                              <w:trHeight w:val="853"/>
                            </w:trPr>
                            <w:tc>
                              <w:tcPr>
                                <w:tcW w:w="5387" w:type="dxa"/>
                                <w:vMerge w:val="restart"/>
                                <w:shd w:val="clear" w:color="auto" w:fill="auto"/>
                              </w:tcPr>
                              <w:p w14:paraId="55537820" w14:textId="6E5F3988" w:rsidR="00E140CF" w:rsidRPr="00836886" w:rsidRDefault="00E140CF" w:rsidP="006B4A0F">
                                <w:pPr>
                                  <w:ind w:right="-674"/>
                                  <w:jc w:val="both"/>
                                  <w:rPr>
                                    <w:rFonts w:cs="Arial"/>
                                    <w:bCs/>
                                    <w:sz w:val="22"/>
                                    <w:szCs w:val="22"/>
                                  </w:rPr>
                                </w:pPr>
                                <w:r>
                                  <w:rPr>
                                    <w:rFonts w:cs="Arial"/>
                                    <w:bCs/>
                                    <w:sz w:val="22"/>
                                    <w:szCs w:val="22"/>
                                  </w:rPr>
                                  <w:t xml:space="preserve">Appeal Ref: </w:t>
                                </w:r>
                                <w:r w:rsidRPr="00E140CF">
                                  <w:rPr>
                                    <w:rFonts w:cs="Arial"/>
                                    <w:bCs/>
                                    <w:sz w:val="22"/>
                                    <w:szCs w:val="22"/>
                                  </w:rPr>
                                  <w:t>2019/3169/A</w:t>
                                </w:r>
                              </w:p>
                              <w:p w14:paraId="7295EB95" w14:textId="77777777" w:rsidR="00E140CF" w:rsidRDefault="00E140CF" w:rsidP="006B4A0F">
                                <w:pPr>
                                  <w:rPr>
                                    <w:sz w:val="22"/>
                                    <w:szCs w:val="22"/>
                                  </w:rPr>
                                </w:pPr>
                                <w:r w:rsidRPr="00836886">
                                  <w:rPr>
                                    <w:rFonts w:cs="Arial"/>
                                    <w:bCs/>
                                    <w:sz w:val="22"/>
                                    <w:szCs w:val="22"/>
                                  </w:rPr>
                                  <w:t xml:space="preserve">Contact: </w:t>
                                </w:r>
                                <w:r w:rsidRPr="00E140CF">
                                  <w:rPr>
                                    <w:sz w:val="22"/>
                                    <w:szCs w:val="22"/>
                                  </w:rPr>
                                  <w:t>Matthew Dempsey</w:t>
                                </w:r>
                              </w:p>
                              <w:p w14:paraId="3737B81B" w14:textId="219B10A2" w:rsidR="00E140CF" w:rsidRPr="00836886" w:rsidRDefault="00E140CF" w:rsidP="006B4A0F">
                                <w:pPr>
                                  <w:rPr>
                                    <w:b/>
                                    <w:sz w:val="22"/>
                                    <w:szCs w:val="22"/>
                                  </w:rPr>
                                </w:pPr>
                                <w:r w:rsidRPr="00836886">
                                  <w:rPr>
                                    <w:sz w:val="22"/>
                                    <w:szCs w:val="22"/>
                                  </w:rPr>
                                  <w:t xml:space="preserve">Tel: 020 7974 </w:t>
                                </w:r>
                                <w:r>
                                  <w:rPr>
                                    <w:sz w:val="22"/>
                                    <w:szCs w:val="22"/>
                                  </w:rPr>
                                  <w:t>3862</w:t>
                                </w:r>
                              </w:p>
                              <w:p w14:paraId="6F9EC656" w14:textId="77777777" w:rsidR="00E140CF" w:rsidRPr="00836886" w:rsidRDefault="00E140C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21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E140CF" w14:paraId="603CFDAD" w14:textId="77777777" w:rsidTr="00747E40">
                                  <w:trPr>
                                    <w:cantSplit/>
                                  </w:trPr>
                                  <w:tc>
                                    <w:tcPr>
                                      <w:tcW w:w="5103" w:type="dxa"/>
                                      <w:hideMark/>
                                    </w:tcPr>
                                    <w:p w14:paraId="392BCBFA" w14:textId="77777777" w:rsidR="00E140CF" w:rsidRDefault="00E140CF" w:rsidP="00747E40">
                                      <w:pPr>
                                        <w:jc w:val="both"/>
                                        <w:rPr>
                                          <w:spacing w:val="-5"/>
                                        </w:rPr>
                                      </w:pPr>
                                    </w:p>
                                  </w:tc>
                                </w:tr>
                                <w:tr w:rsidR="00E140CF" w14:paraId="146957CF" w14:textId="77777777" w:rsidTr="00747E40">
                                  <w:trPr>
                                    <w:cantSplit/>
                                  </w:trPr>
                                  <w:tc>
                                    <w:tcPr>
                                      <w:tcW w:w="5103" w:type="dxa"/>
                                      <w:hideMark/>
                                    </w:tcPr>
                                    <w:p w14:paraId="1EDCB71B" w14:textId="77777777" w:rsidR="00E140CF" w:rsidRDefault="00E140CF" w:rsidP="00747E40">
                                      <w:pPr>
                                        <w:jc w:val="both"/>
                                        <w:rPr>
                                          <w:spacing w:val="-5"/>
                                        </w:rPr>
                                      </w:pPr>
                                      <w:r>
                                        <w:t xml:space="preserve"> </w:t>
                                      </w:r>
                                    </w:p>
                                  </w:tc>
                                </w:tr>
                                <w:tr w:rsidR="00E140CF" w14:paraId="2E512E1D" w14:textId="77777777" w:rsidTr="00747E40">
                                  <w:trPr>
                                    <w:cantSplit/>
                                  </w:trPr>
                                  <w:tc>
                                    <w:tcPr>
                                      <w:tcW w:w="5103" w:type="dxa"/>
                                      <w:hideMark/>
                                    </w:tcPr>
                                    <w:p w14:paraId="285A613D" w14:textId="77777777" w:rsidR="00E140CF" w:rsidRDefault="00E140CF">
                                      <w:pPr>
                                        <w:jc w:val="both"/>
                                        <w:rPr>
                                          <w:spacing w:val="-5"/>
                                        </w:rPr>
                                      </w:pPr>
                                      <w:r>
                                        <w:t xml:space="preserve">Telephone: 020 7974 </w:t>
                                      </w:r>
                                      <w:proofErr w:type="spellStart"/>
                                      <w:r>
                                        <w:rPr>
                                          <w:b/>
                                        </w:rPr>
                                        <w:t>OfficerPhone</w:t>
                                      </w:r>
                                      <w:proofErr w:type="spellEnd"/>
                                    </w:p>
                                  </w:tc>
                                </w:tr>
                              </w:tbl>
                              <w:p w14:paraId="7B62D6EA" w14:textId="77777777" w:rsidR="00E140CF" w:rsidRPr="000911E1" w:rsidRDefault="00E140CF" w:rsidP="006B4A0F">
                                <w:pPr>
                                  <w:rPr>
                                    <w:rFonts w:cs="Arial"/>
                                    <w:szCs w:val="20"/>
                                  </w:rPr>
                                </w:pPr>
                              </w:p>
                            </w:tc>
                            <w:tc>
                              <w:tcPr>
                                <w:tcW w:w="1525" w:type="dxa"/>
                              </w:tcPr>
                              <w:p w14:paraId="19DBBAAF" w14:textId="77777777" w:rsidR="00E140CF" w:rsidRPr="00BA734A" w:rsidRDefault="00E140CF" w:rsidP="008967B8">
                                <w:pPr>
                                  <w:jc w:val="both"/>
                                  <w:rPr>
                                    <w:sz w:val="22"/>
                                    <w:szCs w:val="22"/>
                                  </w:rPr>
                                </w:pPr>
                              </w:p>
                            </w:tc>
                            <w:tc>
                              <w:tcPr>
                                <w:tcW w:w="5004" w:type="dxa"/>
                                <w:vMerge w:val="restart"/>
                                <w:shd w:val="clear" w:color="auto" w:fill="auto"/>
                              </w:tcPr>
                              <w:p w14:paraId="1D957FCD" w14:textId="77777777" w:rsidR="00E140CF" w:rsidRPr="00BA734A" w:rsidRDefault="00E140C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E140CF" w:rsidRPr="00305E66" w14:paraId="05E4BD1C" w14:textId="77777777" w:rsidTr="006B4A0F">
                            <w:trPr>
                              <w:trHeight w:val="703"/>
                            </w:trPr>
                            <w:tc>
                              <w:tcPr>
                                <w:tcW w:w="5387" w:type="dxa"/>
                                <w:vMerge/>
                                <w:shd w:val="clear" w:color="auto" w:fill="auto"/>
                              </w:tcPr>
                              <w:p w14:paraId="497509FD" w14:textId="77777777" w:rsidR="00E140CF" w:rsidRPr="00305E66" w:rsidRDefault="00E140CF" w:rsidP="00B54B18">
                                <w:pPr>
                                  <w:jc w:val="both"/>
                                  <w:rPr>
                                    <w:rFonts w:cs="Arial"/>
                                    <w:b/>
                                    <w:bCs/>
                                    <w:noProof/>
                                    <w:szCs w:val="20"/>
                                  </w:rPr>
                                </w:pPr>
                              </w:p>
                            </w:tc>
                            <w:tc>
                              <w:tcPr>
                                <w:tcW w:w="1525" w:type="dxa"/>
                              </w:tcPr>
                              <w:p w14:paraId="2A0D00E2" w14:textId="77777777" w:rsidR="00E140CF" w:rsidRPr="00305E66" w:rsidRDefault="00E140CF" w:rsidP="00B54B18">
                                <w:pPr>
                                  <w:jc w:val="both"/>
                                  <w:rPr>
                                    <w:rFonts w:cs="Arial"/>
                                    <w:sz w:val="22"/>
                                    <w:szCs w:val="22"/>
                                  </w:rPr>
                                </w:pPr>
                              </w:p>
                            </w:tc>
                            <w:tc>
                              <w:tcPr>
                                <w:tcW w:w="5004" w:type="dxa"/>
                                <w:vMerge/>
                                <w:shd w:val="clear" w:color="auto" w:fill="auto"/>
                              </w:tcPr>
                              <w:p w14:paraId="4FE7AD00" w14:textId="77777777" w:rsidR="00E140CF" w:rsidRPr="00305E66" w:rsidRDefault="00E140CF" w:rsidP="00B54B18">
                                <w:pPr>
                                  <w:jc w:val="both"/>
                                  <w:rPr>
                                    <w:rFonts w:cs="Arial"/>
                                    <w:sz w:val="22"/>
                                    <w:szCs w:val="22"/>
                                  </w:rPr>
                                </w:pPr>
                              </w:p>
                            </w:tc>
                          </w:tr>
                        </w:tbl>
                        <w:p w14:paraId="33378210" w14:textId="77777777" w:rsidR="00E140CF" w:rsidRDefault="00E140C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CA596" id="_x0000_t202" coordsize="21600,21600" o:spt="202" path="m,l,21600r21600,l21600,xe">
              <v:stroke joinstyle="miter"/>
              <v:path gradientshapeok="t" o:connecttype="rect"/>
            </v:shapetype>
            <v:shape id="Text Box 6" o:spid="_x0000_s1026" type="#_x0000_t202" style="position:absolute;margin-left:-.4pt;margin-top:67.3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E140CF" w:rsidRPr="00BD2F3C" w14:paraId="0B54A61B" w14:textId="77777777" w:rsidTr="006B4A0F">
                      <w:trPr>
                        <w:trHeight w:val="853"/>
                      </w:trPr>
                      <w:tc>
                        <w:tcPr>
                          <w:tcW w:w="5387" w:type="dxa"/>
                          <w:vMerge w:val="restart"/>
                          <w:shd w:val="clear" w:color="auto" w:fill="auto"/>
                        </w:tcPr>
                        <w:p w14:paraId="55537820" w14:textId="6E5F3988" w:rsidR="00E140CF" w:rsidRPr="00836886" w:rsidRDefault="00E140CF" w:rsidP="006B4A0F">
                          <w:pPr>
                            <w:ind w:right="-674"/>
                            <w:jc w:val="both"/>
                            <w:rPr>
                              <w:rFonts w:cs="Arial"/>
                              <w:bCs/>
                              <w:sz w:val="22"/>
                              <w:szCs w:val="22"/>
                            </w:rPr>
                          </w:pPr>
                          <w:r>
                            <w:rPr>
                              <w:rFonts w:cs="Arial"/>
                              <w:bCs/>
                              <w:sz w:val="22"/>
                              <w:szCs w:val="22"/>
                            </w:rPr>
                            <w:t xml:space="preserve">Appeal Ref: </w:t>
                          </w:r>
                          <w:r w:rsidRPr="00E140CF">
                            <w:rPr>
                              <w:rFonts w:cs="Arial"/>
                              <w:bCs/>
                              <w:sz w:val="22"/>
                              <w:szCs w:val="22"/>
                            </w:rPr>
                            <w:t>2019/3169/A</w:t>
                          </w:r>
                        </w:p>
                        <w:p w14:paraId="7295EB95" w14:textId="77777777" w:rsidR="00E140CF" w:rsidRDefault="00E140CF" w:rsidP="006B4A0F">
                          <w:pPr>
                            <w:rPr>
                              <w:sz w:val="22"/>
                              <w:szCs w:val="22"/>
                            </w:rPr>
                          </w:pPr>
                          <w:r w:rsidRPr="00836886">
                            <w:rPr>
                              <w:rFonts w:cs="Arial"/>
                              <w:bCs/>
                              <w:sz w:val="22"/>
                              <w:szCs w:val="22"/>
                            </w:rPr>
                            <w:t xml:space="preserve">Contact: </w:t>
                          </w:r>
                          <w:r w:rsidRPr="00E140CF">
                            <w:rPr>
                              <w:sz w:val="22"/>
                              <w:szCs w:val="22"/>
                            </w:rPr>
                            <w:t>Matthew Dempsey</w:t>
                          </w:r>
                        </w:p>
                        <w:p w14:paraId="3737B81B" w14:textId="219B10A2" w:rsidR="00E140CF" w:rsidRPr="00836886" w:rsidRDefault="00E140CF" w:rsidP="006B4A0F">
                          <w:pPr>
                            <w:rPr>
                              <w:b/>
                              <w:sz w:val="22"/>
                              <w:szCs w:val="22"/>
                            </w:rPr>
                          </w:pPr>
                          <w:r w:rsidRPr="00836886">
                            <w:rPr>
                              <w:sz w:val="22"/>
                              <w:szCs w:val="22"/>
                            </w:rPr>
                            <w:t xml:space="preserve">Tel: 020 7974 </w:t>
                          </w:r>
                          <w:r>
                            <w:rPr>
                              <w:sz w:val="22"/>
                              <w:szCs w:val="22"/>
                            </w:rPr>
                            <w:t>3862</w:t>
                          </w:r>
                        </w:p>
                        <w:p w14:paraId="6F9EC656" w14:textId="77777777" w:rsidR="00E140CF" w:rsidRPr="00836886" w:rsidRDefault="00E140C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21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E140CF" w14:paraId="603CFDAD" w14:textId="77777777" w:rsidTr="00747E40">
                            <w:trPr>
                              <w:cantSplit/>
                            </w:trPr>
                            <w:tc>
                              <w:tcPr>
                                <w:tcW w:w="5103" w:type="dxa"/>
                                <w:hideMark/>
                              </w:tcPr>
                              <w:p w14:paraId="392BCBFA" w14:textId="77777777" w:rsidR="00E140CF" w:rsidRDefault="00E140CF" w:rsidP="00747E40">
                                <w:pPr>
                                  <w:jc w:val="both"/>
                                  <w:rPr>
                                    <w:spacing w:val="-5"/>
                                  </w:rPr>
                                </w:pPr>
                              </w:p>
                            </w:tc>
                          </w:tr>
                          <w:tr w:rsidR="00E140CF" w14:paraId="146957CF" w14:textId="77777777" w:rsidTr="00747E40">
                            <w:trPr>
                              <w:cantSplit/>
                            </w:trPr>
                            <w:tc>
                              <w:tcPr>
                                <w:tcW w:w="5103" w:type="dxa"/>
                                <w:hideMark/>
                              </w:tcPr>
                              <w:p w14:paraId="1EDCB71B" w14:textId="77777777" w:rsidR="00E140CF" w:rsidRDefault="00E140CF" w:rsidP="00747E40">
                                <w:pPr>
                                  <w:jc w:val="both"/>
                                  <w:rPr>
                                    <w:spacing w:val="-5"/>
                                  </w:rPr>
                                </w:pPr>
                                <w:r>
                                  <w:t xml:space="preserve"> </w:t>
                                </w:r>
                              </w:p>
                            </w:tc>
                          </w:tr>
                          <w:tr w:rsidR="00E140CF" w14:paraId="2E512E1D" w14:textId="77777777" w:rsidTr="00747E40">
                            <w:trPr>
                              <w:cantSplit/>
                            </w:trPr>
                            <w:tc>
                              <w:tcPr>
                                <w:tcW w:w="5103" w:type="dxa"/>
                                <w:hideMark/>
                              </w:tcPr>
                              <w:p w14:paraId="285A613D" w14:textId="77777777" w:rsidR="00E140CF" w:rsidRDefault="00E140CF">
                                <w:pPr>
                                  <w:jc w:val="both"/>
                                  <w:rPr>
                                    <w:spacing w:val="-5"/>
                                  </w:rPr>
                                </w:pPr>
                                <w:r>
                                  <w:t xml:space="preserve">Telephone: 020 7974 </w:t>
                                </w:r>
                                <w:proofErr w:type="spellStart"/>
                                <w:r>
                                  <w:rPr>
                                    <w:b/>
                                  </w:rPr>
                                  <w:t>OfficerPhone</w:t>
                                </w:r>
                                <w:proofErr w:type="spellEnd"/>
                              </w:p>
                            </w:tc>
                          </w:tr>
                        </w:tbl>
                        <w:p w14:paraId="7B62D6EA" w14:textId="77777777" w:rsidR="00E140CF" w:rsidRPr="000911E1" w:rsidRDefault="00E140CF" w:rsidP="006B4A0F">
                          <w:pPr>
                            <w:rPr>
                              <w:rFonts w:cs="Arial"/>
                              <w:szCs w:val="20"/>
                            </w:rPr>
                          </w:pPr>
                        </w:p>
                      </w:tc>
                      <w:tc>
                        <w:tcPr>
                          <w:tcW w:w="1525" w:type="dxa"/>
                        </w:tcPr>
                        <w:p w14:paraId="19DBBAAF" w14:textId="77777777" w:rsidR="00E140CF" w:rsidRPr="00BA734A" w:rsidRDefault="00E140CF" w:rsidP="008967B8">
                          <w:pPr>
                            <w:jc w:val="both"/>
                            <w:rPr>
                              <w:sz w:val="22"/>
                              <w:szCs w:val="22"/>
                            </w:rPr>
                          </w:pPr>
                        </w:p>
                      </w:tc>
                      <w:tc>
                        <w:tcPr>
                          <w:tcW w:w="5004" w:type="dxa"/>
                          <w:vMerge w:val="restart"/>
                          <w:shd w:val="clear" w:color="auto" w:fill="auto"/>
                        </w:tcPr>
                        <w:p w14:paraId="1D957FCD" w14:textId="77777777" w:rsidR="00E140CF" w:rsidRPr="00BA734A" w:rsidRDefault="00E140C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E140CF" w:rsidRPr="00305E66" w14:paraId="05E4BD1C" w14:textId="77777777" w:rsidTr="006B4A0F">
                      <w:trPr>
                        <w:trHeight w:val="703"/>
                      </w:trPr>
                      <w:tc>
                        <w:tcPr>
                          <w:tcW w:w="5387" w:type="dxa"/>
                          <w:vMerge/>
                          <w:shd w:val="clear" w:color="auto" w:fill="auto"/>
                        </w:tcPr>
                        <w:p w14:paraId="497509FD" w14:textId="77777777" w:rsidR="00E140CF" w:rsidRPr="00305E66" w:rsidRDefault="00E140CF" w:rsidP="00B54B18">
                          <w:pPr>
                            <w:jc w:val="both"/>
                            <w:rPr>
                              <w:rFonts w:cs="Arial"/>
                              <w:b/>
                              <w:bCs/>
                              <w:noProof/>
                              <w:szCs w:val="20"/>
                            </w:rPr>
                          </w:pPr>
                        </w:p>
                      </w:tc>
                      <w:tc>
                        <w:tcPr>
                          <w:tcW w:w="1525" w:type="dxa"/>
                        </w:tcPr>
                        <w:p w14:paraId="2A0D00E2" w14:textId="77777777" w:rsidR="00E140CF" w:rsidRPr="00305E66" w:rsidRDefault="00E140CF" w:rsidP="00B54B18">
                          <w:pPr>
                            <w:jc w:val="both"/>
                            <w:rPr>
                              <w:rFonts w:cs="Arial"/>
                              <w:sz w:val="22"/>
                              <w:szCs w:val="22"/>
                            </w:rPr>
                          </w:pPr>
                        </w:p>
                      </w:tc>
                      <w:tc>
                        <w:tcPr>
                          <w:tcW w:w="5004" w:type="dxa"/>
                          <w:vMerge/>
                          <w:shd w:val="clear" w:color="auto" w:fill="auto"/>
                        </w:tcPr>
                        <w:p w14:paraId="4FE7AD00" w14:textId="77777777" w:rsidR="00E140CF" w:rsidRPr="00305E66" w:rsidRDefault="00E140CF" w:rsidP="00B54B18">
                          <w:pPr>
                            <w:jc w:val="both"/>
                            <w:rPr>
                              <w:rFonts w:cs="Arial"/>
                              <w:sz w:val="22"/>
                              <w:szCs w:val="22"/>
                            </w:rPr>
                          </w:pPr>
                        </w:p>
                      </w:tc>
                    </w:tr>
                  </w:tbl>
                  <w:p w14:paraId="33378210" w14:textId="77777777" w:rsidR="00E140CF" w:rsidRDefault="00E140CF" w:rsidP="004E01AA">
                    <w:pPr>
                      <w:rPr>
                        <w:rFonts w:ascii="Franklin Gothic Book" w:hAnsi="Franklin Gothic Book"/>
                        <w:color w:val="000000"/>
                        <w:sz w:val="18"/>
                      </w:rPr>
                    </w:pPr>
                  </w:p>
                </w:txbxContent>
              </v:textbox>
              <w10:wrap anchory="page"/>
            </v:shape>
          </w:pict>
        </mc:Fallback>
      </mc:AlternateContent>
    </w:r>
  </w:p>
  <w:p w14:paraId="0F7CB5D8" w14:textId="246B0C9A" w:rsidR="00E140CF" w:rsidRDefault="0027256F" w:rsidP="004E01AA">
    <w:r>
      <w:rPr>
        <w:noProof/>
      </w:rPr>
      <mc:AlternateContent>
        <mc:Choice Requires="wps">
          <w:drawing>
            <wp:anchor distT="0" distB="0" distL="114300" distR="114300" simplePos="0" relativeHeight="251656192" behindDoc="0" locked="0" layoutInCell="1" allowOverlap="1" wp14:anchorId="036969E6" wp14:editId="5D5F19BB">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E689D94" w14:textId="77777777" w:rsidR="00E140CF" w:rsidRPr="005075DD" w:rsidRDefault="00E140CF" w:rsidP="004E01AA">
                          <w:pPr>
                            <w:rPr>
                              <w:rFonts w:cs="Arial"/>
                              <w:b/>
                              <w:sz w:val="20"/>
                              <w:szCs w:val="20"/>
                            </w:rPr>
                          </w:pPr>
                          <w:r>
                            <w:rPr>
                              <w:rFonts w:cs="Arial"/>
                              <w:b/>
                              <w:sz w:val="20"/>
                              <w:szCs w:val="20"/>
                            </w:rPr>
                            <w:t>Development Management</w:t>
                          </w:r>
                        </w:p>
                        <w:p w14:paraId="6E7212DA" w14:textId="77777777" w:rsidR="00E140CF" w:rsidRPr="005075DD" w:rsidRDefault="00E140CF" w:rsidP="004E01AA">
                          <w:pPr>
                            <w:rPr>
                              <w:rFonts w:cs="Arial"/>
                              <w:sz w:val="20"/>
                              <w:szCs w:val="20"/>
                            </w:rPr>
                          </w:pPr>
                          <w:r>
                            <w:rPr>
                              <w:rFonts w:cs="Arial"/>
                              <w:sz w:val="20"/>
                              <w:szCs w:val="20"/>
                            </w:rPr>
                            <w:t>Regeneration and Planning</w:t>
                          </w:r>
                        </w:p>
                        <w:p w14:paraId="294A181A" w14:textId="77777777" w:rsidR="00E140CF" w:rsidRPr="005075DD" w:rsidRDefault="00E140CF" w:rsidP="004E01AA">
                          <w:pPr>
                            <w:rPr>
                              <w:rFonts w:cs="Arial"/>
                              <w:sz w:val="20"/>
                              <w:szCs w:val="20"/>
                            </w:rPr>
                          </w:pPr>
                          <w:r w:rsidRPr="005075DD">
                            <w:rPr>
                              <w:rFonts w:cs="Arial"/>
                              <w:sz w:val="20"/>
                              <w:szCs w:val="20"/>
                            </w:rPr>
                            <w:t>London Borough of Camden</w:t>
                          </w:r>
                        </w:p>
                        <w:p w14:paraId="1A8B6E4C" w14:textId="77777777" w:rsidR="00E140CF" w:rsidRPr="005075DD" w:rsidRDefault="00E140C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130CB5" w14:textId="77777777" w:rsidR="00E140CF" w:rsidRPr="005075DD" w:rsidRDefault="00E140C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FDB774F" w14:textId="77777777" w:rsidR="00E140CF" w:rsidRPr="003B5022" w:rsidRDefault="0034579A" w:rsidP="003B5022">
                          <w:pPr>
                            <w:rPr>
                              <w:rFonts w:cs="Arial"/>
                              <w:color w:val="000000"/>
                              <w:spacing w:val="-5"/>
                              <w:lang w:val="en-US"/>
                            </w:rPr>
                          </w:pPr>
                          <w:hyperlink r:id="rId2" w:history="1">
                            <w:r w:rsidR="00E140CF" w:rsidRPr="003B5022">
                              <w:rPr>
                                <w:spacing w:val="-5"/>
                                <w:sz w:val="18"/>
                                <w:szCs w:val="18"/>
                              </w:rPr>
                              <w:t>planningappeals@camden.gov.uk</w:t>
                            </w:r>
                          </w:hyperlink>
                        </w:p>
                        <w:p w14:paraId="017CFFC6" w14:textId="77777777" w:rsidR="00E140CF" w:rsidRPr="003B5022" w:rsidRDefault="00E140CF" w:rsidP="003B5022">
                          <w:pPr>
                            <w:jc w:val="both"/>
                            <w:rPr>
                              <w:spacing w:val="-5"/>
                              <w:sz w:val="20"/>
                              <w:szCs w:val="20"/>
                            </w:rPr>
                          </w:pPr>
                          <w:r w:rsidRPr="003B5022">
                            <w:rPr>
                              <w:spacing w:val="-5"/>
                              <w:sz w:val="18"/>
                              <w:szCs w:val="20"/>
                            </w:rPr>
                            <w:t>www.camden.gov.uk/planning</w:t>
                          </w:r>
                        </w:p>
                        <w:p w14:paraId="336CFBE3" w14:textId="77777777" w:rsidR="00E140CF" w:rsidRDefault="00E140CF" w:rsidP="003B502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969E6"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5E689D94" w14:textId="77777777" w:rsidR="00E140CF" w:rsidRPr="005075DD" w:rsidRDefault="00E140CF" w:rsidP="004E01AA">
                    <w:pPr>
                      <w:rPr>
                        <w:rFonts w:cs="Arial"/>
                        <w:b/>
                        <w:sz w:val="20"/>
                        <w:szCs w:val="20"/>
                      </w:rPr>
                    </w:pPr>
                    <w:r>
                      <w:rPr>
                        <w:rFonts w:cs="Arial"/>
                        <w:b/>
                        <w:sz w:val="20"/>
                        <w:szCs w:val="20"/>
                      </w:rPr>
                      <w:t>Development Management</w:t>
                    </w:r>
                  </w:p>
                  <w:p w14:paraId="6E7212DA" w14:textId="77777777" w:rsidR="00E140CF" w:rsidRPr="005075DD" w:rsidRDefault="00E140CF" w:rsidP="004E01AA">
                    <w:pPr>
                      <w:rPr>
                        <w:rFonts w:cs="Arial"/>
                        <w:sz w:val="20"/>
                        <w:szCs w:val="20"/>
                      </w:rPr>
                    </w:pPr>
                    <w:r>
                      <w:rPr>
                        <w:rFonts w:cs="Arial"/>
                        <w:sz w:val="20"/>
                        <w:szCs w:val="20"/>
                      </w:rPr>
                      <w:t>Regeneration and Planning</w:t>
                    </w:r>
                  </w:p>
                  <w:p w14:paraId="294A181A" w14:textId="77777777" w:rsidR="00E140CF" w:rsidRPr="005075DD" w:rsidRDefault="00E140CF" w:rsidP="004E01AA">
                    <w:pPr>
                      <w:rPr>
                        <w:rFonts w:cs="Arial"/>
                        <w:sz w:val="20"/>
                        <w:szCs w:val="20"/>
                      </w:rPr>
                    </w:pPr>
                    <w:r w:rsidRPr="005075DD">
                      <w:rPr>
                        <w:rFonts w:cs="Arial"/>
                        <w:sz w:val="20"/>
                        <w:szCs w:val="20"/>
                      </w:rPr>
                      <w:t>London Borough of Camden</w:t>
                    </w:r>
                  </w:p>
                  <w:p w14:paraId="1A8B6E4C" w14:textId="77777777" w:rsidR="00E140CF" w:rsidRPr="005075DD" w:rsidRDefault="00E140C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130CB5" w14:textId="77777777" w:rsidR="00E140CF" w:rsidRPr="005075DD" w:rsidRDefault="00E140C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FDB774F" w14:textId="77777777" w:rsidR="00E140CF" w:rsidRPr="003B5022" w:rsidRDefault="00E140CF" w:rsidP="003B5022">
                    <w:pPr>
                      <w:rPr>
                        <w:rFonts w:cs="Arial"/>
                        <w:color w:val="000000"/>
                        <w:spacing w:val="-5"/>
                        <w:lang w:val="en-US"/>
                      </w:rPr>
                    </w:pPr>
                    <w:hyperlink r:id="rId3" w:history="1">
                      <w:r w:rsidRPr="003B5022">
                        <w:rPr>
                          <w:spacing w:val="-5"/>
                          <w:sz w:val="18"/>
                          <w:szCs w:val="18"/>
                        </w:rPr>
                        <w:t>planningappeals@camden.gov.uk</w:t>
                      </w:r>
                    </w:hyperlink>
                  </w:p>
                  <w:p w14:paraId="017CFFC6" w14:textId="77777777" w:rsidR="00E140CF" w:rsidRPr="003B5022" w:rsidRDefault="00E140CF" w:rsidP="003B5022">
                    <w:pPr>
                      <w:jc w:val="both"/>
                      <w:rPr>
                        <w:spacing w:val="-5"/>
                        <w:sz w:val="20"/>
                        <w:szCs w:val="20"/>
                      </w:rPr>
                    </w:pPr>
                    <w:r w:rsidRPr="003B5022">
                      <w:rPr>
                        <w:spacing w:val="-5"/>
                        <w:sz w:val="18"/>
                        <w:szCs w:val="20"/>
                      </w:rPr>
                      <w:t>www.camden.gov.uk/planning</w:t>
                    </w:r>
                  </w:p>
                  <w:p w14:paraId="336CFBE3" w14:textId="77777777" w:rsidR="00E140CF" w:rsidRDefault="00E140CF" w:rsidP="003B5022">
                    <w:pPr>
                      <w:rPr>
                        <w:rFonts w:ascii="Franklin Gothic Book" w:hAnsi="Franklin Gothic Book"/>
                        <w:color w:val="000000"/>
                        <w:sz w:val="18"/>
                      </w:rPr>
                    </w:pPr>
                  </w:p>
                </w:txbxContent>
              </v:textbox>
              <w10:wrap anchorx="page" anchory="page"/>
            </v:shape>
          </w:pict>
        </mc:Fallback>
      </mc:AlternateContent>
    </w:r>
  </w:p>
  <w:p w14:paraId="3E58CC47" w14:textId="77777777" w:rsidR="00E140CF" w:rsidRDefault="00E140CF" w:rsidP="004E01AA"/>
  <w:p w14:paraId="6FA18B18" w14:textId="77777777" w:rsidR="00E140CF" w:rsidRDefault="00E140CF" w:rsidP="004E01AA"/>
  <w:p w14:paraId="2362069D" w14:textId="77777777" w:rsidR="00E140CF" w:rsidRDefault="00E140CF" w:rsidP="004E01AA"/>
  <w:p w14:paraId="02A48849" w14:textId="77777777" w:rsidR="00E140CF" w:rsidRDefault="00E140CF" w:rsidP="004E01AA"/>
  <w:p w14:paraId="7D0D046D" w14:textId="77777777" w:rsidR="00E140CF" w:rsidRDefault="00E140CF" w:rsidP="004E01AA"/>
  <w:p w14:paraId="776FB45F" w14:textId="7757A865" w:rsidR="00E140CF" w:rsidRDefault="0027256F" w:rsidP="004E01AA">
    <w:r>
      <w:rPr>
        <w:noProof/>
      </w:rPr>
      <mc:AlternateContent>
        <mc:Choice Requires="wps">
          <w:drawing>
            <wp:anchor distT="0" distB="0" distL="114300" distR="114300" simplePos="0" relativeHeight="251657216" behindDoc="0" locked="0" layoutInCell="1" allowOverlap="1" wp14:anchorId="7E106083" wp14:editId="1F255C6E">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E140CF" w:rsidRPr="003B5022" w14:paraId="3FB1822D" w14:textId="77777777" w:rsidTr="001B66DC">
                            <w:trPr>
                              <w:cantSplit/>
                              <w:trHeight w:val="190"/>
                            </w:trPr>
                            <w:tc>
                              <w:tcPr>
                                <w:tcW w:w="4158" w:type="dxa"/>
                              </w:tcPr>
                              <w:p w14:paraId="0ADC478C" w14:textId="77777777" w:rsidR="00E140CF" w:rsidRPr="003B5022" w:rsidRDefault="00E140CF" w:rsidP="003B5022">
                                <w:pPr>
                                  <w:jc w:val="both"/>
                                  <w:rPr>
                                    <w:spacing w:val="-5"/>
                                    <w:szCs w:val="20"/>
                                  </w:rPr>
                                </w:pPr>
                                <w:bookmarkStart w:id="1" w:name="NeighbourName"/>
                                <w:proofErr w:type="spellStart"/>
                                <w:r w:rsidRPr="003B5022">
                                  <w:rPr>
                                    <w:spacing w:val="-5"/>
                                    <w:szCs w:val="20"/>
                                  </w:rPr>
                                  <w:t>NeighbourName</w:t>
                                </w:r>
                                <w:bookmarkEnd w:id="1"/>
                                <w:proofErr w:type="spellEnd"/>
                              </w:p>
                            </w:tc>
                          </w:tr>
                          <w:tr w:rsidR="00E140CF" w:rsidRPr="003B5022" w14:paraId="68601E7E" w14:textId="77777777" w:rsidTr="001B66DC">
                            <w:trPr>
                              <w:cantSplit/>
                              <w:trHeight w:val="1497"/>
                            </w:trPr>
                            <w:tc>
                              <w:tcPr>
                                <w:tcW w:w="4158" w:type="dxa"/>
                                <w:vMerge w:val="restart"/>
                              </w:tcPr>
                              <w:p w14:paraId="17DBDAA8" w14:textId="77777777" w:rsidR="00E140CF" w:rsidRPr="003B5022" w:rsidRDefault="00E140CF" w:rsidP="003B5022">
                                <w:pPr>
                                  <w:jc w:val="both"/>
                                  <w:rPr>
                                    <w:spacing w:val="-5"/>
                                    <w:szCs w:val="20"/>
                                  </w:rPr>
                                </w:pPr>
                                <w:bookmarkStart w:id="2" w:name="NeighbourAddress"/>
                                <w:proofErr w:type="spellStart"/>
                                <w:r w:rsidRPr="003B5022">
                                  <w:rPr>
                                    <w:spacing w:val="-5"/>
                                    <w:szCs w:val="20"/>
                                  </w:rPr>
                                  <w:t>NeighbourAddress</w:t>
                                </w:r>
                                <w:bookmarkEnd w:id="2"/>
                                <w:proofErr w:type="spellEnd"/>
                              </w:p>
                            </w:tc>
                          </w:tr>
                          <w:tr w:rsidR="00E140CF" w:rsidRPr="003B5022" w14:paraId="7BED3D72" w14:textId="77777777" w:rsidTr="001B66DC">
                            <w:trPr>
                              <w:cantSplit/>
                              <w:trHeight w:val="276"/>
                            </w:trPr>
                            <w:tc>
                              <w:tcPr>
                                <w:tcW w:w="4158" w:type="dxa"/>
                                <w:vMerge/>
                              </w:tcPr>
                              <w:p w14:paraId="4A7EC235" w14:textId="77777777" w:rsidR="00E140CF" w:rsidRPr="003B5022" w:rsidRDefault="00E140CF" w:rsidP="003B5022">
                                <w:pPr>
                                  <w:jc w:val="both"/>
                                  <w:rPr>
                                    <w:spacing w:val="-5"/>
                                    <w:szCs w:val="20"/>
                                  </w:rPr>
                                </w:pPr>
                              </w:p>
                            </w:tc>
                          </w:tr>
                        </w:tbl>
                        <w:p w14:paraId="575B4895" w14:textId="77777777" w:rsidR="00E140CF" w:rsidRDefault="00E140CF"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06083"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E140CF" w:rsidRPr="003B5022" w14:paraId="3FB1822D" w14:textId="77777777" w:rsidTr="001B66DC">
                      <w:trPr>
                        <w:cantSplit/>
                        <w:trHeight w:val="190"/>
                      </w:trPr>
                      <w:tc>
                        <w:tcPr>
                          <w:tcW w:w="4158" w:type="dxa"/>
                        </w:tcPr>
                        <w:p w14:paraId="0ADC478C" w14:textId="77777777" w:rsidR="00E140CF" w:rsidRPr="003B5022" w:rsidRDefault="00E140CF" w:rsidP="003B5022">
                          <w:pPr>
                            <w:jc w:val="both"/>
                            <w:rPr>
                              <w:spacing w:val="-5"/>
                              <w:szCs w:val="20"/>
                            </w:rPr>
                          </w:pPr>
                          <w:bookmarkStart w:id="3" w:name="NeighbourName"/>
                          <w:proofErr w:type="spellStart"/>
                          <w:r w:rsidRPr="003B5022">
                            <w:rPr>
                              <w:spacing w:val="-5"/>
                              <w:szCs w:val="20"/>
                            </w:rPr>
                            <w:t>NeighbourName</w:t>
                          </w:r>
                          <w:bookmarkEnd w:id="3"/>
                          <w:proofErr w:type="spellEnd"/>
                        </w:p>
                      </w:tc>
                    </w:tr>
                    <w:tr w:rsidR="00E140CF" w:rsidRPr="003B5022" w14:paraId="68601E7E" w14:textId="77777777" w:rsidTr="001B66DC">
                      <w:trPr>
                        <w:cantSplit/>
                        <w:trHeight w:val="1497"/>
                      </w:trPr>
                      <w:tc>
                        <w:tcPr>
                          <w:tcW w:w="4158" w:type="dxa"/>
                          <w:vMerge w:val="restart"/>
                        </w:tcPr>
                        <w:p w14:paraId="17DBDAA8" w14:textId="77777777" w:rsidR="00E140CF" w:rsidRPr="003B5022" w:rsidRDefault="00E140CF" w:rsidP="003B5022">
                          <w:pPr>
                            <w:jc w:val="both"/>
                            <w:rPr>
                              <w:spacing w:val="-5"/>
                              <w:szCs w:val="20"/>
                            </w:rPr>
                          </w:pPr>
                          <w:bookmarkStart w:id="4" w:name="NeighbourAddress"/>
                          <w:proofErr w:type="spellStart"/>
                          <w:r w:rsidRPr="003B5022">
                            <w:rPr>
                              <w:spacing w:val="-5"/>
                              <w:szCs w:val="20"/>
                            </w:rPr>
                            <w:t>NeighbourAddress</w:t>
                          </w:r>
                          <w:bookmarkEnd w:id="4"/>
                          <w:proofErr w:type="spellEnd"/>
                        </w:p>
                      </w:tc>
                    </w:tr>
                    <w:tr w:rsidR="00E140CF" w:rsidRPr="003B5022" w14:paraId="7BED3D72" w14:textId="77777777" w:rsidTr="001B66DC">
                      <w:trPr>
                        <w:cantSplit/>
                        <w:trHeight w:val="276"/>
                      </w:trPr>
                      <w:tc>
                        <w:tcPr>
                          <w:tcW w:w="4158" w:type="dxa"/>
                          <w:vMerge/>
                        </w:tcPr>
                        <w:p w14:paraId="4A7EC235" w14:textId="77777777" w:rsidR="00E140CF" w:rsidRPr="003B5022" w:rsidRDefault="00E140CF" w:rsidP="003B5022">
                          <w:pPr>
                            <w:jc w:val="both"/>
                            <w:rPr>
                              <w:spacing w:val="-5"/>
                              <w:szCs w:val="20"/>
                            </w:rPr>
                          </w:pPr>
                        </w:p>
                      </w:tc>
                    </w:tr>
                  </w:tbl>
                  <w:p w14:paraId="575B4895" w14:textId="77777777" w:rsidR="00E140CF" w:rsidRDefault="00E140CF" w:rsidP="004E01AA"/>
                </w:txbxContent>
              </v:textbox>
              <w10:wrap anchory="page"/>
            </v:shape>
          </w:pict>
        </mc:Fallback>
      </mc:AlternateContent>
    </w:r>
  </w:p>
  <w:p w14:paraId="13678B23" w14:textId="77777777" w:rsidR="00E140CF" w:rsidRDefault="00E140CF" w:rsidP="004E01AA"/>
  <w:p w14:paraId="0651837A" w14:textId="77777777" w:rsidR="00E140CF" w:rsidRDefault="00E140CF" w:rsidP="004E01AA"/>
  <w:p w14:paraId="002D96EC" w14:textId="77777777" w:rsidR="00E140CF" w:rsidRDefault="00E140CF" w:rsidP="004E01AA"/>
  <w:p w14:paraId="700386AA" w14:textId="77777777" w:rsidR="00E140CF" w:rsidRDefault="00E140CF" w:rsidP="004E01AA">
    <w:pPr>
      <w:pStyle w:val="Signature"/>
      <w:keepNext w:val="0"/>
      <w:spacing w:before="0" w:line="240" w:lineRule="auto"/>
      <w:rPr>
        <w:rFonts w:cs="Arial"/>
        <w:spacing w:val="0"/>
        <w:sz w:val="24"/>
        <w:szCs w:val="24"/>
      </w:rPr>
    </w:pPr>
  </w:p>
  <w:p w14:paraId="52522B08" w14:textId="77777777" w:rsidR="00E140CF" w:rsidRDefault="00E140CF" w:rsidP="004E01AA">
    <w:pPr>
      <w:pStyle w:val="Signature"/>
      <w:keepNext w:val="0"/>
      <w:spacing w:before="0" w:line="240" w:lineRule="auto"/>
      <w:rPr>
        <w:rFonts w:cs="Arial"/>
        <w:spacing w:val="0"/>
        <w:sz w:val="24"/>
        <w:szCs w:val="24"/>
      </w:rPr>
    </w:pPr>
  </w:p>
  <w:p w14:paraId="3549C320" w14:textId="77777777" w:rsidR="00E140CF" w:rsidRDefault="00E140CF" w:rsidP="004E01AA">
    <w:pPr>
      <w:pStyle w:val="Signature"/>
      <w:keepNext w:val="0"/>
      <w:spacing w:before="0" w:line="240" w:lineRule="auto"/>
      <w:rPr>
        <w:rFonts w:cs="Arial"/>
        <w:spacing w:val="0"/>
        <w:sz w:val="24"/>
        <w:szCs w:val="24"/>
      </w:rPr>
    </w:pPr>
  </w:p>
  <w:p w14:paraId="69CF67B5" w14:textId="77777777" w:rsidR="00E140CF" w:rsidRDefault="00E140CF" w:rsidP="004E01AA">
    <w:pPr>
      <w:pStyle w:val="Signature"/>
      <w:keepNext w:val="0"/>
      <w:spacing w:before="0" w:line="240" w:lineRule="auto"/>
      <w:rPr>
        <w:rFonts w:cs="Arial"/>
        <w:spacing w:val="0"/>
        <w:sz w:val="24"/>
        <w:szCs w:val="24"/>
      </w:rPr>
    </w:pPr>
  </w:p>
  <w:p w14:paraId="54CA76BA" w14:textId="77777777" w:rsidR="00E140CF" w:rsidRDefault="00E140CF" w:rsidP="004E01AA">
    <w:pPr>
      <w:pStyle w:val="Signature"/>
      <w:keepNext w:val="0"/>
      <w:spacing w:before="0" w:line="240" w:lineRule="auto"/>
      <w:rPr>
        <w:rFonts w:cs="Arial"/>
        <w:spacing w:val="0"/>
        <w:sz w:val="24"/>
        <w:szCs w:val="24"/>
      </w:rPr>
    </w:pPr>
  </w:p>
  <w:p w14:paraId="76398D97" w14:textId="77777777" w:rsidR="00E140CF" w:rsidRDefault="00E140CF" w:rsidP="004E01AA">
    <w:pPr>
      <w:tabs>
        <w:tab w:val="left" w:pos="2740"/>
      </w:tabs>
      <w:rPr>
        <w:rFonts w:eastAsia="Calibri" w:cs="Arial"/>
      </w:rPr>
    </w:pPr>
  </w:p>
  <w:p w14:paraId="18F9D9C3" w14:textId="77777777" w:rsidR="00E140CF" w:rsidRDefault="00E140CF" w:rsidP="004E01AA">
    <w:pPr>
      <w:tabs>
        <w:tab w:val="left" w:pos="2740"/>
      </w:tabs>
      <w:rPr>
        <w:rFonts w:eastAsia="Calibri" w:cs="Arial"/>
      </w:rPr>
    </w:pPr>
  </w:p>
  <w:p w14:paraId="4423C3B7" w14:textId="77777777" w:rsidR="00E140CF" w:rsidRDefault="00E140CF" w:rsidP="004E01AA">
    <w:pPr>
      <w:tabs>
        <w:tab w:val="left" w:pos="2740"/>
      </w:tabs>
      <w:rPr>
        <w:rFonts w:eastAsia="Calibri" w:cs="Arial"/>
      </w:rPr>
    </w:pPr>
    <w:r>
      <w:rPr>
        <w:rFonts w:eastAsia="Calibri" w:cs="Arial"/>
      </w:rPr>
      <w:t>Dear Sir/Madam</w:t>
    </w:r>
  </w:p>
  <w:p w14:paraId="2B180DF6" w14:textId="77777777" w:rsidR="00E140CF" w:rsidRDefault="00E14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CF"/>
    <w:rsid w:val="00004B60"/>
    <w:rsid w:val="00061519"/>
    <w:rsid w:val="0009065F"/>
    <w:rsid w:val="000911E1"/>
    <w:rsid w:val="000B4C52"/>
    <w:rsid w:val="000E12A5"/>
    <w:rsid w:val="000E6BCB"/>
    <w:rsid w:val="001109E2"/>
    <w:rsid w:val="00112074"/>
    <w:rsid w:val="0013689F"/>
    <w:rsid w:val="00163E2F"/>
    <w:rsid w:val="00183290"/>
    <w:rsid w:val="001B144C"/>
    <w:rsid w:val="001B66DC"/>
    <w:rsid w:val="001C6EA0"/>
    <w:rsid w:val="001D0A18"/>
    <w:rsid w:val="001D744F"/>
    <w:rsid w:val="001F6DA9"/>
    <w:rsid w:val="001F7B4F"/>
    <w:rsid w:val="0023540B"/>
    <w:rsid w:val="002379AF"/>
    <w:rsid w:val="002439A1"/>
    <w:rsid w:val="00255640"/>
    <w:rsid w:val="0027256F"/>
    <w:rsid w:val="00280EB6"/>
    <w:rsid w:val="00286F87"/>
    <w:rsid w:val="002A343A"/>
    <w:rsid w:val="002C4DD0"/>
    <w:rsid w:val="002C6987"/>
    <w:rsid w:val="002C7220"/>
    <w:rsid w:val="002D6CD2"/>
    <w:rsid w:val="002F265D"/>
    <w:rsid w:val="002F2C5F"/>
    <w:rsid w:val="00305E66"/>
    <w:rsid w:val="00320A39"/>
    <w:rsid w:val="00323B75"/>
    <w:rsid w:val="00344B7B"/>
    <w:rsid w:val="0034579A"/>
    <w:rsid w:val="003675C0"/>
    <w:rsid w:val="00373D8D"/>
    <w:rsid w:val="003837ED"/>
    <w:rsid w:val="00384EDE"/>
    <w:rsid w:val="003852B7"/>
    <w:rsid w:val="003A64B2"/>
    <w:rsid w:val="003B502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4F1261"/>
    <w:rsid w:val="004F1BDE"/>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8E4"/>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4FC"/>
    <w:rsid w:val="00D47A83"/>
    <w:rsid w:val="00D66C70"/>
    <w:rsid w:val="00D7532D"/>
    <w:rsid w:val="00DA3A5C"/>
    <w:rsid w:val="00DB050B"/>
    <w:rsid w:val="00DB4519"/>
    <w:rsid w:val="00DD2E82"/>
    <w:rsid w:val="00DE153A"/>
    <w:rsid w:val="00E140CF"/>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53E3C5"/>
  <w15:chartTrackingRefBased/>
  <w15:docId w15:val="{4E10F214-52EF-42BD-9EA9-74A801FF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4F1BDE"/>
    <w:pPr>
      <w:spacing w:after="120" w:line="480" w:lineRule="auto"/>
    </w:pPr>
  </w:style>
  <w:style w:type="character" w:customStyle="1" w:styleId="BodyText2Char">
    <w:name w:val="Body Text 2 Char"/>
    <w:link w:val="BodyText2"/>
    <w:semiHidden/>
    <w:rsid w:val="004F1BDE"/>
    <w:rPr>
      <w:rFonts w:ascii="Arial" w:hAnsi="Arial"/>
      <w:sz w:val="24"/>
      <w:szCs w:val="24"/>
      <w:lang w:eastAsia="en-US"/>
    </w:rPr>
  </w:style>
  <w:style w:type="paragraph" w:styleId="BodyText3">
    <w:name w:val="Body Text 3"/>
    <w:basedOn w:val="Normal"/>
    <w:link w:val="BodyText3Char"/>
    <w:semiHidden/>
    <w:unhideWhenUsed/>
    <w:rsid w:val="004F1BDE"/>
    <w:pPr>
      <w:spacing w:after="120"/>
    </w:pPr>
    <w:rPr>
      <w:sz w:val="16"/>
      <w:szCs w:val="16"/>
    </w:rPr>
  </w:style>
  <w:style w:type="character" w:customStyle="1" w:styleId="BodyText3Char">
    <w:name w:val="Body Text 3 Char"/>
    <w:link w:val="BodyText3"/>
    <w:semiHidden/>
    <w:rsid w:val="004F1BD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08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taking-part-in-a-planning-listed-building-or-enforcemen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CA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BE85BD1C-5136-4F80-AABB-CDEA3BB2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CAS notification</Template>
  <TotalTime>14</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2125</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4456459</vt:i4>
      </vt:variant>
      <vt:variant>
        <vt:i4>0</vt:i4>
      </vt:variant>
      <vt:variant>
        <vt:i4>0</vt:i4>
      </vt:variant>
      <vt:variant>
        <vt:i4>5</vt:i4>
      </vt:variant>
      <vt:variant>
        <vt:lpwstr>https://www.gov.uk/government/collections/taking-part-in-a-planning-listed-building-or-enforcement-appeal</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2020-07-21T09:09:00Z</dcterms:created>
  <dcterms:modified xsi:type="dcterms:W3CDTF">2020-07-21T09:25:00Z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