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0CD0A" w14:textId="77777777" w:rsidR="00EB687D" w:rsidRPr="00BA5676" w:rsidRDefault="007A6B99" w:rsidP="007A6B99">
      <w:pPr>
        <w:jc w:val="center"/>
        <w:rPr>
          <w:rFonts w:cs="Arial"/>
          <w:b/>
          <w:szCs w:val="22"/>
        </w:rPr>
      </w:pPr>
      <w:r w:rsidRPr="00BA5676">
        <w:rPr>
          <w:rFonts w:cs="Arial"/>
          <w:b/>
          <w:szCs w:val="22"/>
        </w:rPr>
        <w:t xml:space="preserve">Job </w:t>
      </w:r>
      <w:r w:rsidR="009E26A3" w:rsidRPr="00BA5676">
        <w:rPr>
          <w:rFonts w:cs="Arial"/>
          <w:b/>
          <w:szCs w:val="22"/>
        </w:rPr>
        <w:t>Profile</w:t>
      </w:r>
      <w:r w:rsidRPr="00BA5676">
        <w:rPr>
          <w:rFonts w:cs="Arial"/>
          <w:b/>
          <w:szCs w:val="22"/>
        </w:rPr>
        <w:t xml:space="preserve"> Information</w:t>
      </w:r>
      <w:r w:rsidR="00BE1BA8" w:rsidRPr="00BA5676">
        <w:rPr>
          <w:rFonts w:cs="Arial"/>
          <w:b/>
          <w:szCs w:val="22"/>
        </w:rPr>
        <w:t xml:space="preserve">: </w:t>
      </w:r>
      <w:r w:rsidR="00AE7701" w:rsidRPr="00BA5676">
        <w:rPr>
          <w:rFonts w:cs="Arial"/>
          <w:b/>
          <w:szCs w:val="22"/>
        </w:rPr>
        <w:t xml:space="preserve">Asbestos </w:t>
      </w:r>
      <w:r w:rsidR="000A1A92" w:rsidRPr="00BA5676">
        <w:rPr>
          <w:rFonts w:cs="Arial"/>
          <w:b/>
          <w:szCs w:val="22"/>
        </w:rPr>
        <w:t xml:space="preserve">Compliance </w:t>
      </w:r>
      <w:r w:rsidR="00C40D45" w:rsidRPr="00BA5676">
        <w:rPr>
          <w:rFonts w:cs="Arial"/>
          <w:b/>
          <w:szCs w:val="22"/>
        </w:rPr>
        <w:t>Officer</w:t>
      </w:r>
    </w:p>
    <w:p w14:paraId="0BD6E548" w14:textId="77777777" w:rsidR="007A6B99" w:rsidRPr="00BA5676" w:rsidRDefault="007A6B99" w:rsidP="007A6B99">
      <w:pPr>
        <w:jc w:val="center"/>
        <w:rPr>
          <w:rFonts w:cs="Arial"/>
          <w:b/>
          <w:szCs w:val="22"/>
        </w:rPr>
      </w:pPr>
    </w:p>
    <w:p w14:paraId="4E26BD2B" w14:textId="3217264C" w:rsidR="001362D5" w:rsidRPr="00BA5676" w:rsidRDefault="656AD0B6" w:rsidP="656AD0B6">
      <w:pPr>
        <w:rPr>
          <w:rFonts w:cs="Arial"/>
          <w:b/>
          <w:bCs/>
        </w:rPr>
      </w:pPr>
      <w:r w:rsidRPr="656AD0B6">
        <w:rPr>
          <w:rFonts w:cs="Arial"/>
          <w:b/>
          <w:bCs/>
        </w:rPr>
        <w:t xml:space="preserve">This supplementary information for Asbestos Compliance Officer is for guidance and must be used in conjunction with the Job Capsule for Job Zone 4 Level 1. </w:t>
      </w:r>
    </w:p>
    <w:p w14:paraId="3F33F56F" w14:textId="77777777" w:rsidR="001362D5" w:rsidRPr="00BA5676" w:rsidRDefault="001362D5" w:rsidP="007A6B99">
      <w:pPr>
        <w:rPr>
          <w:rFonts w:cs="Arial"/>
          <w:b/>
          <w:szCs w:val="22"/>
        </w:rPr>
      </w:pPr>
    </w:p>
    <w:p w14:paraId="475B82DC" w14:textId="77777777" w:rsidR="007A6B99" w:rsidRPr="00BA5676" w:rsidRDefault="001362D5" w:rsidP="007A6B99">
      <w:pPr>
        <w:rPr>
          <w:rFonts w:cs="Arial"/>
          <w:b/>
          <w:color w:val="FF0000"/>
          <w:szCs w:val="22"/>
        </w:rPr>
      </w:pPr>
      <w:r w:rsidRPr="00BA5676">
        <w:rPr>
          <w:rFonts w:cs="Arial"/>
          <w:b/>
          <w:color w:val="FF0000"/>
          <w:szCs w:val="22"/>
        </w:rPr>
        <w:t>I</w:t>
      </w:r>
      <w:r w:rsidR="007A6B99" w:rsidRPr="00BA5676">
        <w:rPr>
          <w:rFonts w:cs="Arial"/>
          <w:b/>
          <w:color w:val="FF0000"/>
          <w:szCs w:val="22"/>
        </w:rPr>
        <w:t xml:space="preserve">t is for use during recruitment, setting objectives as part of the performance management process and other </w:t>
      </w:r>
      <w:r w:rsidR="00287409" w:rsidRPr="00BA5676">
        <w:rPr>
          <w:rFonts w:cs="Arial"/>
          <w:b/>
          <w:color w:val="FF0000"/>
          <w:szCs w:val="22"/>
        </w:rPr>
        <w:t xml:space="preserve">people management </w:t>
      </w:r>
      <w:r w:rsidR="007A6B99" w:rsidRPr="00BA5676">
        <w:rPr>
          <w:rFonts w:cs="Arial"/>
          <w:b/>
          <w:color w:val="FF0000"/>
          <w:szCs w:val="22"/>
        </w:rPr>
        <w:t>purposes.  It does not form part of an em</w:t>
      </w:r>
      <w:r w:rsidRPr="00BA5676">
        <w:rPr>
          <w:rFonts w:cs="Arial"/>
          <w:b/>
          <w:color w:val="FF0000"/>
          <w:szCs w:val="22"/>
        </w:rPr>
        <w:t>ployee’s contract of employment.</w:t>
      </w:r>
    </w:p>
    <w:p w14:paraId="1CB7FC1A" w14:textId="77777777" w:rsidR="00EB687D" w:rsidRPr="00BA5676" w:rsidRDefault="00EB687D" w:rsidP="00EB687D">
      <w:pPr>
        <w:rPr>
          <w:rFonts w:cs="Arial"/>
          <w:szCs w:val="22"/>
        </w:rPr>
      </w:pPr>
    </w:p>
    <w:p w14:paraId="594F448A" w14:textId="77777777" w:rsidR="00EB687D" w:rsidRPr="00BA5676" w:rsidRDefault="00EB687D" w:rsidP="00EB687D">
      <w:pPr>
        <w:rPr>
          <w:rFonts w:cs="Arial"/>
          <w:b/>
          <w:szCs w:val="22"/>
        </w:rPr>
      </w:pPr>
      <w:r w:rsidRPr="00BA5676">
        <w:rPr>
          <w:rFonts w:cs="Arial"/>
          <w:b/>
          <w:szCs w:val="22"/>
        </w:rPr>
        <w:t xml:space="preserve">Role </w:t>
      </w:r>
      <w:r w:rsidR="007A6B99" w:rsidRPr="00BA5676">
        <w:rPr>
          <w:rFonts w:cs="Arial"/>
          <w:b/>
          <w:szCs w:val="22"/>
        </w:rPr>
        <w:t>Purpose</w:t>
      </w:r>
      <w:r w:rsidRPr="00BA5676">
        <w:rPr>
          <w:rFonts w:cs="Arial"/>
          <w:b/>
          <w:szCs w:val="22"/>
        </w:rPr>
        <w:t>:</w:t>
      </w:r>
    </w:p>
    <w:p w14:paraId="51054CD4" w14:textId="77777777" w:rsidR="006228A9" w:rsidRPr="00BA5676" w:rsidRDefault="006228A9" w:rsidP="00EB687D">
      <w:pPr>
        <w:rPr>
          <w:rFonts w:cs="Arial"/>
          <w:b/>
          <w:szCs w:val="22"/>
        </w:rPr>
      </w:pPr>
    </w:p>
    <w:p w14:paraId="53615408" w14:textId="77777777" w:rsidR="00DE1B53" w:rsidRPr="00BA5676" w:rsidRDefault="00AE7701" w:rsidP="00DE1B53">
      <w:pPr>
        <w:pStyle w:val="PlainText"/>
        <w:rPr>
          <w:rFonts w:ascii="Arial" w:hAnsi="Arial" w:cs="Arial"/>
          <w:sz w:val="22"/>
          <w:szCs w:val="22"/>
        </w:rPr>
      </w:pPr>
      <w:bookmarkStart w:id="0" w:name="_GoBack"/>
      <w:r w:rsidRPr="00BA5676">
        <w:rPr>
          <w:rFonts w:ascii="Arial" w:hAnsi="Arial" w:cs="Arial"/>
          <w:sz w:val="22"/>
          <w:szCs w:val="22"/>
        </w:rPr>
        <w:t>The post holder will be responsible for ensuring that the Property Management Division is an effective client for asbestos m</w:t>
      </w:r>
      <w:r w:rsidR="006228A9" w:rsidRPr="00BA5676">
        <w:rPr>
          <w:rFonts w:ascii="Arial" w:hAnsi="Arial" w:cs="Arial"/>
          <w:sz w:val="22"/>
          <w:szCs w:val="22"/>
        </w:rPr>
        <w:t xml:space="preserve">anagement, providing support for </w:t>
      </w:r>
      <w:r w:rsidR="00DE1B53" w:rsidRPr="00BA5676">
        <w:rPr>
          <w:rFonts w:ascii="Arial" w:hAnsi="Arial" w:cs="Arial"/>
          <w:sz w:val="22"/>
          <w:szCs w:val="22"/>
        </w:rPr>
        <w:t xml:space="preserve">the </w:t>
      </w:r>
      <w:r w:rsidR="006228A9" w:rsidRPr="00BA5676">
        <w:rPr>
          <w:rFonts w:ascii="Arial" w:hAnsi="Arial" w:cs="Arial"/>
          <w:sz w:val="22"/>
          <w:szCs w:val="22"/>
        </w:rPr>
        <w:t xml:space="preserve">Asbestos Manager </w:t>
      </w:r>
      <w:r w:rsidR="00F275CD" w:rsidRPr="00BA5676">
        <w:rPr>
          <w:rFonts w:ascii="Arial" w:hAnsi="Arial" w:cs="Arial"/>
          <w:sz w:val="22"/>
          <w:szCs w:val="22"/>
        </w:rPr>
        <w:t>to report and evidenc</w:t>
      </w:r>
      <w:r w:rsidR="00DE1B53" w:rsidRPr="00BA5676">
        <w:rPr>
          <w:rFonts w:ascii="Arial" w:hAnsi="Arial" w:cs="Arial"/>
          <w:sz w:val="22"/>
          <w:szCs w:val="22"/>
        </w:rPr>
        <w:t>e effective asbestos management and manage the day to day commissioning of asbestos surveys and provision of reports within required timescales.</w:t>
      </w:r>
    </w:p>
    <w:p w14:paraId="57E189C7" w14:textId="77777777" w:rsidR="00AE7701" w:rsidRPr="00BA5676" w:rsidRDefault="00AE7701" w:rsidP="00AE7701">
      <w:pPr>
        <w:pStyle w:val="PlainText"/>
        <w:rPr>
          <w:rFonts w:ascii="Arial" w:hAnsi="Arial" w:cs="Arial"/>
          <w:sz w:val="22"/>
          <w:szCs w:val="22"/>
        </w:rPr>
      </w:pPr>
    </w:p>
    <w:p w14:paraId="026F6D17" w14:textId="77777777" w:rsidR="00AE7701" w:rsidRPr="00BA5676" w:rsidRDefault="00AE7701" w:rsidP="00AE7701">
      <w:pPr>
        <w:pStyle w:val="PlainText"/>
        <w:rPr>
          <w:rFonts w:ascii="Arial" w:hAnsi="Arial" w:cs="Arial"/>
          <w:sz w:val="22"/>
          <w:szCs w:val="22"/>
        </w:rPr>
      </w:pPr>
      <w:r w:rsidRPr="00BA5676">
        <w:rPr>
          <w:rFonts w:ascii="Arial" w:hAnsi="Arial" w:cs="Arial"/>
          <w:sz w:val="22"/>
          <w:szCs w:val="22"/>
        </w:rPr>
        <w:t>The post holder will also ensure that all of our activities comply with relevant legislative requirements and that we have the processes, records, internal controls and development activities to ensure we are compliant with all relevant</w:t>
      </w:r>
      <w:r w:rsidR="00DE1B53" w:rsidRPr="00BA5676">
        <w:rPr>
          <w:rFonts w:ascii="Arial" w:hAnsi="Arial" w:cs="Arial"/>
          <w:sz w:val="22"/>
          <w:szCs w:val="22"/>
        </w:rPr>
        <w:t xml:space="preserve"> statutes, asbestos legislation</w:t>
      </w:r>
      <w:r w:rsidRPr="00BA5676">
        <w:rPr>
          <w:rFonts w:ascii="Arial" w:hAnsi="Arial" w:cs="Arial"/>
          <w:sz w:val="22"/>
          <w:szCs w:val="22"/>
        </w:rPr>
        <w:t xml:space="preserve"> and health and safety requirements.  </w:t>
      </w:r>
    </w:p>
    <w:p w14:paraId="07B8BE03" w14:textId="77777777" w:rsidR="00AE7701" w:rsidRPr="00BA5676" w:rsidRDefault="00AE7701" w:rsidP="00AE7701">
      <w:pPr>
        <w:pStyle w:val="PlainText"/>
        <w:rPr>
          <w:rFonts w:ascii="Arial" w:hAnsi="Arial" w:cs="Arial"/>
          <w:sz w:val="22"/>
          <w:szCs w:val="22"/>
        </w:rPr>
      </w:pPr>
    </w:p>
    <w:p w14:paraId="555E247A" w14:textId="77777777" w:rsidR="00DE1B53" w:rsidRPr="00BA5676" w:rsidRDefault="00DE1B53" w:rsidP="00DE1B53">
      <w:pPr>
        <w:rPr>
          <w:rFonts w:cs="Arial"/>
          <w:b/>
          <w:szCs w:val="22"/>
        </w:rPr>
      </w:pPr>
    </w:p>
    <w:p w14:paraId="17AA2D50" w14:textId="77777777" w:rsidR="00DE1B53" w:rsidRPr="00BA5676" w:rsidRDefault="00DE1B53" w:rsidP="00DE1B53">
      <w:pPr>
        <w:rPr>
          <w:rFonts w:cs="Arial"/>
          <w:b/>
          <w:szCs w:val="22"/>
        </w:rPr>
      </w:pPr>
      <w:r w:rsidRPr="00BA5676">
        <w:rPr>
          <w:rFonts w:cs="Arial"/>
          <w:b/>
          <w:szCs w:val="22"/>
        </w:rPr>
        <w:t>Example outcomes or objectives that this role will deliver:</w:t>
      </w:r>
    </w:p>
    <w:p w14:paraId="769907D0" w14:textId="77777777" w:rsidR="00AE7701" w:rsidRPr="00BA5676" w:rsidRDefault="00AE7701" w:rsidP="00AE7701">
      <w:pPr>
        <w:pStyle w:val="PlainText"/>
        <w:rPr>
          <w:rFonts w:ascii="Arial" w:hAnsi="Arial" w:cs="Arial"/>
          <w:sz w:val="22"/>
          <w:szCs w:val="22"/>
        </w:rPr>
      </w:pPr>
    </w:p>
    <w:p w14:paraId="67CDA7C7" w14:textId="77777777" w:rsidR="00AE7701" w:rsidRPr="00BA5676" w:rsidRDefault="00C40D45" w:rsidP="00AE7701">
      <w:pPr>
        <w:pStyle w:val="ListParagraph"/>
        <w:numPr>
          <w:ilvl w:val="0"/>
          <w:numId w:val="29"/>
        </w:numPr>
        <w:tabs>
          <w:tab w:val="num" w:pos="432"/>
          <w:tab w:val="num" w:pos="648"/>
        </w:tabs>
        <w:rPr>
          <w:rFonts w:cs="Arial"/>
          <w:szCs w:val="22"/>
        </w:rPr>
      </w:pPr>
      <w:r w:rsidRPr="00BA5676">
        <w:rPr>
          <w:rFonts w:cs="Arial"/>
          <w:szCs w:val="22"/>
        </w:rPr>
        <w:t xml:space="preserve">To take a key role in providing accurate data and system </w:t>
      </w:r>
      <w:r w:rsidR="007825A7" w:rsidRPr="00BA5676">
        <w:rPr>
          <w:rFonts w:cs="Arial"/>
          <w:szCs w:val="22"/>
        </w:rPr>
        <w:t>management,</w:t>
      </w:r>
      <w:r w:rsidR="00F275CD" w:rsidRPr="00BA5676">
        <w:rPr>
          <w:rFonts w:cs="Arial"/>
          <w:szCs w:val="22"/>
        </w:rPr>
        <w:t xml:space="preserve"> </w:t>
      </w:r>
      <w:r w:rsidRPr="00BA5676">
        <w:rPr>
          <w:rFonts w:cs="Arial"/>
          <w:szCs w:val="22"/>
        </w:rPr>
        <w:t>determine programmes of planned/responsive works and make sure asset information is robust and up to date. D</w:t>
      </w:r>
      <w:r w:rsidR="00AE7701" w:rsidRPr="00BA5676">
        <w:rPr>
          <w:rFonts w:cs="Arial"/>
          <w:szCs w:val="22"/>
        </w:rPr>
        <w:t xml:space="preserve">eputising for the Asbestos </w:t>
      </w:r>
      <w:r w:rsidRPr="00BA5676">
        <w:rPr>
          <w:rFonts w:cs="Arial"/>
          <w:szCs w:val="22"/>
        </w:rPr>
        <w:t>Manager</w:t>
      </w:r>
      <w:r w:rsidR="00DE1B53" w:rsidRPr="00BA5676">
        <w:rPr>
          <w:rFonts w:cs="Arial"/>
          <w:szCs w:val="22"/>
        </w:rPr>
        <w:t>,</w:t>
      </w:r>
      <w:r w:rsidRPr="00BA5676">
        <w:rPr>
          <w:rFonts w:cs="Arial"/>
          <w:szCs w:val="22"/>
        </w:rPr>
        <w:t xml:space="preserve"> ensuring that key information is provided to Heads of Service to help inform their decisions. Taking a pro-active role in ensuring that the team meets its overall objectives. </w:t>
      </w:r>
    </w:p>
    <w:p w14:paraId="57AA68D0" w14:textId="77777777" w:rsidR="00AE7701" w:rsidRPr="00BA5676" w:rsidRDefault="00AE7701" w:rsidP="00AE7701">
      <w:pPr>
        <w:pStyle w:val="ListParagraph"/>
        <w:numPr>
          <w:ilvl w:val="0"/>
          <w:numId w:val="29"/>
        </w:numPr>
        <w:tabs>
          <w:tab w:val="num" w:pos="432"/>
          <w:tab w:val="num" w:pos="648"/>
        </w:tabs>
        <w:rPr>
          <w:rFonts w:cs="Arial"/>
          <w:szCs w:val="22"/>
        </w:rPr>
      </w:pPr>
      <w:r w:rsidRPr="00BA5676">
        <w:rPr>
          <w:rFonts w:cs="Arial"/>
          <w:szCs w:val="22"/>
        </w:rPr>
        <w:t>To receive requests/enquiries on asbestos-related issues and make decisi</w:t>
      </w:r>
      <w:r w:rsidR="00DE1B53" w:rsidRPr="00BA5676">
        <w:rPr>
          <w:rFonts w:cs="Arial"/>
          <w:szCs w:val="22"/>
        </w:rPr>
        <w:t>ons on what actions is</w:t>
      </w:r>
      <w:r w:rsidRPr="00BA5676">
        <w:rPr>
          <w:rFonts w:cs="Arial"/>
          <w:szCs w:val="22"/>
        </w:rPr>
        <w:t xml:space="preserve"> required. If necessary, commission asbestos surveys and reports within required timescales and pro-actively monitor the completion of asbestos surveys carried out by third party contractors or consultants. To then take decisions on what action to take on any asbestos materials iden</w:t>
      </w:r>
      <w:r w:rsidR="00DE1B53" w:rsidRPr="00BA5676">
        <w:rPr>
          <w:rFonts w:cs="Arial"/>
          <w:szCs w:val="22"/>
        </w:rPr>
        <w:t>tified i.e. remove, encapsulate or</w:t>
      </w:r>
      <w:r w:rsidRPr="00BA5676">
        <w:rPr>
          <w:rFonts w:cs="Arial"/>
          <w:szCs w:val="22"/>
        </w:rPr>
        <w:t xml:space="preserve"> manage and </w:t>
      </w:r>
      <w:r w:rsidR="00DE1B53" w:rsidRPr="00BA5676">
        <w:rPr>
          <w:rFonts w:cs="Arial"/>
          <w:szCs w:val="22"/>
        </w:rPr>
        <w:t xml:space="preserve">take </w:t>
      </w:r>
      <w:r w:rsidRPr="00BA5676">
        <w:rPr>
          <w:rFonts w:cs="Arial"/>
          <w:szCs w:val="22"/>
        </w:rPr>
        <w:t>responsib</w:t>
      </w:r>
      <w:r w:rsidR="00DE1B53" w:rsidRPr="00BA5676">
        <w:rPr>
          <w:rFonts w:cs="Arial"/>
          <w:szCs w:val="22"/>
        </w:rPr>
        <w:t>ility</w:t>
      </w:r>
      <w:r w:rsidRPr="00BA5676">
        <w:rPr>
          <w:rFonts w:cs="Arial"/>
          <w:szCs w:val="22"/>
        </w:rPr>
        <w:t xml:space="preserve"> for ensuring that a compliant regime of re-inspections is in place for any asbestos left in situ.</w:t>
      </w:r>
    </w:p>
    <w:p w14:paraId="3F83E681" w14:textId="77777777" w:rsidR="00AE7701" w:rsidRPr="00BA5676" w:rsidRDefault="00AE7701" w:rsidP="00AE7701">
      <w:pPr>
        <w:pStyle w:val="ListParagraph"/>
        <w:numPr>
          <w:ilvl w:val="0"/>
          <w:numId w:val="29"/>
        </w:numPr>
        <w:tabs>
          <w:tab w:val="num" w:pos="432"/>
          <w:tab w:val="num" w:pos="648"/>
        </w:tabs>
        <w:rPr>
          <w:rFonts w:cs="Arial"/>
          <w:szCs w:val="22"/>
        </w:rPr>
      </w:pPr>
      <w:r w:rsidRPr="00BA5676">
        <w:rPr>
          <w:rFonts w:cs="Arial"/>
          <w:szCs w:val="22"/>
        </w:rPr>
        <w:t>To implement the Council’s asbestos policies and systems for removal, survey and risk management.</w:t>
      </w:r>
      <w:r w:rsidR="007825A7" w:rsidRPr="00BA5676">
        <w:rPr>
          <w:rFonts w:cs="Arial"/>
          <w:szCs w:val="22"/>
        </w:rPr>
        <w:t xml:space="preserve"> To support the Asbestos Manager </w:t>
      </w:r>
      <w:r w:rsidRPr="00BA5676">
        <w:rPr>
          <w:rFonts w:cs="Arial"/>
          <w:szCs w:val="22"/>
        </w:rPr>
        <w:t>on developing</w:t>
      </w:r>
      <w:r w:rsidR="007825A7" w:rsidRPr="00BA5676">
        <w:rPr>
          <w:rFonts w:cs="Arial"/>
          <w:szCs w:val="22"/>
        </w:rPr>
        <w:t xml:space="preserve"> this for the wider asset portfolio </w:t>
      </w:r>
      <w:r w:rsidRPr="00BA5676">
        <w:rPr>
          <w:rFonts w:cs="Arial"/>
          <w:szCs w:val="22"/>
        </w:rPr>
        <w:t>and responsible for monitoring the compliance of asbestos-related guidance and procedures.</w:t>
      </w:r>
    </w:p>
    <w:p w14:paraId="422EAEC4" w14:textId="77777777" w:rsidR="00AE7701" w:rsidRPr="00BA5676" w:rsidRDefault="00AE7701" w:rsidP="00AE7701">
      <w:pPr>
        <w:pStyle w:val="ListParagraph"/>
        <w:numPr>
          <w:ilvl w:val="0"/>
          <w:numId w:val="29"/>
        </w:numPr>
        <w:tabs>
          <w:tab w:val="num" w:pos="432"/>
          <w:tab w:val="num" w:pos="648"/>
        </w:tabs>
        <w:rPr>
          <w:rFonts w:cs="Arial"/>
          <w:szCs w:val="22"/>
        </w:rPr>
      </w:pPr>
      <w:r w:rsidRPr="00BA5676">
        <w:rPr>
          <w:rFonts w:cs="Arial"/>
          <w:szCs w:val="22"/>
        </w:rPr>
        <w:lastRenderedPageBreak/>
        <w:t xml:space="preserve">To work with contractors and the delivery team to ensure that the asbestos </w:t>
      </w:r>
      <w:r w:rsidR="007825A7" w:rsidRPr="00BA5676">
        <w:rPr>
          <w:rFonts w:cs="Arial"/>
          <w:szCs w:val="22"/>
        </w:rPr>
        <w:t xml:space="preserve">management </w:t>
      </w:r>
      <w:r w:rsidRPr="00BA5676">
        <w:rPr>
          <w:rFonts w:cs="Arial"/>
          <w:szCs w:val="22"/>
        </w:rPr>
        <w:t xml:space="preserve">delivers a safe and responsive service for residents, including challenging and auditing contractor management of supply chains.  </w:t>
      </w:r>
    </w:p>
    <w:p w14:paraId="13F36F1F" w14:textId="77777777" w:rsidR="00AE7701" w:rsidRPr="00BA5676" w:rsidRDefault="00AE7701" w:rsidP="00AE7701">
      <w:pPr>
        <w:pStyle w:val="ListParagraph"/>
        <w:numPr>
          <w:ilvl w:val="0"/>
          <w:numId w:val="29"/>
        </w:numPr>
        <w:tabs>
          <w:tab w:val="num" w:pos="432"/>
          <w:tab w:val="num" w:pos="648"/>
        </w:tabs>
        <w:rPr>
          <w:rFonts w:cs="Arial"/>
          <w:szCs w:val="22"/>
        </w:rPr>
      </w:pPr>
      <w:r w:rsidRPr="00BA5676">
        <w:rPr>
          <w:rFonts w:cs="Arial"/>
          <w:szCs w:val="22"/>
        </w:rPr>
        <w:t xml:space="preserve">To be responsible for </w:t>
      </w:r>
      <w:r w:rsidR="00DE1B53" w:rsidRPr="00BA5676">
        <w:rPr>
          <w:rFonts w:cs="Arial"/>
          <w:szCs w:val="22"/>
        </w:rPr>
        <w:t xml:space="preserve">the </w:t>
      </w:r>
      <w:r w:rsidR="007825A7" w:rsidRPr="00BA5676">
        <w:rPr>
          <w:rFonts w:cs="Arial"/>
          <w:szCs w:val="22"/>
        </w:rPr>
        <w:t xml:space="preserve">investigation and </w:t>
      </w:r>
      <w:r w:rsidRPr="00BA5676">
        <w:rPr>
          <w:rFonts w:cs="Arial"/>
          <w:szCs w:val="22"/>
        </w:rPr>
        <w:t>management of dangerous occurrences and major incidents in accordance with statutory requirements.</w:t>
      </w:r>
    </w:p>
    <w:p w14:paraId="7CFAAA89" w14:textId="26D189A2" w:rsidR="00AE7701" w:rsidRDefault="00DE1B53" w:rsidP="00AE7701">
      <w:pPr>
        <w:pStyle w:val="ListParagraph"/>
        <w:numPr>
          <w:ilvl w:val="0"/>
          <w:numId w:val="29"/>
        </w:numPr>
        <w:tabs>
          <w:tab w:val="num" w:pos="432"/>
          <w:tab w:val="num" w:pos="648"/>
        </w:tabs>
        <w:rPr>
          <w:rFonts w:cs="Arial"/>
          <w:szCs w:val="22"/>
        </w:rPr>
      </w:pPr>
      <w:r w:rsidRPr="00BA5676">
        <w:rPr>
          <w:rFonts w:cs="Arial"/>
          <w:szCs w:val="22"/>
        </w:rPr>
        <w:t>S</w:t>
      </w:r>
      <w:r w:rsidR="007825A7" w:rsidRPr="00BA5676">
        <w:rPr>
          <w:rFonts w:cs="Arial"/>
          <w:szCs w:val="22"/>
        </w:rPr>
        <w:t xml:space="preserve">upport </w:t>
      </w:r>
      <w:r w:rsidRPr="00BA5676">
        <w:rPr>
          <w:rFonts w:cs="Arial"/>
          <w:szCs w:val="22"/>
        </w:rPr>
        <w:t xml:space="preserve">the </w:t>
      </w:r>
      <w:r w:rsidR="007825A7" w:rsidRPr="00BA5676">
        <w:rPr>
          <w:rFonts w:cs="Arial"/>
          <w:szCs w:val="22"/>
        </w:rPr>
        <w:t>Asbestos Manager</w:t>
      </w:r>
      <w:r w:rsidR="00AE7701" w:rsidRPr="00BA5676">
        <w:rPr>
          <w:rFonts w:cs="Arial"/>
          <w:szCs w:val="22"/>
        </w:rPr>
        <w:t xml:space="preserve"> </w:t>
      </w:r>
      <w:r w:rsidR="004A352A" w:rsidRPr="00BA5676">
        <w:rPr>
          <w:rFonts w:cs="Arial"/>
          <w:szCs w:val="22"/>
        </w:rPr>
        <w:t xml:space="preserve">with the continued development and integrity of the </w:t>
      </w:r>
      <w:r w:rsidR="00AE7701" w:rsidRPr="00BA5676">
        <w:rPr>
          <w:rFonts w:cs="Arial"/>
          <w:szCs w:val="22"/>
        </w:rPr>
        <w:t>asbestos register. To specify, monitor and audit asbestos removal programmes.</w:t>
      </w:r>
    </w:p>
    <w:p w14:paraId="376D4567" w14:textId="35FB62E3" w:rsidR="00EB687D" w:rsidRPr="004C0553" w:rsidRDefault="004C0553" w:rsidP="004C0553">
      <w:pPr>
        <w:pStyle w:val="ListParagraph"/>
        <w:numPr>
          <w:ilvl w:val="0"/>
          <w:numId w:val="29"/>
        </w:numPr>
        <w:rPr>
          <w:rFonts w:cs="Arial"/>
          <w:bCs/>
          <w:lang w:eastAsia="en-US"/>
        </w:rPr>
      </w:pPr>
      <w:r w:rsidRPr="004C0553">
        <w:rPr>
          <w:rFonts w:cs="Arial"/>
          <w:bCs/>
          <w:lang w:eastAsia="en-US"/>
        </w:rPr>
        <w:t>The ACO will need to ensure that asbestos compliance activities are in line with any new requirements that result from the introduction of new legislation following the Hackitt Review around Building Safety.</w:t>
      </w:r>
    </w:p>
    <w:bookmarkEnd w:id="0"/>
    <w:p w14:paraId="760C4F2A" w14:textId="77777777" w:rsidR="00EB687D" w:rsidRPr="00BA5676" w:rsidRDefault="00EB687D" w:rsidP="00EB687D">
      <w:pPr>
        <w:rPr>
          <w:rFonts w:cs="Arial"/>
          <w:szCs w:val="22"/>
        </w:rPr>
      </w:pPr>
    </w:p>
    <w:p w14:paraId="5145FACA" w14:textId="77777777" w:rsidR="00EB687D" w:rsidRPr="00BA5676" w:rsidRDefault="00287409" w:rsidP="00EB687D">
      <w:pPr>
        <w:rPr>
          <w:rFonts w:cs="Arial"/>
          <w:szCs w:val="22"/>
        </w:rPr>
      </w:pPr>
      <w:r w:rsidRPr="00BA5676">
        <w:rPr>
          <w:rFonts w:cs="Arial"/>
          <w:b/>
          <w:szCs w:val="22"/>
        </w:rPr>
        <w:t>People Management Responsibilities:</w:t>
      </w:r>
    </w:p>
    <w:p w14:paraId="0452307C" w14:textId="77777777" w:rsidR="00C26771" w:rsidRDefault="00C26771" w:rsidP="00EB687D">
      <w:pPr>
        <w:rPr>
          <w:rFonts w:cs="Arial"/>
          <w:szCs w:val="22"/>
        </w:rPr>
      </w:pPr>
    </w:p>
    <w:p w14:paraId="04B2ED08" w14:textId="25568C54" w:rsidR="00287409" w:rsidRPr="00C26771" w:rsidRDefault="00C40D45" w:rsidP="00EB687D">
      <w:pPr>
        <w:rPr>
          <w:rFonts w:cs="Arial"/>
          <w:szCs w:val="22"/>
        </w:rPr>
      </w:pPr>
      <w:r w:rsidRPr="00C26771">
        <w:rPr>
          <w:rFonts w:cs="Arial"/>
          <w:szCs w:val="22"/>
        </w:rPr>
        <w:t>No direct people management responsibilities</w:t>
      </w:r>
    </w:p>
    <w:p w14:paraId="198ADDC1" w14:textId="3A3CB19E" w:rsidR="00287409" w:rsidRPr="00BA5676" w:rsidRDefault="00287409" w:rsidP="00EB687D">
      <w:pPr>
        <w:rPr>
          <w:rFonts w:cs="Arial"/>
          <w:szCs w:val="22"/>
        </w:rPr>
      </w:pPr>
    </w:p>
    <w:p w14:paraId="7F69EE5B" w14:textId="77777777" w:rsidR="00287409" w:rsidRPr="00BA5676" w:rsidRDefault="00287409" w:rsidP="00EB687D">
      <w:pPr>
        <w:rPr>
          <w:rFonts w:cs="Arial"/>
          <w:b/>
          <w:szCs w:val="22"/>
        </w:rPr>
      </w:pPr>
      <w:r w:rsidRPr="00BA5676">
        <w:rPr>
          <w:rFonts w:cs="Arial"/>
          <w:b/>
          <w:szCs w:val="22"/>
        </w:rPr>
        <w:t>Relationships;</w:t>
      </w:r>
    </w:p>
    <w:p w14:paraId="1DEA1092" w14:textId="77777777" w:rsidR="00C97F42" w:rsidRPr="00BA5676" w:rsidRDefault="00C97F42" w:rsidP="00EB687D">
      <w:pPr>
        <w:rPr>
          <w:rFonts w:cs="Arial"/>
          <w:szCs w:val="22"/>
        </w:rPr>
      </w:pPr>
    </w:p>
    <w:p w14:paraId="378A8017" w14:textId="77777777" w:rsidR="004A352A" w:rsidRPr="00BA5676" w:rsidRDefault="004A352A" w:rsidP="004A352A">
      <w:pPr>
        <w:numPr>
          <w:ilvl w:val="0"/>
          <w:numId w:val="35"/>
        </w:numPr>
        <w:spacing w:line="280" w:lineRule="atLeast"/>
        <w:rPr>
          <w:rFonts w:cs="Arial"/>
          <w:szCs w:val="22"/>
        </w:rPr>
      </w:pPr>
      <w:r w:rsidRPr="00BA5676">
        <w:rPr>
          <w:rFonts w:cs="Arial"/>
          <w:szCs w:val="22"/>
        </w:rPr>
        <w:t>The post holder will be expected to have some contact with residents, contractors, and internal and external stakeholders.</w:t>
      </w:r>
    </w:p>
    <w:p w14:paraId="5760BE08" w14:textId="77777777" w:rsidR="004A352A" w:rsidRPr="00BA5676" w:rsidRDefault="004A352A" w:rsidP="004A352A">
      <w:pPr>
        <w:spacing w:line="280" w:lineRule="atLeast"/>
        <w:rPr>
          <w:rFonts w:cs="Arial"/>
          <w:szCs w:val="22"/>
        </w:rPr>
      </w:pPr>
    </w:p>
    <w:p w14:paraId="35672448" w14:textId="77777777" w:rsidR="004A352A" w:rsidRPr="00BA5676" w:rsidRDefault="004A352A" w:rsidP="004A352A">
      <w:pPr>
        <w:numPr>
          <w:ilvl w:val="0"/>
          <w:numId w:val="35"/>
        </w:numPr>
        <w:spacing w:line="280" w:lineRule="atLeast"/>
        <w:rPr>
          <w:rFonts w:cs="Arial"/>
          <w:szCs w:val="22"/>
        </w:rPr>
      </w:pPr>
      <w:r w:rsidRPr="00BA5676">
        <w:rPr>
          <w:rFonts w:cs="Arial"/>
          <w:szCs w:val="22"/>
        </w:rPr>
        <w:t>The post holder will prepare draft reports that contain analysis and solutions for inclusion into papers being produced for Senior Managers and Council meetings, including from time to time preparing and presenting the report at these meetings.</w:t>
      </w:r>
    </w:p>
    <w:p w14:paraId="50E79CCC" w14:textId="77777777" w:rsidR="00C97F42" w:rsidRPr="00BA5676" w:rsidRDefault="00C97F42" w:rsidP="00EB687D">
      <w:pPr>
        <w:rPr>
          <w:rFonts w:cs="Arial"/>
          <w:szCs w:val="22"/>
        </w:rPr>
      </w:pPr>
    </w:p>
    <w:p w14:paraId="60771241" w14:textId="77777777" w:rsidR="00C97F42" w:rsidRPr="00BA5676" w:rsidRDefault="00C97F42" w:rsidP="00EB687D">
      <w:pPr>
        <w:rPr>
          <w:rFonts w:cs="Arial"/>
          <w:b/>
          <w:szCs w:val="22"/>
        </w:rPr>
      </w:pPr>
      <w:r w:rsidRPr="00BA5676">
        <w:rPr>
          <w:rFonts w:cs="Arial"/>
          <w:b/>
          <w:szCs w:val="22"/>
        </w:rPr>
        <w:t>Work Environment:</w:t>
      </w:r>
    </w:p>
    <w:p w14:paraId="530420C7" w14:textId="77777777" w:rsidR="007825A7" w:rsidRPr="00BA5676" w:rsidRDefault="007825A7" w:rsidP="007825A7">
      <w:pPr>
        <w:rPr>
          <w:rFonts w:cs="Arial"/>
          <w:szCs w:val="22"/>
        </w:rPr>
      </w:pPr>
    </w:p>
    <w:p w14:paraId="606A51FA" w14:textId="77777777" w:rsidR="00E30E57" w:rsidRPr="00BA5676" w:rsidRDefault="00E30E57" w:rsidP="007825A7">
      <w:pPr>
        <w:numPr>
          <w:ilvl w:val="0"/>
          <w:numId w:val="30"/>
        </w:numPr>
        <w:rPr>
          <w:rFonts w:cs="Arial"/>
          <w:szCs w:val="22"/>
        </w:rPr>
      </w:pPr>
      <w:r w:rsidRPr="00BA5676">
        <w:rPr>
          <w:rFonts w:cs="Arial"/>
          <w:szCs w:val="22"/>
        </w:rPr>
        <w:t>The post holder will be based within office environment and complete field / site work as required.</w:t>
      </w:r>
    </w:p>
    <w:p w14:paraId="69D7BBEF" w14:textId="77777777" w:rsidR="00E30E57" w:rsidRPr="00BA5676" w:rsidRDefault="00E30E57" w:rsidP="00E30E57">
      <w:pPr>
        <w:ind w:left="720"/>
        <w:rPr>
          <w:rFonts w:cs="Arial"/>
          <w:szCs w:val="22"/>
        </w:rPr>
      </w:pPr>
    </w:p>
    <w:p w14:paraId="1451B10B" w14:textId="77777777" w:rsidR="007825A7" w:rsidRPr="00BA5676" w:rsidRDefault="007825A7" w:rsidP="007825A7">
      <w:pPr>
        <w:numPr>
          <w:ilvl w:val="0"/>
          <w:numId w:val="30"/>
        </w:numPr>
        <w:rPr>
          <w:rFonts w:cs="Arial"/>
          <w:szCs w:val="22"/>
        </w:rPr>
      </w:pPr>
      <w:r w:rsidRPr="00BA5676">
        <w:rPr>
          <w:rFonts w:cs="Arial"/>
          <w:szCs w:val="22"/>
        </w:rPr>
        <w:t>The job involves working under pressure with the need to prioritise the workload and meet tight deadlines.</w:t>
      </w:r>
    </w:p>
    <w:p w14:paraId="1D01B815" w14:textId="77777777" w:rsidR="007825A7" w:rsidRPr="00BA5676" w:rsidRDefault="007825A7" w:rsidP="007825A7">
      <w:pPr>
        <w:rPr>
          <w:rFonts w:cs="Arial"/>
          <w:szCs w:val="22"/>
        </w:rPr>
      </w:pPr>
    </w:p>
    <w:p w14:paraId="65FFC33C" w14:textId="77777777" w:rsidR="007825A7" w:rsidRPr="00BA5676" w:rsidRDefault="007825A7" w:rsidP="007825A7">
      <w:pPr>
        <w:numPr>
          <w:ilvl w:val="0"/>
          <w:numId w:val="30"/>
        </w:numPr>
        <w:rPr>
          <w:rFonts w:cs="Arial"/>
          <w:szCs w:val="22"/>
        </w:rPr>
      </w:pPr>
      <w:r w:rsidRPr="00BA5676">
        <w:rPr>
          <w:rFonts w:cs="Arial"/>
          <w:szCs w:val="22"/>
        </w:rPr>
        <w:t xml:space="preserve">Work is largely performed in a combination of site based, office based, and laboratory based environments, and this includes regular inspections of remote buildings and sites. This will include managing safe exposure to asbestos and construction hazards as an integral part of the work. </w:t>
      </w:r>
    </w:p>
    <w:p w14:paraId="1FF1CB30" w14:textId="77777777" w:rsidR="007825A7" w:rsidRPr="00BA5676" w:rsidRDefault="007825A7" w:rsidP="007825A7">
      <w:pPr>
        <w:rPr>
          <w:rFonts w:cs="Arial"/>
          <w:szCs w:val="22"/>
        </w:rPr>
      </w:pPr>
    </w:p>
    <w:p w14:paraId="1A0CA39E" w14:textId="77777777" w:rsidR="007825A7" w:rsidRPr="00BA5676" w:rsidRDefault="007825A7" w:rsidP="007825A7">
      <w:pPr>
        <w:numPr>
          <w:ilvl w:val="0"/>
          <w:numId w:val="30"/>
        </w:numPr>
        <w:rPr>
          <w:rFonts w:cs="Arial"/>
          <w:szCs w:val="22"/>
        </w:rPr>
      </w:pPr>
      <w:r w:rsidRPr="00BA5676">
        <w:rPr>
          <w:rFonts w:cs="Arial"/>
          <w:szCs w:val="22"/>
        </w:rPr>
        <w:t>This is a safety critical area, involving commissioning the testing and sampling of hazardous materials</w:t>
      </w:r>
    </w:p>
    <w:p w14:paraId="71ED9A32" w14:textId="77777777" w:rsidR="007825A7" w:rsidRPr="00BA5676" w:rsidRDefault="007825A7" w:rsidP="007825A7">
      <w:pPr>
        <w:rPr>
          <w:rFonts w:cs="Arial"/>
          <w:szCs w:val="22"/>
        </w:rPr>
      </w:pPr>
    </w:p>
    <w:p w14:paraId="43415A0A" w14:textId="77777777" w:rsidR="007825A7" w:rsidRPr="00BA5676" w:rsidRDefault="007825A7" w:rsidP="004A352A">
      <w:pPr>
        <w:rPr>
          <w:rFonts w:cs="Arial"/>
          <w:szCs w:val="22"/>
        </w:rPr>
      </w:pPr>
    </w:p>
    <w:p w14:paraId="3D27FE6F" w14:textId="77777777" w:rsidR="007825A7" w:rsidRPr="00BA5676" w:rsidRDefault="007825A7" w:rsidP="007825A7">
      <w:pPr>
        <w:numPr>
          <w:ilvl w:val="0"/>
          <w:numId w:val="30"/>
        </w:numPr>
        <w:spacing w:line="240" w:lineRule="atLeast"/>
        <w:rPr>
          <w:rFonts w:cs="Arial"/>
          <w:iCs/>
          <w:szCs w:val="22"/>
        </w:rPr>
      </w:pPr>
      <w:r w:rsidRPr="00BA5676">
        <w:rPr>
          <w:rFonts w:cs="Arial"/>
          <w:iCs/>
          <w:szCs w:val="22"/>
        </w:rPr>
        <w:t>The post holder must think creatively on a regular basis so as to identify innovative ways of improving the service.</w:t>
      </w:r>
    </w:p>
    <w:p w14:paraId="4258C922" w14:textId="77777777" w:rsidR="007825A7" w:rsidRPr="00BA5676" w:rsidRDefault="007825A7" w:rsidP="007825A7">
      <w:pPr>
        <w:spacing w:line="240" w:lineRule="atLeast"/>
        <w:rPr>
          <w:rFonts w:cs="Arial"/>
          <w:iCs/>
          <w:szCs w:val="22"/>
        </w:rPr>
      </w:pPr>
    </w:p>
    <w:p w14:paraId="6328EAE7" w14:textId="77777777" w:rsidR="007825A7" w:rsidRPr="00BA5676" w:rsidRDefault="007825A7" w:rsidP="007825A7">
      <w:pPr>
        <w:numPr>
          <w:ilvl w:val="0"/>
          <w:numId w:val="30"/>
        </w:numPr>
        <w:spacing w:line="240" w:lineRule="atLeast"/>
        <w:rPr>
          <w:rFonts w:cs="Arial"/>
          <w:iCs/>
          <w:szCs w:val="22"/>
        </w:rPr>
      </w:pPr>
      <w:r w:rsidRPr="00BA5676">
        <w:rPr>
          <w:rFonts w:cs="Arial"/>
          <w:iCs/>
          <w:szCs w:val="22"/>
        </w:rPr>
        <w:t>The post holder will meet regularly with residents, colleagues in the division, and contractors and must be confident in meeting people and providing a positive image for the council.</w:t>
      </w:r>
    </w:p>
    <w:p w14:paraId="33C879AF" w14:textId="77777777" w:rsidR="007825A7" w:rsidRPr="00BA5676" w:rsidRDefault="007825A7" w:rsidP="007825A7">
      <w:pPr>
        <w:spacing w:line="240" w:lineRule="atLeast"/>
        <w:rPr>
          <w:rFonts w:cs="Arial"/>
          <w:iCs/>
          <w:szCs w:val="22"/>
        </w:rPr>
      </w:pPr>
    </w:p>
    <w:p w14:paraId="2CF0F947" w14:textId="77777777" w:rsidR="007825A7" w:rsidRPr="00BA5676" w:rsidRDefault="007825A7" w:rsidP="007825A7">
      <w:pPr>
        <w:numPr>
          <w:ilvl w:val="0"/>
          <w:numId w:val="30"/>
        </w:numPr>
        <w:spacing w:line="240" w:lineRule="atLeast"/>
        <w:rPr>
          <w:rFonts w:cs="Arial"/>
          <w:iCs/>
          <w:szCs w:val="22"/>
        </w:rPr>
      </w:pPr>
      <w:r w:rsidRPr="00BA5676">
        <w:rPr>
          <w:rFonts w:cs="Arial"/>
          <w:iCs/>
          <w:szCs w:val="22"/>
        </w:rPr>
        <w:t>The po</w:t>
      </w:r>
      <w:r w:rsidR="004A352A" w:rsidRPr="00BA5676">
        <w:rPr>
          <w:rFonts w:cs="Arial"/>
          <w:iCs/>
          <w:szCs w:val="22"/>
        </w:rPr>
        <w:t>s</w:t>
      </w:r>
      <w:r w:rsidRPr="00BA5676">
        <w:rPr>
          <w:rFonts w:cs="Arial"/>
          <w:iCs/>
          <w:szCs w:val="22"/>
        </w:rPr>
        <w:t>t</w:t>
      </w:r>
      <w:r w:rsidR="004A352A" w:rsidRPr="00BA5676">
        <w:rPr>
          <w:rFonts w:cs="Arial"/>
          <w:iCs/>
          <w:szCs w:val="22"/>
        </w:rPr>
        <w:t xml:space="preserve"> </w:t>
      </w:r>
      <w:r w:rsidRPr="00BA5676">
        <w:rPr>
          <w:rFonts w:cs="Arial"/>
          <w:iCs/>
          <w:szCs w:val="22"/>
        </w:rPr>
        <w:t xml:space="preserve">holder </w:t>
      </w:r>
      <w:r w:rsidR="004A352A" w:rsidRPr="00BA5676">
        <w:rPr>
          <w:rFonts w:cs="Arial"/>
          <w:iCs/>
          <w:szCs w:val="22"/>
        </w:rPr>
        <w:t>will be required to assist the Asbestos M</w:t>
      </w:r>
      <w:r w:rsidRPr="00BA5676">
        <w:rPr>
          <w:rFonts w:cs="Arial"/>
          <w:iCs/>
          <w:szCs w:val="22"/>
        </w:rPr>
        <w:t>anager in making recommendations for approval by senior management on general Housing policy and will be required to make individual decisions around asbestos cases on a daily basis.</w:t>
      </w:r>
    </w:p>
    <w:p w14:paraId="3397F64E" w14:textId="77777777" w:rsidR="007825A7" w:rsidRPr="00BA5676" w:rsidRDefault="007825A7" w:rsidP="007825A7">
      <w:pPr>
        <w:spacing w:line="240" w:lineRule="atLeast"/>
        <w:rPr>
          <w:rFonts w:cs="Arial"/>
          <w:szCs w:val="22"/>
        </w:rPr>
      </w:pPr>
    </w:p>
    <w:p w14:paraId="67D0DC2F" w14:textId="77777777" w:rsidR="007825A7" w:rsidRPr="00BA5676" w:rsidRDefault="007825A7" w:rsidP="007825A7">
      <w:pPr>
        <w:numPr>
          <w:ilvl w:val="0"/>
          <w:numId w:val="30"/>
        </w:numPr>
        <w:spacing w:line="240" w:lineRule="atLeast"/>
        <w:rPr>
          <w:rFonts w:cs="Arial"/>
          <w:iCs/>
          <w:szCs w:val="22"/>
        </w:rPr>
      </w:pPr>
      <w:r w:rsidRPr="00BA5676">
        <w:rPr>
          <w:rFonts w:cs="Arial"/>
          <w:szCs w:val="22"/>
        </w:rPr>
        <w:t>The post holder will be required to use IT including PCs, laptops, mobile phones, cameras and implements related to construction works. They will also be expected to utilise Handheld mobile devices for the purposes of inspection on site and data input</w:t>
      </w:r>
    </w:p>
    <w:p w14:paraId="529BECB6" w14:textId="77777777" w:rsidR="00C97F42" w:rsidRPr="00BA5676" w:rsidRDefault="00C97F42" w:rsidP="00EB687D">
      <w:pPr>
        <w:rPr>
          <w:rFonts w:cs="Arial"/>
          <w:szCs w:val="22"/>
        </w:rPr>
      </w:pPr>
    </w:p>
    <w:p w14:paraId="42D4E2B3" w14:textId="77777777" w:rsidR="00EB687D" w:rsidRPr="00BA5676" w:rsidRDefault="007A6B99" w:rsidP="00EB687D">
      <w:pPr>
        <w:rPr>
          <w:rFonts w:cs="Arial"/>
          <w:b/>
          <w:szCs w:val="22"/>
        </w:rPr>
      </w:pPr>
      <w:r w:rsidRPr="00BA5676">
        <w:rPr>
          <w:rFonts w:cs="Arial"/>
          <w:b/>
          <w:szCs w:val="22"/>
        </w:rPr>
        <w:t xml:space="preserve">Technical </w:t>
      </w:r>
      <w:r w:rsidR="00EB687D" w:rsidRPr="00BA5676">
        <w:rPr>
          <w:rFonts w:cs="Arial"/>
          <w:b/>
          <w:szCs w:val="22"/>
        </w:rPr>
        <w:t>Knowledge and Experience</w:t>
      </w:r>
      <w:r w:rsidR="00C97F42" w:rsidRPr="00BA5676">
        <w:rPr>
          <w:rFonts w:cs="Arial"/>
          <w:b/>
          <w:szCs w:val="22"/>
        </w:rPr>
        <w:t>:</w:t>
      </w:r>
    </w:p>
    <w:p w14:paraId="1EE55B66" w14:textId="77777777" w:rsidR="00E30E57" w:rsidRPr="00BA5676" w:rsidRDefault="00E30E57" w:rsidP="00EB687D">
      <w:pPr>
        <w:rPr>
          <w:rFonts w:cs="Arial"/>
          <w:i/>
          <w:szCs w:val="22"/>
        </w:rPr>
      </w:pPr>
    </w:p>
    <w:p w14:paraId="5FF021B5" w14:textId="77777777" w:rsidR="00E30E57" w:rsidRPr="00BA5676" w:rsidRDefault="00E30E57" w:rsidP="00C26771">
      <w:pPr>
        <w:numPr>
          <w:ilvl w:val="0"/>
          <w:numId w:val="37"/>
        </w:numPr>
        <w:rPr>
          <w:rFonts w:cs="Arial"/>
          <w:szCs w:val="22"/>
        </w:rPr>
      </w:pPr>
      <w:r w:rsidRPr="00BA5676">
        <w:rPr>
          <w:rFonts w:cs="Arial"/>
          <w:szCs w:val="22"/>
        </w:rPr>
        <w:t>Degree desirable / equivalent experience and qualifications essential</w:t>
      </w:r>
    </w:p>
    <w:p w14:paraId="1A4A0BCD" w14:textId="77777777" w:rsidR="00E30E57" w:rsidRPr="00BA5676" w:rsidRDefault="00E30E57" w:rsidP="00C26771">
      <w:pPr>
        <w:numPr>
          <w:ilvl w:val="0"/>
          <w:numId w:val="37"/>
        </w:numPr>
        <w:rPr>
          <w:rFonts w:cs="Arial"/>
          <w:szCs w:val="22"/>
        </w:rPr>
      </w:pPr>
      <w:r w:rsidRPr="00BA5676">
        <w:rPr>
          <w:rFonts w:cs="Arial"/>
          <w:szCs w:val="22"/>
        </w:rPr>
        <w:t>Maintain British Occupational Health Service standards P401, P402 and P405 (Management).</w:t>
      </w:r>
    </w:p>
    <w:p w14:paraId="25B3724B" w14:textId="77777777" w:rsidR="00E30E57" w:rsidRPr="00BA5676" w:rsidRDefault="00E30E57" w:rsidP="00C26771">
      <w:pPr>
        <w:numPr>
          <w:ilvl w:val="0"/>
          <w:numId w:val="37"/>
        </w:numPr>
        <w:spacing w:line="240" w:lineRule="atLeast"/>
        <w:rPr>
          <w:rFonts w:cs="Arial"/>
          <w:szCs w:val="22"/>
        </w:rPr>
      </w:pPr>
      <w:r w:rsidRPr="00BA5676">
        <w:rPr>
          <w:rFonts w:cs="Arial"/>
          <w:color w:val="343A41"/>
          <w:szCs w:val="22"/>
          <w:lang w:val="en-US"/>
        </w:rPr>
        <w:t>Find better ways</w:t>
      </w:r>
      <w:r w:rsidRPr="00BA5676">
        <w:rPr>
          <w:rFonts w:cs="Arial"/>
          <w:szCs w:val="22"/>
        </w:rPr>
        <w:t xml:space="preserve"> </w:t>
      </w:r>
      <w:r w:rsidR="004A352A" w:rsidRPr="00BA5676">
        <w:rPr>
          <w:rFonts w:cs="Arial"/>
          <w:szCs w:val="22"/>
        </w:rPr>
        <w:t>to use k</w:t>
      </w:r>
      <w:r w:rsidRPr="00BA5676">
        <w:rPr>
          <w:rFonts w:cs="Arial"/>
          <w:szCs w:val="22"/>
        </w:rPr>
        <w:t>nowledge of the building construction process in a public sector housing context.</w:t>
      </w:r>
    </w:p>
    <w:p w14:paraId="70347146" w14:textId="77777777" w:rsidR="00E30E57" w:rsidRPr="00BA5676" w:rsidRDefault="00E30E57" w:rsidP="00C26771">
      <w:pPr>
        <w:pStyle w:val="Footer"/>
        <w:numPr>
          <w:ilvl w:val="0"/>
          <w:numId w:val="37"/>
        </w:numPr>
        <w:tabs>
          <w:tab w:val="clear" w:pos="4153"/>
          <w:tab w:val="clear" w:pos="8306"/>
        </w:tabs>
        <w:rPr>
          <w:rFonts w:cs="Arial"/>
          <w:szCs w:val="22"/>
        </w:rPr>
      </w:pPr>
      <w:r w:rsidRPr="00BA5676">
        <w:rPr>
          <w:rFonts w:cs="Arial"/>
          <w:szCs w:val="22"/>
        </w:rPr>
        <w:t>Detailed knowledge and working arrangements of the Control of Asbestos Regulations 2006.</w:t>
      </w:r>
    </w:p>
    <w:p w14:paraId="26EA75F4" w14:textId="77777777" w:rsidR="00E30E57" w:rsidRPr="00BA5676" w:rsidRDefault="00E30E57" w:rsidP="00C26771">
      <w:pPr>
        <w:numPr>
          <w:ilvl w:val="0"/>
          <w:numId w:val="37"/>
        </w:numPr>
        <w:rPr>
          <w:rFonts w:cs="Arial"/>
          <w:szCs w:val="22"/>
        </w:rPr>
      </w:pPr>
      <w:r w:rsidRPr="00BA5676">
        <w:rPr>
          <w:rFonts w:cs="Arial"/>
          <w:szCs w:val="22"/>
        </w:rPr>
        <w:t>Up to date understanding of health and safety responsibilities.</w:t>
      </w:r>
    </w:p>
    <w:p w14:paraId="0BBBDE4C" w14:textId="77777777" w:rsidR="00E30E57" w:rsidRPr="00BA5676" w:rsidRDefault="00E30E57" w:rsidP="00C26771">
      <w:pPr>
        <w:numPr>
          <w:ilvl w:val="0"/>
          <w:numId w:val="37"/>
        </w:numPr>
        <w:rPr>
          <w:rFonts w:cs="Arial"/>
          <w:szCs w:val="22"/>
        </w:rPr>
      </w:pPr>
      <w:r w:rsidRPr="00BA5676">
        <w:rPr>
          <w:rFonts w:cs="Arial"/>
          <w:szCs w:val="22"/>
        </w:rPr>
        <w:t>Full understanding and working knowledge of HSG264</w:t>
      </w:r>
    </w:p>
    <w:p w14:paraId="414BB61E" w14:textId="77777777" w:rsidR="00E30E57" w:rsidRPr="00BA5676" w:rsidRDefault="00E30E57" w:rsidP="00C26771">
      <w:pPr>
        <w:numPr>
          <w:ilvl w:val="0"/>
          <w:numId w:val="37"/>
        </w:numPr>
        <w:spacing w:line="240" w:lineRule="atLeast"/>
        <w:rPr>
          <w:rFonts w:cs="Arial"/>
          <w:szCs w:val="22"/>
        </w:rPr>
      </w:pPr>
      <w:r w:rsidRPr="00BA5676">
        <w:rPr>
          <w:rFonts w:cs="Arial"/>
          <w:szCs w:val="22"/>
        </w:rPr>
        <w:t>Ability to work pro-actively to solve problems.</w:t>
      </w:r>
    </w:p>
    <w:p w14:paraId="109672B2" w14:textId="77777777" w:rsidR="00E30E57" w:rsidRPr="00BA5676" w:rsidRDefault="00E30E57" w:rsidP="00C26771">
      <w:pPr>
        <w:numPr>
          <w:ilvl w:val="0"/>
          <w:numId w:val="37"/>
        </w:numPr>
        <w:spacing w:line="240" w:lineRule="atLeast"/>
        <w:rPr>
          <w:rFonts w:cs="Arial"/>
          <w:szCs w:val="22"/>
        </w:rPr>
      </w:pPr>
      <w:r w:rsidRPr="00BA5676">
        <w:rPr>
          <w:rFonts w:cs="Arial"/>
          <w:szCs w:val="22"/>
        </w:rPr>
        <w:t>Ability to develop good working relationships and effective negotiation and communication skills.</w:t>
      </w:r>
    </w:p>
    <w:p w14:paraId="76BAC950" w14:textId="1538454B" w:rsidR="00E30E57" w:rsidRPr="00BA5676" w:rsidRDefault="00E30E57" w:rsidP="00C26771">
      <w:pPr>
        <w:numPr>
          <w:ilvl w:val="0"/>
          <w:numId w:val="37"/>
        </w:numPr>
        <w:spacing w:line="240" w:lineRule="atLeast"/>
        <w:rPr>
          <w:rFonts w:cs="Arial"/>
          <w:szCs w:val="22"/>
        </w:rPr>
      </w:pPr>
      <w:r w:rsidRPr="00BA5676">
        <w:rPr>
          <w:rFonts w:cs="Arial"/>
          <w:szCs w:val="22"/>
        </w:rPr>
        <w:t>Ability to manage fire safety programmes of work in conjunction w</w:t>
      </w:r>
      <w:r w:rsidR="00C26771">
        <w:rPr>
          <w:rFonts w:cs="Arial"/>
          <w:szCs w:val="22"/>
        </w:rPr>
        <w:t>ith the Compliance and Design M</w:t>
      </w:r>
      <w:r w:rsidRPr="00BA5676">
        <w:rPr>
          <w:rFonts w:cs="Arial"/>
          <w:szCs w:val="22"/>
        </w:rPr>
        <w:t>anager</w:t>
      </w:r>
    </w:p>
    <w:p w14:paraId="3D26BC05" w14:textId="28BF12F0" w:rsidR="00124C49" w:rsidRPr="00BA5676" w:rsidRDefault="00124C49" w:rsidP="00EB687D">
      <w:pPr>
        <w:rPr>
          <w:rFonts w:cs="Arial"/>
          <w:szCs w:val="22"/>
        </w:rPr>
      </w:pPr>
    </w:p>
    <w:p w14:paraId="15585542" w14:textId="77777777" w:rsidR="00BA5676" w:rsidRDefault="00BA5676" w:rsidP="00BA5676">
      <w:pPr>
        <w:rPr>
          <w:rFonts w:cs="Arial"/>
          <w:b/>
          <w:szCs w:val="22"/>
        </w:rPr>
      </w:pPr>
      <w:r w:rsidRPr="00290CB1">
        <w:rPr>
          <w:rFonts w:cs="Arial"/>
          <w:b/>
          <w:szCs w:val="22"/>
        </w:rPr>
        <w:t>Camden Way Five Ways of Working</w:t>
      </w:r>
    </w:p>
    <w:p w14:paraId="78CB8A35" w14:textId="77777777" w:rsidR="00BA5676" w:rsidRDefault="00BA5676" w:rsidP="00BA5676">
      <w:pPr>
        <w:rPr>
          <w:rFonts w:cs="Arial"/>
          <w:b/>
          <w:szCs w:val="22"/>
        </w:rPr>
      </w:pPr>
    </w:p>
    <w:p w14:paraId="33820D2A" w14:textId="77777777" w:rsidR="00BA5676" w:rsidRPr="00B93179" w:rsidRDefault="00BA5676" w:rsidP="00BA5676">
      <w:pPr>
        <w:rPr>
          <w:rFonts w:cs="Arial"/>
          <w:b/>
          <w:szCs w:val="22"/>
        </w:rPr>
      </w:pPr>
      <w:r>
        <w:rPr>
          <w:rFonts w:cs="Arial"/>
          <w:color w:val="343A41"/>
          <w:szCs w:val="22"/>
          <w:lang w:val="en-US"/>
        </w:rPr>
        <w:t>I</w:t>
      </w:r>
      <w:r w:rsidRPr="00B93179">
        <w:rPr>
          <w:rFonts w:cs="Arial"/>
          <w:color w:val="343A41"/>
          <w:szCs w:val="22"/>
          <w:lang w:val="en-US"/>
        </w:rPr>
        <w:t>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F3FCC1E" w14:textId="77777777" w:rsidR="00BA5676" w:rsidRDefault="00BA5676" w:rsidP="00BA5676">
      <w:pPr>
        <w:spacing w:line="300" w:lineRule="atLeast"/>
        <w:rPr>
          <w:rFonts w:cs="Arial"/>
          <w:color w:val="343A41"/>
          <w:szCs w:val="22"/>
          <w:lang w:val="en-US"/>
        </w:rPr>
      </w:pPr>
      <w:r w:rsidRPr="00B93179">
        <w:rPr>
          <w:rFonts w:cs="Arial"/>
          <w:color w:val="343A41"/>
          <w:szCs w:val="22"/>
          <w:lang w:val="en-US"/>
        </w:rPr>
        <w:t>The Camden Way illustrates the approach that should underpin everything we do through five ways of working: </w:t>
      </w:r>
    </w:p>
    <w:p w14:paraId="6D8655CA" w14:textId="77777777" w:rsidR="00BA5676" w:rsidRDefault="00BA5676" w:rsidP="00BA5676">
      <w:pPr>
        <w:spacing w:line="300" w:lineRule="atLeast"/>
        <w:rPr>
          <w:rFonts w:cs="Arial"/>
          <w:color w:val="343A41"/>
          <w:szCs w:val="22"/>
          <w:lang w:val="en-US"/>
        </w:rPr>
      </w:pPr>
    </w:p>
    <w:p w14:paraId="55961DBE" w14:textId="77777777" w:rsidR="00BA5676" w:rsidRPr="00B93179" w:rsidRDefault="00BA5676" w:rsidP="00BA5676">
      <w:pPr>
        <w:pStyle w:val="ListParagraph"/>
        <w:numPr>
          <w:ilvl w:val="0"/>
          <w:numId w:val="36"/>
        </w:numPr>
        <w:spacing w:line="300" w:lineRule="atLeast"/>
        <w:rPr>
          <w:rFonts w:cs="Arial"/>
          <w:color w:val="343A41"/>
          <w:szCs w:val="22"/>
          <w:lang w:val="en-US"/>
        </w:rPr>
      </w:pPr>
      <w:r w:rsidRPr="00B93179">
        <w:rPr>
          <w:rFonts w:cs="Arial"/>
          <w:color w:val="343A41"/>
          <w:szCs w:val="22"/>
          <w:lang w:val="en-US"/>
        </w:rPr>
        <w:t>Deliver for the people of Camden</w:t>
      </w:r>
    </w:p>
    <w:p w14:paraId="7AFFE97F" w14:textId="77777777" w:rsidR="00BA5676" w:rsidRPr="00B93179" w:rsidRDefault="00BA5676" w:rsidP="00BA5676">
      <w:pPr>
        <w:pStyle w:val="ListParagraph"/>
        <w:numPr>
          <w:ilvl w:val="0"/>
          <w:numId w:val="36"/>
        </w:numPr>
        <w:spacing w:before="100" w:beforeAutospacing="1" w:after="100" w:afterAutospacing="1" w:line="300" w:lineRule="atLeast"/>
        <w:rPr>
          <w:rFonts w:cs="Arial"/>
          <w:color w:val="343A41"/>
          <w:szCs w:val="22"/>
          <w:lang w:val="en-US"/>
        </w:rPr>
      </w:pPr>
      <w:r w:rsidRPr="00B93179">
        <w:rPr>
          <w:rFonts w:cs="Arial"/>
          <w:color w:val="343A41"/>
          <w:szCs w:val="22"/>
          <w:lang w:val="en-US"/>
        </w:rPr>
        <w:t>Work as one team</w:t>
      </w:r>
    </w:p>
    <w:p w14:paraId="46ADA76B" w14:textId="77777777" w:rsidR="00BA5676" w:rsidRPr="00B93179" w:rsidRDefault="00BA5676" w:rsidP="00BA5676">
      <w:pPr>
        <w:pStyle w:val="ListParagraph"/>
        <w:numPr>
          <w:ilvl w:val="0"/>
          <w:numId w:val="36"/>
        </w:numPr>
        <w:spacing w:before="100" w:beforeAutospacing="1" w:after="100" w:afterAutospacing="1" w:line="300" w:lineRule="atLeast"/>
        <w:rPr>
          <w:rFonts w:cs="Arial"/>
          <w:color w:val="343A41"/>
          <w:szCs w:val="22"/>
          <w:lang w:val="en-US"/>
        </w:rPr>
      </w:pPr>
      <w:r w:rsidRPr="00B93179">
        <w:rPr>
          <w:rFonts w:cs="Arial"/>
          <w:color w:val="343A41"/>
          <w:szCs w:val="22"/>
          <w:lang w:val="en-US"/>
        </w:rPr>
        <w:t>Take pride in getting it right</w:t>
      </w:r>
    </w:p>
    <w:p w14:paraId="0EFC9E7F" w14:textId="77777777" w:rsidR="00BA5676" w:rsidRPr="00B93179" w:rsidRDefault="00BA5676" w:rsidP="00BA5676">
      <w:pPr>
        <w:pStyle w:val="ListParagraph"/>
        <w:numPr>
          <w:ilvl w:val="0"/>
          <w:numId w:val="36"/>
        </w:numPr>
        <w:spacing w:before="100" w:beforeAutospacing="1" w:after="100" w:afterAutospacing="1" w:line="300" w:lineRule="atLeast"/>
        <w:rPr>
          <w:rFonts w:cs="Arial"/>
          <w:color w:val="343A41"/>
          <w:szCs w:val="22"/>
          <w:lang w:val="en-US"/>
        </w:rPr>
      </w:pPr>
      <w:r w:rsidRPr="00B93179">
        <w:rPr>
          <w:rFonts w:cs="Arial"/>
          <w:color w:val="343A41"/>
          <w:szCs w:val="22"/>
          <w:lang w:val="en-US"/>
        </w:rPr>
        <w:t>Find better ways</w:t>
      </w:r>
    </w:p>
    <w:p w14:paraId="0C5933D3" w14:textId="77777777" w:rsidR="00BA5676" w:rsidRPr="00B93179" w:rsidRDefault="00BA5676" w:rsidP="00BA5676">
      <w:pPr>
        <w:pStyle w:val="ListParagraph"/>
        <w:numPr>
          <w:ilvl w:val="0"/>
          <w:numId w:val="36"/>
        </w:numPr>
        <w:spacing w:before="100" w:beforeAutospacing="1" w:after="100" w:afterAutospacing="1" w:line="300" w:lineRule="atLeast"/>
        <w:rPr>
          <w:rFonts w:cs="Arial"/>
          <w:color w:val="343A41"/>
          <w:szCs w:val="22"/>
          <w:lang w:val="en-US"/>
        </w:rPr>
      </w:pPr>
      <w:r w:rsidRPr="00B93179">
        <w:rPr>
          <w:rFonts w:cs="Arial"/>
          <w:color w:val="343A41"/>
          <w:szCs w:val="22"/>
          <w:lang w:val="en-US"/>
        </w:rPr>
        <w:t xml:space="preserve">Take personal responsibility </w:t>
      </w:r>
    </w:p>
    <w:p w14:paraId="5525D648" w14:textId="77777777" w:rsidR="00BA5676" w:rsidRPr="00B93179" w:rsidRDefault="00BA5676" w:rsidP="00BA5676">
      <w:pPr>
        <w:rPr>
          <w:rFonts w:cs="Arial"/>
          <w:szCs w:val="22"/>
        </w:rPr>
      </w:pPr>
      <w:r w:rsidRPr="00B93179">
        <w:rPr>
          <w:rFonts w:cs="Arial"/>
          <w:szCs w:val="22"/>
        </w:rPr>
        <w:t xml:space="preserve">For further information on the Camden Way please visit by clicking </w:t>
      </w:r>
      <w:hyperlink r:id="rId10" w:history="1">
        <w:r w:rsidRPr="00B93179">
          <w:rPr>
            <w:rStyle w:val="Hyperlink"/>
            <w:rFonts w:cs="Arial"/>
            <w:szCs w:val="22"/>
          </w:rPr>
          <w:t>HERE</w:t>
        </w:r>
      </w:hyperlink>
    </w:p>
    <w:p w14:paraId="73957335" w14:textId="77777777" w:rsidR="00BA5676" w:rsidRDefault="00BA5676" w:rsidP="00EB687D">
      <w:pPr>
        <w:rPr>
          <w:rFonts w:cs="Arial"/>
          <w:b/>
          <w:szCs w:val="22"/>
        </w:rPr>
      </w:pPr>
    </w:p>
    <w:p w14:paraId="7DB4421B" w14:textId="3ED94ECA" w:rsidR="00C97F42" w:rsidRDefault="00740DC5" w:rsidP="00EB687D">
      <w:pPr>
        <w:rPr>
          <w:rFonts w:cs="Arial"/>
          <w:b/>
          <w:szCs w:val="22"/>
        </w:rPr>
      </w:pPr>
      <w:r w:rsidRPr="00BA5676">
        <w:rPr>
          <w:rFonts w:cs="Arial"/>
          <w:b/>
          <w:szCs w:val="22"/>
        </w:rPr>
        <w:t>Chart Structure</w:t>
      </w:r>
    </w:p>
    <w:p w14:paraId="2F56E19E" w14:textId="00564B9A" w:rsidR="00BA5676" w:rsidRPr="00BA5676" w:rsidRDefault="00C26771" w:rsidP="00EB687D">
      <w:pPr>
        <w:rPr>
          <w:rFonts w:cs="Arial"/>
          <w:b/>
          <w:szCs w:val="22"/>
        </w:rPr>
      </w:pPr>
      <w:r w:rsidRPr="00C26771">
        <w:rPr>
          <w:rFonts w:cs="Arial"/>
          <w:b/>
          <w:noProof/>
          <w:szCs w:val="22"/>
        </w:rPr>
        <w:drawing>
          <wp:inline distT="0" distB="0" distL="0" distR="0" wp14:anchorId="099F0946" wp14:editId="353369FF">
            <wp:extent cx="6096851"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96851" cy="3429479"/>
                    </a:xfrm>
                    <a:prstGeom prst="rect">
                      <a:avLst/>
                    </a:prstGeom>
                  </pic:spPr>
                </pic:pic>
              </a:graphicData>
            </a:graphic>
          </wp:inline>
        </w:drawing>
      </w:r>
    </w:p>
    <w:sectPr w:rsidR="00BA5676" w:rsidRPr="00BA5676" w:rsidSect="00C40D45">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DC06F" w14:textId="77777777" w:rsidR="00FE2FBC" w:rsidRDefault="00FE2FBC">
      <w:r>
        <w:separator/>
      </w:r>
    </w:p>
  </w:endnote>
  <w:endnote w:type="continuationSeparator" w:id="0">
    <w:p w14:paraId="42086269" w14:textId="77777777" w:rsidR="00FE2FBC" w:rsidRDefault="00FE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821F8" w14:textId="77777777" w:rsidR="00FE2FBC" w:rsidRDefault="00FE2FBC">
      <w:r>
        <w:separator/>
      </w:r>
    </w:p>
  </w:footnote>
  <w:footnote w:type="continuationSeparator" w:id="0">
    <w:p w14:paraId="75403067" w14:textId="77777777" w:rsidR="00FE2FBC" w:rsidRDefault="00FE2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DDA27C9"/>
    <w:multiLevelType w:val="hybridMultilevel"/>
    <w:tmpl w:val="F2EABC6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793DAD"/>
    <w:multiLevelType w:val="hybridMultilevel"/>
    <w:tmpl w:val="C0283392"/>
    <w:lvl w:ilvl="0" w:tplc="A90EEBF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AC7D88"/>
    <w:multiLevelType w:val="hybridMultilevel"/>
    <w:tmpl w:val="18CCCFA6"/>
    <w:lvl w:ilvl="0" w:tplc="0809000F">
      <w:start w:val="1"/>
      <w:numFmt w:val="decimal"/>
      <w:lvlText w:val="%1."/>
      <w:lvlJc w:val="left"/>
      <w:pPr>
        <w:tabs>
          <w:tab w:val="num" w:pos="1080"/>
        </w:tabs>
        <w:ind w:left="1080" w:hanging="360"/>
      </w:pPr>
      <w:rPr>
        <w:rFonts w:cs="Times New Roman"/>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2F31D89"/>
    <w:multiLevelType w:val="multilevel"/>
    <w:tmpl w:val="5718C5D6"/>
    <w:numStyleLink w:val="HayGroupBulletlist"/>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AD75A49"/>
    <w:multiLevelType w:val="hybridMultilevel"/>
    <w:tmpl w:val="B2A270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1E9E38A8"/>
    <w:multiLevelType w:val="hybridMultilevel"/>
    <w:tmpl w:val="93F6E9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AA0820"/>
    <w:multiLevelType w:val="singleLevel"/>
    <w:tmpl w:val="E2F2EC30"/>
    <w:lvl w:ilvl="0">
      <w:start w:val="1"/>
      <w:numFmt w:val="decimal"/>
      <w:pStyle w:val="number"/>
      <w:lvlText w:val="%1."/>
      <w:lvlJc w:val="left"/>
      <w:pPr>
        <w:tabs>
          <w:tab w:val="num" w:pos="360"/>
        </w:tabs>
        <w:ind w:left="360" w:hanging="360"/>
      </w:pPr>
    </w:lvl>
  </w:abstractNum>
  <w:abstractNum w:abstractNumId="13" w15:restartNumberingAfterBreak="0">
    <w:nsid w:val="2DD165F1"/>
    <w:multiLevelType w:val="multilevel"/>
    <w:tmpl w:val="638A148E"/>
    <w:numStyleLink w:val="HayGroupNumberingList"/>
  </w:abstractNum>
  <w:abstractNum w:abstractNumId="14" w15:restartNumberingAfterBreak="0">
    <w:nsid w:val="2F3F3980"/>
    <w:multiLevelType w:val="hybridMultilevel"/>
    <w:tmpl w:val="43E2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E1768"/>
    <w:multiLevelType w:val="multilevel"/>
    <w:tmpl w:val="5718C5D6"/>
    <w:numStyleLink w:val="HayGroupBulletlist"/>
  </w:abstractNum>
  <w:abstractNum w:abstractNumId="16" w15:restartNumberingAfterBreak="0">
    <w:nsid w:val="31AB220F"/>
    <w:multiLevelType w:val="hybridMultilevel"/>
    <w:tmpl w:val="96500B1E"/>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34864797"/>
    <w:multiLevelType w:val="hybridMultilevel"/>
    <w:tmpl w:val="596AA5E4"/>
    <w:lvl w:ilvl="0" w:tplc="0809000F">
      <w:start w:val="1"/>
      <w:numFmt w:val="decimal"/>
      <w:lvlText w:val="%1."/>
      <w:lvlJc w:val="left"/>
      <w:pPr>
        <w:tabs>
          <w:tab w:val="num" w:pos="360"/>
        </w:tabs>
        <w:ind w:left="360" w:hanging="360"/>
      </w:pPr>
      <w:rPr>
        <w:rFonts w:hint="default"/>
        <w:sz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515112"/>
    <w:multiLevelType w:val="hybridMultilevel"/>
    <w:tmpl w:val="BF768E26"/>
    <w:lvl w:ilvl="0" w:tplc="582E5A08">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EFB4B81"/>
    <w:multiLevelType w:val="hybridMultilevel"/>
    <w:tmpl w:val="70947036"/>
    <w:lvl w:ilvl="0" w:tplc="08090001">
      <w:start w:val="1"/>
      <w:numFmt w:val="bullet"/>
      <w:lvlText w:val=""/>
      <w:lvlJc w:val="left"/>
      <w:pPr>
        <w:tabs>
          <w:tab w:val="num" w:pos="360"/>
        </w:tabs>
        <w:ind w:left="360" w:hanging="360"/>
      </w:pPr>
      <w:rPr>
        <w:rFonts w:ascii="Symbol" w:hAnsi="Symbol" w:hint="default"/>
        <w:sz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C5A7730"/>
    <w:multiLevelType w:val="hybridMultilevel"/>
    <w:tmpl w:val="90F2025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9" w15:restartNumberingAfterBreak="0">
    <w:nsid w:val="6F48730E"/>
    <w:multiLevelType w:val="hybridMultilevel"/>
    <w:tmpl w:val="7E7A9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6D443B"/>
    <w:multiLevelType w:val="hybridMultilevel"/>
    <w:tmpl w:val="6EF2D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16E90"/>
    <w:multiLevelType w:val="hybridMultilevel"/>
    <w:tmpl w:val="D742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8869AB"/>
    <w:multiLevelType w:val="hybridMultilevel"/>
    <w:tmpl w:val="4AE0F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84B2907"/>
    <w:multiLevelType w:val="hybridMultilevel"/>
    <w:tmpl w:val="482E80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7"/>
  </w:num>
  <w:num w:numId="2">
    <w:abstractNumId w:val="33"/>
  </w:num>
  <w:num w:numId="3">
    <w:abstractNumId w:val="22"/>
  </w:num>
  <w:num w:numId="4">
    <w:abstractNumId w:val="35"/>
  </w:num>
  <w:num w:numId="5">
    <w:abstractNumId w:val="3"/>
  </w:num>
  <w:num w:numId="6">
    <w:abstractNumId w:val="10"/>
  </w:num>
  <w:num w:numId="7">
    <w:abstractNumId w:val="28"/>
  </w:num>
  <w:num w:numId="8">
    <w:abstractNumId w:val="23"/>
  </w:num>
  <w:num w:numId="9">
    <w:abstractNumId w:val="8"/>
  </w:num>
  <w:num w:numId="10">
    <w:abstractNumId w:val="18"/>
  </w:num>
  <w:num w:numId="11">
    <w:abstractNumId w:val="0"/>
  </w:num>
  <w:num w:numId="12">
    <w:abstractNumId w:val="26"/>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0"/>
  </w:num>
  <w:num w:numId="19">
    <w:abstractNumId w:val="25"/>
  </w:num>
  <w:num w:numId="20">
    <w:abstractNumId w:val="24"/>
  </w:num>
  <w:num w:numId="21">
    <w:abstractNumId w:val="1"/>
  </w:num>
  <w:num w:numId="22">
    <w:abstractNumId w:val="27"/>
  </w:num>
  <w:num w:numId="23">
    <w:abstractNumId w:val="17"/>
  </w:num>
  <w:num w:numId="24">
    <w:abstractNumId w:val="21"/>
  </w:num>
  <w:num w:numId="25">
    <w:abstractNumId w:val="12"/>
  </w:num>
  <w:num w:numId="26">
    <w:abstractNumId w:val="2"/>
  </w:num>
  <w:num w:numId="27">
    <w:abstractNumId w:val="9"/>
  </w:num>
  <w:num w:numId="28">
    <w:abstractNumId w:val="4"/>
  </w:num>
  <w:num w:numId="29">
    <w:abstractNumId w:val="14"/>
  </w:num>
  <w:num w:numId="30">
    <w:abstractNumId w:val="29"/>
  </w:num>
  <w:num w:numId="31">
    <w:abstractNumId w:val="34"/>
  </w:num>
  <w:num w:numId="32">
    <w:abstractNumId w:val="31"/>
  </w:num>
  <w:num w:numId="33">
    <w:abstractNumId w:val="19"/>
  </w:num>
  <w:num w:numId="34">
    <w:abstractNumId w:val="11"/>
  </w:num>
  <w:num w:numId="35">
    <w:abstractNumId w:val="16"/>
  </w:num>
  <w:num w:numId="36">
    <w:abstractNumId w:val="30"/>
  </w:num>
  <w:num w:numId="37">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1A92"/>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24C49"/>
    <w:rsid w:val="001362D5"/>
    <w:rsid w:val="00137D8D"/>
    <w:rsid w:val="001532C4"/>
    <w:rsid w:val="001562C7"/>
    <w:rsid w:val="001860D8"/>
    <w:rsid w:val="0019186D"/>
    <w:rsid w:val="001918B6"/>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A352A"/>
    <w:rsid w:val="004B3955"/>
    <w:rsid w:val="004B6948"/>
    <w:rsid w:val="004C0553"/>
    <w:rsid w:val="004C1DAF"/>
    <w:rsid w:val="004C6BA6"/>
    <w:rsid w:val="004E1D3E"/>
    <w:rsid w:val="004E4337"/>
    <w:rsid w:val="004E54B0"/>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228A9"/>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825A7"/>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9F2F53"/>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701"/>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A390B"/>
    <w:rsid w:val="00BA5676"/>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6771"/>
    <w:rsid w:val="00C27E6E"/>
    <w:rsid w:val="00C30371"/>
    <w:rsid w:val="00C40224"/>
    <w:rsid w:val="00C40D45"/>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1B53"/>
    <w:rsid w:val="00DE29BB"/>
    <w:rsid w:val="00DF66B4"/>
    <w:rsid w:val="00E0253B"/>
    <w:rsid w:val="00E04629"/>
    <w:rsid w:val="00E11A61"/>
    <w:rsid w:val="00E131A3"/>
    <w:rsid w:val="00E16890"/>
    <w:rsid w:val="00E16C6C"/>
    <w:rsid w:val="00E22E21"/>
    <w:rsid w:val="00E30065"/>
    <w:rsid w:val="00E30E57"/>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5CD"/>
    <w:rsid w:val="00F27AE5"/>
    <w:rsid w:val="00F37B7D"/>
    <w:rsid w:val="00F4379B"/>
    <w:rsid w:val="00F570AC"/>
    <w:rsid w:val="00F600F3"/>
    <w:rsid w:val="00F66385"/>
    <w:rsid w:val="00F71567"/>
    <w:rsid w:val="00F75C67"/>
    <w:rsid w:val="00F90AB8"/>
    <w:rsid w:val="00F92B55"/>
    <w:rsid w:val="00FB4C65"/>
    <w:rsid w:val="00FB5816"/>
    <w:rsid w:val="00FB7691"/>
    <w:rsid w:val="00FC01E3"/>
    <w:rsid w:val="00FD4952"/>
    <w:rsid w:val="00FD638E"/>
    <w:rsid w:val="00FE2FBC"/>
    <w:rsid w:val="00FF0FC9"/>
    <w:rsid w:val="00FF7FB6"/>
    <w:rsid w:val="656AD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25C53A7"/>
  <w15:docId w15:val="{0D13E8AC-E34D-4BE5-85A9-11AEE2DB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link w:val="FooterChar"/>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customStyle="1" w:styleId="number">
    <w:name w:val="number"/>
    <w:basedOn w:val="Normal"/>
    <w:rsid w:val="00124C49"/>
    <w:pPr>
      <w:numPr>
        <w:numId w:val="25"/>
      </w:numPr>
      <w:tabs>
        <w:tab w:val="clear" w:pos="360"/>
        <w:tab w:val="left" w:pos="720"/>
      </w:tabs>
      <w:ind w:left="720" w:hanging="720"/>
    </w:pPr>
    <w:rPr>
      <w:szCs w:val="20"/>
      <w:lang w:eastAsia="en-US"/>
    </w:rPr>
  </w:style>
  <w:style w:type="paragraph" w:styleId="ListParagraph">
    <w:name w:val="List Paragraph"/>
    <w:basedOn w:val="Normal"/>
    <w:uiPriority w:val="34"/>
    <w:qFormat/>
    <w:rsid w:val="00124C49"/>
    <w:pPr>
      <w:ind w:left="720"/>
      <w:contextualSpacing/>
    </w:pPr>
  </w:style>
  <w:style w:type="paragraph" w:styleId="PlainText">
    <w:name w:val="Plain Text"/>
    <w:basedOn w:val="Normal"/>
    <w:link w:val="PlainTextChar"/>
    <w:rsid w:val="00AE7701"/>
    <w:rPr>
      <w:rFonts w:ascii="Courier New" w:eastAsia="SimSun" w:hAnsi="Courier New"/>
      <w:sz w:val="20"/>
      <w:szCs w:val="20"/>
      <w:lang w:eastAsia="en-US"/>
    </w:rPr>
  </w:style>
  <w:style w:type="character" w:customStyle="1" w:styleId="PlainTextChar">
    <w:name w:val="Plain Text Char"/>
    <w:basedOn w:val="DefaultParagraphFont"/>
    <w:link w:val="PlainText"/>
    <w:rsid w:val="00AE7701"/>
    <w:rPr>
      <w:rFonts w:ascii="Courier New" w:eastAsia="SimSun" w:hAnsi="Courier New"/>
      <w:lang w:eastAsia="en-US"/>
    </w:rPr>
  </w:style>
  <w:style w:type="character" w:customStyle="1" w:styleId="FooterChar">
    <w:name w:val="Footer Char"/>
    <w:basedOn w:val="DefaultParagraphFont"/>
    <w:link w:val="Footer"/>
    <w:locked/>
    <w:rsid w:val="00E30E5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camdengov.referrals.selectminds.com/togetherwearecamden/info/page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9" ma:contentTypeDescription="Create a new document." ma:contentTypeScope="" ma:versionID="d77c7d54654f37d2728626c294ff9eb4">
  <xsd:schema xmlns:xsd="http://www.w3.org/2001/XMLSchema" xmlns:xs="http://www.w3.org/2001/XMLSchema" xmlns:p="http://schemas.microsoft.com/office/2006/metadata/properties" xmlns:ns3="132a0dca-eeaf-4836-84a0-58c39896e6fc" targetNamespace="http://schemas.microsoft.com/office/2006/metadata/properties" ma:root="true" ma:fieldsID="71e078eff2ed661dab285d0ff75c63b3" ns3:_="">
    <xsd:import namespace="132a0dca-eeaf-4836-84a0-58c39896e6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3AE393-F9DD-4C01-B2B1-F2E506AB6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8E1D8-70E7-48B1-BBD2-AA275F9E6695}">
  <ds:schemaRefs>
    <ds:schemaRef ds:uri="http://schemas.microsoft.com/sharepoint/v3/contenttype/forms"/>
  </ds:schemaRefs>
</ds:datastoreItem>
</file>

<file path=customXml/itemProps3.xml><?xml version="1.0" encoding="utf-8"?>
<ds:datastoreItem xmlns:ds="http://schemas.openxmlformats.org/officeDocument/2006/customXml" ds:itemID="{EF446487-C80D-465A-BD4E-631DF496DB75}">
  <ds:schemaRefs>
    <ds:schemaRef ds:uri="http://purl.org/dc/elements/1.1/"/>
    <ds:schemaRef ds:uri="http://schemas.microsoft.com/office/2006/metadata/properties"/>
    <ds:schemaRef ds:uri="http://schemas.microsoft.com/office/2006/documentManagement/types"/>
    <ds:schemaRef ds:uri="132a0dca-eeaf-4836-84a0-58c39896e6fc"/>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963</Words>
  <Characters>5577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2020-07-15T10:04:00Z</dcterms:created>
  <dcterms:modified xsi:type="dcterms:W3CDTF">2020-07-15T10:04:00Z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