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05567" w14:textId="77777777" w:rsidR="00A653BE" w:rsidRDefault="00D418CE">
      <w:pPr>
        <w:spacing w:before="94"/>
        <w:ind w:left="107" w:right="93"/>
        <w:jc w:val="center"/>
        <w:rPr>
          <w:rFonts w:ascii="Arial"/>
          <w:b/>
          <w:sz w:val="25"/>
        </w:rPr>
      </w:pPr>
      <w:r>
        <w:rPr>
          <w:rFonts w:ascii="Arial"/>
          <w:b/>
          <w:color w:val="34894D"/>
          <w:sz w:val="25"/>
        </w:rPr>
        <w:t>RED</w:t>
      </w:r>
      <w:r>
        <w:rPr>
          <w:rFonts w:ascii="Arial"/>
          <w:b/>
          <w:color w:val="2A2A2A"/>
          <w:sz w:val="25"/>
        </w:rPr>
        <w:t xml:space="preserve">INGTON </w:t>
      </w:r>
      <w:r>
        <w:rPr>
          <w:rFonts w:ascii="Arial"/>
          <w:b/>
          <w:color w:val="DA3638"/>
          <w:sz w:val="25"/>
        </w:rPr>
        <w:t>FROG</w:t>
      </w:r>
      <w:r>
        <w:rPr>
          <w:rFonts w:ascii="Arial"/>
          <w:b/>
          <w:color w:val="828385"/>
          <w:sz w:val="25"/>
        </w:rPr>
        <w:t>NAL</w:t>
      </w:r>
    </w:p>
    <w:p w14:paraId="506D2A5D" w14:textId="77777777" w:rsidR="00A653BE" w:rsidRDefault="0069407D" w:rsidP="00253551">
      <w:pPr>
        <w:spacing w:before="4"/>
        <w:ind w:left="107" w:right="124"/>
        <w:jc w:val="center"/>
        <w:rPr>
          <w:rFonts w:ascii="Calibri"/>
          <w:color w:val="828385"/>
          <w:sz w:val="25"/>
        </w:rPr>
      </w:pPr>
      <w:r>
        <w:rPr>
          <w:rFonts w:ascii="Calibri"/>
          <w:color w:val="828385"/>
          <w:sz w:val="25"/>
        </w:rPr>
        <w:t>NEIGHBOURHOOD FORUM</w:t>
      </w:r>
    </w:p>
    <w:p w14:paraId="007695EC" w14:textId="77777777" w:rsidR="0069407D" w:rsidRDefault="0069407D" w:rsidP="00253551">
      <w:pPr>
        <w:spacing w:before="4"/>
        <w:ind w:left="107" w:right="124"/>
        <w:jc w:val="center"/>
        <w:rPr>
          <w:rFonts w:ascii="Calibri"/>
          <w:color w:val="828385"/>
          <w:sz w:val="25"/>
        </w:rPr>
      </w:pPr>
    </w:p>
    <w:p w14:paraId="5A208A63" w14:textId="77777777" w:rsidR="0069407D" w:rsidRDefault="0069407D" w:rsidP="0069407D">
      <w:pPr>
        <w:spacing w:before="4"/>
        <w:ind w:right="124"/>
        <w:rPr>
          <w:rFonts w:ascii="Calibri"/>
          <w:color w:val="828385"/>
          <w:sz w:val="25"/>
        </w:rPr>
      </w:pPr>
    </w:p>
    <w:p w14:paraId="1C7E36B4" w14:textId="20B2C3E2" w:rsidR="0069407D" w:rsidRPr="0069407D" w:rsidRDefault="0069407D" w:rsidP="0069407D">
      <w:pPr>
        <w:spacing w:before="4"/>
        <w:ind w:right="124"/>
        <w:jc w:val="right"/>
        <w:rPr>
          <w:rFonts w:ascii="Optima" w:hAnsi="Optima"/>
        </w:rPr>
      </w:pPr>
      <w:r w:rsidRPr="0069407D">
        <w:rPr>
          <w:rFonts w:ascii="Optima" w:hAnsi="Optima"/>
        </w:rPr>
        <w:t>9 July 2020</w:t>
      </w:r>
    </w:p>
    <w:p w14:paraId="31054CBE" w14:textId="77777777" w:rsidR="0069407D" w:rsidRPr="0069407D" w:rsidRDefault="0069407D" w:rsidP="0069407D">
      <w:pPr>
        <w:spacing w:before="4"/>
        <w:ind w:right="124"/>
        <w:rPr>
          <w:rFonts w:ascii="Optima" w:hAnsi="Optima"/>
        </w:rPr>
      </w:pPr>
      <w:r w:rsidRPr="0069407D">
        <w:rPr>
          <w:rFonts w:ascii="Optima" w:hAnsi="Optima"/>
        </w:rPr>
        <w:t>Dear Mr. Hope,</w:t>
      </w:r>
    </w:p>
    <w:p w14:paraId="335DD517" w14:textId="77777777" w:rsidR="0069407D" w:rsidRPr="0069407D" w:rsidRDefault="0069407D" w:rsidP="0069407D">
      <w:pPr>
        <w:spacing w:before="4"/>
        <w:ind w:right="124"/>
        <w:rPr>
          <w:rFonts w:ascii="Optima" w:hAnsi="Optima"/>
        </w:rPr>
      </w:pPr>
    </w:p>
    <w:p w14:paraId="31C49272" w14:textId="77777777" w:rsidR="0069407D" w:rsidRPr="0069407D" w:rsidRDefault="0069407D" w:rsidP="0069407D">
      <w:pPr>
        <w:spacing w:before="4"/>
        <w:ind w:right="124"/>
        <w:rPr>
          <w:rFonts w:ascii="Optima" w:hAnsi="Optima"/>
          <w:b/>
          <w:bCs/>
        </w:rPr>
      </w:pPr>
      <w:r w:rsidRPr="0069407D">
        <w:rPr>
          <w:rFonts w:ascii="Optima" w:hAnsi="Optima"/>
          <w:b/>
          <w:bCs/>
        </w:rPr>
        <w:t xml:space="preserve">24 </w:t>
      </w:r>
      <w:proofErr w:type="spellStart"/>
      <w:r w:rsidRPr="0069407D">
        <w:rPr>
          <w:rFonts w:ascii="Optima" w:hAnsi="Optima"/>
          <w:b/>
          <w:bCs/>
        </w:rPr>
        <w:t>Ferncroft</w:t>
      </w:r>
      <w:proofErr w:type="spellEnd"/>
      <w:r w:rsidRPr="0069407D">
        <w:rPr>
          <w:rFonts w:ascii="Optima" w:hAnsi="Optima"/>
          <w:b/>
          <w:bCs/>
        </w:rPr>
        <w:t xml:space="preserve"> Avenue:  2020/2471/P– objection</w:t>
      </w:r>
    </w:p>
    <w:p w14:paraId="5D32F701" w14:textId="77777777" w:rsidR="0069407D" w:rsidRPr="0069407D" w:rsidRDefault="0069407D" w:rsidP="0069407D">
      <w:pPr>
        <w:spacing w:before="4"/>
        <w:ind w:right="124"/>
        <w:rPr>
          <w:rFonts w:ascii="Optima" w:hAnsi="Optima"/>
        </w:rPr>
      </w:pPr>
    </w:p>
    <w:p w14:paraId="073AC82B" w14:textId="77C03044" w:rsidR="0069407D" w:rsidRPr="0069407D" w:rsidRDefault="0069407D" w:rsidP="0069407D">
      <w:pPr>
        <w:spacing w:before="4"/>
        <w:ind w:right="124"/>
        <w:jc w:val="both"/>
        <w:rPr>
          <w:rFonts w:ascii="Optima" w:hAnsi="Optima"/>
        </w:rPr>
      </w:pPr>
      <w:r w:rsidRPr="0069407D">
        <w:rPr>
          <w:rFonts w:ascii="Optima" w:hAnsi="Optima"/>
        </w:rPr>
        <w:t xml:space="preserve">Metal gates are not a traditional feature of the Redington </w:t>
      </w:r>
      <w:proofErr w:type="spellStart"/>
      <w:r w:rsidRPr="0069407D">
        <w:rPr>
          <w:rFonts w:ascii="Optima" w:hAnsi="Optima"/>
        </w:rPr>
        <w:t>Frognal</w:t>
      </w:r>
      <w:proofErr w:type="spellEnd"/>
      <w:r w:rsidRPr="0069407D">
        <w:rPr>
          <w:rFonts w:ascii="Optima" w:hAnsi="Optima"/>
        </w:rPr>
        <w:t xml:space="preserve"> Conservation Area.  Together with the replacement of front gardens by car parks, they are causing very serious cumulative harm to the Conservation Area, as has been noted in both the 2003 and 2020 Conservation Area appraisals.</w:t>
      </w:r>
    </w:p>
    <w:p w14:paraId="751DD530" w14:textId="77777777" w:rsidR="0069407D" w:rsidRPr="0069407D" w:rsidRDefault="0069407D" w:rsidP="0069407D">
      <w:pPr>
        <w:spacing w:before="4"/>
        <w:ind w:right="124"/>
        <w:jc w:val="both"/>
        <w:rPr>
          <w:rFonts w:ascii="Optima" w:hAnsi="Optima"/>
        </w:rPr>
      </w:pPr>
    </w:p>
    <w:p w14:paraId="14887BCA" w14:textId="77777777" w:rsidR="0069407D" w:rsidRPr="0069407D" w:rsidRDefault="0069407D" w:rsidP="0069407D">
      <w:pPr>
        <w:spacing w:before="4"/>
        <w:ind w:right="124"/>
        <w:jc w:val="both"/>
        <w:rPr>
          <w:rFonts w:ascii="Optima" w:hAnsi="Optima"/>
        </w:rPr>
      </w:pPr>
      <w:r w:rsidRPr="0069407D">
        <w:rPr>
          <w:rFonts w:ascii="Optima" w:hAnsi="Optima"/>
        </w:rPr>
        <w:t>The Conservation Area character is based on garden suburbs, so that landscape infrastructure is of fundamental importance to the special architectural or historic interest and character and appearance of the area: in particular mature trees and hedges.</w:t>
      </w:r>
    </w:p>
    <w:p w14:paraId="5301B6D8" w14:textId="77777777" w:rsidR="0069407D" w:rsidRPr="0069407D" w:rsidRDefault="0069407D" w:rsidP="0069407D">
      <w:pPr>
        <w:spacing w:before="4"/>
        <w:ind w:right="124"/>
        <w:jc w:val="both"/>
        <w:rPr>
          <w:rFonts w:ascii="Optima" w:hAnsi="Optima"/>
        </w:rPr>
      </w:pPr>
    </w:p>
    <w:p w14:paraId="03D05ABC" w14:textId="2481FAD1" w:rsidR="0069407D" w:rsidRPr="0069407D" w:rsidRDefault="0069407D" w:rsidP="0069407D">
      <w:pPr>
        <w:spacing w:before="4"/>
        <w:ind w:right="124"/>
        <w:jc w:val="both"/>
        <w:rPr>
          <w:rFonts w:ascii="Optima" w:hAnsi="Optima"/>
        </w:rPr>
      </w:pPr>
      <w:r w:rsidRPr="0069407D">
        <w:rPr>
          <w:rFonts w:ascii="Optima" w:hAnsi="Optima"/>
        </w:rPr>
        <w:t xml:space="preserve">In the application of Section 72 of the Planning (Listed Buildings and Conservation Areas) Act 1990, as Amended, it is important to understand the central contribution of the amalgam of </w:t>
      </w:r>
      <w:r w:rsidR="00BF1144">
        <w:rPr>
          <w:rFonts w:ascii="Optima" w:hAnsi="Optima"/>
        </w:rPr>
        <w:t>front</w:t>
      </w:r>
      <w:r w:rsidRPr="0069407D">
        <w:rPr>
          <w:rFonts w:ascii="Optima" w:hAnsi="Optima"/>
        </w:rPr>
        <w:t xml:space="preserve"> gardens.</w:t>
      </w:r>
    </w:p>
    <w:p w14:paraId="6B357EBD" w14:textId="77777777" w:rsidR="0069407D" w:rsidRPr="0069407D" w:rsidRDefault="0069407D" w:rsidP="0069407D">
      <w:pPr>
        <w:spacing w:before="4"/>
        <w:ind w:right="124"/>
        <w:jc w:val="both"/>
        <w:rPr>
          <w:rFonts w:ascii="Calibri"/>
          <w:sz w:val="25"/>
        </w:rPr>
      </w:pPr>
    </w:p>
    <w:p w14:paraId="11745E5D" w14:textId="3A35C85A" w:rsidR="0069407D" w:rsidRDefault="0069407D" w:rsidP="0069407D">
      <w:pPr>
        <w:spacing w:before="4"/>
        <w:ind w:right="124"/>
        <w:jc w:val="both"/>
        <w:rPr>
          <w:rFonts w:ascii="Optima" w:hAnsi="Optima"/>
        </w:rPr>
      </w:pPr>
      <w:r>
        <w:rPr>
          <w:rFonts w:ascii="Optima" w:hAnsi="Optima"/>
        </w:rPr>
        <w:t xml:space="preserve">A number of adjacent front boundary treatments forming a positive contribution to </w:t>
      </w:r>
      <w:proofErr w:type="spellStart"/>
      <w:r>
        <w:rPr>
          <w:rFonts w:ascii="Optima" w:hAnsi="Optima"/>
        </w:rPr>
        <w:t>Ferncroft</w:t>
      </w:r>
      <w:proofErr w:type="spellEnd"/>
      <w:r>
        <w:rPr>
          <w:rFonts w:ascii="Optima" w:hAnsi="Optima"/>
        </w:rPr>
        <w:t xml:space="preserve"> Avenue are shown below, while the black and white photos which follow are of metal railing-free original front boundary treatments. </w:t>
      </w:r>
    </w:p>
    <w:p w14:paraId="3C5405E1" w14:textId="7E7252C4" w:rsidR="0069407D" w:rsidRDefault="0069407D" w:rsidP="0069407D">
      <w:pPr>
        <w:spacing w:before="4"/>
        <w:ind w:right="124"/>
        <w:jc w:val="both"/>
        <w:rPr>
          <w:rFonts w:ascii="Optima" w:hAnsi="Optima"/>
        </w:rPr>
      </w:pPr>
    </w:p>
    <w:p w14:paraId="02DE14BB" w14:textId="0730A1DF" w:rsidR="0069407D" w:rsidRDefault="0069407D" w:rsidP="0069407D">
      <w:pPr>
        <w:spacing w:before="4"/>
        <w:ind w:right="124"/>
        <w:jc w:val="both"/>
        <w:rPr>
          <w:rFonts w:ascii="Optima" w:hAnsi="Optima"/>
        </w:rPr>
      </w:pPr>
      <w:r>
        <w:rPr>
          <w:rFonts w:ascii="Optima" w:hAnsi="Optima"/>
        </w:rPr>
        <w:t>We disagree with the conclusion of the Design and Access Statement that high brick walls and metal gates and railings will enhance the Conservation Area</w:t>
      </w:r>
      <w:r w:rsidR="00F74DD8">
        <w:rPr>
          <w:rFonts w:ascii="Optima" w:hAnsi="Optima"/>
        </w:rPr>
        <w:t xml:space="preserve">.  Indeed, it will harm not only the Conservation Area but also </w:t>
      </w:r>
      <w:r w:rsidR="007D7675">
        <w:rPr>
          <w:rFonts w:ascii="Optima" w:hAnsi="Optima"/>
        </w:rPr>
        <w:t xml:space="preserve">the setting of this non-designated heritage asset by CHB </w:t>
      </w:r>
      <w:proofErr w:type="spellStart"/>
      <w:r w:rsidR="007D7675">
        <w:rPr>
          <w:rFonts w:ascii="Optima" w:hAnsi="Optima"/>
        </w:rPr>
        <w:t>Quennell</w:t>
      </w:r>
      <w:proofErr w:type="spellEnd"/>
      <w:r w:rsidR="007D7675">
        <w:rPr>
          <w:rFonts w:ascii="Optima" w:hAnsi="Optima"/>
        </w:rPr>
        <w:t xml:space="preserve"> for which the </w:t>
      </w:r>
      <w:proofErr w:type="spellStart"/>
      <w:r w:rsidR="007D7675">
        <w:rPr>
          <w:rFonts w:ascii="Optima" w:hAnsi="Optima"/>
        </w:rPr>
        <w:t>Neighbourhood</w:t>
      </w:r>
      <w:proofErr w:type="spellEnd"/>
      <w:r w:rsidR="007D7675">
        <w:rPr>
          <w:rFonts w:ascii="Optima" w:hAnsi="Optima"/>
        </w:rPr>
        <w:t xml:space="preserve"> Forum seeks Local Listing.</w:t>
      </w:r>
    </w:p>
    <w:p w14:paraId="370E6BE5" w14:textId="77777777" w:rsidR="0069407D" w:rsidRDefault="0069407D" w:rsidP="0069407D">
      <w:pPr>
        <w:spacing w:before="4"/>
        <w:ind w:right="124"/>
        <w:jc w:val="both"/>
        <w:rPr>
          <w:rFonts w:ascii="Optima" w:hAnsi="Optima"/>
        </w:rPr>
      </w:pPr>
    </w:p>
    <w:p w14:paraId="28B6D5A2" w14:textId="0F15CA2A" w:rsidR="0069407D" w:rsidRPr="003A0B5A" w:rsidRDefault="0069407D" w:rsidP="0069407D">
      <w:pPr>
        <w:spacing w:before="4"/>
        <w:ind w:right="124"/>
        <w:jc w:val="both"/>
        <w:rPr>
          <w:rFonts w:ascii="Optima" w:hAnsi="Optima"/>
          <w:b/>
          <w:bCs/>
        </w:rPr>
      </w:pPr>
      <w:r w:rsidRPr="003A0B5A">
        <w:rPr>
          <w:rFonts w:ascii="Optima" w:hAnsi="Optima"/>
          <w:b/>
          <w:bCs/>
        </w:rPr>
        <w:t xml:space="preserve">Existing “positive” front boundary treatment at 24 </w:t>
      </w:r>
      <w:proofErr w:type="spellStart"/>
      <w:r w:rsidRPr="003A0B5A">
        <w:rPr>
          <w:rFonts w:ascii="Optima" w:hAnsi="Optima"/>
          <w:b/>
          <w:bCs/>
        </w:rPr>
        <w:t>Ferncroft</w:t>
      </w:r>
      <w:proofErr w:type="spellEnd"/>
      <w:r w:rsidRPr="003A0B5A">
        <w:rPr>
          <w:rFonts w:ascii="Optima" w:hAnsi="Optima"/>
          <w:b/>
          <w:bCs/>
        </w:rPr>
        <w:t xml:space="preserve"> Avenue</w:t>
      </w:r>
    </w:p>
    <w:p w14:paraId="17E17CB5" w14:textId="2E403DF0" w:rsidR="0069407D" w:rsidRDefault="0069407D" w:rsidP="0069407D">
      <w:pPr>
        <w:spacing w:before="4"/>
        <w:ind w:right="124"/>
        <w:jc w:val="both"/>
        <w:rPr>
          <w:rFonts w:ascii="Optima" w:hAnsi="Optima"/>
        </w:rPr>
      </w:pPr>
      <w:r>
        <w:rPr>
          <w:rFonts w:ascii="Optima" w:hAnsi="Optima"/>
          <w:noProof/>
        </w:rPr>
        <w:drawing>
          <wp:inline distT="0" distB="0" distL="0" distR="0" wp14:anchorId="150F3BE6" wp14:editId="14031796">
            <wp:extent cx="4581692" cy="3436537"/>
            <wp:effectExtent l="0" t="0" r="3175" b="5715"/>
            <wp:docPr id="8" name="Picture 8" descr="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 Ferncroft Ave.jpg"/>
                    <pic:cNvPicPr/>
                  </pic:nvPicPr>
                  <pic:blipFill>
                    <a:blip r:embed="rId4">
                      <a:extLst>
                        <a:ext uri="{28A0092B-C50C-407E-A947-70E740481C1C}">
                          <a14:useLocalDpi xmlns:a14="http://schemas.microsoft.com/office/drawing/2010/main" val="0"/>
                        </a:ext>
                      </a:extLst>
                    </a:blip>
                    <a:stretch>
                      <a:fillRect/>
                    </a:stretch>
                  </pic:blipFill>
                  <pic:spPr>
                    <a:xfrm>
                      <a:off x="0" y="0"/>
                      <a:ext cx="4582832" cy="3437392"/>
                    </a:xfrm>
                    <a:prstGeom prst="rect">
                      <a:avLst/>
                    </a:prstGeom>
                  </pic:spPr>
                </pic:pic>
              </a:graphicData>
            </a:graphic>
          </wp:inline>
        </w:drawing>
      </w:r>
    </w:p>
    <w:p w14:paraId="7194FB73" w14:textId="17ADADB3" w:rsidR="0069407D" w:rsidRDefault="0069407D" w:rsidP="0069407D">
      <w:pPr>
        <w:spacing w:before="4"/>
        <w:ind w:right="124"/>
        <w:jc w:val="both"/>
        <w:rPr>
          <w:rFonts w:ascii="Optima" w:hAnsi="Optima"/>
        </w:rPr>
      </w:pPr>
    </w:p>
    <w:p w14:paraId="51D9AC96" w14:textId="77777777" w:rsidR="0069407D" w:rsidRDefault="0069407D" w:rsidP="0069407D">
      <w:pPr>
        <w:spacing w:before="4"/>
        <w:ind w:right="124"/>
        <w:jc w:val="both"/>
        <w:rPr>
          <w:rFonts w:ascii="Optima" w:hAnsi="Optima"/>
        </w:rPr>
      </w:pPr>
    </w:p>
    <w:p w14:paraId="7CED790D" w14:textId="31202B9C" w:rsidR="0069407D" w:rsidRPr="003A0B5A" w:rsidRDefault="0069407D" w:rsidP="0069407D">
      <w:pPr>
        <w:spacing w:before="4"/>
        <w:ind w:right="124"/>
        <w:jc w:val="both"/>
        <w:rPr>
          <w:rFonts w:ascii="Optima" w:hAnsi="Optima"/>
          <w:b/>
          <w:bCs/>
        </w:rPr>
      </w:pPr>
      <w:r w:rsidRPr="003A0B5A">
        <w:rPr>
          <w:rFonts w:ascii="Optima" w:hAnsi="Optima"/>
          <w:b/>
          <w:bCs/>
        </w:rPr>
        <w:lastRenderedPageBreak/>
        <w:t xml:space="preserve">Low retaining front boundary walls and hedges, immediately south of and opposite 24 </w:t>
      </w:r>
      <w:proofErr w:type="spellStart"/>
      <w:r w:rsidRPr="003A0B5A">
        <w:rPr>
          <w:rFonts w:ascii="Optima" w:hAnsi="Optima"/>
          <w:b/>
          <w:bCs/>
        </w:rPr>
        <w:t>Ferncroft</w:t>
      </w:r>
      <w:proofErr w:type="spellEnd"/>
      <w:r w:rsidRPr="003A0B5A">
        <w:rPr>
          <w:rFonts w:ascii="Optima" w:hAnsi="Optima"/>
          <w:b/>
          <w:bCs/>
        </w:rPr>
        <w:t xml:space="preserve"> Avenue</w:t>
      </w:r>
    </w:p>
    <w:p w14:paraId="2801C8F2" w14:textId="70FFEC72" w:rsidR="0069407D" w:rsidRDefault="0069407D" w:rsidP="0069407D">
      <w:pPr>
        <w:spacing w:before="4"/>
        <w:ind w:right="124"/>
        <w:jc w:val="both"/>
        <w:rPr>
          <w:rFonts w:ascii="Optima" w:hAnsi="Optima"/>
        </w:rPr>
      </w:pPr>
      <w:r>
        <w:rPr>
          <w:rFonts w:ascii="Optima" w:hAnsi="Optima"/>
          <w:noProof/>
        </w:rPr>
        <w:drawing>
          <wp:inline distT="0" distB="0" distL="0" distR="0" wp14:anchorId="1255B4D8" wp14:editId="6B407977">
            <wp:extent cx="2622619" cy="3496826"/>
            <wp:effectExtent l="0" t="0" r="0" b="0"/>
            <wp:docPr id="10" name="Picture 10"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boundary wall 1.jpg"/>
                    <pic:cNvPicPr/>
                  </pic:nvPicPr>
                  <pic:blipFill>
                    <a:blip r:embed="rId5">
                      <a:extLst>
                        <a:ext uri="{28A0092B-C50C-407E-A947-70E740481C1C}">
                          <a14:useLocalDpi xmlns:a14="http://schemas.microsoft.com/office/drawing/2010/main" val="0"/>
                        </a:ext>
                      </a:extLst>
                    </a:blip>
                    <a:stretch>
                      <a:fillRect/>
                    </a:stretch>
                  </pic:blipFill>
                  <pic:spPr>
                    <a:xfrm>
                      <a:off x="0" y="0"/>
                      <a:ext cx="2623257" cy="3497677"/>
                    </a:xfrm>
                    <a:prstGeom prst="rect">
                      <a:avLst/>
                    </a:prstGeom>
                  </pic:spPr>
                </pic:pic>
              </a:graphicData>
            </a:graphic>
          </wp:inline>
        </w:drawing>
      </w:r>
      <w:r w:rsidRPr="0069407D">
        <w:rPr>
          <w:noProof/>
          <w:sz w:val="28"/>
        </w:rPr>
        <w:t xml:space="preserve"> </w:t>
      </w:r>
      <w:r>
        <w:rPr>
          <w:noProof/>
          <w:sz w:val="28"/>
        </w:rPr>
        <w:drawing>
          <wp:inline distT="0" distB="0" distL="0" distR="0" wp14:anchorId="18092E76" wp14:editId="2A8A6A14">
            <wp:extent cx="2595817" cy="3461089"/>
            <wp:effectExtent l="0" t="0" r="0" b="0"/>
            <wp:docPr id="12" name="Picture 12" descr="A tree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t boundary wall 3.jpg"/>
                    <pic:cNvPicPr/>
                  </pic:nvPicPr>
                  <pic:blipFill>
                    <a:blip r:embed="rId6">
                      <a:extLst>
                        <a:ext uri="{28A0092B-C50C-407E-A947-70E740481C1C}">
                          <a14:useLocalDpi xmlns:a14="http://schemas.microsoft.com/office/drawing/2010/main" val="0"/>
                        </a:ext>
                      </a:extLst>
                    </a:blip>
                    <a:stretch>
                      <a:fillRect/>
                    </a:stretch>
                  </pic:blipFill>
                  <pic:spPr>
                    <a:xfrm>
                      <a:off x="0" y="0"/>
                      <a:ext cx="2597809" cy="3463745"/>
                    </a:xfrm>
                    <a:prstGeom prst="rect">
                      <a:avLst/>
                    </a:prstGeom>
                  </pic:spPr>
                </pic:pic>
              </a:graphicData>
            </a:graphic>
          </wp:inline>
        </w:drawing>
      </w:r>
    </w:p>
    <w:p w14:paraId="37BFB5B2" w14:textId="77777777" w:rsidR="0069407D" w:rsidRDefault="0069407D" w:rsidP="0069407D">
      <w:pPr>
        <w:spacing w:before="4"/>
        <w:ind w:right="124"/>
        <w:jc w:val="both"/>
        <w:rPr>
          <w:rFonts w:ascii="Optima" w:hAnsi="Optima"/>
        </w:rPr>
      </w:pPr>
    </w:p>
    <w:p w14:paraId="20838550" w14:textId="1EEE260E" w:rsidR="0069407D" w:rsidRDefault="0069407D">
      <w:pPr>
        <w:pStyle w:val="BodyText"/>
        <w:spacing w:before="10"/>
        <w:rPr>
          <w:sz w:val="28"/>
        </w:rPr>
      </w:pPr>
      <w:r>
        <w:rPr>
          <w:noProof/>
          <w:sz w:val="28"/>
        </w:rPr>
        <w:drawing>
          <wp:inline distT="0" distB="0" distL="0" distR="0" wp14:anchorId="28B49654" wp14:editId="013D1227">
            <wp:extent cx="3044651" cy="4059534"/>
            <wp:effectExtent l="0" t="0" r="0" b="0"/>
            <wp:docPr id="14" name="Picture 14" descr="A path with trees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ont boundary wall 4.jpg"/>
                    <pic:cNvPicPr/>
                  </pic:nvPicPr>
                  <pic:blipFill>
                    <a:blip r:embed="rId7">
                      <a:extLst>
                        <a:ext uri="{28A0092B-C50C-407E-A947-70E740481C1C}">
                          <a14:useLocalDpi xmlns:a14="http://schemas.microsoft.com/office/drawing/2010/main" val="0"/>
                        </a:ext>
                      </a:extLst>
                    </a:blip>
                    <a:stretch>
                      <a:fillRect/>
                    </a:stretch>
                  </pic:blipFill>
                  <pic:spPr>
                    <a:xfrm>
                      <a:off x="0" y="0"/>
                      <a:ext cx="3045061" cy="4060081"/>
                    </a:xfrm>
                    <a:prstGeom prst="rect">
                      <a:avLst/>
                    </a:prstGeom>
                  </pic:spPr>
                </pic:pic>
              </a:graphicData>
            </a:graphic>
          </wp:inline>
        </w:drawing>
      </w:r>
    </w:p>
    <w:p w14:paraId="3136B04B" w14:textId="043CB64C" w:rsidR="0069407D" w:rsidRDefault="0069407D">
      <w:pPr>
        <w:pStyle w:val="BodyText"/>
        <w:spacing w:before="10"/>
        <w:rPr>
          <w:sz w:val="28"/>
        </w:rPr>
      </w:pPr>
    </w:p>
    <w:p w14:paraId="282A3E87" w14:textId="77AD8E5E" w:rsidR="0069407D" w:rsidRDefault="0069407D">
      <w:pPr>
        <w:pStyle w:val="BodyText"/>
        <w:spacing w:before="10"/>
        <w:rPr>
          <w:sz w:val="28"/>
        </w:rPr>
      </w:pPr>
    </w:p>
    <w:p w14:paraId="007F23A5" w14:textId="77777777" w:rsidR="00F74DD8" w:rsidRDefault="00F74DD8" w:rsidP="003A0B5A">
      <w:pPr>
        <w:pStyle w:val="BodyText"/>
        <w:spacing w:before="10"/>
        <w:ind w:left="421"/>
        <w:rPr>
          <w:rFonts w:ascii="Optima" w:hAnsi="Optima" w:cs="Arial"/>
          <w:b/>
          <w:bCs/>
          <w:sz w:val="22"/>
          <w:szCs w:val="22"/>
        </w:rPr>
      </w:pPr>
    </w:p>
    <w:p w14:paraId="61C1033C" w14:textId="77777777" w:rsidR="00F74DD8" w:rsidRDefault="00F74DD8" w:rsidP="003A0B5A">
      <w:pPr>
        <w:pStyle w:val="BodyText"/>
        <w:spacing w:before="10"/>
        <w:ind w:left="421"/>
        <w:rPr>
          <w:rFonts w:ascii="Optima" w:hAnsi="Optima" w:cs="Arial"/>
          <w:b/>
          <w:bCs/>
          <w:sz w:val="22"/>
          <w:szCs w:val="22"/>
        </w:rPr>
      </w:pPr>
    </w:p>
    <w:p w14:paraId="2F7CA56F" w14:textId="77777777" w:rsidR="00F74DD8" w:rsidRDefault="00F74DD8" w:rsidP="003A0B5A">
      <w:pPr>
        <w:pStyle w:val="BodyText"/>
        <w:spacing w:before="10"/>
        <w:ind w:left="421"/>
        <w:rPr>
          <w:rFonts w:ascii="Optima" w:hAnsi="Optima" w:cs="Arial"/>
          <w:b/>
          <w:bCs/>
          <w:sz w:val="22"/>
          <w:szCs w:val="22"/>
        </w:rPr>
      </w:pPr>
    </w:p>
    <w:p w14:paraId="3E6CBB1A" w14:textId="77777777" w:rsidR="00F74DD8" w:rsidRDefault="00F74DD8" w:rsidP="003A0B5A">
      <w:pPr>
        <w:pStyle w:val="BodyText"/>
        <w:spacing w:before="10"/>
        <w:ind w:left="421"/>
        <w:rPr>
          <w:rFonts w:ascii="Optima" w:hAnsi="Optima" w:cs="Arial"/>
          <w:b/>
          <w:bCs/>
          <w:sz w:val="22"/>
          <w:szCs w:val="22"/>
        </w:rPr>
      </w:pPr>
    </w:p>
    <w:p w14:paraId="3C98A54F" w14:textId="77777777" w:rsidR="00F74DD8" w:rsidRDefault="00F74DD8" w:rsidP="003A0B5A">
      <w:pPr>
        <w:pStyle w:val="BodyText"/>
        <w:spacing w:before="10"/>
        <w:ind w:left="421"/>
        <w:rPr>
          <w:rFonts w:ascii="Optima" w:hAnsi="Optima" w:cs="Arial"/>
          <w:b/>
          <w:bCs/>
          <w:sz w:val="22"/>
          <w:szCs w:val="22"/>
        </w:rPr>
      </w:pPr>
    </w:p>
    <w:p w14:paraId="17050686" w14:textId="6C52B939" w:rsidR="0069407D" w:rsidRPr="003A0B5A" w:rsidRDefault="0069407D" w:rsidP="003A0B5A">
      <w:pPr>
        <w:pStyle w:val="BodyText"/>
        <w:spacing w:before="10"/>
        <w:ind w:left="421"/>
        <w:rPr>
          <w:rFonts w:ascii="Optima" w:hAnsi="Optima" w:cs="Arial"/>
          <w:b/>
          <w:bCs/>
          <w:sz w:val="22"/>
          <w:szCs w:val="22"/>
        </w:rPr>
      </w:pPr>
      <w:r w:rsidRPr="003A0B5A">
        <w:rPr>
          <w:rFonts w:ascii="Optima" w:hAnsi="Optima" w:cs="Arial"/>
          <w:b/>
          <w:bCs/>
          <w:sz w:val="22"/>
          <w:szCs w:val="22"/>
        </w:rPr>
        <w:lastRenderedPageBreak/>
        <w:t xml:space="preserve">Original </w:t>
      </w:r>
      <w:r w:rsidR="003A0B5A" w:rsidRPr="003A0B5A">
        <w:rPr>
          <w:rFonts w:ascii="Optima" w:hAnsi="Optima" w:cs="Arial"/>
          <w:b/>
          <w:bCs/>
          <w:sz w:val="22"/>
          <w:szCs w:val="22"/>
        </w:rPr>
        <w:t xml:space="preserve">Front Boundary Treatments for CHB </w:t>
      </w:r>
      <w:proofErr w:type="spellStart"/>
      <w:r w:rsidR="003A0B5A" w:rsidRPr="003A0B5A">
        <w:rPr>
          <w:rFonts w:ascii="Optima" w:hAnsi="Optima" w:cs="Arial"/>
          <w:b/>
          <w:bCs/>
          <w:sz w:val="22"/>
          <w:szCs w:val="22"/>
        </w:rPr>
        <w:t>Quennel</w:t>
      </w:r>
      <w:r w:rsidR="003A0B5A">
        <w:rPr>
          <w:rFonts w:ascii="Optima" w:hAnsi="Optima" w:cs="Arial"/>
          <w:b/>
          <w:bCs/>
          <w:sz w:val="22"/>
          <w:szCs w:val="22"/>
        </w:rPr>
        <w:t>l</w:t>
      </w:r>
      <w:proofErr w:type="spellEnd"/>
      <w:r w:rsidR="003A0B5A" w:rsidRPr="003A0B5A">
        <w:rPr>
          <w:rFonts w:ascii="Optima" w:hAnsi="Optima" w:cs="Arial"/>
          <w:b/>
          <w:bCs/>
          <w:sz w:val="22"/>
          <w:szCs w:val="22"/>
        </w:rPr>
        <w:t xml:space="preserve"> Houses</w:t>
      </w:r>
      <w:r w:rsidR="007D7675">
        <w:rPr>
          <w:rFonts w:ascii="Optima" w:hAnsi="Optima" w:cs="Arial"/>
          <w:b/>
          <w:bCs/>
          <w:sz w:val="22"/>
          <w:szCs w:val="22"/>
        </w:rPr>
        <w:t xml:space="preserve"> (Source: </w:t>
      </w:r>
      <w:r w:rsidR="007D7675" w:rsidRPr="007D7675">
        <w:rPr>
          <w:rFonts w:ascii="Optima" w:hAnsi="Optima" w:cs="Arial"/>
          <w:b/>
          <w:bCs/>
          <w:i/>
          <w:sz w:val="22"/>
          <w:szCs w:val="22"/>
        </w:rPr>
        <w:t>Modern Suburban Houses</w:t>
      </w:r>
      <w:r w:rsidR="007D7675">
        <w:rPr>
          <w:rFonts w:ascii="Optima" w:hAnsi="Optima" w:cs="Arial"/>
          <w:b/>
          <w:bCs/>
          <w:sz w:val="22"/>
          <w:szCs w:val="22"/>
        </w:rPr>
        <w:t xml:space="preserve"> by CHB </w:t>
      </w:r>
      <w:proofErr w:type="spellStart"/>
      <w:r w:rsidR="007D7675">
        <w:rPr>
          <w:rFonts w:ascii="Optima" w:hAnsi="Optima" w:cs="Arial"/>
          <w:b/>
          <w:bCs/>
          <w:sz w:val="22"/>
          <w:szCs w:val="22"/>
        </w:rPr>
        <w:t>Quennell</w:t>
      </w:r>
      <w:proofErr w:type="spellEnd"/>
      <w:r w:rsidR="007D7675">
        <w:rPr>
          <w:rFonts w:ascii="Optima" w:hAnsi="Optima" w:cs="Arial"/>
          <w:b/>
          <w:bCs/>
          <w:sz w:val="22"/>
          <w:szCs w:val="22"/>
        </w:rPr>
        <w:t>)</w:t>
      </w:r>
    </w:p>
    <w:p w14:paraId="5409BF67" w14:textId="24FA5B97" w:rsidR="00A653BE" w:rsidRDefault="00D418CE" w:rsidP="003A0B5A">
      <w:pPr>
        <w:pStyle w:val="BodyText"/>
        <w:ind w:left="421"/>
        <w:rPr>
          <w:sz w:val="28"/>
        </w:rPr>
      </w:pPr>
      <w:r>
        <w:rPr>
          <w:noProof/>
        </w:rPr>
        <w:drawing>
          <wp:inline distT="0" distB="0" distL="0" distR="0" wp14:anchorId="717116F4" wp14:editId="1A8A75E5">
            <wp:extent cx="4858541" cy="7036689"/>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4858541" cy="7036689"/>
                    </a:xfrm>
                    <a:prstGeom prst="rect">
                      <a:avLst/>
                    </a:prstGeom>
                  </pic:spPr>
                </pic:pic>
              </a:graphicData>
            </a:graphic>
          </wp:inline>
        </w:drawing>
      </w:r>
    </w:p>
    <w:p w14:paraId="2BBFB9AB" w14:textId="4C48EEB4" w:rsidR="00A653BE" w:rsidRDefault="00D418CE" w:rsidP="003A0B5A">
      <w:pPr>
        <w:pStyle w:val="BodyText"/>
        <w:ind w:left="421"/>
      </w:pPr>
      <w:r>
        <w:rPr>
          <w:noProof/>
        </w:rPr>
        <w:lastRenderedPageBreak/>
        <w:drawing>
          <wp:inline distT="0" distB="0" distL="0" distR="0" wp14:anchorId="08CB4615" wp14:editId="794C4F92">
            <wp:extent cx="4860510" cy="779907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9" cstate="print"/>
                    <a:stretch>
                      <a:fillRect/>
                    </a:stretch>
                  </pic:blipFill>
                  <pic:spPr>
                    <a:xfrm>
                      <a:off x="0" y="0"/>
                      <a:ext cx="4860510" cy="7799070"/>
                    </a:xfrm>
                    <a:prstGeom prst="rect">
                      <a:avLst/>
                    </a:prstGeom>
                  </pic:spPr>
                </pic:pic>
              </a:graphicData>
            </a:graphic>
          </wp:inline>
        </w:drawing>
      </w:r>
    </w:p>
    <w:p w14:paraId="7542B1E1" w14:textId="77777777" w:rsidR="00A653BE" w:rsidRDefault="00A653BE">
      <w:pPr>
        <w:pStyle w:val="BodyText"/>
      </w:pPr>
    </w:p>
    <w:p w14:paraId="1AAEFFFF" w14:textId="77777777" w:rsidR="00A653BE" w:rsidRDefault="00A653BE">
      <w:pPr>
        <w:pStyle w:val="BodyText"/>
        <w:rPr>
          <w:sz w:val="27"/>
        </w:rPr>
      </w:pPr>
    </w:p>
    <w:p w14:paraId="469FABD5" w14:textId="77777777" w:rsidR="00A653BE" w:rsidRDefault="00D418CE">
      <w:pPr>
        <w:pStyle w:val="BodyText"/>
        <w:ind w:left="421"/>
      </w:pPr>
      <w:r>
        <w:rPr>
          <w:noProof/>
        </w:rPr>
        <w:lastRenderedPageBreak/>
        <w:drawing>
          <wp:inline distT="0" distB="0" distL="0" distR="0" wp14:anchorId="202AFDFD" wp14:editId="6C8D6EBD">
            <wp:extent cx="4895938" cy="384448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0" cstate="print"/>
                    <a:stretch>
                      <a:fillRect/>
                    </a:stretch>
                  </pic:blipFill>
                  <pic:spPr>
                    <a:xfrm>
                      <a:off x="0" y="0"/>
                      <a:ext cx="4895938" cy="3844480"/>
                    </a:xfrm>
                    <a:prstGeom prst="rect">
                      <a:avLst/>
                    </a:prstGeom>
                  </pic:spPr>
                </pic:pic>
              </a:graphicData>
            </a:graphic>
          </wp:inline>
        </w:drawing>
      </w:r>
    </w:p>
    <w:p w14:paraId="768FEE2E" w14:textId="77777777" w:rsidR="00A653BE" w:rsidRDefault="00D418CE">
      <w:pPr>
        <w:tabs>
          <w:tab w:val="left" w:pos="1240"/>
        </w:tabs>
        <w:spacing w:before="106"/>
        <w:ind w:left="107"/>
        <w:jc w:val="center"/>
        <w:rPr>
          <w:rFonts w:ascii="Arial"/>
          <w:sz w:val="12"/>
        </w:rPr>
      </w:pPr>
      <w:r>
        <w:rPr>
          <w:rFonts w:ascii="Arial"/>
          <w:color w:val="979EA7"/>
          <w:w w:val="200"/>
          <w:sz w:val="12"/>
        </w:rPr>
        <w:t>f\</w:t>
      </w:r>
      <w:proofErr w:type="spellStart"/>
      <w:r>
        <w:rPr>
          <w:rFonts w:ascii="Arial"/>
          <w:color w:val="979EA7"/>
          <w:w w:val="200"/>
          <w:sz w:val="12"/>
        </w:rPr>
        <w:t>l'I</w:t>
      </w:r>
      <w:proofErr w:type="spellEnd"/>
      <w:r>
        <w:rPr>
          <w:rFonts w:ascii="Arial"/>
          <w:color w:val="979EA7"/>
          <w:spacing w:val="10"/>
          <w:w w:val="200"/>
          <w:sz w:val="12"/>
        </w:rPr>
        <w:t xml:space="preserve"> </w:t>
      </w:r>
      <w:proofErr w:type="gramStart"/>
      <w:r>
        <w:rPr>
          <w:rFonts w:ascii="Arial"/>
          <w:color w:val="979EA7"/>
          <w:w w:val="200"/>
          <w:sz w:val="12"/>
        </w:rPr>
        <w:t xml:space="preserve">\ </w:t>
      </w:r>
      <w:r>
        <w:rPr>
          <w:rFonts w:ascii="Arial"/>
          <w:color w:val="979EA7"/>
          <w:spacing w:val="21"/>
          <w:w w:val="200"/>
          <w:sz w:val="12"/>
        </w:rPr>
        <w:t xml:space="preserve"> </w:t>
      </w:r>
      <w:proofErr w:type="spellStart"/>
      <w:r>
        <w:rPr>
          <w:rFonts w:ascii="Times New Roman"/>
          <w:color w:val="979EA7"/>
          <w:w w:val="200"/>
          <w:sz w:val="14"/>
        </w:rPr>
        <w:t>xt</w:t>
      </w:r>
      <w:proofErr w:type="spellEnd"/>
      <w:proofErr w:type="gramEnd"/>
      <w:r>
        <w:rPr>
          <w:rFonts w:ascii="Times New Roman"/>
          <w:color w:val="979EA7"/>
          <w:w w:val="200"/>
          <w:sz w:val="14"/>
        </w:rPr>
        <w:tab/>
      </w:r>
      <w:r>
        <w:rPr>
          <w:rFonts w:ascii="Arial"/>
          <w:color w:val="979EA7"/>
          <w:w w:val="200"/>
          <w:sz w:val="12"/>
        </w:rPr>
        <w:t>\T</w:t>
      </w:r>
      <w:r>
        <w:rPr>
          <w:rFonts w:ascii="Arial"/>
          <w:color w:val="979EA7"/>
          <w:spacing w:val="14"/>
          <w:w w:val="200"/>
          <w:sz w:val="12"/>
        </w:rPr>
        <w:t xml:space="preserve"> </w:t>
      </w:r>
      <w:r>
        <w:rPr>
          <w:rFonts w:ascii="Arial"/>
          <w:color w:val="979EA7"/>
          <w:w w:val="200"/>
          <w:sz w:val="12"/>
        </w:rPr>
        <w:t>II\\</w:t>
      </w:r>
    </w:p>
    <w:p w14:paraId="13F4CB05" w14:textId="77777777" w:rsidR="00A653BE" w:rsidRDefault="00A653BE">
      <w:pPr>
        <w:jc w:val="center"/>
        <w:rPr>
          <w:rFonts w:ascii="Arial"/>
          <w:sz w:val="12"/>
        </w:rPr>
      </w:pPr>
    </w:p>
    <w:p w14:paraId="0AB158D2" w14:textId="61234563" w:rsidR="003A0B5A" w:rsidRDefault="003A0B5A">
      <w:pPr>
        <w:jc w:val="center"/>
        <w:rPr>
          <w:rFonts w:ascii="Arial"/>
          <w:sz w:val="12"/>
        </w:rPr>
        <w:sectPr w:rsidR="003A0B5A">
          <w:pgSz w:w="11910" w:h="16840"/>
          <w:pgMar w:top="1580" w:right="1680" w:bottom="280" w:left="1680" w:header="720" w:footer="720" w:gutter="0"/>
          <w:cols w:space="720"/>
        </w:sectPr>
      </w:pPr>
      <w:r>
        <w:rPr>
          <w:rFonts w:ascii="Arial"/>
          <w:noProof/>
        </w:rPr>
        <w:drawing>
          <wp:inline distT="0" distB="0" distL="0" distR="0" wp14:anchorId="2129C17B" wp14:editId="4A17C173">
            <wp:extent cx="3717890" cy="4281844"/>
            <wp:effectExtent l="0" t="0" r="0" b="0"/>
            <wp:docPr id="17" name="image11.jpeg" descr="An old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1" cstate="print"/>
                    <a:stretch>
                      <a:fillRect/>
                    </a:stretch>
                  </pic:blipFill>
                  <pic:spPr>
                    <a:xfrm>
                      <a:off x="0" y="0"/>
                      <a:ext cx="3718264" cy="4282275"/>
                    </a:xfrm>
                    <a:prstGeom prst="rect">
                      <a:avLst/>
                    </a:prstGeom>
                  </pic:spPr>
                </pic:pic>
              </a:graphicData>
            </a:graphic>
          </wp:inline>
        </w:drawing>
      </w:r>
    </w:p>
    <w:p w14:paraId="50A91860" w14:textId="77777777" w:rsidR="00A653BE" w:rsidRDefault="00A653BE">
      <w:pPr>
        <w:pStyle w:val="BodyText"/>
        <w:spacing w:before="9"/>
        <w:rPr>
          <w:rFonts w:ascii="Arial"/>
          <w:sz w:val="27"/>
        </w:rPr>
      </w:pPr>
    </w:p>
    <w:p w14:paraId="0218FB89" w14:textId="6892011A" w:rsidR="00A653BE" w:rsidRDefault="00A653BE">
      <w:pPr>
        <w:pStyle w:val="BodyText"/>
        <w:ind w:left="421"/>
        <w:rPr>
          <w:rFonts w:ascii="Arial"/>
        </w:rPr>
      </w:pPr>
    </w:p>
    <w:p w14:paraId="42A86F9C" w14:textId="77777777" w:rsidR="00A653BE" w:rsidRDefault="00A653BE">
      <w:pPr>
        <w:pStyle w:val="BodyText"/>
        <w:spacing w:before="9"/>
        <w:rPr>
          <w:rFonts w:ascii="Arial"/>
          <w:sz w:val="27"/>
        </w:rPr>
      </w:pPr>
    </w:p>
    <w:p w14:paraId="52CE94A1" w14:textId="1528044C" w:rsidR="00A653BE" w:rsidRDefault="00D418CE">
      <w:pPr>
        <w:pStyle w:val="BodyText"/>
        <w:ind w:left="421"/>
        <w:rPr>
          <w:rFonts w:ascii="Arial"/>
        </w:rPr>
      </w:pPr>
      <w:r>
        <w:rPr>
          <w:rFonts w:ascii="Arial"/>
          <w:noProof/>
        </w:rPr>
        <w:drawing>
          <wp:inline distT="0" distB="0" distL="0" distR="0" wp14:anchorId="2895C635" wp14:editId="66FD0EA7">
            <wp:extent cx="4300694" cy="6947434"/>
            <wp:effectExtent l="0" t="0" r="508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2" cstate="print"/>
                    <a:stretch>
                      <a:fillRect/>
                    </a:stretch>
                  </pic:blipFill>
                  <pic:spPr>
                    <a:xfrm>
                      <a:off x="0" y="0"/>
                      <a:ext cx="4300972" cy="6947884"/>
                    </a:xfrm>
                    <a:prstGeom prst="rect">
                      <a:avLst/>
                    </a:prstGeom>
                  </pic:spPr>
                </pic:pic>
              </a:graphicData>
            </a:graphic>
          </wp:inline>
        </w:drawing>
      </w:r>
    </w:p>
    <w:p w14:paraId="3B39931A" w14:textId="2ACD2ED4" w:rsidR="002931AA" w:rsidRDefault="002931AA">
      <w:pPr>
        <w:pStyle w:val="BodyText"/>
        <w:ind w:left="421"/>
        <w:rPr>
          <w:rFonts w:ascii="Arial"/>
        </w:rPr>
      </w:pPr>
    </w:p>
    <w:p w14:paraId="1C8A4173" w14:textId="4F63CBAD" w:rsidR="002931AA" w:rsidRPr="002931AA" w:rsidRDefault="002931AA">
      <w:pPr>
        <w:pStyle w:val="BodyText"/>
        <w:ind w:left="421"/>
        <w:rPr>
          <w:rFonts w:ascii="Optima" w:hAnsi="Optima"/>
          <w:sz w:val="22"/>
          <w:szCs w:val="22"/>
        </w:rPr>
      </w:pPr>
      <w:r w:rsidRPr="002931AA">
        <w:rPr>
          <w:rFonts w:ascii="Optima" w:hAnsi="Optima"/>
          <w:sz w:val="22"/>
          <w:szCs w:val="22"/>
        </w:rPr>
        <w:t>Yours sincerely,</w:t>
      </w:r>
    </w:p>
    <w:p w14:paraId="428999EB" w14:textId="33E29FB1" w:rsidR="002931AA" w:rsidRPr="002931AA" w:rsidRDefault="002931AA">
      <w:pPr>
        <w:pStyle w:val="BodyText"/>
        <w:ind w:left="421"/>
        <w:rPr>
          <w:rFonts w:ascii="Optima" w:hAnsi="Optima"/>
          <w:sz w:val="22"/>
          <w:szCs w:val="22"/>
        </w:rPr>
      </w:pPr>
    </w:p>
    <w:p w14:paraId="1815228B" w14:textId="7AD0F1B7" w:rsidR="002931AA" w:rsidRPr="002931AA" w:rsidRDefault="002931AA">
      <w:pPr>
        <w:pStyle w:val="BodyText"/>
        <w:ind w:left="421"/>
        <w:rPr>
          <w:rFonts w:ascii="Lucida Handwriting" w:hAnsi="Lucida Handwriting"/>
          <w:sz w:val="22"/>
          <w:szCs w:val="22"/>
        </w:rPr>
      </w:pPr>
      <w:r w:rsidRPr="002931AA">
        <w:rPr>
          <w:rFonts w:ascii="Lucida Handwriting" w:hAnsi="Lucida Handwriting"/>
          <w:sz w:val="22"/>
          <w:szCs w:val="22"/>
        </w:rPr>
        <w:t>Nancy Mayo</w:t>
      </w:r>
    </w:p>
    <w:p w14:paraId="3CD6055F" w14:textId="7998EC25" w:rsidR="002931AA" w:rsidRPr="002931AA" w:rsidRDefault="002931AA">
      <w:pPr>
        <w:pStyle w:val="BodyText"/>
        <w:ind w:left="421"/>
        <w:rPr>
          <w:rFonts w:ascii="Optima" w:hAnsi="Optima"/>
          <w:sz w:val="22"/>
          <w:szCs w:val="22"/>
        </w:rPr>
      </w:pPr>
    </w:p>
    <w:p w14:paraId="7AA83116" w14:textId="47ECB3CE" w:rsidR="002931AA" w:rsidRDefault="002931AA">
      <w:pPr>
        <w:pStyle w:val="BodyText"/>
        <w:ind w:left="421"/>
        <w:rPr>
          <w:rFonts w:ascii="Optima" w:hAnsi="Optima"/>
          <w:sz w:val="22"/>
          <w:szCs w:val="22"/>
        </w:rPr>
      </w:pPr>
      <w:r w:rsidRPr="002931AA">
        <w:rPr>
          <w:rFonts w:ascii="Optima" w:hAnsi="Optima"/>
          <w:sz w:val="22"/>
          <w:szCs w:val="22"/>
        </w:rPr>
        <w:t>Secretary</w:t>
      </w:r>
    </w:p>
    <w:p w14:paraId="5EBABC14" w14:textId="3CCE27BA" w:rsidR="002931AA" w:rsidRDefault="002931AA">
      <w:pPr>
        <w:pStyle w:val="BodyText"/>
        <w:ind w:left="421"/>
        <w:rPr>
          <w:rFonts w:ascii="Optima" w:hAnsi="Optima"/>
          <w:sz w:val="22"/>
          <w:szCs w:val="22"/>
        </w:rPr>
      </w:pPr>
    </w:p>
    <w:p w14:paraId="4BD6E9F4" w14:textId="4546E2EB" w:rsidR="002931AA" w:rsidRPr="002931AA" w:rsidRDefault="002931AA">
      <w:pPr>
        <w:pStyle w:val="BodyText"/>
        <w:ind w:left="421"/>
        <w:rPr>
          <w:rFonts w:ascii="Optima" w:hAnsi="Optima"/>
          <w:sz w:val="22"/>
          <w:szCs w:val="22"/>
        </w:rPr>
      </w:pPr>
      <w:r>
        <w:rPr>
          <w:rFonts w:ascii="Optima" w:hAnsi="Optima"/>
          <w:sz w:val="22"/>
          <w:szCs w:val="22"/>
        </w:rPr>
        <w:t xml:space="preserve">Redington </w:t>
      </w:r>
      <w:proofErr w:type="spellStart"/>
      <w:r>
        <w:rPr>
          <w:rFonts w:ascii="Optima" w:hAnsi="Optima"/>
          <w:sz w:val="22"/>
          <w:szCs w:val="22"/>
        </w:rPr>
        <w:t>Frognal</w:t>
      </w:r>
      <w:proofErr w:type="spellEnd"/>
      <w:r>
        <w:rPr>
          <w:rFonts w:ascii="Optima" w:hAnsi="Optima"/>
          <w:sz w:val="22"/>
          <w:szCs w:val="22"/>
        </w:rPr>
        <w:t xml:space="preserve"> </w:t>
      </w:r>
      <w:proofErr w:type="spellStart"/>
      <w:r>
        <w:rPr>
          <w:rFonts w:ascii="Optima" w:hAnsi="Optima"/>
          <w:sz w:val="22"/>
          <w:szCs w:val="22"/>
        </w:rPr>
        <w:t>Neighbourhood</w:t>
      </w:r>
      <w:proofErr w:type="spellEnd"/>
      <w:r>
        <w:rPr>
          <w:rFonts w:ascii="Optima" w:hAnsi="Optima"/>
          <w:sz w:val="22"/>
          <w:szCs w:val="22"/>
        </w:rPr>
        <w:t xml:space="preserve"> Forum</w:t>
      </w:r>
    </w:p>
    <w:p w14:paraId="1100F659" w14:textId="397B3D55" w:rsidR="002931AA" w:rsidRPr="002931AA" w:rsidRDefault="00465337">
      <w:pPr>
        <w:pStyle w:val="BodyText"/>
        <w:ind w:left="421"/>
        <w:rPr>
          <w:rFonts w:ascii="Optima" w:hAnsi="Optima"/>
          <w:sz w:val="22"/>
          <w:szCs w:val="22"/>
        </w:rPr>
      </w:pPr>
      <w:hyperlink r:id="rId13" w:history="1">
        <w:r w:rsidR="002931AA" w:rsidRPr="002931AA">
          <w:rPr>
            <w:rStyle w:val="Hyperlink"/>
            <w:rFonts w:ascii="Optima" w:hAnsi="Optima"/>
            <w:sz w:val="22"/>
            <w:szCs w:val="22"/>
          </w:rPr>
          <w:t>http://www.redfrogforum.org/</w:t>
        </w:r>
      </w:hyperlink>
    </w:p>
    <w:sectPr w:rsidR="002931AA" w:rsidRPr="002931AA">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BE"/>
    <w:rsid w:val="00253551"/>
    <w:rsid w:val="002931AA"/>
    <w:rsid w:val="003A0B5A"/>
    <w:rsid w:val="00465337"/>
    <w:rsid w:val="004E26D4"/>
    <w:rsid w:val="0069407D"/>
    <w:rsid w:val="007C48C6"/>
    <w:rsid w:val="007D7675"/>
    <w:rsid w:val="00813E2A"/>
    <w:rsid w:val="00A653BE"/>
    <w:rsid w:val="00BF1144"/>
    <w:rsid w:val="00D418CE"/>
    <w:rsid w:val="00F74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9F254"/>
  <w15:docId w15:val="{2F0A8D51-0480-EF4E-838C-4DE5BAD8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ell MT" w:eastAsia="Bell MT" w:hAnsi="Bell MT" w:cs="Bel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940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407D"/>
    <w:rPr>
      <w:rFonts w:ascii="Times New Roman" w:eastAsia="Bell MT" w:hAnsi="Times New Roman" w:cs="Times New Roman"/>
      <w:sz w:val="18"/>
      <w:szCs w:val="18"/>
    </w:rPr>
  </w:style>
  <w:style w:type="character" w:styleId="Hyperlink">
    <w:name w:val="Hyperlink"/>
    <w:basedOn w:val="DefaultParagraphFont"/>
    <w:uiPriority w:val="99"/>
    <w:unhideWhenUsed/>
    <w:rsid w:val="002931AA"/>
    <w:rPr>
      <w:color w:val="0000FF" w:themeColor="hyperlink"/>
      <w:u w:val="single"/>
    </w:rPr>
  </w:style>
  <w:style w:type="character" w:styleId="UnresolvedMention">
    <w:name w:val="Unresolved Mention"/>
    <w:basedOn w:val="DefaultParagraphFont"/>
    <w:uiPriority w:val="99"/>
    <w:semiHidden/>
    <w:unhideWhenUsed/>
    <w:rsid w:val="00293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redfrogforum.org/"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Mayo</cp:lastModifiedBy>
  <cp:revision>8</cp:revision>
  <dcterms:created xsi:type="dcterms:W3CDTF">2020-07-09T14:44:00Z</dcterms:created>
  <dcterms:modified xsi:type="dcterms:W3CDTF">2020-07-11T10:44:00Z</dcterms:modified>
</cp:coreProperties>
</file>