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DEAE" w14:textId="77777777" w:rsidR="00BD4C82" w:rsidRPr="00547F02" w:rsidRDefault="000E4470" w:rsidP="00BD4C82">
      <w:pPr>
        <w:rPr>
          <w:rFonts w:ascii="Calibri" w:hAnsi="Calibri"/>
          <w:sz w:val="22"/>
          <w:szCs w:val="22"/>
        </w:rPr>
      </w:pPr>
      <w:r w:rsidRPr="00547F02">
        <w:rPr>
          <w:rFonts w:ascii="Calibri" w:hAnsi="Calibri" w:cs="Arial"/>
          <w:b/>
          <w:noProof/>
          <w:sz w:val="22"/>
          <w:szCs w:val="22"/>
          <w:lang w:val="en-GB" w:eastAsia="en-GB"/>
        </w:rPr>
        <w:drawing>
          <wp:inline distT="0" distB="0" distL="0" distR="0" wp14:anchorId="365615C2" wp14:editId="1F8D7916">
            <wp:extent cx="1514475" cy="390525"/>
            <wp:effectExtent l="0" t="0" r="9525" b="9525"/>
            <wp:docPr id="1" name="Picture 15" descr="Bau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ud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14:paraId="74048EB4" w14:textId="77777777" w:rsidR="00BD4C82" w:rsidRPr="00547F02" w:rsidRDefault="00BD4C82" w:rsidP="00BD4C82">
      <w:pPr>
        <w:jc w:val="center"/>
        <w:rPr>
          <w:rFonts w:ascii="Calibri" w:hAnsi="Calibri"/>
          <w:sz w:val="22"/>
          <w:szCs w:val="22"/>
        </w:rPr>
      </w:pPr>
    </w:p>
    <w:p w14:paraId="6DE372E5" w14:textId="77777777" w:rsidR="00BD4C82" w:rsidRPr="00547F02" w:rsidRDefault="00BD4C82" w:rsidP="00BD4C82">
      <w:pPr>
        <w:jc w:val="center"/>
        <w:rPr>
          <w:rFonts w:ascii="Calibri" w:hAnsi="Calibri"/>
          <w:sz w:val="48"/>
          <w:szCs w:val="48"/>
        </w:rPr>
      </w:pPr>
      <w:r w:rsidRPr="00547F02">
        <w:rPr>
          <w:rFonts w:ascii="Calibri" w:hAnsi="Calibri"/>
          <w:sz w:val="48"/>
          <w:szCs w:val="48"/>
        </w:rPr>
        <w:t>SPECIFICATION</w:t>
      </w:r>
    </w:p>
    <w:tbl>
      <w:tblPr>
        <w:tblpPr w:leftFromText="180" w:rightFromText="180" w:vertAnchor="text" w:horzAnchor="margin" w:tblpX="108" w:tblpY="263"/>
        <w:tblW w:w="0" w:type="auto"/>
        <w:tblLook w:val="04A0" w:firstRow="1" w:lastRow="0" w:firstColumn="1" w:lastColumn="0" w:noHBand="0" w:noVBand="1"/>
      </w:tblPr>
      <w:tblGrid>
        <w:gridCol w:w="2874"/>
        <w:gridCol w:w="6815"/>
      </w:tblGrid>
      <w:tr w:rsidR="00BD4C82" w:rsidRPr="00547F02" w14:paraId="4EECABC8" w14:textId="77777777" w:rsidTr="0011677A">
        <w:trPr>
          <w:trHeight w:val="248"/>
        </w:trPr>
        <w:tc>
          <w:tcPr>
            <w:tcW w:w="2874" w:type="dxa"/>
            <w:shd w:val="clear" w:color="auto" w:fill="auto"/>
          </w:tcPr>
          <w:p w14:paraId="49BB9D6C" w14:textId="77777777" w:rsidR="00BD4C82" w:rsidRPr="00547F02" w:rsidRDefault="00BD4C82" w:rsidP="0011677A">
            <w:pPr>
              <w:rPr>
                <w:rFonts w:ascii="Calibri" w:hAnsi="Calibri" w:cs="Arial"/>
                <w:b/>
                <w:sz w:val="22"/>
                <w:szCs w:val="22"/>
              </w:rPr>
            </w:pPr>
            <w:r w:rsidRPr="00547F02">
              <w:rPr>
                <w:rFonts w:ascii="Calibri" w:hAnsi="Calibri" w:cs="Arial"/>
                <w:b/>
                <w:sz w:val="22"/>
                <w:szCs w:val="22"/>
              </w:rPr>
              <w:t>System</w:t>
            </w:r>
          </w:p>
        </w:tc>
        <w:tc>
          <w:tcPr>
            <w:tcW w:w="6815" w:type="dxa"/>
            <w:shd w:val="clear" w:color="auto" w:fill="auto"/>
          </w:tcPr>
          <w:p w14:paraId="3D93172B" w14:textId="77777777" w:rsidR="00BD4C82" w:rsidRPr="00547F02" w:rsidRDefault="00BD4C82" w:rsidP="000E4470">
            <w:pPr>
              <w:rPr>
                <w:rFonts w:ascii="Calibri" w:hAnsi="Calibri" w:cs="Arial"/>
                <w:b/>
                <w:sz w:val="22"/>
                <w:szCs w:val="22"/>
              </w:rPr>
            </w:pPr>
            <w:r w:rsidRPr="00547F02">
              <w:rPr>
                <w:rFonts w:ascii="Calibri" w:hAnsi="Calibri" w:cs="Arial"/>
                <w:sz w:val="22"/>
                <w:szCs w:val="22"/>
              </w:rPr>
              <w:t xml:space="preserve">Bauder </w:t>
            </w:r>
            <w:r w:rsidR="000E4470">
              <w:rPr>
                <w:rFonts w:ascii="Calibri" w:hAnsi="Calibri" w:cs="Arial"/>
                <w:sz w:val="22"/>
                <w:szCs w:val="22"/>
              </w:rPr>
              <w:t>XF301 Sedum Blanket</w:t>
            </w:r>
          </w:p>
        </w:tc>
      </w:tr>
      <w:tr w:rsidR="00BD4C82" w:rsidRPr="00547F02" w14:paraId="6844EA4D" w14:textId="77777777" w:rsidTr="0011677A">
        <w:trPr>
          <w:trHeight w:val="248"/>
        </w:trPr>
        <w:tc>
          <w:tcPr>
            <w:tcW w:w="2874" w:type="dxa"/>
            <w:shd w:val="clear" w:color="auto" w:fill="auto"/>
          </w:tcPr>
          <w:p w14:paraId="6886E55B" w14:textId="77777777" w:rsidR="00BD4C82" w:rsidRPr="00547F02" w:rsidRDefault="00BD4C82" w:rsidP="0011677A">
            <w:pPr>
              <w:rPr>
                <w:rFonts w:ascii="Calibri" w:hAnsi="Calibri" w:cs="Arial"/>
                <w:b/>
                <w:sz w:val="22"/>
                <w:szCs w:val="22"/>
              </w:rPr>
            </w:pPr>
            <w:r w:rsidRPr="00547F02">
              <w:rPr>
                <w:rFonts w:ascii="Calibri" w:hAnsi="Calibri" w:cs="Arial"/>
                <w:b/>
                <w:sz w:val="22"/>
                <w:szCs w:val="22"/>
              </w:rPr>
              <w:t>Project plan</w:t>
            </w:r>
          </w:p>
        </w:tc>
        <w:tc>
          <w:tcPr>
            <w:tcW w:w="6815" w:type="dxa"/>
            <w:shd w:val="clear" w:color="auto" w:fill="auto"/>
          </w:tcPr>
          <w:p w14:paraId="1A19BBC3" w14:textId="77777777" w:rsidR="00BD4C82" w:rsidRPr="00547F02" w:rsidRDefault="00BD4C82" w:rsidP="0011677A">
            <w:pPr>
              <w:rPr>
                <w:rFonts w:ascii="Calibri" w:hAnsi="Calibri" w:cs="Arial"/>
                <w:sz w:val="22"/>
                <w:szCs w:val="22"/>
              </w:rPr>
            </w:pPr>
            <w:r w:rsidRPr="00547F02">
              <w:rPr>
                <w:rFonts w:ascii="Calibri" w:hAnsi="Calibri" w:cs="Arial"/>
                <w:sz w:val="22"/>
                <w:szCs w:val="22"/>
              </w:rPr>
              <w:t>New Build</w:t>
            </w:r>
          </w:p>
        </w:tc>
      </w:tr>
      <w:tr w:rsidR="00BD4C82" w:rsidRPr="00547F02" w14:paraId="4E3E74BC" w14:textId="77777777" w:rsidTr="0011677A">
        <w:trPr>
          <w:trHeight w:val="248"/>
        </w:trPr>
        <w:tc>
          <w:tcPr>
            <w:tcW w:w="2874" w:type="dxa"/>
            <w:shd w:val="clear" w:color="auto" w:fill="auto"/>
          </w:tcPr>
          <w:p w14:paraId="36DD6A3C" w14:textId="77777777" w:rsidR="00BD4C82" w:rsidRPr="00547F02" w:rsidRDefault="00BD4C82" w:rsidP="0011677A">
            <w:pPr>
              <w:rPr>
                <w:rFonts w:ascii="Calibri" w:hAnsi="Calibri" w:cs="Arial"/>
                <w:b/>
                <w:sz w:val="22"/>
                <w:szCs w:val="22"/>
              </w:rPr>
            </w:pPr>
            <w:r w:rsidRPr="00547F02">
              <w:rPr>
                <w:rFonts w:ascii="Calibri" w:hAnsi="Calibri" w:cs="Arial"/>
                <w:b/>
                <w:sz w:val="22"/>
                <w:szCs w:val="22"/>
              </w:rPr>
              <w:t>Structural deck</w:t>
            </w:r>
          </w:p>
        </w:tc>
        <w:tc>
          <w:tcPr>
            <w:tcW w:w="6815" w:type="dxa"/>
            <w:shd w:val="clear" w:color="auto" w:fill="auto"/>
          </w:tcPr>
          <w:p w14:paraId="6741469A" w14:textId="77777777" w:rsidR="00BD4C82" w:rsidRPr="000E4470" w:rsidRDefault="000E4470" w:rsidP="0011677A">
            <w:pPr>
              <w:rPr>
                <w:rFonts w:ascii="Calibri" w:hAnsi="Calibri" w:cs="Arial"/>
                <w:sz w:val="22"/>
                <w:szCs w:val="22"/>
              </w:rPr>
            </w:pPr>
            <w:r w:rsidRPr="000E4470">
              <w:rPr>
                <w:rFonts w:ascii="Calibri" w:hAnsi="Calibri" w:cs="Arial"/>
                <w:sz w:val="22"/>
                <w:szCs w:val="22"/>
              </w:rPr>
              <w:t>TBC</w:t>
            </w:r>
          </w:p>
        </w:tc>
      </w:tr>
      <w:tr w:rsidR="00BD4C82" w:rsidRPr="00547F02" w14:paraId="7209620B" w14:textId="77777777" w:rsidTr="0011677A">
        <w:trPr>
          <w:trHeight w:val="261"/>
        </w:trPr>
        <w:tc>
          <w:tcPr>
            <w:tcW w:w="2874" w:type="dxa"/>
            <w:shd w:val="clear" w:color="auto" w:fill="auto"/>
          </w:tcPr>
          <w:p w14:paraId="4D1134A0" w14:textId="77777777" w:rsidR="00BD4C82" w:rsidRPr="00547F02" w:rsidRDefault="00BD4C82" w:rsidP="0011677A">
            <w:pPr>
              <w:rPr>
                <w:rFonts w:ascii="Calibri" w:hAnsi="Calibri" w:cs="Arial"/>
                <w:b/>
                <w:sz w:val="22"/>
                <w:szCs w:val="22"/>
              </w:rPr>
            </w:pPr>
            <w:r w:rsidRPr="00547F02">
              <w:rPr>
                <w:rFonts w:ascii="Calibri" w:hAnsi="Calibri" w:cs="Arial"/>
                <w:b/>
                <w:sz w:val="22"/>
                <w:szCs w:val="22"/>
              </w:rPr>
              <w:t>Roof construction</w:t>
            </w:r>
          </w:p>
        </w:tc>
        <w:tc>
          <w:tcPr>
            <w:tcW w:w="6815" w:type="dxa"/>
            <w:shd w:val="clear" w:color="auto" w:fill="auto"/>
          </w:tcPr>
          <w:p w14:paraId="281CC048" w14:textId="77777777" w:rsidR="00BD4C82" w:rsidRPr="00547F02" w:rsidRDefault="000E4470" w:rsidP="0011677A">
            <w:pPr>
              <w:rPr>
                <w:rFonts w:ascii="Calibri" w:hAnsi="Calibri" w:cs="Arial"/>
                <w:b/>
                <w:sz w:val="22"/>
                <w:szCs w:val="22"/>
              </w:rPr>
            </w:pPr>
            <w:r w:rsidRPr="000E4470">
              <w:rPr>
                <w:rFonts w:ascii="Calibri" w:hAnsi="Calibri" w:cs="Arial"/>
                <w:sz w:val="22"/>
                <w:szCs w:val="22"/>
              </w:rPr>
              <w:t>TBC</w:t>
            </w:r>
          </w:p>
        </w:tc>
      </w:tr>
      <w:tr w:rsidR="00BD4C82" w:rsidRPr="00547F02" w14:paraId="6FE84262" w14:textId="77777777" w:rsidTr="0011677A">
        <w:trPr>
          <w:trHeight w:val="261"/>
        </w:trPr>
        <w:tc>
          <w:tcPr>
            <w:tcW w:w="2874" w:type="dxa"/>
            <w:shd w:val="clear" w:color="auto" w:fill="auto"/>
          </w:tcPr>
          <w:p w14:paraId="6D0342AB" w14:textId="77777777" w:rsidR="00BD4C82" w:rsidRPr="00547F02" w:rsidRDefault="00BD4C82" w:rsidP="0011677A">
            <w:pPr>
              <w:rPr>
                <w:rFonts w:ascii="Calibri" w:hAnsi="Calibri" w:cs="Arial"/>
                <w:b/>
                <w:sz w:val="22"/>
                <w:szCs w:val="22"/>
              </w:rPr>
            </w:pPr>
            <w:r w:rsidRPr="00547F02">
              <w:rPr>
                <w:rFonts w:ascii="Calibri" w:hAnsi="Calibri" w:cs="Arial"/>
                <w:b/>
                <w:sz w:val="22"/>
                <w:szCs w:val="22"/>
              </w:rPr>
              <w:t>Origination</w:t>
            </w:r>
          </w:p>
        </w:tc>
        <w:tc>
          <w:tcPr>
            <w:tcW w:w="6815" w:type="dxa"/>
            <w:shd w:val="clear" w:color="auto" w:fill="auto"/>
          </w:tcPr>
          <w:p w14:paraId="312191EF" w14:textId="77777777" w:rsidR="00BD4C82" w:rsidRPr="00547F02" w:rsidRDefault="00D3494D" w:rsidP="0011677A">
            <w:pPr>
              <w:rPr>
                <w:rFonts w:ascii="Calibri" w:hAnsi="Calibri" w:cs="Arial"/>
                <w:sz w:val="22"/>
                <w:szCs w:val="22"/>
              </w:rPr>
            </w:pPr>
            <w:r>
              <w:rPr>
                <w:rFonts w:ascii="Calibri" w:hAnsi="Calibri" w:cs="Arial"/>
                <w:sz w:val="22"/>
                <w:szCs w:val="22"/>
              </w:rPr>
              <w:t>Outline</w:t>
            </w:r>
            <w:r w:rsidR="000E4470" w:rsidRPr="000E4470">
              <w:rPr>
                <w:rFonts w:ascii="Calibri" w:hAnsi="Calibri" w:cs="Arial"/>
                <w:sz w:val="22"/>
                <w:szCs w:val="22"/>
              </w:rPr>
              <w:t xml:space="preserve"> Specification</w:t>
            </w:r>
          </w:p>
        </w:tc>
      </w:tr>
      <w:tr w:rsidR="00BD4C82" w:rsidRPr="00547F02" w14:paraId="1AAE8814" w14:textId="77777777" w:rsidTr="0011677A">
        <w:trPr>
          <w:trHeight w:val="261"/>
        </w:trPr>
        <w:tc>
          <w:tcPr>
            <w:tcW w:w="2874" w:type="dxa"/>
            <w:shd w:val="clear" w:color="auto" w:fill="auto"/>
          </w:tcPr>
          <w:p w14:paraId="3C478B29" w14:textId="77777777" w:rsidR="00BD4C82" w:rsidRPr="00547F02" w:rsidRDefault="00BD4C82" w:rsidP="0011677A">
            <w:pPr>
              <w:rPr>
                <w:rFonts w:ascii="Calibri" w:hAnsi="Calibri" w:cs="Arial"/>
                <w:b/>
                <w:sz w:val="22"/>
                <w:szCs w:val="22"/>
              </w:rPr>
            </w:pPr>
            <w:r w:rsidRPr="00547F02">
              <w:rPr>
                <w:rFonts w:ascii="Calibri" w:hAnsi="Calibri" w:cs="Arial"/>
                <w:b/>
                <w:sz w:val="22"/>
                <w:szCs w:val="22"/>
              </w:rPr>
              <w:t xml:space="preserve">Reference </w:t>
            </w:r>
          </w:p>
        </w:tc>
        <w:tc>
          <w:tcPr>
            <w:tcW w:w="6815" w:type="dxa"/>
            <w:shd w:val="clear" w:color="auto" w:fill="auto"/>
          </w:tcPr>
          <w:p w14:paraId="1FB26A8E" w14:textId="77777777" w:rsidR="00BD4C82" w:rsidRPr="00547F02" w:rsidRDefault="00D3494D" w:rsidP="000E4470">
            <w:pPr>
              <w:rPr>
                <w:rFonts w:ascii="Calibri" w:hAnsi="Calibri" w:cs="Arial"/>
                <w:sz w:val="22"/>
                <w:szCs w:val="22"/>
              </w:rPr>
            </w:pPr>
            <w:r>
              <w:rPr>
                <w:rFonts w:ascii="Verdana" w:hAnsi="Verdana" w:cs="Arial"/>
                <w:sz w:val="18"/>
              </w:rPr>
              <w:t>O</w:t>
            </w:r>
            <w:r w:rsidR="000E4470">
              <w:rPr>
                <w:rFonts w:ascii="Verdana" w:hAnsi="Verdana" w:cs="Arial"/>
                <w:sz w:val="18"/>
              </w:rPr>
              <w:t>0901-Bauder_XF301</w:t>
            </w:r>
            <w:r w:rsidR="000E4470" w:rsidRPr="000E4470">
              <w:rPr>
                <w:rFonts w:ascii="Verdana" w:hAnsi="Verdana" w:cs="Arial"/>
                <w:sz w:val="18"/>
              </w:rPr>
              <w:t>-</w:t>
            </w:r>
            <w:r w:rsidR="000E4470">
              <w:rPr>
                <w:rFonts w:ascii="Verdana" w:hAnsi="Verdana" w:cs="Arial"/>
                <w:sz w:val="18"/>
              </w:rPr>
              <w:t>S</w:t>
            </w:r>
            <w:r w:rsidR="000F4D9B">
              <w:rPr>
                <w:rFonts w:ascii="Verdana" w:hAnsi="Verdana" w:cs="Arial"/>
                <w:sz w:val="18"/>
              </w:rPr>
              <w:t>B</w:t>
            </w:r>
            <w:r w:rsidR="000E4470" w:rsidRPr="000E4470">
              <w:rPr>
                <w:rFonts w:ascii="Verdana" w:hAnsi="Verdana" w:cs="Arial"/>
                <w:sz w:val="18"/>
              </w:rPr>
              <w:t>_V</w:t>
            </w:r>
            <w:r w:rsidR="004947F7">
              <w:rPr>
                <w:rFonts w:ascii="Verdana" w:hAnsi="Verdana" w:cs="Arial"/>
                <w:sz w:val="18"/>
              </w:rPr>
              <w:t>2</w:t>
            </w:r>
          </w:p>
        </w:tc>
      </w:tr>
    </w:tbl>
    <w:p w14:paraId="34A72D79" w14:textId="77777777" w:rsidR="00BD4C82" w:rsidRPr="00547F02" w:rsidRDefault="00BD4C82" w:rsidP="00BD4C82">
      <w:pPr>
        <w:autoSpaceDE w:val="0"/>
        <w:autoSpaceDN w:val="0"/>
        <w:adjustRightInd w:val="0"/>
        <w:ind w:right="283"/>
        <w:rPr>
          <w:rFonts w:ascii="Calibri" w:hAnsi="Calibri" w:cs="Arial"/>
          <w:sz w:val="22"/>
          <w:szCs w:val="22"/>
        </w:rPr>
      </w:pPr>
    </w:p>
    <w:p w14:paraId="0C885C5E" w14:textId="77777777" w:rsidR="00BD4C82" w:rsidRPr="00547F02" w:rsidRDefault="00BD4C82" w:rsidP="00BD4C82">
      <w:pPr>
        <w:autoSpaceDE w:val="0"/>
        <w:autoSpaceDN w:val="0"/>
        <w:adjustRightInd w:val="0"/>
        <w:ind w:right="283"/>
        <w:rPr>
          <w:rFonts w:ascii="Calibri" w:hAnsi="Calibri" w:cs="Arial"/>
          <w:sz w:val="22"/>
          <w:szCs w:val="22"/>
        </w:rPr>
      </w:pPr>
    </w:p>
    <w:p w14:paraId="664C3AB8" w14:textId="77777777" w:rsidR="00D3494D" w:rsidRPr="000A57C2" w:rsidRDefault="00D3494D" w:rsidP="00D3494D">
      <w:pPr>
        <w:autoSpaceDE w:val="0"/>
        <w:autoSpaceDN w:val="0"/>
        <w:adjustRightInd w:val="0"/>
        <w:ind w:right="283"/>
        <w:rPr>
          <w:rFonts w:ascii="Calibri" w:hAnsi="Calibri" w:cs="Arial"/>
          <w:sz w:val="22"/>
          <w:szCs w:val="22"/>
        </w:rPr>
      </w:pPr>
      <w:r w:rsidRPr="000A57C2">
        <w:rPr>
          <w:rFonts w:ascii="Calibri" w:hAnsi="Calibri"/>
          <w:sz w:val="22"/>
          <w:szCs w:val="22"/>
        </w:rPr>
        <w:t>Bauder Outline</w:t>
      </w:r>
      <w:r w:rsidRPr="000A57C2">
        <w:rPr>
          <w:rFonts w:ascii="Calibri" w:hAnsi="Calibri" w:cs="Arial"/>
          <w:sz w:val="22"/>
          <w:szCs w:val="22"/>
        </w:rPr>
        <w:t xml:space="preserve"> Specification</w:t>
      </w:r>
      <w:r w:rsidRPr="000A57C2">
        <w:rPr>
          <w:rFonts w:ascii="Calibri" w:hAnsi="Calibri"/>
          <w:sz w:val="22"/>
          <w:szCs w:val="22"/>
        </w:rPr>
        <w:t xml:space="preserve">s are offered on the condition that the specifier accepts responsibility for ensuring that each specification is appropriate for its intended purpose, that conditions for its use are suitable, and that it meets </w:t>
      </w:r>
      <w:r w:rsidRPr="000A57C2">
        <w:rPr>
          <w:rFonts w:ascii="Calibri" w:hAnsi="Calibri" w:cs="Arial"/>
          <w:sz w:val="22"/>
          <w:szCs w:val="22"/>
        </w:rPr>
        <w:t>current building regulations.</w:t>
      </w:r>
    </w:p>
    <w:p w14:paraId="15758401" w14:textId="77777777" w:rsidR="00D3494D" w:rsidRPr="000A57C2" w:rsidRDefault="00D3494D" w:rsidP="00D3494D">
      <w:pPr>
        <w:autoSpaceDE w:val="0"/>
        <w:autoSpaceDN w:val="0"/>
        <w:adjustRightInd w:val="0"/>
        <w:ind w:right="283"/>
        <w:rPr>
          <w:rFonts w:ascii="Calibri" w:hAnsi="Calibri" w:cs="Arial"/>
          <w:sz w:val="22"/>
          <w:szCs w:val="22"/>
        </w:rPr>
      </w:pPr>
    </w:p>
    <w:p w14:paraId="5855E810" w14:textId="77777777" w:rsidR="00D3494D" w:rsidRPr="000A57C2" w:rsidRDefault="00D3494D" w:rsidP="00D3494D">
      <w:pPr>
        <w:autoSpaceDE w:val="0"/>
        <w:autoSpaceDN w:val="0"/>
        <w:adjustRightInd w:val="0"/>
        <w:ind w:right="283"/>
        <w:rPr>
          <w:rFonts w:ascii="Calibri" w:hAnsi="Calibri"/>
          <w:sz w:val="22"/>
          <w:szCs w:val="22"/>
        </w:rPr>
      </w:pPr>
      <w:r w:rsidRPr="000A57C2">
        <w:rPr>
          <w:rFonts w:ascii="Calibri" w:hAnsi="Calibri" w:cs="Arial"/>
          <w:sz w:val="22"/>
          <w:szCs w:val="22"/>
        </w:rPr>
        <w:t>Please note that changes made to the content of this document may impact suitability and eligibility to meet Bauder Limited’s requirements for guarantee.</w:t>
      </w:r>
    </w:p>
    <w:p w14:paraId="72B49583" w14:textId="77777777" w:rsidR="00D3494D" w:rsidRPr="000A57C2" w:rsidRDefault="00D3494D" w:rsidP="00D3494D">
      <w:pPr>
        <w:autoSpaceDE w:val="0"/>
        <w:autoSpaceDN w:val="0"/>
        <w:adjustRightInd w:val="0"/>
        <w:ind w:right="283"/>
        <w:rPr>
          <w:rFonts w:ascii="Calibri" w:hAnsi="Calibri" w:cs="Arial"/>
          <w:sz w:val="22"/>
          <w:szCs w:val="22"/>
        </w:rPr>
      </w:pPr>
    </w:p>
    <w:p w14:paraId="14D8AB6B" w14:textId="77777777" w:rsidR="00D3494D" w:rsidRPr="000A57C2" w:rsidRDefault="00D3494D" w:rsidP="00D3494D">
      <w:pPr>
        <w:autoSpaceDE w:val="0"/>
        <w:autoSpaceDN w:val="0"/>
        <w:adjustRightInd w:val="0"/>
        <w:ind w:right="283"/>
        <w:rPr>
          <w:rFonts w:ascii="Calibri" w:hAnsi="Calibri" w:cs="Arial"/>
          <w:b/>
          <w:sz w:val="22"/>
          <w:szCs w:val="22"/>
        </w:rPr>
      </w:pPr>
      <w:r w:rsidRPr="000A57C2">
        <w:rPr>
          <w:rFonts w:ascii="Calibri" w:hAnsi="Calibri" w:cs="Arial"/>
          <w:b/>
          <w:sz w:val="22"/>
          <w:szCs w:val="22"/>
        </w:rPr>
        <w:t>Our support</w:t>
      </w:r>
    </w:p>
    <w:p w14:paraId="5734DFD7" w14:textId="77777777" w:rsidR="00D3494D" w:rsidRPr="006A6CE5" w:rsidRDefault="00D3494D" w:rsidP="00D3494D">
      <w:pPr>
        <w:autoSpaceDE w:val="0"/>
        <w:autoSpaceDN w:val="0"/>
        <w:adjustRightInd w:val="0"/>
        <w:ind w:right="283"/>
        <w:rPr>
          <w:rFonts w:ascii="Calibri" w:hAnsi="Calibri" w:cs="Arial"/>
          <w:sz w:val="22"/>
          <w:szCs w:val="22"/>
        </w:rPr>
      </w:pPr>
      <w:r w:rsidRPr="000A57C2">
        <w:rPr>
          <w:rFonts w:ascii="Calibri" w:hAnsi="Calibri" w:cs="Arial"/>
          <w:sz w:val="22"/>
          <w:szCs w:val="22"/>
        </w:rPr>
        <w:t>T</w:t>
      </w:r>
      <w:r w:rsidRPr="000A57C2">
        <w:rPr>
          <w:rFonts w:ascii="Calibri" w:hAnsi="Calibri"/>
          <w:sz w:val="22"/>
          <w:szCs w:val="22"/>
        </w:rPr>
        <w:t>his specification is not bespoke and therefore will need further design input from Bauder to meet project specific requirements. Consequently, w</w:t>
      </w:r>
      <w:r w:rsidRPr="000A57C2">
        <w:rPr>
          <w:rFonts w:ascii="Calibri" w:hAnsi="Calibri" w:cs="Arial"/>
          <w:sz w:val="22"/>
          <w:szCs w:val="22"/>
        </w:rPr>
        <w:t>e strongly recommend contacting your local Bauder technical</w:t>
      </w:r>
      <w:r w:rsidRPr="006A6CE5">
        <w:rPr>
          <w:rFonts w:ascii="Calibri" w:hAnsi="Calibri" w:cs="Arial"/>
          <w:sz w:val="22"/>
          <w:szCs w:val="22"/>
        </w:rPr>
        <w:t xml:space="preserve"> manager for individual project advice to ensure this specification meets the requirements of your project and importantly, remains eligible for guarantee as</w:t>
      </w:r>
      <w:r w:rsidRPr="006A6CE5">
        <w:rPr>
          <w:rFonts w:ascii="Calibri" w:hAnsi="Calibri" w:cs="Arial"/>
          <w:color w:val="FF0000"/>
          <w:sz w:val="22"/>
          <w:szCs w:val="22"/>
        </w:rPr>
        <w:t xml:space="preserve"> </w:t>
      </w:r>
      <w:r w:rsidRPr="006A6CE5">
        <w:rPr>
          <w:rFonts w:ascii="Calibri" w:hAnsi="Calibri" w:cs="Arial"/>
          <w:sz w:val="22"/>
          <w:szCs w:val="22"/>
        </w:rPr>
        <w:t xml:space="preserve">Bauder Limited cannot be held liable for any errors or omissions. </w:t>
      </w:r>
    </w:p>
    <w:p w14:paraId="227C2F3F" w14:textId="77777777" w:rsidR="00D3494D" w:rsidRPr="006A6CE5" w:rsidRDefault="00D3494D" w:rsidP="00D3494D">
      <w:pPr>
        <w:autoSpaceDE w:val="0"/>
        <w:autoSpaceDN w:val="0"/>
        <w:adjustRightInd w:val="0"/>
        <w:ind w:right="283"/>
        <w:rPr>
          <w:rFonts w:ascii="Calibri" w:hAnsi="Calibri" w:cs="Arial"/>
          <w:sz w:val="22"/>
          <w:szCs w:val="22"/>
        </w:rPr>
      </w:pPr>
    </w:p>
    <w:p w14:paraId="112D4C32" w14:textId="77777777" w:rsidR="00D3494D" w:rsidRPr="006A6CE5" w:rsidRDefault="00D3494D" w:rsidP="00D3494D">
      <w:pPr>
        <w:autoSpaceDE w:val="0"/>
        <w:autoSpaceDN w:val="0"/>
        <w:adjustRightInd w:val="0"/>
        <w:ind w:right="283"/>
        <w:rPr>
          <w:rFonts w:ascii="Calibri" w:hAnsi="Calibri"/>
          <w:sz w:val="22"/>
          <w:szCs w:val="22"/>
        </w:rPr>
      </w:pPr>
      <w:r w:rsidRPr="006A6CE5">
        <w:rPr>
          <w:rFonts w:ascii="Calibri" w:hAnsi="Calibri"/>
          <w:sz w:val="22"/>
          <w:szCs w:val="22"/>
        </w:rPr>
        <w:t>To ensure you get the right roof package, our fully compatible accessory items such as rooflights, rainwater outlets, and trims etc. are readily available and can be incorporated into the specification.  We can also provide photovoltaic array systems with compatible mounting.</w:t>
      </w:r>
    </w:p>
    <w:p w14:paraId="11D0D882" w14:textId="77777777" w:rsidR="00D3494D" w:rsidRPr="006A6CE5" w:rsidRDefault="00D3494D" w:rsidP="00D3494D">
      <w:pPr>
        <w:autoSpaceDE w:val="0"/>
        <w:autoSpaceDN w:val="0"/>
        <w:adjustRightInd w:val="0"/>
        <w:ind w:right="283"/>
        <w:rPr>
          <w:rFonts w:ascii="Calibri" w:hAnsi="Calibri" w:cs="Arial"/>
          <w:color w:val="FF0000"/>
          <w:sz w:val="22"/>
          <w:szCs w:val="22"/>
        </w:rPr>
      </w:pPr>
    </w:p>
    <w:p w14:paraId="140EAB80" w14:textId="77777777" w:rsidR="00D3494D" w:rsidRPr="006A6CE5" w:rsidRDefault="00D3494D" w:rsidP="00D3494D">
      <w:pPr>
        <w:autoSpaceDE w:val="0"/>
        <w:autoSpaceDN w:val="0"/>
        <w:adjustRightInd w:val="0"/>
        <w:ind w:right="283"/>
        <w:rPr>
          <w:rFonts w:ascii="Calibri" w:hAnsi="Calibri" w:cs="Arial"/>
          <w:b/>
          <w:sz w:val="22"/>
          <w:szCs w:val="22"/>
        </w:rPr>
      </w:pPr>
      <w:r w:rsidRPr="006A6CE5">
        <w:rPr>
          <w:rFonts w:ascii="Calibri" w:hAnsi="Calibri" w:cs="Arial"/>
          <w:b/>
          <w:sz w:val="22"/>
          <w:szCs w:val="22"/>
        </w:rPr>
        <w:t>Registering your project</w:t>
      </w:r>
    </w:p>
    <w:p w14:paraId="11D610CA" w14:textId="77777777" w:rsidR="00BD4C82" w:rsidRPr="00547F02" w:rsidRDefault="00D3494D" w:rsidP="00D3494D">
      <w:pPr>
        <w:autoSpaceDE w:val="0"/>
        <w:autoSpaceDN w:val="0"/>
        <w:adjustRightInd w:val="0"/>
        <w:ind w:right="283"/>
        <w:rPr>
          <w:rFonts w:ascii="Calibri" w:hAnsi="Calibri" w:cs="Arial"/>
          <w:sz w:val="22"/>
          <w:szCs w:val="22"/>
        </w:rPr>
      </w:pPr>
      <w:r w:rsidRPr="006A6CE5">
        <w:rPr>
          <w:rFonts w:ascii="Calibri" w:hAnsi="Calibri" w:cs="Arial"/>
          <w:sz w:val="22"/>
          <w:szCs w:val="22"/>
        </w:rPr>
        <w:t>By registering your project with us prior to tender, we can confirm the suitability of this specification and at the same time allow implementation of our project monitoring service and procedures.  At this stage the guarantee duration and terms and conditions can be confirmed</w:t>
      </w:r>
      <w:r w:rsidR="00BD4C82" w:rsidRPr="00547F02">
        <w:rPr>
          <w:rFonts w:ascii="Calibri" w:hAnsi="Calibri" w:cs="Arial"/>
          <w:sz w:val="22"/>
          <w:szCs w:val="22"/>
        </w:rPr>
        <w:t>.</w:t>
      </w:r>
    </w:p>
    <w:p w14:paraId="5C4ECD34" w14:textId="77777777" w:rsidR="00BD4C82" w:rsidRPr="00547F02" w:rsidRDefault="00BD4C82" w:rsidP="00BD4C82">
      <w:pPr>
        <w:autoSpaceDE w:val="0"/>
        <w:autoSpaceDN w:val="0"/>
        <w:adjustRightInd w:val="0"/>
        <w:ind w:right="283"/>
        <w:rPr>
          <w:rFonts w:ascii="Calibri" w:hAnsi="Calibri" w:cs="Arial"/>
          <w:sz w:val="22"/>
          <w:szCs w:val="22"/>
        </w:rPr>
      </w:pPr>
    </w:p>
    <w:p w14:paraId="56232A17" w14:textId="77777777" w:rsidR="00BD4C82" w:rsidRPr="00547F02" w:rsidRDefault="00BD4C82" w:rsidP="00BD4C82">
      <w:pPr>
        <w:rPr>
          <w:rFonts w:ascii="Calibri" w:hAnsi="Calibri"/>
          <w:sz w:val="22"/>
          <w:szCs w:val="22"/>
        </w:rPr>
      </w:pPr>
    </w:p>
    <w:p w14:paraId="1E12AB45" w14:textId="77777777" w:rsidR="00BD4C82" w:rsidRPr="00547F02" w:rsidRDefault="00BD4C82" w:rsidP="00BD4C82">
      <w:pPr>
        <w:rPr>
          <w:rFonts w:ascii="Calibri" w:hAnsi="Calibri"/>
          <w:sz w:val="22"/>
          <w:szCs w:val="22"/>
        </w:rPr>
      </w:pPr>
    </w:p>
    <w:p w14:paraId="4D4133A8" w14:textId="77777777" w:rsidR="00BD4C82" w:rsidRPr="00547F02" w:rsidRDefault="00BD4C82" w:rsidP="00BD4C82">
      <w:pPr>
        <w:rPr>
          <w:rFonts w:ascii="Calibri" w:hAnsi="Calibri"/>
          <w:sz w:val="22"/>
          <w:szCs w:val="22"/>
        </w:rPr>
      </w:pPr>
    </w:p>
    <w:p w14:paraId="596799B5" w14:textId="77777777" w:rsidR="00BD4C82" w:rsidRPr="00547F02" w:rsidRDefault="00BD4C82" w:rsidP="00BD4C82">
      <w:pPr>
        <w:rPr>
          <w:rFonts w:ascii="Calibri" w:hAnsi="Calibri"/>
          <w:sz w:val="22"/>
          <w:szCs w:val="22"/>
        </w:rPr>
      </w:pPr>
    </w:p>
    <w:p w14:paraId="7680A13F" w14:textId="77777777" w:rsidR="00BD4C82" w:rsidRPr="00547F02" w:rsidRDefault="00BD4C82" w:rsidP="00BD4C82">
      <w:pPr>
        <w:rPr>
          <w:rFonts w:ascii="Calibri" w:hAnsi="Calibri"/>
          <w:sz w:val="22"/>
          <w:szCs w:val="22"/>
        </w:rPr>
      </w:pPr>
    </w:p>
    <w:p w14:paraId="3FB6EEB0" w14:textId="77777777" w:rsidR="00BD4C82" w:rsidRPr="00547F02" w:rsidRDefault="00BD4C82" w:rsidP="00BD4C82">
      <w:pPr>
        <w:rPr>
          <w:rFonts w:ascii="Calibri" w:hAnsi="Calibri"/>
          <w:i/>
          <w:sz w:val="22"/>
          <w:szCs w:val="22"/>
        </w:rPr>
      </w:pPr>
      <w:r w:rsidRPr="00547F02">
        <w:rPr>
          <w:rFonts w:ascii="Calibri" w:hAnsi="Calibri"/>
          <w:i/>
          <w:sz w:val="22"/>
          <w:szCs w:val="22"/>
        </w:rPr>
        <w:t>Bauder Ltd reserves the right to amend information and product specifications without prior notice.</w:t>
      </w:r>
    </w:p>
    <w:p w14:paraId="67EFB911" w14:textId="77777777" w:rsidR="00BD4C82" w:rsidRDefault="00BD4C82">
      <w:pPr>
        <w:rPr>
          <w:rFonts w:ascii="Arial" w:hAnsi="Arial" w:cs="Arial"/>
          <w:b/>
          <w:sz w:val="22"/>
          <w:szCs w:val="22"/>
          <w:lang w:val="en-GB"/>
        </w:rPr>
      </w:pPr>
    </w:p>
    <w:p w14:paraId="729BA6ED" w14:textId="77777777" w:rsidR="00D3494D" w:rsidRDefault="00BD4C82" w:rsidP="000E4470">
      <w:r>
        <w:br w:type="page"/>
      </w:r>
    </w:p>
    <w:p w14:paraId="585FC590" w14:textId="77777777" w:rsidR="00D3494D" w:rsidRDefault="004947F7">
      <w:r>
        <w:rPr>
          <w:noProof/>
        </w:rPr>
        <w:lastRenderedPageBreak/>
        <w:drawing>
          <wp:anchor distT="0" distB="0" distL="114300" distR="114300" simplePos="0" relativeHeight="251658240" behindDoc="0" locked="0" layoutInCell="1" allowOverlap="1" wp14:anchorId="116B1105" wp14:editId="53789FFE">
            <wp:simplePos x="0" y="0"/>
            <wp:positionH relativeFrom="column">
              <wp:posOffset>-501015</wp:posOffset>
            </wp:positionH>
            <wp:positionV relativeFrom="paragraph">
              <wp:posOffset>-1203325</wp:posOffset>
            </wp:positionV>
            <wp:extent cx="7200900" cy="10185653"/>
            <wp:effectExtent l="0" t="0" r="0" b="635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uder_ExtensiveGreenRoofSystem_XF301-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900" cy="10185653"/>
                    </a:xfrm>
                    <a:prstGeom prst="rect">
                      <a:avLst/>
                    </a:prstGeom>
                  </pic:spPr>
                </pic:pic>
              </a:graphicData>
            </a:graphic>
            <wp14:sizeRelH relativeFrom="page">
              <wp14:pctWidth>0</wp14:pctWidth>
            </wp14:sizeRelH>
            <wp14:sizeRelV relativeFrom="page">
              <wp14:pctHeight>0</wp14:pctHeight>
            </wp14:sizeRelV>
          </wp:anchor>
        </w:drawing>
      </w:r>
      <w:r w:rsidR="00D3494D">
        <w:br w:type="page"/>
      </w:r>
    </w:p>
    <w:p w14:paraId="6D2AFBB4" w14:textId="77777777" w:rsidR="00FF452E" w:rsidRPr="000E4470" w:rsidRDefault="000E4470" w:rsidP="000E4470">
      <w:pPr>
        <w:rPr>
          <w:rFonts w:ascii="Arial" w:hAnsi="Arial" w:cs="Arial"/>
          <w:b/>
          <w:sz w:val="22"/>
          <w:szCs w:val="22"/>
          <w:lang w:val="en-US"/>
        </w:rPr>
      </w:pPr>
      <w:r w:rsidRPr="000E4470">
        <w:rPr>
          <w:rFonts w:ascii="Arial" w:hAnsi="Arial" w:cs="Arial"/>
          <w:b/>
          <w:noProof/>
          <w:sz w:val="22"/>
          <w:szCs w:val="22"/>
          <w:lang w:val="en-GB" w:eastAsia="en-GB"/>
        </w:rPr>
        <w:lastRenderedPageBreak/>
        <w:drawing>
          <wp:anchor distT="0" distB="0" distL="114300" distR="114300" simplePos="0" relativeHeight="251657216" behindDoc="0" locked="0" layoutInCell="1" allowOverlap="1" wp14:anchorId="559EAF6F" wp14:editId="43BD1F33">
            <wp:simplePos x="0" y="0"/>
            <wp:positionH relativeFrom="column">
              <wp:posOffset>3810</wp:posOffset>
            </wp:positionH>
            <wp:positionV relativeFrom="paragraph">
              <wp:posOffset>-928370</wp:posOffset>
            </wp:positionV>
            <wp:extent cx="1828800" cy="457200"/>
            <wp:effectExtent l="0" t="0" r="0" b="0"/>
            <wp:wrapNone/>
            <wp:docPr id="2" name="Picture 1" descr="Bau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d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52E" w:rsidRPr="000E4470">
        <w:rPr>
          <w:rFonts w:ascii="Arial" w:hAnsi="Arial" w:cs="Arial"/>
          <w:b/>
          <w:sz w:val="22"/>
          <w:szCs w:val="22"/>
          <w:lang w:val="en-US"/>
        </w:rPr>
        <w:t xml:space="preserve">NBS SECTION Q37 - </w:t>
      </w:r>
      <w:r w:rsidR="00FF452E" w:rsidRPr="000E4470">
        <w:rPr>
          <w:rFonts w:ascii="Arial" w:hAnsi="Arial" w:cs="Arial"/>
          <w:b/>
          <w:sz w:val="22"/>
          <w:szCs w:val="22"/>
        </w:rPr>
        <w:t>DESCRIPTION</w:t>
      </w:r>
      <w:r w:rsidR="00FF452E" w:rsidRPr="000E4470">
        <w:rPr>
          <w:rFonts w:ascii="Arial" w:hAnsi="Arial" w:cs="Arial"/>
          <w:b/>
          <w:sz w:val="22"/>
          <w:szCs w:val="22"/>
          <w:lang w:val="en-US"/>
        </w:rPr>
        <w:t xml:space="preserve"> OF WORKS</w:t>
      </w:r>
    </w:p>
    <w:p w14:paraId="250712CA" w14:textId="77777777" w:rsidR="00FF452E" w:rsidRPr="00FF5705" w:rsidRDefault="00FF452E" w:rsidP="00FF5705">
      <w:pPr>
        <w:autoSpaceDE w:val="0"/>
        <w:autoSpaceDN w:val="0"/>
        <w:adjustRightInd w:val="0"/>
        <w:jc w:val="both"/>
        <w:rPr>
          <w:rFonts w:ascii="Arial" w:hAnsi="Arial" w:cs="Arial"/>
          <w:sz w:val="22"/>
          <w:szCs w:val="22"/>
          <w:lang w:val="en-US"/>
        </w:rPr>
      </w:pPr>
    </w:p>
    <w:p w14:paraId="1B68A687" w14:textId="77777777" w:rsidR="00FF452E" w:rsidRPr="00FF5705" w:rsidRDefault="00FF452E" w:rsidP="00FF5705">
      <w:pPr>
        <w:autoSpaceDE w:val="0"/>
        <w:autoSpaceDN w:val="0"/>
        <w:adjustRightInd w:val="0"/>
        <w:jc w:val="both"/>
        <w:rPr>
          <w:rFonts w:ascii="Arial" w:hAnsi="Arial" w:cs="Arial"/>
          <w:sz w:val="22"/>
          <w:szCs w:val="22"/>
          <w:lang w:val="en-US"/>
        </w:rPr>
      </w:pPr>
      <w:r w:rsidRPr="00FF5705">
        <w:rPr>
          <w:rFonts w:ascii="Arial" w:hAnsi="Arial" w:cs="Arial"/>
          <w:sz w:val="22"/>
          <w:szCs w:val="22"/>
          <w:lang w:val="en-US"/>
        </w:rPr>
        <w:t xml:space="preserve">Section Q37 deals with the design and installation of the Bauder Green Roof landscaping system, including the various related elements i.e. separation, protection, and drainage layers, substrates, Bauder supplied planting and accessories such as inspection chambers, trims etc.  It invokes clauses from related sections for waterproofing, insulation, landscaping and maintenance as necessary for a complete system. </w:t>
      </w:r>
    </w:p>
    <w:p w14:paraId="18C9460A" w14:textId="77777777" w:rsidR="00FF452E" w:rsidRPr="00FF5705" w:rsidRDefault="00FF452E" w:rsidP="00FF5705">
      <w:pPr>
        <w:autoSpaceDE w:val="0"/>
        <w:autoSpaceDN w:val="0"/>
        <w:adjustRightInd w:val="0"/>
        <w:jc w:val="both"/>
        <w:rPr>
          <w:rFonts w:ascii="Arial" w:hAnsi="Arial" w:cs="Arial"/>
          <w:sz w:val="22"/>
          <w:szCs w:val="22"/>
          <w:lang w:val="en-US"/>
        </w:rPr>
      </w:pPr>
    </w:p>
    <w:p w14:paraId="7C909B8F" w14:textId="77777777" w:rsidR="00FF452E" w:rsidRPr="00FF5705" w:rsidRDefault="00FF452E" w:rsidP="00FF5705">
      <w:pPr>
        <w:autoSpaceDE w:val="0"/>
        <w:autoSpaceDN w:val="0"/>
        <w:adjustRightInd w:val="0"/>
        <w:jc w:val="both"/>
        <w:rPr>
          <w:rFonts w:ascii="Arial" w:hAnsi="Arial" w:cs="Arial"/>
          <w:sz w:val="22"/>
          <w:szCs w:val="22"/>
          <w:lang w:val="en-US"/>
        </w:rPr>
      </w:pPr>
      <w:r w:rsidRPr="00FF5705">
        <w:rPr>
          <w:rFonts w:ascii="Arial" w:hAnsi="Arial" w:cs="Arial"/>
          <w:sz w:val="22"/>
          <w:szCs w:val="22"/>
          <w:lang w:val="en-US"/>
        </w:rPr>
        <w:t xml:space="preserve">It is intended for use on projects where the detailed design is completed by the specifier (architect or landscape architect) with technical assistance from the manufacturer as required and should be read in conjunction with any project specific drawings provided. </w:t>
      </w:r>
    </w:p>
    <w:p w14:paraId="52ACCA6A" w14:textId="77777777" w:rsidR="00FF452E" w:rsidRPr="00FF5705" w:rsidRDefault="00FF452E" w:rsidP="00FF5705">
      <w:pPr>
        <w:autoSpaceDE w:val="0"/>
        <w:autoSpaceDN w:val="0"/>
        <w:adjustRightInd w:val="0"/>
        <w:jc w:val="both"/>
        <w:rPr>
          <w:rFonts w:ascii="Arial" w:hAnsi="Arial" w:cs="Arial"/>
          <w:b/>
          <w:sz w:val="22"/>
          <w:szCs w:val="22"/>
          <w:lang w:val="en-US"/>
        </w:rPr>
      </w:pPr>
    </w:p>
    <w:p w14:paraId="49DE1BF3" w14:textId="77777777" w:rsidR="00FF5705" w:rsidRPr="00FF5705" w:rsidRDefault="00FF5705" w:rsidP="00FF5705">
      <w:pPr>
        <w:autoSpaceDE w:val="0"/>
        <w:autoSpaceDN w:val="0"/>
        <w:adjustRightInd w:val="0"/>
        <w:jc w:val="both"/>
        <w:rPr>
          <w:rFonts w:ascii="Arial" w:hAnsi="Arial" w:cs="Arial"/>
          <w:b/>
          <w:sz w:val="22"/>
          <w:szCs w:val="22"/>
          <w:lang w:val="en-US"/>
        </w:rPr>
      </w:pPr>
    </w:p>
    <w:p w14:paraId="68E31224" w14:textId="77777777" w:rsidR="00FF452E" w:rsidRPr="00FF5705" w:rsidRDefault="00FF452E" w:rsidP="00FF5705">
      <w:pPr>
        <w:autoSpaceDE w:val="0"/>
        <w:autoSpaceDN w:val="0"/>
        <w:adjustRightInd w:val="0"/>
        <w:jc w:val="both"/>
        <w:rPr>
          <w:rFonts w:ascii="Arial" w:hAnsi="Arial" w:cs="Arial"/>
          <w:b/>
          <w:sz w:val="22"/>
          <w:szCs w:val="22"/>
          <w:lang w:val="en-US"/>
        </w:rPr>
      </w:pPr>
      <w:r w:rsidRPr="00FF5705">
        <w:rPr>
          <w:rFonts w:ascii="Arial" w:hAnsi="Arial" w:cs="Arial"/>
          <w:b/>
          <w:sz w:val="22"/>
          <w:szCs w:val="22"/>
          <w:lang w:val="en-US"/>
        </w:rPr>
        <w:t>SCOPE OF WORKS</w:t>
      </w:r>
    </w:p>
    <w:p w14:paraId="6A3BD940" w14:textId="77777777" w:rsidR="00FF452E" w:rsidRPr="00FF5705" w:rsidRDefault="00FF452E" w:rsidP="00FF5705">
      <w:pPr>
        <w:autoSpaceDE w:val="0"/>
        <w:autoSpaceDN w:val="0"/>
        <w:adjustRightInd w:val="0"/>
        <w:jc w:val="both"/>
        <w:rPr>
          <w:rFonts w:ascii="Arial" w:hAnsi="Arial" w:cs="Arial"/>
          <w:sz w:val="22"/>
          <w:szCs w:val="22"/>
          <w:lang w:val="en-US"/>
        </w:rPr>
      </w:pPr>
    </w:p>
    <w:p w14:paraId="150A54DA" w14:textId="77777777" w:rsidR="00FF452E" w:rsidRPr="00FF5705" w:rsidRDefault="00FF452E" w:rsidP="00FF5705">
      <w:pPr>
        <w:autoSpaceDE w:val="0"/>
        <w:autoSpaceDN w:val="0"/>
        <w:adjustRightInd w:val="0"/>
        <w:jc w:val="both"/>
        <w:rPr>
          <w:rFonts w:ascii="Arial" w:hAnsi="Arial" w:cs="Arial"/>
          <w:b/>
          <w:bCs/>
          <w:sz w:val="22"/>
          <w:szCs w:val="22"/>
          <w:lang w:val="en-US"/>
        </w:rPr>
      </w:pPr>
      <w:r w:rsidRPr="00FF5705">
        <w:rPr>
          <w:rFonts w:ascii="Arial" w:hAnsi="Arial" w:cs="Arial"/>
          <w:b/>
          <w:bCs/>
          <w:sz w:val="22"/>
          <w:szCs w:val="22"/>
          <w:lang w:val="en-US"/>
        </w:rPr>
        <w:t>This section includes:</w:t>
      </w:r>
    </w:p>
    <w:p w14:paraId="4865F88D" w14:textId="77777777" w:rsidR="00FF452E" w:rsidRPr="00FF5705" w:rsidRDefault="00FF452E" w:rsidP="00FF5705">
      <w:pPr>
        <w:autoSpaceDE w:val="0"/>
        <w:autoSpaceDN w:val="0"/>
        <w:adjustRightInd w:val="0"/>
        <w:jc w:val="both"/>
        <w:rPr>
          <w:rFonts w:ascii="Arial" w:hAnsi="Arial" w:cs="Arial"/>
          <w:sz w:val="22"/>
          <w:szCs w:val="22"/>
          <w:lang w:val="en-US"/>
        </w:rPr>
      </w:pPr>
    </w:p>
    <w:p w14:paraId="0AFD0C66" w14:textId="77777777" w:rsidR="00FF452E" w:rsidRPr="00FF5705" w:rsidRDefault="00FF452E" w:rsidP="00FF5705">
      <w:pPr>
        <w:numPr>
          <w:ilvl w:val="0"/>
          <w:numId w:val="10"/>
        </w:numPr>
        <w:autoSpaceDE w:val="0"/>
        <w:autoSpaceDN w:val="0"/>
        <w:adjustRightInd w:val="0"/>
        <w:jc w:val="both"/>
        <w:rPr>
          <w:rFonts w:ascii="Arial" w:hAnsi="Arial" w:cs="Arial"/>
          <w:sz w:val="22"/>
          <w:szCs w:val="22"/>
          <w:lang w:val="en-US"/>
        </w:rPr>
      </w:pPr>
      <w:r w:rsidRPr="00FF5705">
        <w:rPr>
          <w:rFonts w:ascii="Arial" w:hAnsi="Arial" w:cs="Arial"/>
          <w:sz w:val="22"/>
          <w:szCs w:val="22"/>
          <w:lang w:val="en-US"/>
        </w:rPr>
        <w:t>Bauder Extensive green roof system components/ landscaping</w:t>
      </w:r>
    </w:p>
    <w:p w14:paraId="28D149FF" w14:textId="77777777" w:rsidR="00FF452E" w:rsidRPr="00FF5705" w:rsidRDefault="00FF452E" w:rsidP="00FF5705">
      <w:pPr>
        <w:numPr>
          <w:ilvl w:val="0"/>
          <w:numId w:val="10"/>
        </w:numPr>
        <w:autoSpaceDE w:val="0"/>
        <w:autoSpaceDN w:val="0"/>
        <w:adjustRightInd w:val="0"/>
        <w:jc w:val="both"/>
        <w:rPr>
          <w:rFonts w:ascii="Arial" w:hAnsi="Arial" w:cs="Arial"/>
          <w:sz w:val="22"/>
          <w:szCs w:val="22"/>
          <w:lang w:val="en-US"/>
        </w:rPr>
      </w:pPr>
      <w:r w:rsidRPr="00FF5705">
        <w:rPr>
          <w:rFonts w:ascii="Arial" w:hAnsi="Arial" w:cs="Arial"/>
          <w:sz w:val="22"/>
          <w:szCs w:val="22"/>
          <w:lang w:val="en-US"/>
        </w:rPr>
        <w:t>Related Bauder system accessories</w:t>
      </w:r>
    </w:p>
    <w:p w14:paraId="0010842C" w14:textId="77777777" w:rsidR="00FF452E" w:rsidRPr="00FF5705" w:rsidRDefault="00FF452E" w:rsidP="00FF5705">
      <w:pPr>
        <w:autoSpaceDE w:val="0"/>
        <w:autoSpaceDN w:val="0"/>
        <w:adjustRightInd w:val="0"/>
        <w:jc w:val="both"/>
        <w:rPr>
          <w:rFonts w:ascii="Arial" w:hAnsi="Arial" w:cs="Arial"/>
          <w:sz w:val="22"/>
          <w:szCs w:val="22"/>
          <w:lang w:val="en-US"/>
        </w:rPr>
      </w:pPr>
    </w:p>
    <w:p w14:paraId="14AB38DF" w14:textId="77777777" w:rsidR="00FF452E" w:rsidRPr="00FF5705" w:rsidRDefault="00FF452E" w:rsidP="00FF5705">
      <w:pPr>
        <w:autoSpaceDE w:val="0"/>
        <w:autoSpaceDN w:val="0"/>
        <w:adjustRightInd w:val="0"/>
        <w:jc w:val="both"/>
        <w:rPr>
          <w:rFonts w:ascii="Arial" w:hAnsi="Arial" w:cs="Arial"/>
          <w:b/>
          <w:bCs/>
          <w:sz w:val="22"/>
          <w:szCs w:val="22"/>
          <w:lang w:val="en-US"/>
        </w:rPr>
      </w:pPr>
      <w:r w:rsidRPr="00FF5705">
        <w:rPr>
          <w:rFonts w:ascii="Arial" w:hAnsi="Arial" w:cs="Arial"/>
          <w:b/>
          <w:bCs/>
          <w:sz w:val="22"/>
          <w:szCs w:val="22"/>
          <w:lang w:val="en-US"/>
        </w:rPr>
        <w:t>This section does not include:</w:t>
      </w:r>
    </w:p>
    <w:p w14:paraId="07B16EED" w14:textId="77777777" w:rsidR="00FF452E" w:rsidRPr="00FF5705" w:rsidRDefault="00FF452E" w:rsidP="00FF5705">
      <w:pPr>
        <w:autoSpaceDE w:val="0"/>
        <w:autoSpaceDN w:val="0"/>
        <w:adjustRightInd w:val="0"/>
        <w:jc w:val="both"/>
        <w:rPr>
          <w:rFonts w:ascii="Arial" w:hAnsi="Arial" w:cs="Arial"/>
          <w:b/>
          <w:bCs/>
          <w:sz w:val="22"/>
          <w:szCs w:val="22"/>
          <w:lang w:val="en-US"/>
        </w:rPr>
      </w:pPr>
    </w:p>
    <w:p w14:paraId="3CF925CD" w14:textId="77777777" w:rsidR="00FF452E" w:rsidRPr="00FF5705" w:rsidRDefault="00FF452E" w:rsidP="00FF5705">
      <w:pPr>
        <w:numPr>
          <w:ilvl w:val="0"/>
          <w:numId w:val="10"/>
        </w:numPr>
        <w:autoSpaceDE w:val="0"/>
        <w:autoSpaceDN w:val="0"/>
        <w:adjustRightInd w:val="0"/>
        <w:jc w:val="both"/>
        <w:rPr>
          <w:rFonts w:ascii="Arial" w:hAnsi="Arial" w:cs="Arial"/>
          <w:bCs/>
          <w:sz w:val="22"/>
          <w:szCs w:val="22"/>
          <w:lang w:val="en-US"/>
        </w:rPr>
      </w:pPr>
      <w:r w:rsidRPr="00FF5705">
        <w:rPr>
          <w:rFonts w:ascii="Arial" w:hAnsi="Arial" w:cs="Arial"/>
          <w:bCs/>
          <w:sz w:val="22"/>
          <w:szCs w:val="22"/>
          <w:lang w:val="en-US"/>
        </w:rPr>
        <w:t>Construction of the structural deck</w:t>
      </w:r>
    </w:p>
    <w:p w14:paraId="3D2BF77E" w14:textId="3E4306DC" w:rsidR="00FF452E" w:rsidRPr="00FF5705" w:rsidRDefault="00FF452E" w:rsidP="00FF5705">
      <w:pPr>
        <w:numPr>
          <w:ilvl w:val="0"/>
          <w:numId w:val="10"/>
        </w:numPr>
        <w:autoSpaceDE w:val="0"/>
        <w:autoSpaceDN w:val="0"/>
        <w:adjustRightInd w:val="0"/>
        <w:jc w:val="both"/>
        <w:rPr>
          <w:rFonts w:ascii="Arial" w:hAnsi="Arial" w:cs="Arial"/>
          <w:b/>
          <w:bCs/>
          <w:sz w:val="22"/>
          <w:szCs w:val="22"/>
          <w:lang w:val="en-US"/>
        </w:rPr>
      </w:pPr>
      <w:r w:rsidRPr="00FF5705">
        <w:rPr>
          <w:rFonts w:ascii="Arial" w:hAnsi="Arial" w:cs="Arial"/>
          <w:bCs/>
          <w:sz w:val="22"/>
          <w:szCs w:val="22"/>
          <w:lang w:val="en-US"/>
        </w:rPr>
        <w:t>Bauder waterproofing s</w:t>
      </w:r>
      <w:r w:rsidR="000E4470">
        <w:rPr>
          <w:rFonts w:ascii="Arial" w:hAnsi="Arial" w:cs="Arial"/>
          <w:bCs/>
          <w:sz w:val="22"/>
          <w:szCs w:val="22"/>
          <w:lang w:val="en-US"/>
        </w:rPr>
        <w:t>ystem – refer NBS Section J</w:t>
      </w:r>
      <w:r w:rsidR="00C07C73">
        <w:rPr>
          <w:rFonts w:ascii="Arial" w:hAnsi="Arial" w:cs="Arial"/>
          <w:bCs/>
          <w:sz w:val="22"/>
          <w:szCs w:val="22"/>
          <w:lang w:val="en-US"/>
        </w:rPr>
        <w:t>41</w:t>
      </w:r>
      <w:bookmarkStart w:id="0" w:name="_GoBack"/>
      <w:bookmarkEnd w:id="0"/>
    </w:p>
    <w:p w14:paraId="5AC2721E" w14:textId="77777777" w:rsidR="00FF452E" w:rsidRPr="00FF5705" w:rsidRDefault="00FF452E" w:rsidP="00FF5705">
      <w:pPr>
        <w:pStyle w:val="Heading3"/>
        <w:spacing w:before="0" w:after="0"/>
        <w:rPr>
          <w:rFonts w:ascii="Arial" w:hAnsi="Arial" w:cs="Arial"/>
          <w:sz w:val="22"/>
          <w:szCs w:val="22"/>
          <w:lang w:val="en-US"/>
        </w:rPr>
      </w:pPr>
    </w:p>
    <w:p w14:paraId="70A0BE77" w14:textId="77777777" w:rsidR="00FF452E" w:rsidRPr="00FF5705" w:rsidRDefault="00FF452E" w:rsidP="00FF5705">
      <w:pPr>
        <w:rPr>
          <w:rFonts w:ascii="Arial" w:hAnsi="Arial" w:cs="Arial"/>
          <w:sz w:val="22"/>
          <w:szCs w:val="22"/>
          <w:lang w:val="en-US"/>
        </w:rPr>
      </w:pPr>
    </w:p>
    <w:p w14:paraId="61B7C5B4" w14:textId="77777777" w:rsidR="00FF452E" w:rsidRPr="00FF5705" w:rsidRDefault="00FF452E" w:rsidP="00FF5705">
      <w:pPr>
        <w:pStyle w:val="Heading3"/>
        <w:spacing w:before="0" w:after="0"/>
        <w:rPr>
          <w:rFonts w:ascii="Arial" w:hAnsi="Arial" w:cs="Arial"/>
          <w:sz w:val="22"/>
          <w:szCs w:val="22"/>
          <w:lang w:val="en-US"/>
        </w:rPr>
      </w:pPr>
      <w:r w:rsidRPr="00FF5705">
        <w:rPr>
          <w:rFonts w:ascii="Arial" w:hAnsi="Arial" w:cs="Arial"/>
          <w:sz w:val="22"/>
          <w:szCs w:val="22"/>
          <w:lang w:val="en-US"/>
        </w:rPr>
        <w:t>Q37</w:t>
      </w:r>
      <w:r w:rsidRPr="00FF5705">
        <w:rPr>
          <w:rFonts w:ascii="Arial" w:hAnsi="Arial" w:cs="Arial"/>
          <w:sz w:val="22"/>
          <w:szCs w:val="22"/>
          <w:lang w:val="en-US"/>
        </w:rPr>
        <w:tab/>
        <w:t>GREEN ROOFS</w:t>
      </w:r>
    </w:p>
    <w:p w14:paraId="62286893" w14:textId="77777777" w:rsidR="00FF452E" w:rsidRPr="00FF5705" w:rsidRDefault="00FF452E" w:rsidP="00FF5705">
      <w:pPr>
        <w:pStyle w:val="BodyText"/>
        <w:widowControl w:val="0"/>
        <w:autoSpaceDE w:val="0"/>
        <w:autoSpaceDN w:val="0"/>
        <w:adjustRightInd w:val="0"/>
        <w:spacing w:after="0"/>
        <w:rPr>
          <w:rFonts w:cs="Arial"/>
        </w:rPr>
      </w:pPr>
      <w:r w:rsidRPr="00FF5705">
        <w:rPr>
          <w:rFonts w:cs="Arial"/>
        </w:rPr>
        <w:tab/>
        <w:t>To be read with Preliminaries / General Conditions.</w:t>
      </w:r>
    </w:p>
    <w:p w14:paraId="4340B59B" w14:textId="77777777" w:rsidR="00FF452E" w:rsidRPr="00FF5705" w:rsidRDefault="00FF452E" w:rsidP="00FF5705">
      <w:pPr>
        <w:pStyle w:val="BodyText"/>
        <w:widowControl w:val="0"/>
        <w:autoSpaceDE w:val="0"/>
        <w:autoSpaceDN w:val="0"/>
        <w:adjustRightInd w:val="0"/>
        <w:spacing w:after="0"/>
        <w:rPr>
          <w:rFonts w:cs="Arial"/>
        </w:rPr>
      </w:pPr>
    </w:p>
    <w:p w14:paraId="2483CBDC" w14:textId="77777777" w:rsidR="00FF452E" w:rsidRPr="00FF5705" w:rsidRDefault="00FF452E" w:rsidP="00FF5705">
      <w:pPr>
        <w:pStyle w:val="BodyText"/>
        <w:widowControl w:val="0"/>
        <w:autoSpaceDE w:val="0"/>
        <w:autoSpaceDN w:val="0"/>
        <w:adjustRightInd w:val="0"/>
        <w:spacing w:after="0"/>
        <w:rPr>
          <w:rFonts w:cs="Arial"/>
        </w:rPr>
      </w:pPr>
    </w:p>
    <w:p w14:paraId="6F307483" w14:textId="77777777" w:rsidR="00FF452E" w:rsidRPr="00FF5705" w:rsidRDefault="00FF452E" w:rsidP="00FF5705">
      <w:pPr>
        <w:widowControl w:val="0"/>
        <w:autoSpaceDE w:val="0"/>
        <w:autoSpaceDN w:val="0"/>
        <w:adjustRightInd w:val="0"/>
        <w:rPr>
          <w:rFonts w:ascii="Arial" w:hAnsi="Arial" w:cs="Arial"/>
          <w:b/>
          <w:sz w:val="22"/>
          <w:szCs w:val="22"/>
        </w:rPr>
      </w:pPr>
      <w:r w:rsidRPr="00FF5705">
        <w:rPr>
          <w:rFonts w:ascii="Arial" w:hAnsi="Arial" w:cs="Arial"/>
          <w:color w:val="FF0000"/>
          <w:sz w:val="22"/>
          <w:szCs w:val="22"/>
          <w:lang w:val="en-US"/>
        </w:rPr>
        <w:tab/>
      </w:r>
      <w:r w:rsidRPr="00FF5705">
        <w:rPr>
          <w:rFonts w:ascii="Arial" w:hAnsi="Arial" w:cs="Arial"/>
          <w:b/>
          <w:sz w:val="22"/>
          <w:szCs w:val="22"/>
        </w:rPr>
        <w:t>GENERAL</w:t>
      </w:r>
    </w:p>
    <w:p w14:paraId="30F2AB45" w14:textId="77777777" w:rsidR="00FF452E" w:rsidRPr="00FF5705" w:rsidRDefault="00FF452E" w:rsidP="00FF5705">
      <w:pPr>
        <w:pStyle w:val="NBSclause"/>
        <w:tabs>
          <w:tab w:val="clear" w:pos="284"/>
          <w:tab w:val="clear" w:pos="680"/>
        </w:tabs>
        <w:ind w:left="0" w:firstLine="0"/>
        <w:rPr>
          <w:rFonts w:cs="Arial"/>
          <w:b/>
          <w:szCs w:val="22"/>
          <w:lang w:val="en-US"/>
        </w:rPr>
      </w:pPr>
    </w:p>
    <w:p w14:paraId="68A13C46" w14:textId="464D0DAF" w:rsidR="00FF452E" w:rsidRPr="00FF5705" w:rsidRDefault="00FF452E" w:rsidP="00FF5705">
      <w:pPr>
        <w:widowControl w:val="0"/>
        <w:tabs>
          <w:tab w:val="left" w:pos="567"/>
        </w:tabs>
        <w:autoSpaceDE w:val="0"/>
        <w:autoSpaceDN w:val="0"/>
        <w:adjustRightInd w:val="0"/>
        <w:rPr>
          <w:rFonts w:ascii="Arial" w:hAnsi="Arial" w:cs="Arial"/>
          <w:sz w:val="22"/>
          <w:szCs w:val="22"/>
          <w:lang w:val="en-US"/>
        </w:rPr>
      </w:pPr>
      <w:r w:rsidRPr="00FF5705">
        <w:rPr>
          <w:rFonts w:ascii="Arial" w:hAnsi="Arial" w:cs="Arial"/>
          <w:b/>
          <w:sz w:val="22"/>
          <w:szCs w:val="22"/>
          <w:lang w:val="en-US"/>
        </w:rPr>
        <w:t xml:space="preserve">130 </w:t>
      </w:r>
      <w:r w:rsidRPr="00FF5705">
        <w:rPr>
          <w:rFonts w:ascii="Arial" w:hAnsi="Arial" w:cs="Arial"/>
          <w:b/>
          <w:sz w:val="22"/>
          <w:szCs w:val="22"/>
          <w:lang w:val="en-US"/>
        </w:rPr>
        <w:tab/>
        <w:t xml:space="preserve">EXTENSIVE GREEN </w:t>
      </w:r>
      <w:proofErr w:type="gramStart"/>
      <w:r w:rsidRPr="00FF5705">
        <w:rPr>
          <w:rFonts w:ascii="Arial" w:hAnsi="Arial" w:cs="Arial"/>
          <w:b/>
          <w:sz w:val="22"/>
          <w:szCs w:val="22"/>
          <w:lang w:val="en-US"/>
        </w:rPr>
        <w:t>ROOF</w:t>
      </w:r>
      <w:proofErr w:type="gramEnd"/>
      <w:r w:rsidRPr="00FF5705">
        <w:rPr>
          <w:rFonts w:ascii="Arial" w:hAnsi="Arial" w:cs="Arial"/>
          <w:b/>
          <w:sz w:val="22"/>
          <w:szCs w:val="22"/>
          <w:lang w:val="en-US"/>
        </w:rPr>
        <w:t xml:space="preserve">: </w:t>
      </w:r>
      <w:r w:rsidR="00C07C73">
        <w:rPr>
          <w:rFonts w:ascii="Arial" w:hAnsi="Arial" w:cs="Arial"/>
          <w:sz w:val="22"/>
          <w:szCs w:val="22"/>
          <w:lang w:val="en-US"/>
        </w:rPr>
        <w:t>Rear Extension</w:t>
      </w:r>
      <w:r w:rsidRPr="00FF5705">
        <w:rPr>
          <w:rFonts w:ascii="Arial" w:hAnsi="Arial" w:cs="Arial"/>
          <w:sz w:val="22"/>
          <w:szCs w:val="22"/>
          <w:lang w:val="en-US"/>
        </w:rPr>
        <w:t xml:space="preserve"> </w:t>
      </w:r>
    </w:p>
    <w:p w14:paraId="0C922AD7"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 xml:space="preserve">Landscaping finish: </w:t>
      </w:r>
      <w:r w:rsidRPr="00FF5705">
        <w:rPr>
          <w:rFonts w:ascii="Arial" w:hAnsi="Arial" w:cs="Arial"/>
          <w:sz w:val="22"/>
          <w:szCs w:val="22"/>
          <w:lang w:val="en-US"/>
        </w:rPr>
        <w:t>Pre-cultivated</w:t>
      </w:r>
      <w:r w:rsidRPr="00FF5705">
        <w:rPr>
          <w:rFonts w:ascii="Arial" w:hAnsi="Arial" w:cs="Arial"/>
          <w:b/>
          <w:sz w:val="22"/>
          <w:szCs w:val="22"/>
          <w:lang w:val="en-US"/>
        </w:rPr>
        <w:t xml:space="preserve"> </w:t>
      </w:r>
      <w:r w:rsidRPr="00FF5705">
        <w:rPr>
          <w:rFonts w:ascii="Arial" w:hAnsi="Arial" w:cs="Arial"/>
          <w:sz w:val="22"/>
          <w:szCs w:val="22"/>
          <w:lang w:val="en-US"/>
        </w:rPr>
        <w:t>Sedum vegetation blanket</w:t>
      </w:r>
    </w:p>
    <w:p w14:paraId="5E8232AD" w14:textId="2F665026"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 xml:space="preserve">Substrate: </w:t>
      </w:r>
      <w:r w:rsidR="00C07C73">
        <w:rPr>
          <w:rFonts w:ascii="Arial" w:hAnsi="Arial" w:cs="Arial"/>
          <w:sz w:val="22"/>
          <w:szCs w:val="22"/>
          <w:lang w:val="en-US"/>
        </w:rPr>
        <w:t>Plywood</w:t>
      </w:r>
    </w:p>
    <w:p w14:paraId="43DEF602"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 xml:space="preserve">Slope: </w:t>
      </w:r>
      <w:r w:rsidRPr="00FF5705">
        <w:rPr>
          <w:rFonts w:ascii="Arial" w:hAnsi="Arial" w:cs="Arial"/>
          <w:bCs/>
          <w:sz w:val="22"/>
          <w:szCs w:val="22"/>
          <w:lang w:val="en-US"/>
        </w:rPr>
        <w:t>1-2°</w:t>
      </w:r>
    </w:p>
    <w:p w14:paraId="5B90786D"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 xml:space="preserve">Waterproofing system: </w:t>
      </w:r>
      <w:r w:rsidR="000E4470">
        <w:rPr>
          <w:rFonts w:ascii="Arial" w:hAnsi="Arial" w:cs="Arial"/>
          <w:b/>
          <w:sz w:val="22"/>
          <w:szCs w:val="22"/>
          <w:lang w:val="en-US"/>
        </w:rPr>
        <w:t>Please contact Bauder Limited for confirmation of suitable waterproofing system</w:t>
      </w:r>
      <w:r w:rsidRPr="00FF5705">
        <w:rPr>
          <w:rFonts w:ascii="Arial" w:hAnsi="Arial" w:cs="Arial"/>
          <w:sz w:val="22"/>
          <w:szCs w:val="22"/>
          <w:lang w:val="en-US"/>
        </w:rPr>
        <w:t>.</w:t>
      </w:r>
    </w:p>
    <w:p w14:paraId="5068D54C"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 xml:space="preserve">Drainage / protection layer: </w:t>
      </w:r>
      <w:r w:rsidR="00FF5705" w:rsidRPr="00FF5705">
        <w:rPr>
          <w:rFonts w:ascii="Arial" w:hAnsi="Arial" w:cs="Arial"/>
          <w:sz w:val="22"/>
          <w:szCs w:val="22"/>
        </w:rPr>
        <w:t>Bauder SDF Mat - 20mm drainage / protection layer.  Installation as clause 770B.</w:t>
      </w:r>
    </w:p>
    <w:p w14:paraId="60CBAD6F"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Vegetation blanket:</w:t>
      </w:r>
      <w:r w:rsidRPr="00FF5705">
        <w:rPr>
          <w:rFonts w:ascii="Arial" w:hAnsi="Arial" w:cs="Arial"/>
          <w:sz w:val="22"/>
          <w:szCs w:val="22"/>
          <w:lang w:val="en-US"/>
        </w:rPr>
        <w:t xml:space="preserve"> </w:t>
      </w:r>
      <w:r w:rsidR="00FF5705" w:rsidRPr="00FF5705">
        <w:rPr>
          <w:rFonts w:ascii="Arial" w:hAnsi="Arial" w:cs="Arial"/>
          <w:sz w:val="22"/>
          <w:szCs w:val="22"/>
        </w:rPr>
        <w:t>Bauder Xero Flor XF301 sedum blanket, applied in standard length rolls 2m x 1 m.  Installation as clause 800B.</w:t>
      </w:r>
    </w:p>
    <w:p w14:paraId="00C95997"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color w:val="FF0000"/>
          <w:sz w:val="22"/>
          <w:szCs w:val="22"/>
          <w:lang w:val="en-US"/>
        </w:rPr>
      </w:pPr>
      <w:r w:rsidRPr="00FF5705">
        <w:rPr>
          <w:rFonts w:ascii="Arial" w:hAnsi="Arial" w:cs="Arial"/>
          <w:b/>
          <w:sz w:val="22"/>
          <w:szCs w:val="22"/>
          <w:lang w:val="en-US"/>
        </w:rPr>
        <w:t xml:space="preserve">Landscaping depth: </w:t>
      </w:r>
      <w:r w:rsidRPr="00FF5705">
        <w:rPr>
          <w:rFonts w:ascii="Arial" w:hAnsi="Arial" w:cs="Arial"/>
          <w:sz w:val="22"/>
          <w:szCs w:val="22"/>
          <w:lang w:val="en-US"/>
        </w:rPr>
        <w:t>ca. 48</w:t>
      </w:r>
      <w:r w:rsidR="00FF5705" w:rsidRPr="00FF5705">
        <w:rPr>
          <w:rFonts w:ascii="Arial" w:hAnsi="Arial" w:cs="Arial"/>
          <w:sz w:val="22"/>
          <w:szCs w:val="22"/>
          <w:lang w:val="en-US"/>
        </w:rPr>
        <w:t>mm (excluding vegetation).</w:t>
      </w:r>
    </w:p>
    <w:p w14:paraId="477E964D"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sz w:val="22"/>
          <w:szCs w:val="22"/>
          <w:lang w:val="en-US"/>
        </w:rPr>
        <w:t xml:space="preserve">Vegetation: </w:t>
      </w:r>
      <w:r w:rsidRPr="00FF5705">
        <w:rPr>
          <w:rFonts w:ascii="Arial" w:hAnsi="Arial" w:cs="Arial"/>
          <w:sz w:val="22"/>
          <w:szCs w:val="22"/>
          <w:lang w:val="en-US"/>
        </w:rPr>
        <w:t>Mainly Sedum with some moss and grasses.</w:t>
      </w:r>
    </w:p>
    <w:p w14:paraId="5E58D466"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i/>
          <w:color w:val="FF0000"/>
          <w:sz w:val="22"/>
          <w:szCs w:val="22"/>
          <w:lang w:val="en-US"/>
        </w:rPr>
      </w:pPr>
      <w:r w:rsidRPr="00FF5705">
        <w:rPr>
          <w:rFonts w:ascii="Arial" w:hAnsi="Arial" w:cs="Arial"/>
          <w:b/>
          <w:sz w:val="22"/>
          <w:szCs w:val="22"/>
          <w:lang w:val="en-US"/>
        </w:rPr>
        <w:t xml:space="preserve">Accessories: - </w:t>
      </w:r>
    </w:p>
    <w:p w14:paraId="10D93CDA" w14:textId="77777777" w:rsidR="00FF5705" w:rsidRPr="00FF5705" w:rsidRDefault="00FF5705" w:rsidP="00FF5705">
      <w:pPr>
        <w:widowControl w:val="0"/>
        <w:tabs>
          <w:tab w:val="left" w:pos="1134"/>
        </w:tabs>
        <w:autoSpaceDE w:val="0"/>
        <w:autoSpaceDN w:val="0"/>
        <w:adjustRightInd w:val="0"/>
        <w:ind w:left="567"/>
        <w:rPr>
          <w:rFonts w:ascii="Arial" w:hAnsi="Arial" w:cs="Arial"/>
          <w:sz w:val="22"/>
          <w:szCs w:val="22"/>
        </w:rPr>
      </w:pPr>
      <w:r w:rsidRPr="00FF5705">
        <w:rPr>
          <w:rFonts w:ascii="Arial" w:hAnsi="Arial" w:cs="Arial"/>
          <w:bCs/>
          <w:color w:val="000000"/>
          <w:sz w:val="22"/>
          <w:szCs w:val="22"/>
          <w:lang w:val="en-US"/>
        </w:rPr>
        <w:t>-</w:t>
      </w:r>
      <w:r w:rsidRPr="00FF5705">
        <w:rPr>
          <w:rFonts w:ascii="Arial" w:hAnsi="Arial" w:cs="Arial"/>
          <w:bCs/>
          <w:color w:val="000000"/>
          <w:sz w:val="22"/>
          <w:szCs w:val="22"/>
          <w:lang w:val="en-US"/>
        </w:rPr>
        <w:tab/>
      </w:r>
      <w:r w:rsidRPr="00FF5705">
        <w:rPr>
          <w:rFonts w:ascii="Arial" w:hAnsi="Arial" w:cs="Arial"/>
          <w:sz w:val="22"/>
          <w:szCs w:val="22"/>
        </w:rPr>
        <w:t xml:space="preserve">Bauder ALU 250 Inspection chamber, to be installed over all internal rainwater outlets </w:t>
      </w:r>
      <w:r w:rsidRPr="00FF5705">
        <w:rPr>
          <w:rFonts w:ascii="Arial" w:hAnsi="Arial" w:cs="Arial"/>
          <w:sz w:val="22"/>
          <w:szCs w:val="22"/>
        </w:rPr>
        <w:tab/>
        <w:t xml:space="preserve">within soft landscaping areas.  The lid of the chamber must be level with, or higher than </w:t>
      </w:r>
      <w:r w:rsidRPr="00FF5705">
        <w:rPr>
          <w:rFonts w:ascii="Arial" w:hAnsi="Arial" w:cs="Arial"/>
          <w:sz w:val="22"/>
          <w:szCs w:val="22"/>
        </w:rPr>
        <w:tab/>
        <w:t xml:space="preserve">the surrounding landscaping. For landscaping exceeding 100mm, additional height </w:t>
      </w:r>
      <w:r w:rsidRPr="00FF5705">
        <w:rPr>
          <w:rFonts w:ascii="Arial" w:hAnsi="Arial" w:cs="Arial"/>
          <w:sz w:val="22"/>
          <w:szCs w:val="22"/>
        </w:rPr>
        <w:tab/>
        <w:t xml:space="preserve">adapter units (available in 50mm or 100mm depths) must be used to achieve the required </w:t>
      </w:r>
      <w:r w:rsidRPr="00FF5705">
        <w:rPr>
          <w:rFonts w:ascii="Arial" w:hAnsi="Arial" w:cs="Arial"/>
          <w:sz w:val="22"/>
          <w:szCs w:val="22"/>
        </w:rPr>
        <w:tab/>
        <w:t xml:space="preserve">chamber depth, with the chamber lid being at least level with the surrounding landscaping </w:t>
      </w:r>
      <w:r w:rsidRPr="00FF5705">
        <w:rPr>
          <w:rFonts w:ascii="Arial" w:hAnsi="Arial" w:cs="Arial"/>
          <w:sz w:val="22"/>
          <w:szCs w:val="22"/>
        </w:rPr>
        <w:tab/>
        <w:t>or higher.  Installation as clause 830.</w:t>
      </w:r>
    </w:p>
    <w:p w14:paraId="79002AF8" w14:textId="77777777" w:rsidR="00FF5705" w:rsidRPr="00FF5705" w:rsidRDefault="00FF5705" w:rsidP="00FF5705">
      <w:pPr>
        <w:widowControl w:val="0"/>
        <w:tabs>
          <w:tab w:val="left" w:pos="1134"/>
        </w:tabs>
        <w:autoSpaceDE w:val="0"/>
        <w:autoSpaceDN w:val="0"/>
        <w:adjustRightInd w:val="0"/>
        <w:ind w:left="567"/>
        <w:rPr>
          <w:rFonts w:ascii="Arial" w:hAnsi="Arial" w:cs="Arial"/>
          <w:bCs/>
          <w:color w:val="000000"/>
          <w:sz w:val="22"/>
          <w:szCs w:val="22"/>
          <w:lang w:val="en-US"/>
        </w:rPr>
      </w:pPr>
      <w:r w:rsidRPr="00FF5705">
        <w:rPr>
          <w:rFonts w:ascii="Arial" w:hAnsi="Arial" w:cs="Arial"/>
          <w:sz w:val="22"/>
          <w:szCs w:val="22"/>
        </w:rPr>
        <w:lastRenderedPageBreak/>
        <w:t>-</w:t>
      </w:r>
      <w:r w:rsidRPr="00FF5705">
        <w:rPr>
          <w:rFonts w:ascii="Arial" w:hAnsi="Arial" w:cs="Arial"/>
          <w:sz w:val="22"/>
          <w:szCs w:val="22"/>
        </w:rPr>
        <w:tab/>
        <w:t xml:space="preserve">20 - 40mm round washed pebble vegetation barrier provided at all perimeters and </w:t>
      </w:r>
      <w:r w:rsidRPr="00FF5705">
        <w:rPr>
          <w:rFonts w:ascii="Arial" w:hAnsi="Arial" w:cs="Arial"/>
          <w:sz w:val="22"/>
          <w:szCs w:val="22"/>
        </w:rPr>
        <w:tab/>
        <w:t>protrusions, as clause 460.  Installation as clause 840.</w:t>
      </w:r>
    </w:p>
    <w:p w14:paraId="167D59A4" w14:textId="77777777" w:rsidR="00FF452E" w:rsidRPr="00FF5705" w:rsidRDefault="00FF5705" w:rsidP="00FF5705">
      <w:pPr>
        <w:widowControl w:val="0"/>
        <w:tabs>
          <w:tab w:val="left" w:pos="1134"/>
        </w:tabs>
        <w:autoSpaceDE w:val="0"/>
        <w:autoSpaceDN w:val="0"/>
        <w:adjustRightInd w:val="0"/>
        <w:ind w:left="567" w:hanging="283"/>
        <w:rPr>
          <w:rFonts w:ascii="Arial" w:hAnsi="Arial" w:cs="Arial"/>
          <w:color w:val="000000"/>
          <w:sz w:val="22"/>
          <w:szCs w:val="22"/>
          <w:lang w:val="en-US"/>
        </w:rPr>
      </w:pPr>
      <w:r w:rsidRPr="00FF5705">
        <w:rPr>
          <w:rFonts w:ascii="Arial" w:hAnsi="Arial" w:cs="Arial"/>
          <w:bCs/>
          <w:color w:val="000000"/>
          <w:sz w:val="22"/>
          <w:szCs w:val="22"/>
          <w:lang w:val="en-US"/>
        </w:rPr>
        <w:tab/>
      </w:r>
      <w:r w:rsidR="00FF452E" w:rsidRPr="00FF5705">
        <w:rPr>
          <w:rFonts w:ascii="Arial" w:hAnsi="Arial" w:cs="Arial"/>
          <w:bCs/>
          <w:color w:val="000000"/>
          <w:sz w:val="22"/>
          <w:szCs w:val="22"/>
          <w:lang w:val="en-US"/>
        </w:rPr>
        <w:t xml:space="preserve">- </w:t>
      </w:r>
      <w:r w:rsidR="00FF452E" w:rsidRPr="00FF5705">
        <w:rPr>
          <w:rFonts w:ascii="Arial" w:hAnsi="Arial" w:cs="Arial"/>
          <w:bCs/>
          <w:color w:val="000000"/>
          <w:sz w:val="22"/>
          <w:szCs w:val="22"/>
          <w:lang w:val="en-US"/>
        </w:rPr>
        <w:tab/>
        <w:t xml:space="preserve">Bauder Xero Flor organic </w:t>
      </w:r>
      <w:proofErr w:type="spellStart"/>
      <w:r w:rsidR="00FF452E" w:rsidRPr="00FF5705">
        <w:rPr>
          <w:rFonts w:ascii="Arial" w:hAnsi="Arial" w:cs="Arial"/>
          <w:bCs/>
          <w:color w:val="000000"/>
          <w:sz w:val="22"/>
          <w:szCs w:val="22"/>
          <w:lang w:val="en-US"/>
        </w:rPr>
        <w:t>fertiliser</w:t>
      </w:r>
      <w:proofErr w:type="spellEnd"/>
      <w:r w:rsidR="00FF452E" w:rsidRPr="00FF5705">
        <w:rPr>
          <w:rFonts w:ascii="Arial" w:hAnsi="Arial" w:cs="Arial"/>
          <w:color w:val="000000"/>
          <w:sz w:val="22"/>
          <w:szCs w:val="22"/>
          <w:lang w:val="en-US"/>
        </w:rPr>
        <w:t>, apply as clause 850A.</w:t>
      </w:r>
    </w:p>
    <w:p w14:paraId="61E4B1A2" w14:textId="77777777" w:rsidR="00FF452E" w:rsidRPr="00FF5705" w:rsidRDefault="00FF452E" w:rsidP="00991261">
      <w:pPr>
        <w:widowControl w:val="0"/>
        <w:numPr>
          <w:ilvl w:val="1"/>
          <w:numId w:val="43"/>
        </w:numPr>
        <w:tabs>
          <w:tab w:val="clear" w:pos="1440"/>
        </w:tabs>
        <w:autoSpaceDE w:val="0"/>
        <w:autoSpaceDN w:val="0"/>
        <w:adjustRightInd w:val="0"/>
        <w:ind w:left="567" w:hanging="283"/>
        <w:rPr>
          <w:rFonts w:ascii="Arial" w:hAnsi="Arial" w:cs="Arial"/>
          <w:b/>
          <w:sz w:val="22"/>
          <w:szCs w:val="22"/>
          <w:lang w:val="en-US"/>
        </w:rPr>
      </w:pPr>
      <w:r w:rsidRPr="00FF5705">
        <w:rPr>
          <w:rFonts w:ascii="Arial" w:hAnsi="Arial" w:cs="Arial"/>
          <w:b/>
          <w:bCs/>
          <w:sz w:val="22"/>
          <w:szCs w:val="22"/>
          <w:lang w:val="en-US"/>
        </w:rPr>
        <w:t xml:space="preserve">Additional requirements: </w:t>
      </w:r>
      <w:r w:rsidRPr="00FF5705">
        <w:rPr>
          <w:rFonts w:ascii="Arial" w:hAnsi="Arial" w:cs="Arial"/>
          <w:sz w:val="22"/>
          <w:szCs w:val="22"/>
          <w:lang w:val="en-US"/>
        </w:rPr>
        <w:t>As clauses 210, 710, 715A, 720, 910, 915A, 916, 920, 930.</w:t>
      </w:r>
    </w:p>
    <w:p w14:paraId="1D7F7184" w14:textId="77777777" w:rsidR="00FF452E" w:rsidRPr="00FF5705" w:rsidRDefault="00FF452E" w:rsidP="00FF5705">
      <w:pPr>
        <w:widowControl w:val="0"/>
        <w:autoSpaceDE w:val="0"/>
        <w:autoSpaceDN w:val="0"/>
        <w:adjustRightInd w:val="0"/>
        <w:ind w:left="1418" w:hanging="1418"/>
        <w:rPr>
          <w:rFonts w:ascii="Arial" w:hAnsi="Arial" w:cs="Arial"/>
          <w:b/>
          <w:sz w:val="22"/>
          <w:szCs w:val="22"/>
          <w:lang w:val="en-US"/>
        </w:rPr>
      </w:pPr>
    </w:p>
    <w:p w14:paraId="3D328A61" w14:textId="77777777" w:rsidR="00FF452E" w:rsidRPr="00FF5705" w:rsidRDefault="00FF452E" w:rsidP="00FF5705">
      <w:pPr>
        <w:widowControl w:val="0"/>
        <w:autoSpaceDE w:val="0"/>
        <w:autoSpaceDN w:val="0"/>
        <w:adjustRightInd w:val="0"/>
        <w:ind w:firstLine="720"/>
        <w:rPr>
          <w:rFonts w:ascii="Arial" w:hAnsi="Arial" w:cs="Arial"/>
          <w:b/>
          <w:sz w:val="22"/>
          <w:szCs w:val="22"/>
        </w:rPr>
      </w:pPr>
    </w:p>
    <w:p w14:paraId="56F37245" w14:textId="77777777" w:rsidR="00FF452E" w:rsidRPr="00FF5705" w:rsidRDefault="00FF452E" w:rsidP="00FF5705">
      <w:pPr>
        <w:pStyle w:val="NBSclause"/>
        <w:jc w:val="both"/>
        <w:rPr>
          <w:rFonts w:cs="Arial"/>
          <w:b/>
          <w:szCs w:val="22"/>
        </w:rPr>
      </w:pPr>
      <w:r w:rsidRPr="00FF5705">
        <w:rPr>
          <w:rFonts w:cs="Arial"/>
          <w:b/>
          <w:szCs w:val="22"/>
        </w:rPr>
        <w:tab/>
      </w:r>
      <w:r w:rsidRPr="00FF5705">
        <w:rPr>
          <w:rFonts w:cs="Arial"/>
          <w:b/>
          <w:szCs w:val="22"/>
        </w:rPr>
        <w:tab/>
        <w:t>PRODUCTS</w:t>
      </w:r>
    </w:p>
    <w:p w14:paraId="5473A266" w14:textId="77777777" w:rsidR="00FF452E" w:rsidRPr="00FF5705" w:rsidRDefault="00FF452E" w:rsidP="00FF5705">
      <w:pPr>
        <w:pStyle w:val="NBSclause"/>
        <w:jc w:val="both"/>
        <w:rPr>
          <w:rFonts w:cs="Arial"/>
          <w:b/>
          <w:szCs w:val="22"/>
          <w:u w:val="single"/>
        </w:rPr>
      </w:pPr>
    </w:p>
    <w:p w14:paraId="7329FB05" w14:textId="77777777" w:rsidR="00474B66" w:rsidRPr="001D4844" w:rsidRDefault="00474B66" w:rsidP="00474B66">
      <w:pPr>
        <w:tabs>
          <w:tab w:val="left" w:pos="284"/>
          <w:tab w:val="left" w:pos="680"/>
        </w:tabs>
        <w:ind w:left="680" w:hanging="680"/>
        <w:rPr>
          <w:rFonts w:ascii="Arial" w:hAnsi="Arial" w:cs="Arial"/>
          <w:b/>
          <w:bCs/>
          <w:sz w:val="22"/>
          <w:szCs w:val="22"/>
        </w:rPr>
      </w:pPr>
      <w:r w:rsidRPr="001D4844">
        <w:rPr>
          <w:rFonts w:ascii="Arial" w:hAnsi="Arial" w:cs="Arial"/>
          <w:b/>
          <w:bCs/>
          <w:sz w:val="22"/>
          <w:szCs w:val="22"/>
        </w:rPr>
        <w:t>460</w:t>
      </w:r>
      <w:r w:rsidRPr="001D4844">
        <w:rPr>
          <w:rFonts w:ascii="Arial" w:hAnsi="Arial" w:cs="Arial"/>
          <w:b/>
          <w:bCs/>
          <w:vanish/>
          <w:sz w:val="22"/>
          <w:szCs w:val="22"/>
        </w:rPr>
        <w:t>J31/440C440C</w:t>
      </w:r>
      <w:r w:rsidRPr="001D4844">
        <w:rPr>
          <w:rFonts w:ascii="Arial" w:hAnsi="Arial" w:cs="Arial"/>
          <w:b/>
          <w:bCs/>
          <w:sz w:val="22"/>
          <w:szCs w:val="22"/>
        </w:rPr>
        <w:tab/>
        <w:t xml:space="preserve">PEBBLE BALLAST </w:t>
      </w:r>
    </w:p>
    <w:p w14:paraId="2C8FD219" w14:textId="77777777" w:rsidR="00474B66" w:rsidRPr="001D4844" w:rsidRDefault="00474B66" w:rsidP="00474B66">
      <w:pPr>
        <w:numPr>
          <w:ilvl w:val="0"/>
          <w:numId w:val="53"/>
        </w:numPr>
        <w:tabs>
          <w:tab w:val="left" w:pos="284"/>
        </w:tabs>
        <w:rPr>
          <w:rFonts w:ascii="Arial" w:hAnsi="Arial" w:cs="Arial"/>
          <w:sz w:val="22"/>
          <w:szCs w:val="22"/>
        </w:rPr>
      </w:pPr>
      <w:r w:rsidRPr="001D4844">
        <w:rPr>
          <w:rFonts w:ascii="Arial" w:hAnsi="Arial" w:cs="Arial"/>
          <w:b/>
          <w:sz w:val="22"/>
          <w:szCs w:val="22"/>
        </w:rPr>
        <w:t>Type:</w:t>
      </w:r>
      <w:r w:rsidRPr="001D4844">
        <w:rPr>
          <w:rFonts w:ascii="Arial" w:hAnsi="Arial" w:cs="Arial"/>
          <w:sz w:val="22"/>
          <w:szCs w:val="22"/>
        </w:rPr>
        <w:t xml:space="preserve"> Washed, round pebbles.</w:t>
      </w:r>
    </w:p>
    <w:p w14:paraId="247BD67C" w14:textId="77777777" w:rsidR="00474B66" w:rsidRPr="001D4844" w:rsidRDefault="00474B66" w:rsidP="00474B66">
      <w:pPr>
        <w:numPr>
          <w:ilvl w:val="0"/>
          <w:numId w:val="53"/>
        </w:numPr>
        <w:tabs>
          <w:tab w:val="left" w:pos="284"/>
        </w:tabs>
        <w:rPr>
          <w:rFonts w:ascii="Arial" w:hAnsi="Arial" w:cs="Arial"/>
          <w:sz w:val="22"/>
          <w:szCs w:val="22"/>
        </w:rPr>
      </w:pPr>
      <w:r w:rsidRPr="001D4844">
        <w:rPr>
          <w:rFonts w:ascii="Arial" w:hAnsi="Arial" w:cs="Arial"/>
          <w:b/>
          <w:sz w:val="22"/>
          <w:szCs w:val="22"/>
        </w:rPr>
        <w:t>Size:</w:t>
      </w:r>
      <w:r w:rsidRPr="001D4844">
        <w:rPr>
          <w:rFonts w:ascii="Arial" w:hAnsi="Arial" w:cs="Arial"/>
          <w:sz w:val="22"/>
          <w:szCs w:val="22"/>
        </w:rPr>
        <w:t xml:space="preserve"> Graded 20-40mm and free from fines and sharps.</w:t>
      </w:r>
    </w:p>
    <w:p w14:paraId="3DE01EE0" w14:textId="77777777" w:rsidR="00474B66" w:rsidRPr="001D4844" w:rsidRDefault="00474B66" w:rsidP="00474B66">
      <w:pPr>
        <w:numPr>
          <w:ilvl w:val="0"/>
          <w:numId w:val="53"/>
        </w:numPr>
        <w:tabs>
          <w:tab w:val="left" w:pos="284"/>
        </w:tabs>
        <w:rPr>
          <w:rFonts w:ascii="Arial" w:hAnsi="Arial" w:cs="Arial"/>
          <w:sz w:val="22"/>
          <w:szCs w:val="22"/>
        </w:rPr>
      </w:pPr>
      <w:r w:rsidRPr="001D4844">
        <w:rPr>
          <w:rFonts w:ascii="Arial" w:hAnsi="Arial" w:cs="Arial"/>
          <w:b/>
          <w:sz w:val="22"/>
          <w:szCs w:val="22"/>
        </w:rPr>
        <w:t>Supplier:</w:t>
      </w:r>
      <w:r w:rsidRPr="001D4844">
        <w:rPr>
          <w:rFonts w:ascii="Arial" w:hAnsi="Arial" w:cs="Arial"/>
          <w:sz w:val="22"/>
          <w:szCs w:val="22"/>
        </w:rPr>
        <w:t xml:space="preserve"> Locally sourced.</w:t>
      </w:r>
    </w:p>
    <w:p w14:paraId="5A0D4A52" w14:textId="77777777" w:rsidR="00FF5705" w:rsidRPr="00FF5705" w:rsidRDefault="00FF5705" w:rsidP="00FF5705">
      <w:pPr>
        <w:widowControl w:val="0"/>
        <w:autoSpaceDE w:val="0"/>
        <w:autoSpaceDN w:val="0"/>
        <w:adjustRightInd w:val="0"/>
        <w:rPr>
          <w:rFonts w:ascii="Arial" w:hAnsi="Arial" w:cs="Arial"/>
          <w:b/>
          <w:bCs/>
          <w:color w:val="FF0000"/>
          <w:sz w:val="22"/>
          <w:szCs w:val="22"/>
        </w:rPr>
      </w:pPr>
    </w:p>
    <w:p w14:paraId="4AE9088D" w14:textId="77777777" w:rsidR="00FF452E" w:rsidRPr="00FF5705" w:rsidRDefault="00FF452E" w:rsidP="00FF5705">
      <w:pPr>
        <w:pStyle w:val="NBSclause"/>
        <w:jc w:val="both"/>
        <w:rPr>
          <w:rFonts w:cs="Arial"/>
          <w:b/>
          <w:szCs w:val="22"/>
          <w:u w:val="single"/>
        </w:rPr>
      </w:pPr>
    </w:p>
    <w:p w14:paraId="68F9DE1D" w14:textId="77777777" w:rsidR="00FF452E" w:rsidRPr="00FF5705" w:rsidRDefault="00FF452E" w:rsidP="00FF5705">
      <w:pPr>
        <w:pStyle w:val="NBSclause"/>
        <w:jc w:val="both"/>
        <w:rPr>
          <w:rFonts w:cs="Arial"/>
          <w:b/>
          <w:szCs w:val="22"/>
        </w:rPr>
      </w:pPr>
      <w:r w:rsidRPr="00FF5705">
        <w:rPr>
          <w:rFonts w:cs="Arial"/>
          <w:b/>
          <w:szCs w:val="22"/>
        </w:rPr>
        <w:tab/>
      </w:r>
      <w:r w:rsidRPr="00FF5705">
        <w:rPr>
          <w:rFonts w:cs="Arial"/>
          <w:b/>
          <w:szCs w:val="22"/>
        </w:rPr>
        <w:tab/>
        <w:t>EXECUTION</w:t>
      </w:r>
    </w:p>
    <w:p w14:paraId="54CAF705" w14:textId="77777777" w:rsidR="00FF452E" w:rsidRPr="00FF5705" w:rsidRDefault="00FF452E" w:rsidP="00FF5705">
      <w:pPr>
        <w:widowControl w:val="0"/>
        <w:autoSpaceDE w:val="0"/>
        <w:autoSpaceDN w:val="0"/>
        <w:adjustRightInd w:val="0"/>
        <w:rPr>
          <w:rFonts w:ascii="Arial" w:hAnsi="Arial" w:cs="Arial"/>
          <w:sz w:val="22"/>
          <w:szCs w:val="22"/>
        </w:rPr>
      </w:pPr>
    </w:p>
    <w:p w14:paraId="097357A8" w14:textId="77777777" w:rsidR="00FF452E" w:rsidRPr="00FF5705" w:rsidRDefault="00FF452E" w:rsidP="00FF5705">
      <w:pPr>
        <w:widowControl w:val="0"/>
        <w:autoSpaceDE w:val="0"/>
        <w:autoSpaceDN w:val="0"/>
        <w:adjustRightInd w:val="0"/>
        <w:rPr>
          <w:rFonts w:ascii="Arial" w:hAnsi="Arial" w:cs="Arial"/>
          <w:b/>
          <w:sz w:val="22"/>
          <w:szCs w:val="22"/>
        </w:rPr>
      </w:pPr>
      <w:r w:rsidRPr="00FF5705">
        <w:rPr>
          <w:rFonts w:ascii="Arial" w:hAnsi="Arial" w:cs="Arial"/>
          <w:b/>
          <w:sz w:val="22"/>
          <w:szCs w:val="22"/>
        </w:rPr>
        <w:t>710</w:t>
      </w:r>
      <w:r w:rsidRPr="00FF5705">
        <w:rPr>
          <w:rFonts w:ascii="Arial" w:hAnsi="Arial" w:cs="Arial"/>
          <w:sz w:val="22"/>
          <w:szCs w:val="22"/>
        </w:rPr>
        <w:tab/>
      </w:r>
      <w:r w:rsidRPr="00FF5705">
        <w:rPr>
          <w:rFonts w:ascii="Arial" w:hAnsi="Arial" w:cs="Arial"/>
          <w:b/>
          <w:sz w:val="22"/>
          <w:szCs w:val="22"/>
        </w:rPr>
        <w:t>INSTALLATION GENERALLY</w:t>
      </w:r>
    </w:p>
    <w:p w14:paraId="28F67D88"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lang w:val="en-US"/>
        </w:rPr>
      </w:pPr>
      <w:r w:rsidRPr="00FF5705">
        <w:rPr>
          <w:rFonts w:ascii="Arial" w:hAnsi="Arial" w:cs="Arial"/>
          <w:b/>
          <w:sz w:val="22"/>
          <w:szCs w:val="22"/>
          <w:lang w:val="en-US"/>
        </w:rPr>
        <w:t>Preparation:</w:t>
      </w:r>
      <w:r w:rsidRPr="00FF5705">
        <w:rPr>
          <w:rFonts w:ascii="Arial" w:hAnsi="Arial" w:cs="Arial"/>
          <w:sz w:val="22"/>
          <w:szCs w:val="22"/>
          <w:lang w:val="en-US"/>
        </w:rPr>
        <w:t xml:space="preserve"> Clear all surfaces of debris.</w:t>
      </w:r>
    </w:p>
    <w:p w14:paraId="133A9869"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lang w:val="en-US"/>
        </w:rPr>
      </w:pPr>
      <w:r w:rsidRPr="00FF5705">
        <w:rPr>
          <w:rFonts w:ascii="Arial" w:hAnsi="Arial" w:cs="Arial"/>
          <w:b/>
          <w:sz w:val="22"/>
          <w:szCs w:val="22"/>
          <w:lang w:val="en-US"/>
        </w:rPr>
        <w:t>Timing:</w:t>
      </w:r>
      <w:r w:rsidRPr="00FF5705">
        <w:rPr>
          <w:rFonts w:ascii="Arial" w:hAnsi="Arial" w:cs="Arial"/>
          <w:sz w:val="22"/>
          <w:szCs w:val="22"/>
          <w:lang w:val="en-US"/>
        </w:rPr>
        <w:t xml:space="preserve"> After certification of waterproof membrane integrity.</w:t>
      </w:r>
    </w:p>
    <w:p w14:paraId="49F5AAFE"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lang w:val="en-US"/>
        </w:rPr>
      </w:pPr>
      <w:r w:rsidRPr="00FF5705">
        <w:rPr>
          <w:rFonts w:ascii="Arial" w:hAnsi="Arial" w:cs="Arial"/>
          <w:b/>
          <w:sz w:val="22"/>
          <w:szCs w:val="22"/>
          <w:lang w:val="en-US"/>
        </w:rPr>
        <w:t>Surface condition:</w:t>
      </w:r>
      <w:r w:rsidRPr="00FF5705">
        <w:rPr>
          <w:rFonts w:ascii="Arial" w:hAnsi="Arial" w:cs="Arial"/>
          <w:sz w:val="22"/>
          <w:szCs w:val="22"/>
          <w:lang w:val="en-US"/>
        </w:rPr>
        <w:t xml:space="preserve"> Visually inspect waterproof membrane, report any damage.</w:t>
      </w:r>
    </w:p>
    <w:p w14:paraId="70ADAA9C"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lang w:val="en-US"/>
        </w:rPr>
      </w:pPr>
      <w:r w:rsidRPr="00FF5705">
        <w:rPr>
          <w:rFonts w:ascii="Arial" w:hAnsi="Arial" w:cs="Arial"/>
          <w:b/>
          <w:sz w:val="22"/>
          <w:szCs w:val="22"/>
          <w:lang w:val="en-US"/>
        </w:rPr>
        <w:t>Faults in waterproof membrane:</w:t>
      </w:r>
      <w:r w:rsidRPr="00FF5705">
        <w:rPr>
          <w:rFonts w:ascii="Arial" w:hAnsi="Arial" w:cs="Arial"/>
          <w:sz w:val="22"/>
          <w:szCs w:val="22"/>
          <w:lang w:val="en-US"/>
        </w:rPr>
        <w:t xml:space="preserve"> Report.</w:t>
      </w:r>
    </w:p>
    <w:p w14:paraId="517728CB"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lang w:val="en-US"/>
        </w:rPr>
      </w:pPr>
      <w:r w:rsidRPr="00FF5705">
        <w:rPr>
          <w:rFonts w:ascii="Arial" w:hAnsi="Arial" w:cs="Arial"/>
          <w:b/>
          <w:sz w:val="22"/>
          <w:szCs w:val="22"/>
          <w:lang w:val="en-US"/>
        </w:rPr>
        <w:t>Contamination</w:t>
      </w:r>
      <w:r w:rsidRPr="00FF5705">
        <w:rPr>
          <w:rFonts w:ascii="Arial" w:hAnsi="Arial" w:cs="Arial"/>
          <w:sz w:val="22"/>
          <w:szCs w:val="22"/>
          <w:lang w:val="en-US"/>
        </w:rPr>
        <w:t>: Do not use materials detrimental to healthy plant growth.</w:t>
      </w:r>
    </w:p>
    <w:p w14:paraId="6364D2FA"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rPr>
      </w:pPr>
      <w:r w:rsidRPr="00FF5705">
        <w:rPr>
          <w:rFonts w:ascii="Arial" w:hAnsi="Arial" w:cs="Arial"/>
          <w:b/>
          <w:sz w:val="22"/>
          <w:szCs w:val="22"/>
        </w:rPr>
        <w:t>Storage:</w:t>
      </w:r>
      <w:r w:rsidRPr="00FF5705">
        <w:rPr>
          <w:rFonts w:ascii="Arial" w:hAnsi="Arial" w:cs="Arial"/>
          <w:sz w:val="22"/>
          <w:szCs w:val="22"/>
        </w:rPr>
        <w:t xml:space="preserve"> Do not overload.</w:t>
      </w:r>
    </w:p>
    <w:p w14:paraId="2DFEBBDB"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rPr>
      </w:pPr>
      <w:r w:rsidRPr="00FF5705">
        <w:rPr>
          <w:rFonts w:ascii="Arial" w:hAnsi="Arial" w:cs="Arial"/>
          <w:b/>
          <w:sz w:val="22"/>
          <w:szCs w:val="22"/>
        </w:rPr>
        <w:t>Point loads:</w:t>
      </w:r>
      <w:r w:rsidRPr="00FF5705">
        <w:rPr>
          <w:rFonts w:ascii="Arial" w:hAnsi="Arial" w:cs="Arial"/>
          <w:sz w:val="22"/>
          <w:szCs w:val="22"/>
        </w:rPr>
        <w:t xml:space="preserve"> Avoid.</w:t>
      </w:r>
    </w:p>
    <w:p w14:paraId="20797DC7" w14:textId="77777777" w:rsidR="00FF452E" w:rsidRPr="00FF5705" w:rsidRDefault="00FF452E" w:rsidP="00991261">
      <w:pPr>
        <w:widowControl w:val="0"/>
        <w:numPr>
          <w:ilvl w:val="1"/>
          <w:numId w:val="44"/>
        </w:numPr>
        <w:tabs>
          <w:tab w:val="clear" w:pos="1440"/>
          <w:tab w:val="num" w:pos="709"/>
        </w:tabs>
        <w:autoSpaceDE w:val="0"/>
        <w:autoSpaceDN w:val="0"/>
        <w:adjustRightInd w:val="0"/>
        <w:ind w:hanging="1156"/>
        <w:rPr>
          <w:rFonts w:ascii="Arial" w:hAnsi="Arial" w:cs="Arial"/>
          <w:sz w:val="22"/>
          <w:szCs w:val="22"/>
        </w:rPr>
      </w:pPr>
      <w:r w:rsidRPr="00FF5705">
        <w:rPr>
          <w:rFonts w:ascii="Arial" w:hAnsi="Arial" w:cs="Arial"/>
          <w:b/>
          <w:sz w:val="22"/>
          <w:szCs w:val="22"/>
        </w:rPr>
        <w:t>Outlets:</w:t>
      </w:r>
      <w:r w:rsidRPr="00FF5705">
        <w:rPr>
          <w:rFonts w:ascii="Arial" w:hAnsi="Arial" w:cs="Arial"/>
          <w:sz w:val="22"/>
          <w:szCs w:val="22"/>
        </w:rPr>
        <w:t xml:space="preserve"> Do not block.</w:t>
      </w:r>
    </w:p>
    <w:p w14:paraId="6FDAFE20" w14:textId="77777777" w:rsidR="00FF452E" w:rsidRPr="00FF5705" w:rsidRDefault="00FF452E" w:rsidP="00991261">
      <w:pPr>
        <w:widowControl w:val="0"/>
        <w:numPr>
          <w:ilvl w:val="1"/>
          <w:numId w:val="44"/>
        </w:numPr>
        <w:tabs>
          <w:tab w:val="clear" w:pos="1440"/>
          <w:tab w:val="num" w:pos="709"/>
        </w:tabs>
        <w:autoSpaceDE w:val="0"/>
        <w:autoSpaceDN w:val="0"/>
        <w:adjustRightInd w:val="0"/>
        <w:ind w:left="709" w:hanging="425"/>
        <w:rPr>
          <w:rFonts w:ascii="Arial" w:hAnsi="Arial" w:cs="Arial"/>
          <w:sz w:val="22"/>
          <w:szCs w:val="22"/>
          <w:lang w:val="en-US"/>
        </w:rPr>
      </w:pPr>
      <w:r w:rsidRPr="00FF5705">
        <w:rPr>
          <w:rFonts w:ascii="Arial" w:hAnsi="Arial" w:cs="Arial"/>
          <w:b/>
          <w:sz w:val="22"/>
          <w:szCs w:val="22"/>
          <w:lang w:val="en-US"/>
        </w:rPr>
        <w:t>Outlet grilles:</w:t>
      </w:r>
      <w:r w:rsidRPr="00FF5705">
        <w:rPr>
          <w:rFonts w:ascii="Arial" w:hAnsi="Arial" w:cs="Arial"/>
          <w:sz w:val="22"/>
          <w:szCs w:val="22"/>
          <w:lang w:val="en-US"/>
        </w:rPr>
        <w:t xml:space="preserve"> Installed (these can be omitted where Bauder inspection chambers are used, if the grille cap height obstructs the closing of the chamber lid).</w:t>
      </w:r>
    </w:p>
    <w:p w14:paraId="3F5412BA" w14:textId="77777777" w:rsidR="00FF452E" w:rsidRPr="00FF5705" w:rsidRDefault="00FF452E" w:rsidP="00FF5705">
      <w:pPr>
        <w:pStyle w:val="Heading3"/>
        <w:spacing w:before="0" w:after="0"/>
        <w:ind w:left="-24"/>
        <w:rPr>
          <w:rFonts w:ascii="Arial" w:hAnsi="Arial" w:cs="Arial"/>
          <w:bCs w:val="0"/>
          <w:sz w:val="22"/>
          <w:szCs w:val="22"/>
          <w:lang w:val="en-US"/>
        </w:rPr>
      </w:pPr>
    </w:p>
    <w:p w14:paraId="175F4237" w14:textId="77777777" w:rsidR="00EB42B7" w:rsidRPr="00EB42B7" w:rsidRDefault="00EB42B7" w:rsidP="00EB42B7">
      <w:pPr>
        <w:keepNext/>
        <w:widowControl w:val="0"/>
        <w:autoSpaceDE w:val="0"/>
        <w:autoSpaceDN w:val="0"/>
        <w:adjustRightInd w:val="0"/>
        <w:ind w:left="-24"/>
        <w:outlineLvl w:val="2"/>
        <w:rPr>
          <w:rFonts w:ascii="Arial" w:hAnsi="Arial" w:cs="Arial"/>
          <w:b/>
          <w:bCs/>
          <w:sz w:val="22"/>
          <w:szCs w:val="22"/>
          <w:lang w:val="en-GB"/>
        </w:rPr>
      </w:pPr>
      <w:r w:rsidRPr="00EB42B7">
        <w:rPr>
          <w:rFonts w:ascii="Arial" w:hAnsi="Arial" w:cs="Arial"/>
          <w:b/>
          <w:bCs/>
          <w:sz w:val="22"/>
          <w:szCs w:val="22"/>
          <w:lang w:val="en-GB"/>
        </w:rPr>
        <w:t xml:space="preserve">715A    LANDSCAPED ROOF RELATED REQUIREMENTS </w:t>
      </w:r>
    </w:p>
    <w:p w14:paraId="3C7BE6E3" w14:textId="77777777" w:rsidR="00EB42B7" w:rsidRPr="00EB42B7" w:rsidRDefault="00EB42B7" w:rsidP="00EB42B7">
      <w:pPr>
        <w:numPr>
          <w:ilvl w:val="0"/>
          <w:numId w:val="45"/>
        </w:numPr>
        <w:jc w:val="both"/>
        <w:rPr>
          <w:rFonts w:ascii="Arial" w:hAnsi="Arial" w:cs="Arial"/>
          <w:b/>
          <w:bCs/>
          <w:sz w:val="22"/>
          <w:szCs w:val="22"/>
          <w:lang w:val="en-GB"/>
        </w:rPr>
      </w:pPr>
      <w:r w:rsidRPr="00EB42B7">
        <w:rPr>
          <w:rFonts w:ascii="Arial" w:hAnsi="Arial" w:cs="Arial"/>
          <w:b/>
          <w:bCs/>
          <w:sz w:val="22"/>
          <w:szCs w:val="22"/>
          <w:lang w:val="en-GB"/>
        </w:rPr>
        <w:t>The following are vital to the accurate pricing, correct installation, and ultimately the long-term life of a green/blue roof, and must, therefore, be included within the specification and tender documents: -</w:t>
      </w:r>
    </w:p>
    <w:p w14:paraId="78556110" w14:textId="77777777" w:rsidR="00EB42B7" w:rsidRPr="00EB42B7" w:rsidRDefault="00EB42B7" w:rsidP="00EB42B7">
      <w:pPr>
        <w:numPr>
          <w:ilvl w:val="0"/>
          <w:numId w:val="45"/>
        </w:numPr>
        <w:tabs>
          <w:tab w:val="left" w:pos="7392"/>
        </w:tabs>
        <w:jc w:val="both"/>
        <w:rPr>
          <w:rFonts w:ascii="Arial" w:hAnsi="Arial" w:cs="Arial"/>
          <w:sz w:val="22"/>
          <w:szCs w:val="22"/>
          <w:lang w:val="en-GB"/>
        </w:rPr>
      </w:pPr>
      <w:r w:rsidRPr="00EB42B7">
        <w:rPr>
          <w:rFonts w:ascii="Arial" w:hAnsi="Arial" w:cs="Arial"/>
          <w:b/>
          <w:sz w:val="22"/>
          <w:szCs w:val="22"/>
          <w:lang w:val="en-GB"/>
        </w:rPr>
        <w:t>Loadings:</w:t>
      </w:r>
      <w:r w:rsidRPr="00EB42B7">
        <w:rPr>
          <w:rFonts w:ascii="Arial" w:hAnsi="Arial" w:cs="Arial"/>
          <w:sz w:val="22"/>
          <w:szCs w:val="22"/>
          <w:lang w:val="en-GB"/>
        </w:rPr>
        <w:t xml:space="preserve"> It is assumed that the architect or his advisors have satisfied themselves that the roof structure and deck are suitable to receive the dead load of the proposed green/blue roof system and landscape both during construction and on completion of the works.</w:t>
      </w:r>
    </w:p>
    <w:p w14:paraId="7E799167"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Additional protection:</w:t>
      </w:r>
      <w:r w:rsidRPr="00EB42B7">
        <w:rPr>
          <w:rFonts w:ascii="Arial" w:hAnsi="Arial" w:cs="Arial"/>
          <w:sz w:val="22"/>
          <w:szCs w:val="22"/>
          <w:lang w:val="en-GB"/>
        </w:rPr>
        <w:t xml:space="preserve"> A planned or contractual delay between the installation of the waterproofing and landscape will almost certainly necessitate additional/increased protection to the waterproofing.  This protection may be temporary or permanent.  The responsibility and cost of this possible extra protection should be clearly included within the tender documents.</w:t>
      </w:r>
    </w:p>
    <w:p w14:paraId="18CC2085"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Detailed drawings:</w:t>
      </w:r>
      <w:r w:rsidRPr="00EB42B7">
        <w:rPr>
          <w:rFonts w:ascii="Arial" w:hAnsi="Arial" w:cs="Arial"/>
          <w:sz w:val="22"/>
          <w:szCs w:val="22"/>
          <w:lang w:val="en-GB"/>
        </w:rPr>
        <w:t xml:space="preserve"> Correct detailing design and construction is essential to the long-term life of the green/blue roof. It is essential, therefore, that </w:t>
      </w:r>
      <w:r w:rsidRPr="00EB42B7">
        <w:rPr>
          <w:rFonts w:ascii="Arial" w:hAnsi="Arial" w:cs="Arial"/>
          <w:bCs/>
          <w:sz w:val="22"/>
          <w:szCs w:val="22"/>
          <w:lang w:val="en-GB"/>
        </w:rPr>
        <w:t>detail drawings</w:t>
      </w:r>
      <w:r w:rsidRPr="00EB42B7">
        <w:rPr>
          <w:rFonts w:ascii="Arial" w:hAnsi="Arial" w:cs="Arial"/>
          <w:sz w:val="22"/>
          <w:szCs w:val="22"/>
          <w:lang w:val="en-GB"/>
        </w:rPr>
        <w:t xml:space="preserve"> illustrating for the construction are included with the tender documents, in order to enable the contractor to tender accurately.</w:t>
      </w:r>
    </w:p>
    <w:p w14:paraId="6A084AC8"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Minimum upstand height requirements</w:t>
      </w:r>
      <w:r w:rsidRPr="00EB42B7">
        <w:rPr>
          <w:rFonts w:ascii="Arial" w:hAnsi="Arial" w:cs="Arial"/>
          <w:sz w:val="22"/>
          <w:szCs w:val="22"/>
          <w:lang w:val="en-GB"/>
        </w:rPr>
        <w:t xml:space="preserve">: The waterproofing should be taken up all abutment upstands, pipes, detailing protrusions etc. a minimum of 150mm above finished landscape surface level to comply with British Standards and current code of practice BS8217:2005. </w:t>
      </w:r>
    </w:p>
    <w:p w14:paraId="5B29CAE6"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Provision for living products in hot weather conditions:</w:t>
      </w:r>
      <w:r w:rsidRPr="00EB42B7">
        <w:rPr>
          <w:rFonts w:ascii="Arial" w:hAnsi="Arial" w:cs="Arial"/>
          <w:sz w:val="22"/>
          <w:szCs w:val="22"/>
          <w:lang w:val="en-GB"/>
        </w:rPr>
        <w:t xml:space="preserve"> During hot weather conditions, living products such as plants, turf, sedum blankets etc. must be laid on the day of delivery to site.   </w:t>
      </w:r>
      <w:proofErr w:type="gramStart"/>
      <w:r w:rsidRPr="00EB42B7">
        <w:rPr>
          <w:rFonts w:ascii="Arial" w:hAnsi="Arial" w:cs="Arial"/>
          <w:sz w:val="22"/>
          <w:szCs w:val="22"/>
          <w:lang w:val="en-GB"/>
        </w:rPr>
        <w:t>With regard to</w:t>
      </w:r>
      <w:proofErr w:type="gramEnd"/>
      <w:r w:rsidRPr="00EB42B7">
        <w:rPr>
          <w:rFonts w:ascii="Arial" w:hAnsi="Arial" w:cs="Arial"/>
          <w:sz w:val="22"/>
          <w:szCs w:val="22"/>
          <w:lang w:val="en-GB"/>
        </w:rPr>
        <w:t xml:space="preserve"> sedum blankets or turf, any rolls not installed should be laid out and kept watered prior to final installation.  </w:t>
      </w:r>
    </w:p>
    <w:p w14:paraId="6D59B723"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lastRenderedPageBreak/>
        <w:t>Watering / Irrigation:</w:t>
      </w:r>
      <w:r w:rsidRPr="00EB42B7">
        <w:rPr>
          <w:rFonts w:ascii="Arial" w:hAnsi="Arial" w:cs="Arial"/>
          <w:sz w:val="22"/>
          <w:szCs w:val="22"/>
          <w:lang w:val="en-GB"/>
        </w:rPr>
        <w:t xml:space="preserve"> Initial watering should be by surface sprinklers to ensure that the plants are kept moist until established. Adequate provision for watering the installed planting must be in place on site before the product is installed.  Irrigation systems if fitted should be operational.  Surface sprinklers should be used to water in the fertiliser. All watering should be carried out in strict accordance with the Bauder watering requirements and guidance document.</w:t>
      </w:r>
    </w:p>
    <w:p w14:paraId="25D3B4E6"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Final Inspection:</w:t>
      </w:r>
      <w:r w:rsidRPr="00EB42B7">
        <w:rPr>
          <w:rFonts w:ascii="Arial" w:hAnsi="Arial" w:cs="Arial"/>
          <w:sz w:val="22"/>
          <w:szCs w:val="22"/>
          <w:lang w:val="en-GB"/>
        </w:rPr>
        <w:t xml:space="preserve"> No landscaping work should be installed until Bauder have carried out a final inspection to the waterproofing and have passed this as suitable for guarantee. It is the responsibility of the roofing contractor to advise and organise this inspection with Bauder.  We cannot guarantee any waterproofing that has been landscaped without this inspection having been carried out and passed as acceptable.  </w:t>
      </w:r>
    </w:p>
    <w:p w14:paraId="45CFA6B5" w14:textId="77777777" w:rsidR="00EB42B7" w:rsidRPr="00EB42B7" w:rsidRDefault="00EB42B7" w:rsidP="00EB42B7">
      <w:pPr>
        <w:ind w:left="720"/>
        <w:jc w:val="both"/>
        <w:rPr>
          <w:rFonts w:ascii="Arial" w:hAnsi="Arial" w:cs="Arial"/>
          <w:sz w:val="22"/>
          <w:szCs w:val="22"/>
          <w:lang w:val="en-GB"/>
        </w:rPr>
      </w:pPr>
      <w:r w:rsidRPr="00EB42B7">
        <w:rPr>
          <w:rFonts w:ascii="Arial" w:hAnsi="Arial" w:cs="Arial"/>
          <w:b/>
          <w:sz w:val="22"/>
          <w:szCs w:val="22"/>
          <w:lang w:val="en-GB"/>
        </w:rPr>
        <w:t>Please note</w:t>
      </w:r>
      <w:r w:rsidRPr="00EB42B7">
        <w:rPr>
          <w:rFonts w:ascii="Arial" w:hAnsi="Arial" w:cs="Arial"/>
          <w:sz w:val="22"/>
          <w:szCs w:val="22"/>
          <w:lang w:val="en-GB"/>
        </w:rPr>
        <w:t>, there are/maybe further ‘sign-off’ inspections required to complete the roof(s) for this specification.</w:t>
      </w:r>
    </w:p>
    <w:p w14:paraId="4A3B4EB6" w14:textId="77777777" w:rsidR="00EB42B7" w:rsidRPr="00EB42B7" w:rsidRDefault="00EB42B7" w:rsidP="00EB42B7">
      <w:pPr>
        <w:numPr>
          <w:ilvl w:val="0"/>
          <w:numId w:val="45"/>
        </w:numPr>
        <w:jc w:val="both"/>
        <w:rPr>
          <w:rFonts w:ascii="Arial" w:hAnsi="Arial" w:cs="Arial"/>
          <w:b/>
          <w:sz w:val="22"/>
          <w:szCs w:val="22"/>
          <w:lang w:val="en-GB"/>
        </w:rPr>
      </w:pPr>
      <w:r w:rsidRPr="00EB42B7">
        <w:rPr>
          <w:rFonts w:ascii="Arial" w:hAnsi="Arial" w:cs="Arial"/>
          <w:b/>
          <w:sz w:val="22"/>
          <w:szCs w:val="22"/>
          <w:lang w:val="en-GB"/>
        </w:rPr>
        <w:t>Sign-off Inspections:</w:t>
      </w:r>
    </w:p>
    <w:p w14:paraId="6047779A" w14:textId="77777777" w:rsidR="00EB42B7" w:rsidRPr="00EB42B7" w:rsidRDefault="00EB42B7" w:rsidP="00EB42B7">
      <w:pPr>
        <w:ind w:left="720"/>
        <w:jc w:val="both"/>
        <w:rPr>
          <w:rFonts w:ascii="Arial" w:hAnsi="Arial" w:cs="Arial"/>
          <w:sz w:val="22"/>
          <w:szCs w:val="22"/>
          <w:lang w:val="en-GB"/>
        </w:rPr>
      </w:pPr>
      <w:r w:rsidRPr="00EB42B7">
        <w:rPr>
          <w:rFonts w:ascii="Arial" w:hAnsi="Arial" w:cs="Arial"/>
          <w:b/>
          <w:sz w:val="22"/>
          <w:szCs w:val="22"/>
          <w:lang w:val="en-GB"/>
        </w:rPr>
        <w:t>Bauder Extensive Green Roofs:</w:t>
      </w:r>
      <w:r w:rsidRPr="00EB42B7">
        <w:rPr>
          <w:rFonts w:ascii="Arial" w:hAnsi="Arial" w:cs="Arial"/>
          <w:sz w:val="22"/>
          <w:szCs w:val="22"/>
          <w:lang w:val="en-GB"/>
        </w:rPr>
        <w:t xml:space="preserve"> Bauder</w:t>
      </w:r>
      <w:r w:rsidRPr="00EB42B7">
        <w:rPr>
          <w:rFonts w:ascii="Arial" w:hAnsi="Arial" w:cs="Arial"/>
          <w:b/>
          <w:sz w:val="22"/>
          <w:szCs w:val="22"/>
          <w:lang w:val="en-GB"/>
        </w:rPr>
        <w:t xml:space="preserve"> </w:t>
      </w:r>
      <w:r w:rsidRPr="00EB42B7">
        <w:rPr>
          <w:rFonts w:ascii="Arial" w:hAnsi="Arial" w:cs="Arial"/>
          <w:sz w:val="22"/>
          <w:szCs w:val="20"/>
          <w:lang w:val="en-GB"/>
        </w:rPr>
        <w:t xml:space="preserve">Extensive or Biodiverse soft landscaped green roof installations require an inspection and it is the responsibility of the installing contractor to inform Bauder Ltd when the installation has been completed. </w:t>
      </w:r>
    </w:p>
    <w:p w14:paraId="30C446D5" w14:textId="77777777" w:rsidR="00EB42B7" w:rsidRPr="00EB42B7" w:rsidRDefault="00EB42B7" w:rsidP="00EB42B7">
      <w:pPr>
        <w:ind w:left="720"/>
        <w:jc w:val="both"/>
        <w:rPr>
          <w:rFonts w:ascii="Arial" w:hAnsi="Arial" w:cs="Arial"/>
          <w:b/>
          <w:sz w:val="22"/>
          <w:szCs w:val="22"/>
          <w:lang w:val="en-GB"/>
        </w:rPr>
      </w:pPr>
      <w:r w:rsidRPr="00EB42B7">
        <w:rPr>
          <w:rFonts w:ascii="Arial" w:hAnsi="Arial" w:cs="Arial"/>
          <w:b/>
          <w:sz w:val="22"/>
          <w:szCs w:val="22"/>
          <w:lang w:val="en-GB"/>
        </w:rPr>
        <w:t>Bauder Blue Roofs:</w:t>
      </w:r>
      <w:r w:rsidRPr="00EB42B7">
        <w:rPr>
          <w:rFonts w:ascii="Arial" w:hAnsi="Arial" w:cs="Arial"/>
          <w:sz w:val="22"/>
          <w:szCs w:val="20"/>
          <w:lang w:val="en-GB"/>
        </w:rPr>
        <w:t xml:space="preserve"> Landscaped roofs designated as ‘Blue Roofs’ and featuring outlets fitted with Bauder Blue roof flow rate restrictors, must be inspected and signed off by Bauder.  This is to ensure correct installation of integral ‘Blue Roof’ components. Safe access to carry out this inspection must be provided.</w:t>
      </w:r>
    </w:p>
    <w:p w14:paraId="74DE24D4"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Damage risk form other trades:</w:t>
      </w:r>
      <w:r w:rsidRPr="00EB42B7">
        <w:rPr>
          <w:rFonts w:ascii="Arial" w:hAnsi="Arial" w:cs="Arial"/>
          <w:sz w:val="22"/>
          <w:szCs w:val="22"/>
          <w:lang w:val="en-GB"/>
        </w:rPr>
        <w:t xml:space="preserve"> No landscaping should be installed while the roof area is subject to other site traffic.  Bauder will carry out an inspection of the completed roof 4-6 weeks following installation and any site related damage by others will be reported to the client.   Bauder accept no responsibility whatsoever for damage to the product or the installation caused by site work carried out by others after the landscaping has been installed.</w:t>
      </w:r>
    </w:p>
    <w:p w14:paraId="0937D5DA" w14:textId="77777777" w:rsidR="00EB42B7" w:rsidRPr="00EB42B7" w:rsidRDefault="00EB42B7" w:rsidP="00EB42B7">
      <w:pPr>
        <w:numPr>
          <w:ilvl w:val="0"/>
          <w:numId w:val="45"/>
        </w:numPr>
        <w:jc w:val="both"/>
        <w:rPr>
          <w:rFonts w:ascii="Arial" w:hAnsi="Arial" w:cs="Arial"/>
          <w:sz w:val="22"/>
          <w:szCs w:val="22"/>
          <w:lang w:val="en-GB"/>
        </w:rPr>
      </w:pPr>
      <w:r w:rsidRPr="00EB42B7">
        <w:rPr>
          <w:rFonts w:ascii="Arial" w:hAnsi="Arial" w:cs="Arial"/>
          <w:b/>
          <w:sz w:val="22"/>
          <w:szCs w:val="22"/>
          <w:lang w:val="en-GB"/>
        </w:rPr>
        <w:t>First year maintenance:</w:t>
      </w:r>
      <w:r w:rsidRPr="00EB42B7">
        <w:rPr>
          <w:rFonts w:ascii="Arial" w:hAnsi="Arial" w:cs="Arial"/>
          <w:sz w:val="22"/>
          <w:szCs w:val="22"/>
          <w:lang w:val="en-GB"/>
        </w:rPr>
        <w:t xml:space="preserve">  The contractor must price into his tender the cost of post installation maintenance for a minimum period of 1 year to ensure the handover of a flourishing soft landscaped roof.</w:t>
      </w:r>
    </w:p>
    <w:p w14:paraId="3E13B0FC" w14:textId="77777777" w:rsidR="00FF452E" w:rsidRPr="00FF5705" w:rsidRDefault="00FF452E" w:rsidP="00FF5705">
      <w:pPr>
        <w:widowControl w:val="0"/>
        <w:autoSpaceDE w:val="0"/>
        <w:autoSpaceDN w:val="0"/>
        <w:adjustRightInd w:val="0"/>
        <w:rPr>
          <w:rFonts w:ascii="Arial" w:hAnsi="Arial" w:cs="Arial"/>
          <w:b/>
          <w:sz w:val="22"/>
          <w:szCs w:val="22"/>
        </w:rPr>
      </w:pPr>
    </w:p>
    <w:p w14:paraId="14799482" w14:textId="77777777" w:rsidR="00FF452E" w:rsidRPr="00FF5705" w:rsidRDefault="00FF452E" w:rsidP="00FF5705">
      <w:pPr>
        <w:widowControl w:val="0"/>
        <w:autoSpaceDE w:val="0"/>
        <w:autoSpaceDN w:val="0"/>
        <w:adjustRightInd w:val="0"/>
        <w:rPr>
          <w:rFonts w:ascii="Arial" w:hAnsi="Arial" w:cs="Arial"/>
          <w:sz w:val="22"/>
          <w:szCs w:val="22"/>
        </w:rPr>
      </w:pPr>
      <w:r w:rsidRPr="00FF5705">
        <w:rPr>
          <w:rFonts w:ascii="Arial" w:hAnsi="Arial" w:cs="Arial"/>
          <w:b/>
          <w:sz w:val="22"/>
          <w:szCs w:val="22"/>
        </w:rPr>
        <w:t>720</w:t>
      </w:r>
      <w:r w:rsidRPr="00FF5705">
        <w:rPr>
          <w:rFonts w:ascii="Arial" w:hAnsi="Arial" w:cs="Arial"/>
          <w:sz w:val="22"/>
          <w:szCs w:val="22"/>
        </w:rPr>
        <w:tab/>
      </w:r>
      <w:r w:rsidRPr="00FF5705">
        <w:rPr>
          <w:rFonts w:ascii="Arial" w:hAnsi="Arial" w:cs="Arial"/>
          <w:b/>
          <w:sz w:val="22"/>
          <w:szCs w:val="22"/>
        </w:rPr>
        <w:t>ADVERSE WEATHER</w:t>
      </w:r>
    </w:p>
    <w:p w14:paraId="1742F45B" w14:textId="77777777" w:rsidR="00FF452E" w:rsidRPr="00FF5705" w:rsidRDefault="00FF452E" w:rsidP="00991261">
      <w:pPr>
        <w:widowControl w:val="0"/>
        <w:numPr>
          <w:ilvl w:val="0"/>
          <w:numId w:val="46"/>
        </w:numPr>
        <w:autoSpaceDE w:val="0"/>
        <w:autoSpaceDN w:val="0"/>
        <w:adjustRightInd w:val="0"/>
        <w:rPr>
          <w:rFonts w:ascii="Arial" w:hAnsi="Arial" w:cs="Arial"/>
          <w:sz w:val="22"/>
          <w:szCs w:val="22"/>
          <w:lang w:val="en-US"/>
        </w:rPr>
      </w:pPr>
      <w:r w:rsidRPr="00FF5705">
        <w:rPr>
          <w:rFonts w:ascii="Arial" w:hAnsi="Arial" w:cs="Arial"/>
          <w:b/>
          <w:sz w:val="22"/>
          <w:szCs w:val="22"/>
          <w:lang w:val="en-US"/>
        </w:rPr>
        <w:t>Unfinished work:</w:t>
      </w:r>
      <w:r w:rsidRPr="00FF5705">
        <w:rPr>
          <w:rFonts w:ascii="Arial" w:hAnsi="Arial" w:cs="Arial"/>
          <w:sz w:val="22"/>
          <w:szCs w:val="22"/>
          <w:lang w:val="en-US"/>
        </w:rPr>
        <w:t xml:space="preserve"> Secure from damage and wind uplift.</w:t>
      </w:r>
    </w:p>
    <w:p w14:paraId="7EA4F237" w14:textId="77777777" w:rsidR="00FF452E" w:rsidRPr="00FF5705" w:rsidRDefault="00FF452E" w:rsidP="00991261">
      <w:pPr>
        <w:widowControl w:val="0"/>
        <w:numPr>
          <w:ilvl w:val="0"/>
          <w:numId w:val="46"/>
        </w:numPr>
        <w:autoSpaceDE w:val="0"/>
        <w:autoSpaceDN w:val="0"/>
        <w:adjustRightInd w:val="0"/>
        <w:rPr>
          <w:rFonts w:ascii="Arial" w:hAnsi="Arial" w:cs="Arial"/>
          <w:sz w:val="22"/>
          <w:szCs w:val="22"/>
          <w:lang w:val="en-US"/>
        </w:rPr>
      </w:pPr>
      <w:r w:rsidRPr="00FF5705">
        <w:rPr>
          <w:rFonts w:ascii="Arial" w:hAnsi="Arial" w:cs="Arial"/>
          <w:b/>
          <w:sz w:val="22"/>
          <w:szCs w:val="22"/>
          <w:lang w:val="en-US"/>
        </w:rPr>
        <w:t>Conditions:</w:t>
      </w:r>
      <w:r w:rsidRPr="00FF5705">
        <w:rPr>
          <w:rFonts w:ascii="Arial" w:hAnsi="Arial" w:cs="Arial"/>
          <w:sz w:val="22"/>
          <w:szCs w:val="22"/>
          <w:lang w:val="en-US"/>
        </w:rPr>
        <w:t xml:space="preserve"> Do not install or work with frozen materials.</w:t>
      </w:r>
    </w:p>
    <w:p w14:paraId="18ED19CD" w14:textId="77777777" w:rsidR="00FF452E" w:rsidRPr="00FF5705" w:rsidRDefault="00FF452E" w:rsidP="00FF5705">
      <w:pPr>
        <w:widowControl w:val="0"/>
        <w:autoSpaceDE w:val="0"/>
        <w:autoSpaceDN w:val="0"/>
        <w:adjustRightInd w:val="0"/>
        <w:ind w:left="720"/>
        <w:rPr>
          <w:rFonts w:ascii="Arial" w:hAnsi="Arial" w:cs="Arial"/>
          <w:b/>
          <w:sz w:val="22"/>
          <w:szCs w:val="22"/>
          <w:lang w:val="en-US"/>
        </w:rPr>
      </w:pPr>
    </w:p>
    <w:p w14:paraId="5B037DA6" w14:textId="77777777" w:rsidR="00FF452E" w:rsidRPr="00FF5705" w:rsidRDefault="00FF452E" w:rsidP="00FF5705">
      <w:pPr>
        <w:widowControl w:val="0"/>
        <w:autoSpaceDE w:val="0"/>
        <w:autoSpaceDN w:val="0"/>
        <w:adjustRightInd w:val="0"/>
        <w:ind w:left="720"/>
        <w:rPr>
          <w:rFonts w:ascii="Arial" w:hAnsi="Arial" w:cs="Arial"/>
          <w:b/>
          <w:sz w:val="22"/>
          <w:szCs w:val="22"/>
          <w:lang w:val="en-US"/>
        </w:rPr>
      </w:pPr>
    </w:p>
    <w:p w14:paraId="2FF841A4" w14:textId="77777777" w:rsidR="00FF452E" w:rsidRPr="00FF5705" w:rsidRDefault="00FF452E" w:rsidP="00FF5705">
      <w:pPr>
        <w:pStyle w:val="NBSclause"/>
        <w:jc w:val="both"/>
        <w:rPr>
          <w:rFonts w:cs="Arial"/>
          <w:b/>
          <w:szCs w:val="22"/>
        </w:rPr>
      </w:pPr>
      <w:r w:rsidRPr="00FF5705">
        <w:rPr>
          <w:rFonts w:cs="Arial"/>
          <w:b/>
          <w:szCs w:val="22"/>
        </w:rPr>
        <w:tab/>
      </w:r>
      <w:r w:rsidRPr="00FF5705">
        <w:rPr>
          <w:rFonts w:cs="Arial"/>
          <w:b/>
          <w:szCs w:val="22"/>
        </w:rPr>
        <w:tab/>
        <w:t>LANDSCAPING INSTALLATION</w:t>
      </w:r>
    </w:p>
    <w:p w14:paraId="61FAFF7A" w14:textId="77777777" w:rsidR="00FF452E" w:rsidRPr="00FF5705" w:rsidRDefault="00FF452E" w:rsidP="00FF5705">
      <w:pPr>
        <w:pStyle w:val="NBSclause"/>
        <w:tabs>
          <w:tab w:val="clear" w:pos="284"/>
          <w:tab w:val="clear" w:pos="680"/>
        </w:tabs>
        <w:ind w:left="0" w:firstLine="0"/>
        <w:rPr>
          <w:rFonts w:cs="Arial"/>
          <w:b/>
          <w:szCs w:val="22"/>
          <w:lang w:val="en-US"/>
        </w:rPr>
      </w:pPr>
    </w:p>
    <w:p w14:paraId="7527CF6C" w14:textId="77777777" w:rsidR="00FF5705" w:rsidRPr="00FF5705" w:rsidRDefault="00FF5705" w:rsidP="00FF5705">
      <w:pPr>
        <w:pStyle w:val="Heading5"/>
        <w:spacing w:before="0" w:after="0"/>
        <w:rPr>
          <w:rFonts w:ascii="Arial" w:hAnsi="Arial" w:cs="Arial"/>
          <w:i w:val="0"/>
          <w:sz w:val="22"/>
          <w:szCs w:val="22"/>
        </w:rPr>
      </w:pPr>
      <w:r w:rsidRPr="00FF5705">
        <w:rPr>
          <w:rFonts w:ascii="Arial" w:hAnsi="Arial" w:cs="Arial"/>
          <w:i w:val="0"/>
          <w:sz w:val="22"/>
          <w:szCs w:val="22"/>
        </w:rPr>
        <w:t>770B</w:t>
      </w:r>
      <w:r w:rsidRPr="00FF5705">
        <w:rPr>
          <w:rFonts w:ascii="Arial" w:hAnsi="Arial" w:cs="Arial"/>
          <w:i w:val="0"/>
          <w:sz w:val="22"/>
          <w:szCs w:val="22"/>
        </w:rPr>
        <w:tab/>
        <w:t xml:space="preserve">DRAINAGE LAYER INSTALLATION </w:t>
      </w:r>
    </w:p>
    <w:p w14:paraId="134D55DA" w14:textId="77777777" w:rsidR="00FF5705" w:rsidRPr="00FF5705" w:rsidRDefault="00FF5705" w:rsidP="00991261">
      <w:pPr>
        <w:widowControl w:val="0"/>
        <w:numPr>
          <w:ilvl w:val="0"/>
          <w:numId w:val="54"/>
        </w:numPr>
        <w:autoSpaceDE w:val="0"/>
        <w:autoSpaceDN w:val="0"/>
        <w:adjustRightInd w:val="0"/>
        <w:rPr>
          <w:rFonts w:ascii="Arial" w:hAnsi="Arial" w:cs="Arial"/>
          <w:sz w:val="22"/>
          <w:szCs w:val="22"/>
        </w:rPr>
      </w:pPr>
      <w:r w:rsidRPr="00FF5705">
        <w:rPr>
          <w:rFonts w:ascii="Arial" w:hAnsi="Arial" w:cs="Arial"/>
          <w:b/>
          <w:sz w:val="22"/>
          <w:szCs w:val="22"/>
        </w:rPr>
        <w:t>Extent:</w:t>
      </w:r>
      <w:r w:rsidRPr="00FF5705">
        <w:rPr>
          <w:rFonts w:ascii="Arial" w:hAnsi="Arial" w:cs="Arial"/>
          <w:sz w:val="22"/>
          <w:szCs w:val="22"/>
        </w:rPr>
        <w:t xml:space="preserve"> Continuous over designated roof area</w:t>
      </w:r>
    </w:p>
    <w:p w14:paraId="18E34A2A" w14:textId="77777777" w:rsidR="00FF5705" w:rsidRPr="00FF5705" w:rsidRDefault="00FF5705" w:rsidP="00991261">
      <w:pPr>
        <w:widowControl w:val="0"/>
        <w:numPr>
          <w:ilvl w:val="0"/>
          <w:numId w:val="54"/>
        </w:numPr>
        <w:autoSpaceDE w:val="0"/>
        <w:autoSpaceDN w:val="0"/>
        <w:adjustRightInd w:val="0"/>
        <w:rPr>
          <w:rFonts w:ascii="Arial" w:hAnsi="Arial" w:cs="Arial"/>
          <w:sz w:val="22"/>
          <w:szCs w:val="22"/>
        </w:rPr>
      </w:pPr>
      <w:r w:rsidRPr="00FF5705">
        <w:rPr>
          <w:rFonts w:ascii="Arial" w:hAnsi="Arial" w:cs="Arial"/>
          <w:b/>
          <w:sz w:val="22"/>
          <w:szCs w:val="22"/>
        </w:rPr>
        <w:t>Fitting:</w:t>
      </w:r>
      <w:r w:rsidRPr="00FF5705">
        <w:rPr>
          <w:rFonts w:ascii="Arial" w:hAnsi="Arial" w:cs="Arial"/>
          <w:sz w:val="22"/>
          <w:szCs w:val="22"/>
        </w:rPr>
        <w:t xml:space="preserve"> Loose laid over the waterproofing and butt jointed with 100mm fleece overlap</w:t>
      </w:r>
    </w:p>
    <w:p w14:paraId="62A0E90C" w14:textId="77777777" w:rsidR="00FF5705" w:rsidRPr="00FF5705" w:rsidRDefault="00FF5705" w:rsidP="00991261">
      <w:pPr>
        <w:widowControl w:val="0"/>
        <w:numPr>
          <w:ilvl w:val="0"/>
          <w:numId w:val="54"/>
        </w:numPr>
        <w:autoSpaceDE w:val="0"/>
        <w:autoSpaceDN w:val="0"/>
        <w:adjustRightInd w:val="0"/>
        <w:rPr>
          <w:rFonts w:ascii="Arial" w:hAnsi="Arial" w:cs="Arial"/>
          <w:sz w:val="22"/>
          <w:szCs w:val="22"/>
        </w:rPr>
      </w:pPr>
      <w:r w:rsidRPr="00FF5705">
        <w:rPr>
          <w:rFonts w:ascii="Arial" w:hAnsi="Arial" w:cs="Arial"/>
          <w:b/>
          <w:sz w:val="22"/>
          <w:szCs w:val="22"/>
        </w:rPr>
        <w:t>Upstands:</w:t>
      </w:r>
      <w:r w:rsidRPr="00FF5705">
        <w:rPr>
          <w:rFonts w:ascii="Arial" w:hAnsi="Arial" w:cs="Arial"/>
          <w:sz w:val="22"/>
          <w:szCs w:val="22"/>
        </w:rPr>
        <w:t xml:space="preserve"> Carefully cut to fit closely around penetrations and outlets.</w:t>
      </w:r>
    </w:p>
    <w:p w14:paraId="52196F9D" w14:textId="77777777" w:rsidR="00FF5705" w:rsidRPr="00FF5705" w:rsidRDefault="00FF5705" w:rsidP="00FF5705">
      <w:pPr>
        <w:pStyle w:val="NBSclause"/>
        <w:rPr>
          <w:rFonts w:cs="Arial"/>
          <w:b/>
          <w:color w:val="FF0000"/>
          <w:szCs w:val="22"/>
        </w:rPr>
      </w:pPr>
    </w:p>
    <w:p w14:paraId="34DBB659" w14:textId="77777777" w:rsidR="00474B66" w:rsidRPr="00474B66" w:rsidRDefault="00474B66" w:rsidP="00474B66">
      <w:pPr>
        <w:widowControl w:val="0"/>
        <w:autoSpaceDE w:val="0"/>
        <w:autoSpaceDN w:val="0"/>
        <w:adjustRightInd w:val="0"/>
        <w:rPr>
          <w:rFonts w:ascii="Arial" w:hAnsi="Arial" w:cs="Arial"/>
          <w:b/>
          <w:color w:val="FF0000"/>
          <w:sz w:val="22"/>
          <w:szCs w:val="22"/>
          <w:lang w:val="en-GB"/>
        </w:rPr>
      </w:pPr>
      <w:r w:rsidRPr="00474B66">
        <w:rPr>
          <w:rFonts w:ascii="Arial" w:hAnsi="Arial" w:cs="Arial"/>
          <w:b/>
          <w:sz w:val="22"/>
          <w:szCs w:val="22"/>
          <w:lang w:val="en-GB"/>
        </w:rPr>
        <w:t>800B</w:t>
      </w:r>
      <w:r w:rsidRPr="00474B66">
        <w:rPr>
          <w:rFonts w:ascii="Arial" w:hAnsi="Arial" w:cs="Arial"/>
          <w:b/>
          <w:sz w:val="22"/>
          <w:szCs w:val="22"/>
          <w:lang w:val="en-GB"/>
        </w:rPr>
        <w:tab/>
        <w:t xml:space="preserve">VEGETATION BLANKET INSTALLATION </w:t>
      </w:r>
    </w:p>
    <w:p w14:paraId="6BEF45C7"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Handling blankets:</w:t>
      </w:r>
    </w:p>
    <w:p w14:paraId="5554CE24"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Timing:</w:t>
      </w:r>
      <w:r w:rsidRPr="00474B66">
        <w:rPr>
          <w:rFonts w:ascii="Arial" w:hAnsi="Arial" w:cs="Arial"/>
          <w:sz w:val="22"/>
          <w:szCs w:val="22"/>
          <w:lang w:val="en-GB"/>
        </w:rPr>
        <w:t xml:space="preserve"> Lay within 36 hours of lifting from growing position.</w:t>
      </w:r>
    </w:p>
    <w:p w14:paraId="317515D1"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bCs/>
          <w:sz w:val="22"/>
          <w:szCs w:val="22"/>
          <w:lang w:val="en-GB"/>
        </w:rPr>
        <w:t xml:space="preserve">Method: </w:t>
      </w:r>
    </w:p>
    <w:p w14:paraId="73D2CB7D" w14:textId="77777777" w:rsidR="00474B66" w:rsidRPr="00474B66" w:rsidRDefault="00474B66" w:rsidP="00474B66">
      <w:pPr>
        <w:widowControl w:val="0"/>
        <w:numPr>
          <w:ilvl w:val="0"/>
          <w:numId w:val="61"/>
        </w:numPr>
        <w:autoSpaceDE w:val="0"/>
        <w:autoSpaceDN w:val="0"/>
        <w:adjustRightInd w:val="0"/>
        <w:contextualSpacing/>
        <w:rPr>
          <w:rFonts w:ascii="Arial" w:hAnsi="Arial" w:cs="Arial"/>
          <w:b/>
          <w:bCs/>
          <w:sz w:val="22"/>
          <w:szCs w:val="22"/>
          <w:lang w:val="en-GB"/>
        </w:rPr>
      </w:pPr>
      <w:r w:rsidRPr="00474B66">
        <w:rPr>
          <w:rFonts w:ascii="Arial" w:hAnsi="Arial" w:cs="Arial"/>
          <w:b/>
          <w:sz w:val="22"/>
          <w:szCs w:val="22"/>
          <w:lang w:val="en-GB"/>
        </w:rPr>
        <w:t>Standard Roll Size:</w:t>
      </w:r>
      <w:r w:rsidRPr="00474B66">
        <w:rPr>
          <w:rFonts w:ascii="Arial" w:hAnsi="Arial" w:cs="Arial"/>
          <w:sz w:val="22"/>
          <w:szCs w:val="22"/>
          <w:lang w:val="en-GB"/>
        </w:rPr>
        <w:t xml:space="preserve"> laid manually – two-man operation</w:t>
      </w:r>
      <w:r w:rsidRPr="00474B66">
        <w:rPr>
          <w:rFonts w:ascii="Arial" w:hAnsi="Arial" w:cs="Arial"/>
          <w:b/>
          <w:bCs/>
          <w:sz w:val="22"/>
          <w:szCs w:val="22"/>
          <w:lang w:val="en-GB"/>
        </w:rPr>
        <w:t xml:space="preserve"> </w:t>
      </w:r>
    </w:p>
    <w:p w14:paraId="78D56F12" w14:textId="77777777" w:rsidR="00474B66" w:rsidRPr="00474B66" w:rsidRDefault="00474B66" w:rsidP="00474B66">
      <w:pPr>
        <w:widowControl w:val="0"/>
        <w:numPr>
          <w:ilvl w:val="0"/>
          <w:numId w:val="61"/>
        </w:numPr>
        <w:autoSpaceDE w:val="0"/>
        <w:autoSpaceDN w:val="0"/>
        <w:adjustRightInd w:val="0"/>
        <w:contextualSpacing/>
        <w:rPr>
          <w:rFonts w:ascii="Arial" w:hAnsi="Arial" w:cs="Arial"/>
          <w:sz w:val="22"/>
          <w:szCs w:val="22"/>
          <w:lang w:val="en-GB"/>
        </w:rPr>
      </w:pPr>
      <w:r w:rsidRPr="00474B66">
        <w:rPr>
          <w:rFonts w:ascii="Arial" w:hAnsi="Arial" w:cs="Arial"/>
          <w:b/>
          <w:sz w:val="22"/>
          <w:szCs w:val="22"/>
          <w:lang w:val="en-GB"/>
        </w:rPr>
        <w:t>Long Roll Size:</w:t>
      </w:r>
      <w:r w:rsidRPr="00474B66">
        <w:rPr>
          <w:rFonts w:ascii="Arial" w:hAnsi="Arial" w:cs="Arial"/>
          <w:sz w:val="22"/>
          <w:szCs w:val="22"/>
          <w:lang w:val="en-GB"/>
        </w:rPr>
        <w:t xml:space="preserve"> laid using a crane with lifting attachment – three-man operation.</w:t>
      </w:r>
    </w:p>
    <w:p w14:paraId="2F12FEB3"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Excessive stacking:</w:t>
      </w:r>
      <w:r w:rsidRPr="00474B66">
        <w:rPr>
          <w:rFonts w:ascii="Arial" w:hAnsi="Arial" w:cs="Arial"/>
          <w:sz w:val="22"/>
          <w:szCs w:val="22"/>
          <w:lang w:val="en-GB"/>
        </w:rPr>
        <w:t xml:space="preserve"> Not permitted.</w:t>
      </w:r>
    </w:p>
    <w:p w14:paraId="06C1E7EE"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Material loss (maximum):</w:t>
      </w:r>
      <w:r w:rsidRPr="00474B66">
        <w:rPr>
          <w:rFonts w:ascii="Arial" w:hAnsi="Arial" w:cs="Arial"/>
          <w:sz w:val="22"/>
          <w:szCs w:val="22"/>
          <w:lang w:val="en-GB"/>
        </w:rPr>
        <w:t xml:space="preserve"> 3% of total surface area.</w:t>
      </w:r>
    </w:p>
    <w:p w14:paraId="57EB5333"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Growing medium condition: Thoroughly watered</w:t>
      </w:r>
    </w:p>
    <w:p w14:paraId="79E3BF23" w14:textId="77777777" w:rsidR="00474B66" w:rsidRPr="00474B66" w:rsidRDefault="00474B66" w:rsidP="00474B66">
      <w:pPr>
        <w:widowControl w:val="0"/>
        <w:numPr>
          <w:ilvl w:val="1"/>
          <w:numId w:val="57"/>
        </w:numPr>
        <w:tabs>
          <w:tab w:val="clear" w:pos="1440"/>
        </w:tabs>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Laying blankets:</w:t>
      </w:r>
    </w:p>
    <w:p w14:paraId="3128AC55" w14:textId="77777777" w:rsidR="00474B66" w:rsidRPr="00474B66" w:rsidRDefault="00474B66" w:rsidP="00474B66">
      <w:pPr>
        <w:widowControl w:val="0"/>
        <w:autoSpaceDE w:val="0"/>
        <w:autoSpaceDN w:val="0"/>
        <w:adjustRightInd w:val="0"/>
        <w:ind w:left="720"/>
        <w:rPr>
          <w:rFonts w:ascii="Arial" w:hAnsi="Arial" w:cs="Arial"/>
          <w:sz w:val="22"/>
          <w:szCs w:val="22"/>
          <w:lang w:val="en-GB"/>
        </w:rPr>
      </w:pPr>
      <w:r w:rsidRPr="00474B66">
        <w:rPr>
          <w:rFonts w:ascii="Arial" w:hAnsi="Arial" w:cs="Arial"/>
          <w:b/>
          <w:sz w:val="22"/>
          <w:szCs w:val="22"/>
          <w:lang w:val="en-GB"/>
        </w:rPr>
        <w:lastRenderedPageBreak/>
        <w:t>General:</w:t>
      </w:r>
      <w:r w:rsidRPr="00474B66">
        <w:rPr>
          <w:rFonts w:ascii="Arial" w:hAnsi="Arial" w:cs="Arial"/>
          <w:sz w:val="22"/>
          <w:szCs w:val="22"/>
          <w:lang w:val="en-GB"/>
        </w:rPr>
        <w:t xml:space="preserve"> </w:t>
      </w:r>
      <w:r w:rsidRPr="00474B66">
        <w:rPr>
          <w:rFonts w:ascii="Arial" w:hAnsi="Arial" w:cs="Arial"/>
          <w:sz w:val="22"/>
          <w:szCs w:val="22"/>
          <w:u w:val="single"/>
          <w:lang w:val="en-GB"/>
        </w:rPr>
        <w:t>Do not lay</w:t>
      </w:r>
      <w:r w:rsidRPr="00474B66">
        <w:rPr>
          <w:rFonts w:ascii="Arial" w:hAnsi="Arial" w:cs="Arial"/>
          <w:sz w:val="22"/>
          <w:szCs w:val="22"/>
          <w:lang w:val="en-GB"/>
        </w:rPr>
        <w:t xml:space="preserve"> if blankets are dried out, damaged, frosty or waterlogged. </w:t>
      </w:r>
    </w:p>
    <w:p w14:paraId="00681438" w14:textId="77777777" w:rsidR="00474B66" w:rsidRPr="00474B66" w:rsidRDefault="00474B66" w:rsidP="00474B66">
      <w:pPr>
        <w:widowControl w:val="0"/>
        <w:autoSpaceDE w:val="0"/>
        <w:autoSpaceDN w:val="0"/>
        <w:adjustRightInd w:val="0"/>
        <w:ind w:left="720"/>
        <w:rPr>
          <w:rFonts w:ascii="Arial" w:hAnsi="Arial" w:cs="Arial"/>
          <w:sz w:val="22"/>
          <w:szCs w:val="22"/>
          <w:lang w:val="en-GB"/>
        </w:rPr>
      </w:pPr>
      <w:r w:rsidRPr="00474B66">
        <w:rPr>
          <w:rFonts w:ascii="Arial" w:hAnsi="Arial" w:cs="Arial"/>
          <w:b/>
          <w:sz w:val="22"/>
          <w:szCs w:val="22"/>
          <w:lang w:val="en-GB"/>
        </w:rPr>
        <w:t>Sloped Roofs:</w:t>
      </w:r>
      <w:r w:rsidRPr="00474B66">
        <w:rPr>
          <w:rFonts w:ascii="Arial" w:hAnsi="Arial" w:cs="Arial"/>
          <w:sz w:val="22"/>
          <w:szCs w:val="22"/>
          <w:lang w:val="en-GB"/>
        </w:rPr>
        <w:t xml:space="preserve"> Blankets to laid over the spikes of the already installed Bauder retention strips and trod down to ensure that the spikes penetrate the moisture retention fleece to the underside of the blanket.</w:t>
      </w:r>
    </w:p>
    <w:p w14:paraId="33DC6BEE" w14:textId="77777777" w:rsidR="00474B66" w:rsidRPr="00474B66" w:rsidRDefault="00474B66" w:rsidP="00474B66">
      <w:pPr>
        <w:widowControl w:val="0"/>
        <w:autoSpaceDE w:val="0"/>
        <w:autoSpaceDN w:val="0"/>
        <w:adjustRightInd w:val="0"/>
        <w:ind w:left="720"/>
        <w:rPr>
          <w:rFonts w:ascii="Arial" w:hAnsi="Arial" w:cs="Arial"/>
          <w:sz w:val="22"/>
          <w:szCs w:val="22"/>
          <w:lang w:val="en-GB"/>
        </w:rPr>
      </w:pPr>
      <w:r w:rsidRPr="00474B66">
        <w:rPr>
          <w:rFonts w:ascii="Arial" w:hAnsi="Arial" w:cs="Arial"/>
          <w:b/>
          <w:sz w:val="22"/>
          <w:szCs w:val="22"/>
          <w:lang w:val="en-GB"/>
        </w:rPr>
        <w:t>Retention Strips Required (</w:t>
      </w:r>
      <w:r w:rsidRPr="00474B66">
        <w:rPr>
          <w:rFonts w:ascii="Arial" w:hAnsi="Arial" w:cs="Arial"/>
          <w:b/>
          <w:sz w:val="22"/>
          <w:szCs w:val="22"/>
          <w:u w:val="single"/>
          <w:lang w:val="en-GB"/>
        </w:rPr>
        <w:t>XF301 Blanket ONLY</w:t>
      </w:r>
      <w:r w:rsidRPr="00474B66">
        <w:rPr>
          <w:rFonts w:ascii="Arial" w:hAnsi="Arial" w:cs="Arial"/>
          <w:b/>
          <w:sz w:val="22"/>
          <w:szCs w:val="22"/>
          <w:lang w:val="en-GB"/>
        </w:rPr>
        <w:t>):</w:t>
      </w:r>
      <w:r w:rsidRPr="00474B66">
        <w:rPr>
          <w:rFonts w:ascii="Arial" w:hAnsi="Arial" w:cs="Arial"/>
          <w:sz w:val="22"/>
          <w:szCs w:val="22"/>
          <w:lang w:val="en-GB"/>
        </w:rPr>
        <w:t xml:space="preserve"> </w:t>
      </w:r>
    </w:p>
    <w:p w14:paraId="2A255D29" w14:textId="77777777" w:rsidR="00474B66" w:rsidRPr="00474B66" w:rsidRDefault="00474B66" w:rsidP="00474B66">
      <w:pPr>
        <w:widowControl w:val="0"/>
        <w:numPr>
          <w:ilvl w:val="0"/>
          <w:numId w:val="62"/>
        </w:numPr>
        <w:autoSpaceDE w:val="0"/>
        <w:autoSpaceDN w:val="0"/>
        <w:adjustRightInd w:val="0"/>
        <w:contextualSpacing/>
        <w:rPr>
          <w:rFonts w:ascii="Arial" w:hAnsi="Arial" w:cs="Arial"/>
          <w:sz w:val="22"/>
          <w:szCs w:val="22"/>
          <w:lang w:val="en-GB"/>
        </w:rPr>
      </w:pPr>
      <w:r w:rsidRPr="00474B66">
        <w:rPr>
          <w:rFonts w:ascii="Arial" w:hAnsi="Arial" w:cs="Arial"/>
          <w:sz w:val="22"/>
          <w:szCs w:val="22"/>
          <w:lang w:val="en-GB"/>
        </w:rPr>
        <w:t>Bitumen Membrane Green Systems - from 10° and above.</w:t>
      </w:r>
    </w:p>
    <w:p w14:paraId="7673ABA2" w14:textId="77777777" w:rsidR="00474B66" w:rsidRPr="00474B66" w:rsidRDefault="00474B66" w:rsidP="00474B66">
      <w:pPr>
        <w:widowControl w:val="0"/>
        <w:numPr>
          <w:ilvl w:val="0"/>
          <w:numId w:val="62"/>
        </w:numPr>
        <w:autoSpaceDE w:val="0"/>
        <w:autoSpaceDN w:val="0"/>
        <w:adjustRightInd w:val="0"/>
        <w:contextualSpacing/>
        <w:rPr>
          <w:rFonts w:ascii="Arial" w:hAnsi="Arial" w:cs="Arial"/>
          <w:sz w:val="22"/>
          <w:szCs w:val="22"/>
          <w:lang w:val="en-GB"/>
        </w:rPr>
      </w:pPr>
      <w:r w:rsidRPr="00474B66">
        <w:rPr>
          <w:rFonts w:ascii="Arial" w:hAnsi="Arial" w:cs="Arial"/>
          <w:sz w:val="22"/>
          <w:szCs w:val="22"/>
          <w:lang w:val="en-GB"/>
        </w:rPr>
        <w:t>Bauder Single Ply Green Systems - from 5° and above.</w:t>
      </w:r>
    </w:p>
    <w:p w14:paraId="4E8C5977" w14:textId="77777777" w:rsidR="00474B66" w:rsidRPr="00474B66" w:rsidRDefault="00474B66" w:rsidP="00474B66">
      <w:pPr>
        <w:widowControl w:val="0"/>
        <w:numPr>
          <w:ilvl w:val="0"/>
          <w:numId w:val="62"/>
        </w:numPr>
        <w:autoSpaceDE w:val="0"/>
        <w:autoSpaceDN w:val="0"/>
        <w:adjustRightInd w:val="0"/>
        <w:contextualSpacing/>
        <w:rPr>
          <w:rFonts w:ascii="Arial" w:hAnsi="Arial" w:cs="Arial"/>
          <w:sz w:val="22"/>
          <w:szCs w:val="22"/>
          <w:lang w:val="en-GB"/>
        </w:rPr>
      </w:pPr>
      <w:r w:rsidRPr="00474B66">
        <w:rPr>
          <w:rFonts w:ascii="Arial" w:hAnsi="Arial" w:cs="Arial"/>
          <w:sz w:val="22"/>
          <w:szCs w:val="22"/>
          <w:lang w:val="en-GB"/>
        </w:rPr>
        <w:t xml:space="preserve">Bauder </w:t>
      </w:r>
      <w:proofErr w:type="spellStart"/>
      <w:r w:rsidRPr="00474B66">
        <w:rPr>
          <w:rFonts w:ascii="Arial" w:hAnsi="Arial" w:cs="Arial"/>
          <w:sz w:val="22"/>
          <w:szCs w:val="22"/>
          <w:lang w:val="en-GB"/>
        </w:rPr>
        <w:t>LiquiTEC</w:t>
      </w:r>
      <w:proofErr w:type="spellEnd"/>
      <w:r w:rsidRPr="00474B66">
        <w:rPr>
          <w:rFonts w:ascii="Arial" w:hAnsi="Arial" w:cs="Arial"/>
          <w:sz w:val="22"/>
          <w:szCs w:val="22"/>
          <w:lang w:val="en-GB"/>
        </w:rPr>
        <w:t xml:space="preserve"> Roofing System - from 5° and above.</w:t>
      </w:r>
    </w:p>
    <w:p w14:paraId="79510E8E" w14:textId="77777777" w:rsidR="00474B66" w:rsidRPr="00474B66" w:rsidRDefault="00474B66" w:rsidP="00474B66">
      <w:pPr>
        <w:widowControl w:val="0"/>
        <w:autoSpaceDE w:val="0"/>
        <w:autoSpaceDN w:val="0"/>
        <w:adjustRightInd w:val="0"/>
        <w:ind w:left="720"/>
        <w:rPr>
          <w:rFonts w:ascii="Arial" w:hAnsi="Arial" w:cs="Arial"/>
          <w:b/>
          <w:sz w:val="22"/>
          <w:szCs w:val="22"/>
          <w:lang w:val="en-GB"/>
        </w:rPr>
      </w:pPr>
      <w:r w:rsidRPr="00474B66">
        <w:rPr>
          <w:rFonts w:ascii="Arial" w:hAnsi="Arial" w:cs="Arial"/>
          <w:b/>
          <w:sz w:val="22"/>
          <w:szCs w:val="22"/>
          <w:lang w:val="en-GB"/>
        </w:rPr>
        <w:t xml:space="preserve">Note: For Bauder SB Substrate Sedum Blanket - </w:t>
      </w:r>
      <w:r w:rsidRPr="00474B66">
        <w:rPr>
          <w:rFonts w:ascii="Arial" w:hAnsi="Arial" w:cs="Arial"/>
          <w:sz w:val="22"/>
          <w:szCs w:val="22"/>
          <w:lang w:val="en-GB"/>
        </w:rPr>
        <w:t>On steeper slopes the blankets can be additionally pegged with bio-degradable pegs (supplied by others) to secure them until they root, but these must not penetrate further than the depth of the substrate growing medium.</w:t>
      </w:r>
    </w:p>
    <w:p w14:paraId="35A8661B"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Orientation:</w:t>
      </w:r>
      <w:r w:rsidRPr="00474B66">
        <w:rPr>
          <w:rFonts w:ascii="Arial" w:hAnsi="Arial" w:cs="Arial"/>
          <w:sz w:val="22"/>
          <w:szCs w:val="22"/>
          <w:lang w:val="en-GB"/>
        </w:rPr>
        <w:t xml:space="preserve"> Diagonal or perpendicular to slope of roof.</w:t>
      </w:r>
    </w:p>
    <w:p w14:paraId="1861F1DA"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Joints:</w:t>
      </w:r>
      <w:r w:rsidRPr="00474B66">
        <w:rPr>
          <w:rFonts w:ascii="Arial" w:hAnsi="Arial" w:cs="Arial"/>
          <w:sz w:val="22"/>
          <w:szCs w:val="22"/>
          <w:lang w:val="en-GB"/>
        </w:rPr>
        <w:t xml:space="preserve"> Stagger. Butt together or slightly overlap to prevent gaps. Do not stretch blankets. All excess vegetation should be removed from the overlap and the opposite leading edge of the blanket to ensure that the joints butt together tightly (as per the Bauder installation guideline).</w:t>
      </w:r>
    </w:p>
    <w:p w14:paraId="0087FC16"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Edges:</w:t>
      </w:r>
      <w:r w:rsidRPr="00474B66">
        <w:rPr>
          <w:rFonts w:ascii="Arial" w:hAnsi="Arial" w:cs="Arial"/>
          <w:sz w:val="22"/>
          <w:szCs w:val="22"/>
          <w:lang w:val="en-GB"/>
        </w:rPr>
        <w:t xml:space="preserve"> No smaller than 1m x 1m pieces.</w:t>
      </w:r>
    </w:p>
    <w:p w14:paraId="7BDE7AD5"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Consolidation:</w:t>
      </w:r>
      <w:r w:rsidRPr="00474B66">
        <w:rPr>
          <w:rFonts w:ascii="Arial" w:hAnsi="Arial" w:cs="Arial"/>
          <w:sz w:val="22"/>
          <w:szCs w:val="22"/>
          <w:lang w:val="en-GB"/>
        </w:rPr>
        <w:t xml:space="preserve"> N/A</w:t>
      </w:r>
    </w:p>
    <w:p w14:paraId="211B28FB"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Dressing:</w:t>
      </w:r>
      <w:r w:rsidRPr="00474B66">
        <w:rPr>
          <w:rFonts w:ascii="Arial" w:hAnsi="Arial" w:cs="Arial"/>
          <w:sz w:val="22"/>
          <w:szCs w:val="22"/>
          <w:lang w:val="en-GB"/>
        </w:rPr>
        <w:t xml:space="preserve"> Bauder Extensive substrate.</w:t>
      </w:r>
    </w:p>
    <w:p w14:paraId="29FFDDE8"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Application:</w:t>
      </w:r>
      <w:r w:rsidRPr="00474B66">
        <w:rPr>
          <w:rFonts w:ascii="Arial" w:hAnsi="Arial" w:cs="Arial"/>
          <w:sz w:val="22"/>
          <w:szCs w:val="22"/>
          <w:lang w:val="en-GB"/>
        </w:rPr>
        <w:t xml:space="preserve"> Brush in to fill joints.</w:t>
      </w:r>
    </w:p>
    <w:p w14:paraId="57F0D403" w14:textId="77777777" w:rsidR="00474B66" w:rsidRPr="00474B66" w:rsidRDefault="00474B66" w:rsidP="00474B66">
      <w:pPr>
        <w:widowControl w:val="0"/>
        <w:numPr>
          <w:ilvl w:val="0"/>
          <w:numId w:val="56"/>
        </w:numPr>
        <w:autoSpaceDE w:val="0"/>
        <w:autoSpaceDN w:val="0"/>
        <w:adjustRightInd w:val="0"/>
        <w:rPr>
          <w:rFonts w:ascii="Arial" w:hAnsi="Arial" w:cs="Arial"/>
          <w:sz w:val="22"/>
          <w:szCs w:val="22"/>
        </w:rPr>
      </w:pPr>
      <w:r w:rsidRPr="00474B66">
        <w:rPr>
          <w:rFonts w:ascii="Arial" w:hAnsi="Arial" w:cs="Arial"/>
          <w:b/>
          <w:sz w:val="22"/>
          <w:szCs w:val="22"/>
          <w:lang w:val="en-GB"/>
        </w:rPr>
        <w:t>Watering:</w:t>
      </w:r>
      <w:r w:rsidRPr="00474B66">
        <w:rPr>
          <w:rFonts w:ascii="Arial" w:hAnsi="Arial" w:cs="Arial"/>
          <w:sz w:val="22"/>
          <w:szCs w:val="22"/>
          <w:lang w:val="en-GB"/>
        </w:rPr>
        <w:t xml:space="preserve"> </w:t>
      </w:r>
      <w:r w:rsidRPr="00474B66">
        <w:rPr>
          <w:rFonts w:ascii="Arial" w:hAnsi="Arial" w:cs="Arial"/>
          <w:sz w:val="22"/>
          <w:szCs w:val="22"/>
        </w:rPr>
        <w:t xml:space="preserve">Thoroughly water using surface sprinklers immediately after installation and substrate dressing, </w:t>
      </w:r>
      <w:r w:rsidRPr="00474B66">
        <w:rPr>
          <w:rFonts w:ascii="Arial" w:hAnsi="Arial" w:cs="Arial"/>
          <w:color w:val="000000"/>
          <w:sz w:val="22"/>
          <w:szCs w:val="22"/>
          <w:lang w:val="en"/>
        </w:rPr>
        <w:t xml:space="preserve">ensuring that the blankets and substrate are fully saturated before moving on to the next area.  </w:t>
      </w:r>
    </w:p>
    <w:p w14:paraId="4D0262E9" w14:textId="77777777" w:rsidR="00474B66" w:rsidRPr="00474B66" w:rsidRDefault="00474B66" w:rsidP="00474B66">
      <w:pPr>
        <w:widowControl w:val="0"/>
        <w:autoSpaceDE w:val="0"/>
        <w:autoSpaceDN w:val="0"/>
        <w:adjustRightInd w:val="0"/>
        <w:ind w:left="720"/>
        <w:rPr>
          <w:rFonts w:ascii="Arial" w:hAnsi="Arial" w:cs="Arial"/>
          <w:sz w:val="22"/>
          <w:szCs w:val="22"/>
        </w:rPr>
      </w:pPr>
      <w:r w:rsidRPr="00474B66">
        <w:rPr>
          <w:rFonts w:ascii="Arial" w:hAnsi="Arial" w:cs="Arial"/>
          <w:b/>
          <w:sz w:val="22"/>
          <w:szCs w:val="22"/>
        </w:rPr>
        <w:t>Note:</w:t>
      </w:r>
      <w:r w:rsidRPr="00474B66">
        <w:rPr>
          <w:rFonts w:ascii="Arial" w:hAnsi="Arial" w:cs="Arial"/>
          <w:sz w:val="22"/>
          <w:szCs w:val="22"/>
        </w:rPr>
        <w:t xml:space="preserve"> Follow Bauder Establishment Watering Guidelines also.</w:t>
      </w:r>
    </w:p>
    <w:p w14:paraId="6F996D18" w14:textId="77777777" w:rsidR="00474B66" w:rsidRPr="00474B66" w:rsidRDefault="00474B66" w:rsidP="00474B66">
      <w:pPr>
        <w:widowControl w:val="0"/>
        <w:numPr>
          <w:ilvl w:val="2"/>
          <w:numId w:val="55"/>
        </w:numPr>
        <w:autoSpaceDE w:val="0"/>
        <w:autoSpaceDN w:val="0"/>
        <w:adjustRightInd w:val="0"/>
        <w:ind w:left="744"/>
        <w:rPr>
          <w:rFonts w:ascii="Arial" w:hAnsi="Arial" w:cs="Arial"/>
          <w:sz w:val="22"/>
          <w:szCs w:val="22"/>
          <w:lang w:val="en-GB"/>
        </w:rPr>
      </w:pPr>
      <w:r w:rsidRPr="00474B66">
        <w:rPr>
          <w:rFonts w:ascii="Arial" w:hAnsi="Arial" w:cs="Arial"/>
          <w:b/>
          <w:sz w:val="22"/>
          <w:szCs w:val="22"/>
          <w:lang w:val="en-GB"/>
        </w:rPr>
        <w:t xml:space="preserve">Roll size: </w:t>
      </w:r>
    </w:p>
    <w:p w14:paraId="6BFB137F" w14:textId="77777777" w:rsidR="00474B66" w:rsidRPr="00474B66" w:rsidRDefault="00474B66" w:rsidP="00474B66">
      <w:pPr>
        <w:widowControl w:val="0"/>
        <w:autoSpaceDE w:val="0"/>
        <w:autoSpaceDN w:val="0"/>
        <w:adjustRightInd w:val="0"/>
        <w:rPr>
          <w:rFonts w:ascii="Arial" w:hAnsi="Arial" w:cs="Arial"/>
          <w:b/>
          <w:sz w:val="22"/>
          <w:szCs w:val="22"/>
          <w:lang w:val="en-GB"/>
        </w:rPr>
      </w:pPr>
      <w:r w:rsidRPr="00474B66">
        <w:rPr>
          <w:rFonts w:ascii="Arial" w:hAnsi="Arial" w:cs="Arial"/>
          <w:b/>
          <w:sz w:val="22"/>
          <w:szCs w:val="22"/>
          <w:lang w:val="en-GB"/>
        </w:rPr>
        <w:tab/>
        <w:t>Standard:</w:t>
      </w:r>
      <w:r w:rsidRPr="00474B66">
        <w:rPr>
          <w:rFonts w:ascii="Arial" w:hAnsi="Arial" w:cs="Arial"/>
          <w:sz w:val="22"/>
          <w:szCs w:val="22"/>
          <w:lang w:val="en-GB"/>
        </w:rPr>
        <w:t xml:space="preserve"> 2m x 1m</w:t>
      </w:r>
      <w:r w:rsidRPr="00474B66">
        <w:rPr>
          <w:rFonts w:ascii="Arial" w:hAnsi="Arial" w:cs="Arial"/>
          <w:b/>
          <w:sz w:val="22"/>
          <w:szCs w:val="22"/>
          <w:lang w:val="en-GB"/>
        </w:rPr>
        <w:t xml:space="preserve"> </w:t>
      </w:r>
    </w:p>
    <w:p w14:paraId="1A27F0FD" w14:textId="77777777" w:rsidR="00474B66" w:rsidRPr="00474B66" w:rsidRDefault="00474B66" w:rsidP="00474B66">
      <w:pPr>
        <w:widowControl w:val="0"/>
        <w:autoSpaceDE w:val="0"/>
        <w:autoSpaceDN w:val="0"/>
        <w:adjustRightInd w:val="0"/>
        <w:rPr>
          <w:rFonts w:ascii="Arial" w:hAnsi="Arial" w:cs="Arial"/>
          <w:sz w:val="22"/>
          <w:szCs w:val="22"/>
          <w:lang w:val="en-GB"/>
        </w:rPr>
      </w:pPr>
      <w:r w:rsidRPr="00474B66">
        <w:rPr>
          <w:rFonts w:ascii="Arial" w:hAnsi="Arial" w:cs="Arial"/>
          <w:b/>
          <w:sz w:val="22"/>
          <w:szCs w:val="22"/>
          <w:lang w:val="en-GB"/>
        </w:rPr>
        <w:tab/>
        <w:t>Long:</w:t>
      </w:r>
      <w:r w:rsidRPr="00474B66">
        <w:rPr>
          <w:rFonts w:ascii="Arial" w:hAnsi="Arial" w:cs="Arial"/>
          <w:sz w:val="22"/>
          <w:szCs w:val="22"/>
          <w:lang w:val="en-GB"/>
        </w:rPr>
        <w:t xml:space="preserve"> 10m x 1m (or length size as required, cut in 1m increments)</w:t>
      </w:r>
    </w:p>
    <w:p w14:paraId="0954EB83" w14:textId="77777777" w:rsidR="00474B66" w:rsidRPr="00474B66" w:rsidRDefault="00474B66" w:rsidP="00474B66">
      <w:pPr>
        <w:widowControl w:val="0"/>
        <w:numPr>
          <w:ilvl w:val="0"/>
          <w:numId w:val="56"/>
        </w:numPr>
        <w:autoSpaceDE w:val="0"/>
        <w:autoSpaceDN w:val="0"/>
        <w:adjustRightInd w:val="0"/>
        <w:rPr>
          <w:rFonts w:ascii="Arial" w:hAnsi="Arial" w:cs="Arial"/>
          <w:b/>
          <w:sz w:val="22"/>
          <w:szCs w:val="22"/>
          <w:lang w:val="en-GB"/>
        </w:rPr>
      </w:pPr>
      <w:r w:rsidRPr="00474B66">
        <w:rPr>
          <w:rFonts w:ascii="Arial" w:hAnsi="Arial" w:cs="Arial"/>
          <w:b/>
          <w:sz w:val="22"/>
          <w:szCs w:val="22"/>
          <w:lang w:val="en-GB"/>
        </w:rPr>
        <w:t xml:space="preserve">Bauder XF301 Sedum Blanket on Exposed Sites: </w:t>
      </w:r>
      <w:r w:rsidRPr="00474B66">
        <w:rPr>
          <w:rFonts w:ascii="Arial" w:hAnsi="Arial" w:cs="Arial"/>
          <w:sz w:val="22"/>
          <w:szCs w:val="22"/>
          <w:lang w:val="en-GB"/>
        </w:rPr>
        <w:t>It may be necessary to provide a stone ballast coating spread evenly to prevent wind uplift and erosion of the vegetation blanket in high winds and/or heavy rainfall.</w:t>
      </w:r>
    </w:p>
    <w:p w14:paraId="19DBACA6" w14:textId="77777777" w:rsidR="00474B66" w:rsidRPr="00474B66" w:rsidRDefault="00474B66" w:rsidP="00474B66">
      <w:pPr>
        <w:widowControl w:val="0"/>
        <w:numPr>
          <w:ilvl w:val="0"/>
          <w:numId w:val="63"/>
        </w:numPr>
        <w:autoSpaceDE w:val="0"/>
        <w:autoSpaceDN w:val="0"/>
        <w:adjustRightInd w:val="0"/>
        <w:contextualSpacing/>
        <w:rPr>
          <w:rFonts w:ascii="Arial" w:hAnsi="Arial" w:cs="Arial"/>
          <w:b/>
          <w:sz w:val="22"/>
          <w:szCs w:val="22"/>
          <w:lang w:val="en-GB"/>
        </w:rPr>
      </w:pPr>
      <w:r w:rsidRPr="00474B66">
        <w:rPr>
          <w:rFonts w:ascii="Arial" w:hAnsi="Arial" w:cs="Arial"/>
          <w:b/>
          <w:sz w:val="22"/>
          <w:szCs w:val="22"/>
          <w:lang w:val="en-GB"/>
        </w:rPr>
        <w:t xml:space="preserve">Installation: </w:t>
      </w:r>
      <w:r w:rsidRPr="00474B66">
        <w:rPr>
          <w:rFonts w:ascii="Arial" w:hAnsi="Arial" w:cs="Arial"/>
          <w:sz w:val="22"/>
          <w:szCs w:val="22"/>
          <w:lang w:val="en-GB"/>
        </w:rPr>
        <w:t>20 - 40mm rounded washed pebbles to be installed onto the vegetation blankets to provide the required loading of 27Kg/m².</w:t>
      </w:r>
    </w:p>
    <w:p w14:paraId="1B7B2EA7" w14:textId="77777777" w:rsidR="00474B66" w:rsidRPr="00474B66" w:rsidRDefault="00474B66" w:rsidP="00474B66">
      <w:pPr>
        <w:widowControl w:val="0"/>
        <w:autoSpaceDE w:val="0"/>
        <w:autoSpaceDN w:val="0"/>
        <w:adjustRightInd w:val="0"/>
        <w:rPr>
          <w:rFonts w:ascii="Arial" w:hAnsi="Arial" w:cs="Arial"/>
          <w:b/>
          <w:sz w:val="22"/>
          <w:szCs w:val="22"/>
          <w:lang w:val="en-GB"/>
        </w:rPr>
      </w:pPr>
    </w:p>
    <w:p w14:paraId="5FB9880B" w14:textId="77777777" w:rsidR="00FF5705" w:rsidRPr="00FF5705" w:rsidRDefault="00FF5705" w:rsidP="00FF5705">
      <w:pPr>
        <w:widowControl w:val="0"/>
        <w:autoSpaceDE w:val="0"/>
        <w:autoSpaceDN w:val="0"/>
        <w:adjustRightInd w:val="0"/>
        <w:rPr>
          <w:rFonts w:ascii="Arial" w:hAnsi="Arial" w:cs="Arial"/>
          <w:sz w:val="22"/>
          <w:szCs w:val="22"/>
        </w:rPr>
      </w:pPr>
      <w:r w:rsidRPr="00FF5705">
        <w:rPr>
          <w:rFonts w:ascii="Arial" w:hAnsi="Arial" w:cs="Arial"/>
          <w:b/>
          <w:sz w:val="22"/>
          <w:szCs w:val="22"/>
        </w:rPr>
        <w:t>830</w:t>
      </w:r>
      <w:r w:rsidRPr="00FF5705">
        <w:rPr>
          <w:rFonts w:ascii="Arial" w:hAnsi="Arial" w:cs="Arial"/>
          <w:sz w:val="22"/>
          <w:szCs w:val="22"/>
        </w:rPr>
        <w:tab/>
      </w:r>
      <w:r w:rsidRPr="00FF5705">
        <w:rPr>
          <w:rFonts w:ascii="Arial" w:hAnsi="Arial" w:cs="Arial"/>
          <w:b/>
          <w:sz w:val="22"/>
          <w:szCs w:val="22"/>
        </w:rPr>
        <w:t>INSPECTION CHAMBER INSTALLATION</w:t>
      </w:r>
    </w:p>
    <w:p w14:paraId="6BA503DB" w14:textId="77777777" w:rsidR="00FF5705" w:rsidRPr="00FF5705" w:rsidRDefault="00FF5705" w:rsidP="00991261">
      <w:pPr>
        <w:widowControl w:val="0"/>
        <w:numPr>
          <w:ilvl w:val="0"/>
          <w:numId w:val="40"/>
        </w:numPr>
        <w:tabs>
          <w:tab w:val="clear" w:pos="1080"/>
        </w:tabs>
        <w:autoSpaceDE w:val="0"/>
        <w:autoSpaceDN w:val="0"/>
        <w:adjustRightInd w:val="0"/>
        <w:ind w:left="744"/>
        <w:rPr>
          <w:rFonts w:ascii="Arial" w:hAnsi="Arial" w:cs="Arial"/>
          <w:sz w:val="22"/>
          <w:szCs w:val="22"/>
        </w:rPr>
      </w:pPr>
      <w:r w:rsidRPr="00FF5705">
        <w:rPr>
          <w:rFonts w:ascii="Arial" w:hAnsi="Arial" w:cs="Arial"/>
          <w:b/>
          <w:sz w:val="22"/>
          <w:szCs w:val="22"/>
        </w:rPr>
        <w:t>Location:</w:t>
      </w:r>
      <w:r w:rsidRPr="00FF5705">
        <w:rPr>
          <w:rFonts w:ascii="Arial" w:hAnsi="Arial" w:cs="Arial"/>
          <w:sz w:val="22"/>
          <w:szCs w:val="22"/>
        </w:rPr>
        <w:t xml:space="preserve"> Install centrally over rainwater outlets.</w:t>
      </w:r>
    </w:p>
    <w:p w14:paraId="3491DE0C" w14:textId="77777777" w:rsidR="00FF5705" w:rsidRPr="00FF5705" w:rsidRDefault="00FF5705" w:rsidP="00991261">
      <w:pPr>
        <w:widowControl w:val="0"/>
        <w:numPr>
          <w:ilvl w:val="0"/>
          <w:numId w:val="40"/>
        </w:numPr>
        <w:tabs>
          <w:tab w:val="clear" w:pos="1080"/>
        </w:tabs>
        <w:autoSpaceDE w:val="0"/>
        <w:autoSpaceDN w:val="0"/>
        <w:adjustRightInd w:val="0"/>
        <w:ind w:left="744"/>
        <w:rPr>
          <w:rFonts w:ascii="Arial" w:hAnsi="Arial" w:cs="Arial"/>
          <w:sz w:val="22"/>
          <w:szCs w:val="22"/>
        </w:rPr>
      </w:pPr>
      <w:r w:rsidRPr="00FF5705">
        <w:rPr>
          <w:rFonts w:ascii="Arial" w:hAnsi="Arial" w:cs="Arial"/>
          <w:b/>
          <w:sz w:val="22"/>
          <w:szCs w:val="22"/>
        </w:rPr>
        <w:t>Orientation:</w:t>
      </w:r>
      <w:r w:rsidRPr="00FF5705">
        <w:rPr>
          <w:rFonts w:ascii="Arial" w:hAnsi="Arial" w:cs="Arial"/>
          <w:sz w:val="22"/>
          <w:szCs w:val="22"/>
        </w:rPr>
        <w:t xml:space="preserve"> Align parallel with adjacent features.</w:t>
      </w:r>
    </w:p>
    <w:p w14:paraId="5B004501" w14:textId="77777777" w:rsidR="00FF5705" w:rsidRPr="00FF5705" w:rsidRDefault="00FF5705" w:rsidP="00991261">
      <w:pPr>
        <w:widowControl w:val="0"/>
        <w:numPr>
          <w:ilvl w:val="0"/>
          <w:numId w:val="40"/>
        </w:numPr>
        <w:tabs>
          <w:tab w:val="clear" w:pos="1080"/>
        </w:tabs>
        <w:autoSpaceDE w:val="0"/>
        <w:autoSpaceDN w:val="0"/>
        <w:adjustRightInd w:val="0"/>
        <w:ind w:left="744"/>
        <w:rPr>
          <w:rFonts w:ascii="Arial" w:hAnsi="Arial" w:cs="Arial"/>
          <w:sz w:val="22"/>
          <w:szCs w:val="22"/>
        </w:rPr>
      </w:pPr>
      <w:r w:rsidRPr="00FF5705">
        <w:rPr>
          <w:rFonts w:ascii="Arial" w:hAnsi="Arial" w:cs="Arial"/>
          <w:b/>
          <w:sz w:val="22"/>
          <w:szCs w:val="22"/>
        </w:rPr>
        <w:t>Surround:</w:t>
      </w:r>
      <w:r w:rsidRPr="00FF5705">
        <w:rPr>
          <w:rFonts w:ascii="Arial" w:hAnsi="Arial" w:cs="Arial"/>
          <w:sz w:val="22"/>
          <w:szCs w:val="22"/>
        </w:rPr>
        <w:t xml:space="preserve"> Using 20/40mm grade washed pebbles; the inspection chamber must be surrounded by a 500mm vegetation barrier surround to prevent unwanted growth obstructing the drainage system. </w:t>
      </w:r>
    </w:p>
    <w:p w14:paraId="34641E9E" w14:textId="77777777" w:rsidR="00FF5705" w:rsidRPr="00FF5705" w:rsidRDefault="00FF5705" w:rsidP="00991261">
      <w:pPr>
        <w:widowControl w:val="0"/>
        <w:numPr>
          <w:ilvl w:val="0"/>
          <w:numId w:val="40"/>
        </w:numPr>
        <w:tabs>
          <w:tab w:val="clear" w:pos="1080"/>
        </w:tabs>
        <w:autoSpaceDE w:val="0"/>
        <w:autoSpaceDN w:val="0"/>
        <w:adjustRightInd w:val="0"/>
        <w:ind w:left="744"/>
        <w:rPr>
          <w:rFonts w:ascii="Arial" w:hAnsi="Arial" w:cs="Arial"/>
          <w:sz w:val="22"/>
          <w:szCs w:val="22"/>
        </w:rPr>
      </w:pPr>
      <w:r w:rsidRPr="00FF5705">
        <w:rPr>
          <w:rFonts w:ascii="Arial" w:hAnsi="Arial" w:cs="Arial"/>
          <w:b/>
          <w:sz w:val="22"/>
          <w:szCs w:val="22"/>
        </w:rPr>
        <w:t xml:space="preserve">Positioning: </w:t>
      </w:r>
      <w:r w:rsidRPr="00FF5705">
        <w:rPr>
          <w:rFonts w:ascii="Arial" w:hAnsi="Arial" w:cs="Arial"/>
          <w:sz w:val="22"/>
          <w:szCs w:val="22"/>
        </w:rPr>
        <w:t>Never place directly on the waterproofing membrane – see options below-</w:t>
      </w:r>
    </w:p>
    <w:p w14:paraId="7FF75269" w14:textId="77777777" w:rsidR="00FF5705" w:rsidRPr="00FF5705" w:rsidRDefault="00FF5705" w:rsidP="00FF5705">
      <w:pPr>
        <w:widowControl w:val="0"/>
        <w:autoSpaceDE w:val="0"/>
        <w:autoSpaceDN w:val="0"/>
        <w:adjustRightInd w:val="0"/>
        <w:ind w:left="720"/>
        <w:rPr>
          <w:rFonts w:ascii="Arial" w:hAnsi="Arial" w:cs="Arial"/>
          <w:sz w:val="22"/>
          <w:szCs w:val="22"/>
        </w:rPr>
      </w:pPr>
      <w:r w:rsidRPr="00FF5705">
        <w:rPr>
          <w:rFonts w:ascii="Arial" w:hAnsi="Arial" w:cs="Arial"/>
          <w:b/>
          <w:sz w:val="22"/>
          <w:szCs w:val="22"/>
        </w:rPr>
        <w:t xml:space="preserve">Intensive / extensive soft landscaping: </w:t>
      </w:r>
      <w:r w:rsidRPr="00FF5705">
        <w:rPr>
          <w:rFonts w:ascii="Arial" w:hAnsi="Arial" w:cs="Arial"/>
          <w:sz w:val="22"/>
          <w:szCs w:val="22"/>
        </w:rPr>
        <w:t>Placed</w:t>
      </w:r>
      <w:r w:rsidRPr="00FF5705">
        <w:rPr>
          <w:rFonts w:ascii="Arial" w:hAnsi="Arial" w:cs="Arial"/>
          <w:b/>
          <w:sz w:val="22"/>
          <w:szCs w:val="22"/>
        </w:rPr>
        <w:t xml:space="preserve"> </w:t>
      </w:r>
      <w:r w:rsidRPr="00FF5705">
        <w:rPr>
          <w:rFonts w:ascii="Arial" w:hAnsi="Arial" w:cs="Arial"/>
          <w:sz w:val="22"/>
          <w:szCs w:val="22"/>
        </w:rPr>
        <w:t>directly on to the drainage / water storage layer.</w:t>
      </w:r>
    </w:p>
    <w:p w14:paraId="4E217D21" w14:textId="77777777" w:rsidR="00FF5705" w:rsidRPr="00FF5705" w:rsidRDefault="00FF5705" w:rsidP="00FF5705">
      <w:pPr>
        <w:widowControl w:val="0"/>
        <w:autoSpaceDE w:val="0"/>
        <w:autoSpaceDN w:val="0"/>
        <w:adjustRightInd w:val="0"/>
        <w:ind w:left="720"/>
        <w:rPr>
          <w:rFonts w:ascii="Arial" w:hAnsi="Arial" w:cs="Arial"/>
          <w:sz w:val="22"/>
          <w:szCs w:val="22"/>
        </w:rPr>
      </w:pPr>
      <w:r w:rsidRPr="00FF5705">
        <w:rPr>
          <w:rFonts w:ascii="Arial" w:hAnsi="Arial" w:cs="Arial"/>
          <w:b/>
          <w:sz w:val="22"/>
          <w:szCs w:val="22"/>
        </w:rPr>
        <w:t xml:space="preserve">Inverted roof with pebble ballast: </w:t>
      </w:r>
      <w:r w:rsidRPr="00FF5705">
        <w:rPr>
          <w:rFonts w:ascii="Arial" w:hAnsi="Arial" w:cs="Arial"/>
          <w:sz w:val="22"/>
          <w:szCs w:val="22"/>
        </w:rPr>
        <w:t xml:space="preserve"> Placed directly on the vapour permeable membrane or filter layer.</w:t>
      </w:r>
    </w:p>
    <w:p w14:paraId="75CA45E8" w14:textId="77777777" w:rsidR="00FF5705" w:rsidRPr="00FF5705" w:rsidRDefault="00FF5705" w:rsidP="00FF5705">
      <w:pPr>
        <w:widowControl w:val="0"/>
        <w:autoSpaceDE w:val="0"/>
        <w:autoSpaceDN w:val="0"/>
        <w:adjustRightInd w:val="0"/>
        <w:ind w:left="720"/>
        <w:rPr>
          <w:rFonts w:ascii="Arial" w:hAnsi="Arial" w:cs="Arial"/>
          <w:sz w:val="22"/>
          <w:szCs w:val="22"/>
        </w:rPr>
      </w:pPr>
      <w:r w:rsidRPr="00FF5705">
        <w:rPr>
          <w:rFonts w:ascii="Arial" w:hAnsi="Arial" w:cs="Arial"/>
          <w:b/>
          <w:sz w:val="22"/>
          <w:szCs w:val="22"/>
        </w:rPr>
        <w:t>Decorative aggregate finishes:</w:t>
      </w:r>
      <w:r w:rsidRPr="00FF5705">
        <w:rPr>
          <w:rFonts w:ascii="Arial" w:hAnsi="Arial" w:cs="Arial"/>
          <w:sz w:val="22"/>
          <w:szCs w:val="22"/>
        </w:rPr>
        <w:t xml:space="preserve"> Placed directly on the protection layer or vapour permeable membrane / filter layer</w:t>
      </w:r>
    </w:p>
    <w:p w14:paraId="6BE8DD33" w14:textId="77777777" w:rsidR="00FF5705" w:rsidRPr="00FF5705" w:rsidRDefault="00FF5705" w:rsidP="00FF5705">
      <w:pPr>
        <w:widowControl w:val="0"/>
        <w:autoSpaceDE w:val="0"/>
        <w:autoSpaceDN w:val="0"/>
        <w:adjustRightInd w:val="0"/>
        <w:ind w:left="720"/>
        <w:rPr>
          <w:rFonts w:ascii="Arial" w:hAnsi="Arial" w:cs="Arial"/>
          <w:sz w:val="22"/>
          <w:szCs w:val="22"/>
        </w:rPr>
      </w:pPr>
      <w:r w:rsidRPr="00FF5705">
        <w:rPr>
          <w:rFonts w:ascii="Arial" w:hAnsi="Arial" w:cs="Arial"/>
          <w:b/>
          <w:sz w:val="22"/>
          <w:szCs w:val="22"/>
        </w:rPr>
        <w:t>Important Note:</w:t>
      </w:r>
      <w:r w:rsidRPr="00FF5705">
        <w:rPr>
          <w:rFonts w:ascii="Arial" w:hAnsi="Arial" w:cs="Arial"/>
          <w:sz w:val="22"/>
          <w:szCs w:val="22"/>
        </w:rPr>
        <w:t xml:space="preserve">  Ensure that a suitably sized hole has been cut out of the underlying drainage board / protection layer to allow water to flow freely into the outlet.</w:t>
      </w:r>
    </w:p>
    <w:p w14:paraId="5F7ADA8C" w14:textId="77777777" w:rsidR="00FF5705" w:rsidRPr="00FF5705" w:rsidRDefault="00FF5705" w:rsidP="00991261">
      <w:pPr>
        <w:widowControl w:val="0"/>
        <w:numPr>
          <w:ilvl w:val="0"/>
          <w:numId w:val="40"/>
        </w:numPr>
        <w:tabs>
          <w:tab w:val="clear" w:pos="1080"/>
        </w:tabs>
        <w:autoSpaceDE w:val="0"/>
        <w:autoSpaceDN w:val="0"/>
        <w:adjustRightInd w:val="0"/>
        <w:ind w:left="744"/>
        <w:rPr>
          <w:rFonts w:ascii="Arial" w:hAnsi="Arial" w:cs="Arial"/>
          <w:sz w:val="22"/>
          <w:szCs w:val="22"/>
        </w:rPr>
      </w:pPr>
      <w:r w:rsidRPr="00FF5705">
        <w:rPr>
          <w:rFonts w:ascii="Arial" w:hAnsi="Arial" w:cs="Arial"/>
          <w:b/>
          <w:sz w:val="22"/>
          <w:szCs w:val="22"/>
        </w:rPr>
        <w:t>Chamber Height:</w:t>
      </w:r>
      <w:r w:rsidRPr="00FF5705">
        <w:rPr>
          <w:rFonts w:ascii="Arial" w:hAnsi="Arial" w:cs="Arial"/>
          <w:sz w:val="22"/>
          <w:szCs w:val="22"/>
        </w:rPr>
        <w:t xml:space="preserve"> The contractor should also allow for the installation of additional Bauder height adapter units as required, in order to bring the inspection chamber up to at least the height of the surrounding landscaping. These are available in either 50mm or 100mm units.</w:t>
      </w:r>
    </w:p>
    <w:p w14:paraId="071F11CB" w14:textId="77777777" w:rsidR="00FF5705" w:rsidRPr="00FF5705" w:rsidRDefault="00FF5705" w:rsidP="00991261">
      <w:pPr>
        <w:widowControl w:val="0"/>
        <w:numPr>
          <w:ilvl w:val="0"/>
          <w:numId w:val="41"/>
        </w:numPr>
        <w:tabs>
          <w:tab w:val="clear" w:pos="1440"/>
        </w:tabs>
        <w:autoSpaceDE w:val="0"/>
        <w:autoSpaceDN w:val="0"/>
        <w:adjustRightInd w:val="0"/>
        <w:ind w:left="770"/>
        <w:rPr>
          <w:rFonts w:ascii="Arial" w:hAnsi="Arial" w:cs="Arial"/>
          <w:sz w:val="22"/>
          <w:szCs w:val="22"/>
        </w:rPr>
      </w:pPr>
      <w:r w:rsidRPr="00FF5705">
        <w:rPr>
          <w:rFonts w:ascii="Arial" w:hAnsi="Arial" w:cs="Arial"/>
          <w:b/>
          <w:sz w:val="22"/>
          <w:szCs w:val="22"/>
        </w:rPr>
        <w:t>Box gutters and gullies:</w:t>
      </w:r>
      <w:r w:rsidRPr="00FF5705">
        <w:rPr>
          <w:rFonts w:ascii="Arial" w:hAnsi="Arial" w:cs="Arial"/>
          <w:sz w:val="22"/>
          <w:szCs w:val="22"/>
        </w:rPr>
        <w:t xml:space="preserve"> Where a box gutter is to be constructed, provision should be made </w:t>
      </w:r>
      <w:r w:rsidRPr="00FF5705">
        <w:rPr>
          <w:rFonts w:ascii="Arial" w:hAnsi="Arial" w:cs="Arial"/>
          <w:sz w:val="22"/>
          <w:szCs w:val="22"/>
        </w:rPr>
        <w:lastRenderedPageBreak/>
        <w:t>to accommodate the 250mm diameter of the inspection chamber.  The front support leg of the chamber will need to be removed (see installation guide) for the unit to fit inside a box gutter /gully. We recommend that all box gutters are constructed to a minimum finished width of 500mm to ensure that the support feet of the inspection chamber sufficiently clears the angle fillets within the gutter sole and leaves space to dress the pebble vegetation barrier around the main body of the chamber.</w:t>
      </w:r>
    </w:p>
    <w:p w14:paraId="4DFA3F8F" w14:textId="77777777" w:rsidR="00FF5705" w:rsidRPr="00FF5705" w:rsidRDefault="00FF5705" w:rsidP="00991261">
      <w:pPr>
        <w:widowControl w:val="0"/>
        <w:numPr>
          <w:ilvl w:val="0"/>
          <w:numId w:val="41"/>
        </w:numPr>
        <w:tabs>
          <w:tab w:val="clear" w:pos="1440"/>
        </w:tabs>
        <w:autoSpaceDE w:val="0"/>
        <w:autoSpaceDN w:val="0"/>
        <w:adjustRightInd w:val="0"/>
        <w:ind w:left="770"/>
        <w:rPr>
          <w:rFonts w:ascii="Arial" w:hAnsi="Arial" w:cs="Arial"/>
          <w:sz w:val="22"/>
          <w:szCs w:val="22"/>
        </w:rPr>
      </w:pPr>
      <w:r w:rsidRPr="00FF5705">
        <w:rPr>
          <w:rFonts w:ascii="Arial" w:hAnsi="Arial" w:cs="Arial"/>
          <w:b/>
          <w:sz w:val="22"/>
          <w:szCs w:val="22"/>
        </w:rPr>
        <w:t>Precautionary note:</w:t>
      </w:r>
      <w:r w:rsidRPr="00FF5705">
        <w:rPr>
          <w:rFonts w:ascii="Arial" w:hAnsi="Arial" w:cs="Arial"/>
          <w:sz w:val="22"/>
          <w:szCs w:val="22"/>
        </w:rPr>
        <w:t xml:space="preserve"> When cutting metal, please ensure that appropriate tools and personal protection equipment are used.</w:t>
      </w:r>
    </w:p>
    <w:p w14:paraId="14652E3D" w14:textId="77777777" w:rsidR="00FF5705" w:rsidRPr="00FF5705" w:rsidRDefault="00FF5705" w:rsidP="00FF5705">
      <w:pPr>
        <w:widowControl w:val="0"/>
        <w:autoSpaceDE w:val="0"/>
        <w:autoSpaceDN w:val="0"/>
        <w:adjustRightInd w:val="0"/>
        <w:rPr>
          <w:rFonts w:ascii="Arial" w:hAnsi="Arial" w:cs="Arial"/>
          <w:b/>
          <w:sz w:val="22"/>
          <w:szCs w:val="22"/>
        </w:rPr>
      </w:pPr>
    </w:p>
    <w:p w14:paraId="08AB931C" w14:textId="77777777" w:rsidR="00474B66" w:rsidRPr="00474B66" w:rsidRDefault="00474B66" w:rsidP="00474B66">
      <w:pPr>
        <w:keepNext/>
        <w:tabs>
          <w:tab w:val="left" w:pos="720"/>
          <w:tab w:val="left" w:pos="864"/>
          <w:tab w:val="left" w:pos="1728"/>
          <w:tab w:val="left" w:pos="2160"/>
          <w:tab w:val="left" w:pos="2304"/>
          <w:tab w:val="left" w:pos="3024"/>
          <w:tab w:val="left" w:pos="3168"/>
          <w:tab w:val="left" w:pos="4608"/>
          <w:tab w:val="left" w:pos="5184"/>
          <w:tab w:val="left" w:pos="5472"/>
          <w:tab w:val="left" w:pos="7056"/>
          <w:tab w:val="left" w:pos="7920"/>
          <w:tab w:val="left" w:pos="8640"/>
          <w:tab w:val="left" w:pos="9072"/>
          <w:tab w:val="left" w:pos="9360"/>
          <w:tab w:val="left" w:pos="9936"/>
        </w:tabs>
        <w:outlineLvl w:val="0"/>
        <w:rPr>
          <w:rFonts w:ascii="Arial" w:hAnsi="Arial" w:cs="Arial"/>
          <w:b/>
          <w:bCs/>
          <w:color w:val="FF0000"/>
          <w:kern w:val="32"/>
          <w:sz w:val="22"/>
          <w:szCs w:val="22"/>
          <w:lang w:val="en-GB"/>
        </w:rPr>
      </w:pPr>
      <w:r w:rsidRPr="00474B66">
        <w:rPr>
          <w:rFonts w:ascii="Arial" w:hAnsi="Arial" w:cs="Arial"/>
          <w:b/>
          <w:bCs/>
          <w:kern w:val="32"/>
          <w:sz w:val="22"/>
          <w:szCs w:val="22"/>
          <w:lang w:val="en-GB"/>
        </w:rPr>
        <w:t>840</w:t>
      </w:r>
      <w:r w:rsidRPr="00474B66">
        <w:rPr>
          <w:rFonts w:ascii="Arial" w:hAnsi="Arial" w:cs="Arial"/>
          <w:bCs/>
          <w:kern w:val="32"/>
          <w:sz w:val="22"/>
          <w:szCs w:val="22"/>
          <w:lang w:val="en-GB"/>
        </w:rPr>
        <w:tab/>
      </w:r>
      <w:r w:rsidRPr="00474B66">
        <w:rPr>
          <w:rFonts w:ascii="Arial" w:hAnsi="Arial" w:cs="Arial"/>
          <w:b/>
          <w:bCs/>
          <w:kern w:val="32"/>
          <w:sz w:val="22"/>
          <w:szCs w:val="22"/>
          <w:lang w:val="en-GB"/>
        </w:rPr>
        <w:t xml:space="preserve">VEGETATION BARRIER / DRAINAGE BARRIER </w:t>
      </w:r>
    </w:p>
    <w:p w14:paraId="39374E72" w14:textId="77777777" w:rsidR="00474B66" w:rsidRPr="00474B66" w:rsidRDefault="00474B66" w:rsidP="00474B66">
      <w:pPr>
        <w:numPr>
          <w:ilvl w:val="0"/>
          <w:numId w:val="59"/>
        </w:numPr>
        <w:tabs>
          <w:tab w:val="left" w:pos="864"/>
          <w:tab w:val="left" w:pos="1728"/>
          <w:tab w:val="left" w:pos="2160"/>
          <w:tab w:val="left" w:pos="2304"/>
          <w:tab w:val="left" w:pos="3024"/>
          <w:tab w:val="left" w:pos="3168"/>
          <w:tab w:val="left" w:pos="4608"/>
          <w:tab w:val="left" w:pos="5184"/>
          <w:tab w:val="left" w:pos="5472"/>
          <w:tab w:val="left" w:pos="7056"/>
          <w:tab w:val="left" w:pos="7920"/>
          <w:tab w:val="left" w:pos="8640"/>
          <w:tab w:val="left" w:pos="9072"/>
          <w:tab w:val="left" w:pos="9360"/>
          <w:tab w:val="left" w:pos="9936"/>
        </w:tabs>
        <w:jc w:val="both"/>
        <w:rPr>
          <w:rFonts w:ascii="Arial" w:hAnsi="Arial" w:cs="Arial"/>
          <w:sz w:val="22"/>
          <w:szCs w:val="22"/>
          <w:lang w:val="en-GB"/>
        </w:rPr>
      </w:pPr>
      <w:r w:rsidRPr="00474B66">
        <w:rPr>
          <w:rFonts w:ascii="Arial" w:hAnsi="Arial" w:cs="Arial"/>
          <w:sz w:val="22"/>
          <w:szCs w:val="22"/>
          <w:lang w:val="en-GB"/>
        </w:rPr>
        <w:t>A vegetation barrier must be provided to all perimeters, abutments penetrations including pro</w:t>
      </w:r>
      <w:r w:rsidRPr="00474B66">
        <w:rPr>
          <w:rFonts w:ascii="Arial" w:hAnsi="Arial" w:cs="Arial"/>
          <w:bCs/>
          <w:sz w:val="22"/>
          <w:szCs w:val="22"/>
          <w:lang w:val="en-GB"/>
        </w:rPr>
        <w:t>trusions i.e. man-safe posts etc</w:t>
      </w:r>
      <w:r w:rsidRPr="00474B66">
        <w:rPr>
          <w:rFonts w:ascii="Arial" w:hAnsi="Arial" w:cs="Arial"/>
          <w:sz w:val="22"/>
          <w:szCs w:val="22"/>
          <w:lang w:val="en-GB"/>
        </w:rPr>
        <w:t xml:space="preserve">. We recommend 20/40mm rounded river washed pebbles.  Stones/ aggregates with sharp edges must not be used i.e. flint.  </w:t>
      </w:r>
    </w:p>
    <w:p w14:paraId="19C94AE0" w14:textId="77777777" w:rsidR="00474B66" w:rsidRPr="00474B66" w:rsidRDefault="00474B66" w:rsidP="00474B66">
      <w:pPr>
        <w:ind w:left="720" w:hanging="11"/>
        <w:jc w:val="both"/>
        <w:rPr>
          <w:rFonts w:ascii="Arial" w:hAnsi="Arial" w:cs="Arial"/>
          <w:sz w:val="22"/>
          <w:szCs w:val="22"/>
          <w:lang w:val="en-GB"/>
        </w:rPr>
      </w:pPr>
      <w:r w:rsidRPr="00474B66">
        <w:rPr>
          <w:rFonts w:ascii="Arial" w:hAnsi="Arial" w:cs="Arial"/>
          <w:sz w:val="22"/>
          <w:szCs w:val="22"/>
          <w:lang w:val="en-GB"/>
        </w:rPr>
        <w:t xml:space="preserve">In accordance with current GRO guidelines, the specified barrier widths are as follows: - </w:t>
      </w:r>
    </w:p>
    <w:p w14:paraId="5A4A3696" w14:textId="77777777" w:rsidR="00474B66" w:rsidRPr="00474B66" w:rsidRDefault="00474B66" w:rsidP="00474B66">
      <w:pPr>
        <w:numPr>
          <w:ilvl w:val="0"/>
          <w:numId w:val="59"/>
        </w:numPr>
        <w:tabs>
          <w:tab w:val="left" w:pos="864"/>
          <w:tab w:val="left" w:pos="1728"/>
          <w:tab w:val="left" w:pos="2160"/>
          <w:tab w:val="left" w:pos="2304"/>
          <w:tab w:val="left" w:pos="3024"/>
          <w:tab w:val="left" w:pos="3168"/>
          <w:tab w:val="left" w:pos="4608"/>
          <w:tab w:val="left" w:pos="5184"/>
          <w:tab w:val="left" w:pos="5472"/>
          <w:tab w:val="left" w:pos="7056"/>
          <w:tab w:val="left" w:pos="7920"/>
          <w:tab w:val="left" w:pos="8640"/>
          <w:tab w:val="left" w:pos="9072"/>
          <w:tab w:val="left" w:pos="9360"/>
          <w:tab w:val="left" w:pos="9936"/>
        </w:tabs>
        <w:contextualSpacing/>
        <w:jc w:val="both"/>
        <w:rPr>
          <w:rFonts w:ascii="Arial" w:hAnsi="Arial" w:cs="Arial"/>
          <w:sz w:val="22"/>
          <w:szCs w:val="22"/>
          <w:lang w:val="en-GB"/>
        </w:rPr>
      </w:pPr>
      <w:r w:rsidRPr="00474B66">
        <w:rPr>
          <w:rFonts w:ascii="Arial" w:hAnsi="Arial" w:cs="Arial"/>
          <w:sz w:val="22"/>
          <w:szCs w:val="22"/>
          <w:lang w:val="en-GB"/>
        </w:rPr>
        <w:t xml:space="preserve">Minimum 300mm, but increasing to 500mm at vertical walls with opening windows or doors </w:t>
      </w:r>
      <w:proofErr w:type="gramStart"/>
      <w:r w:rsidRPr="00474B66">
        <w:rPr>
          <w:rFonts w:ascii="Arial" w:hAnsi="Arial" w:cs="Arial"/>
          <w:sz w:val="22"/>
          <w:szCs w:val="22"/>
          <w:lang w:val="en-GB"/>
        </w:rPr>
        <w:t>or  to</w:t>
      </w:r>
      <w:proofErr w:type="gramEnd"/>
      <w:r w:rsidRPr="00474B66">
        <w:rPr>
          <w:rFonts w:ascii="Arial" w:hAnsi="Arial" w:cs="Arial"/>
          <w:sz w:val="22"/>
          <w:szCs w:val="22"/>
          <w:lang w:val="en-GB"/>
        </w:rPr>
        <w:t xml:space="preserve"> abutments with opening rooflights.</w:t>
      </w:r>
    </w:p>
    <w:p w14:paraId="6C1CEFB5" w14:textId="77777777" w:rsidR="00474B66" w:rsidRPr="00474B66" w:rsidRDefault="00474B66" w:rsidP="00474B66">
      <w:pPr>
        <w:numPr>
          <w:ilvl w:val="0"/>
          <w:numId w:val="59"/>
        </w:numPr>
        <w:jc w:val="both"/>
        <w:rPr>
          <w:rFonts w:ascii="Arial" w:hAnsi="Arial" w:cs="Arial"/>
          <w:sz w:val="22"/>
          <w:szCs w:val="22"/>
          <w:lang w:val="en-GB"/>
        </w:rPr>
      </w:pPr>
      <w:r w:rsidRPr="00474B66">
        <w:rPr>
          <w:rFonts w:ascii="Arial" w:hAnsi="Arial" w:cs="Arial"/>
          <w:sz w:val="22"/>
          <w:szCs w:val="22"/>
          <w:lang w:val="en-GB"/>
        </w:rPr>
        <w:t xml:space="preserve">Every 40m, there is a 30mm high barrier constructed of non-flammable materials or a one metre wide strip of solid paving, gravel or pebbles. </w:t>
      </w:r>
    </w:p>
    <w:p w14:paraId="2D24DD14" w14:textId="77777777" w:rsidR="00474B66" w:rsidRPr="00474B66" w:rsidRDefault="00474B66" w:rsidP="00474B66">
      <w:pPr>
        <w:numPr>
          <w:ilvl w:val="0"/>
          <w:numId w:val="58"/>
        </w:numPr>
        <w:tabs>
          <w:tab w:val="left" w:pos="864"/>
          <w:tab w:val="left" w:pos="1728"/>
          <w:tab w:val="left" w:pos="2160"/>
          <w:tab w:val="left" w:pos="2304"/>
          <w:tab w:val="left" w:pos="3024"/>
          <w:tab w:val="left" w:pos="3168"/>
          <w:tab w:val="left" w:pos="4608"/>
          <w:tab w:val="left" w:pos="5184"/>
          <w:tab w:val="left" w:pos="5472"/>
          <w:tab w:val="left" w:pos="7056"/>
          <w:tab w:val="left" w:pos="7920"/>
          <w:tab w:val="left" w:pos="8640"/>
          <w:tab w:val="left" w:pos="9072"/>
          <w:tab w:val="left" w:pos="9360"/>
          <w:tab w:val="left" w:pos="9936"/>
        </w:tabs>
        <w:jc w:val="both"/>
        <w:rPr>
          <w:rFonts w:ascii="Arial" w:hAnsi="Arial" w:cs="Arial"/>
          <w:sz w:val="22"/>
          <w:szCs w:val="22"/>
          <w:lang w:val="en-GB"/>
        </w:rPr>
      </w:pPr>
      <w:r w:rsidRPr="00474B66">
        <w:rPr>
          <w:rFonts w:ascii="Arial" w:hAnsi="Arial" w:cs="Arial"/>
          <w:sz w:val="22"/>
          <w:szCs w:val="22"/>
          <w:lang w:val="en-GB"/>
        </w:rPr>
        <w:t>At all open drainage perimeters, drainage trim must be used to contain the vegetation barrier.</w:t>
      </w:r>
    </w:p>
    <w:p w14:paraId="7A421883" w14:textId="77777777" w:rsidR="00474B66" w:rsidRPr="00474B66" w:rsidRDefault="00474B66" w:rsidP="00474B66">
      <w:pPr>
        <w:numPr>
          <w:ilvl w:val="0"/>
          <w:numId w:val="58"/>
        </w:numPr>
        <w:tabs>
          <w:tab w:val="left" w:pos="864"/>
          <w:tab w:val="left" w:pos="1728"/>
          <w:tab w:val="left" w:pos="2160"/>
          <w:tab w:val="left" w:pos="2304"/>
          <w:tab w:val="left" w:pos="3024"/>
          <w:tab w:val="left" w:pos="3168"/>
          <w:tab w:val="left" w:pos="4608"/>
          <w:tab w:val="left" w:pos="5184"/>
          <w:tab w:val="left" w:pos="5472"/>
          <w:tab w:val="left" w:pos="7056"/>
          <w:tab w:val="left" w:pos="7920"/>
          <w:tab w:val="left" w:pos="8640"/>
          <w:tab w:val="left" w:pos="9072"/>
          <w:tab w:val="left" w:pos="9360"/>
          <w:tab w:val="left" w:pos="9936"/>
        </w:tabs>
        <w:jc w:val="both"/>
        <w:rPr>
          <w:rFonts w:ascii="Arial" w:hAnsi="Arial" w:cs="Arial"/>
          <w:sz w:val="22"/>
          <w:szCs w:val="22"/>
          <w:lang w:val="en-GB"/>
        </w:rPr>
      </w:pPr>
      <w:r w:rsidRPr="00474B66">
        <w:rPr>
          <w:rFonts w:ascii="Arial" w:hAnsi="Arial" w:cs="Arial"/>
          <w:sz w:val="22"/>
          <w:szCs w:val="22"/>
          <w:lang w:val="en-GB"/>
        </w:rPr>
        <w:t>For extensive green/blue roofs where Bauder XF301 Sedum Blanket is specified,</w:t>
      </w:r>
      <w:r w:rsidRPr="00474B66">
        <w:rPr>
          <w:rFonts w:ascii="Arial" w:hAnsi="Arial" w:cs="Arial"/>
          <w:b/>
          <w:sz w:val="22"/>
          <w:szCs w:val="22"/>
          <w:lang w:val="en-GB"/>
        </w:rPr>
        <w:t xml:space="preserve"> </w:t>
      </w:r>
      <w:r w:rsidRPr="00474B66">
        <w:rPr>
          <w:rFonts w:ascii="Arial" w:hAnsi="Arial" w:cs="Arial"/>
          <w:sz w:val="22"/>
          <w:szCs w:val="22"/>
          <w:lang w:val="en-GB"/>
        </w:rPr>
        <w:t>the vegetation barrier must cover the edges of the blanket by a minimum of 100mm in order to protect the exposed edge of the blanket against wind uplift and substrate erosion.  Please refer to Bauder standard green roof detailing for other extensive green roof systems.</w:t>
      </w:r>
    </w:p>
    <w:p w14:paraId="54B34809" w14:textId="77777777" w:rsidR="00474B66" w:rsidRPr="00474B66" w:rsidRDefault="00474B66" w:rsidP="00474B66">
      <w:pPr>
        <w:numPr>
          <w:ilvl w:val="0"/>
          <w:numId w:val="58"/>
        </w:numPr>
        <w:tabs>
          <w:tab w:val="left" w:pos="864"/>
          <w:tab w:val="left" w:pos="1728"/>
          <w:tab w:val="left" w:pos="2160"/>
          <w:tab w:val="left" w:pos="2304"/>
          <w:tab w:val="left" w:pos="3024"/>
          <w:tab w:val="left" w:pos="3168"/>
          <w:tab w:val="left" w:pos="4608"/>
          <w:tab w:val="left" w:pos="5184"/>
          <w:tab w:val="left" w:pos="5472"/>
          <w:tab w:val="left" w:pos="7056"/>
          <w:tab w:val="left" w:pos="7920"/>
          <w:tab w:val="left" w:pos="8640"/>
          <w:tab w:val="left" w:pos="9072"/>
          <w:tab w:val="left" w:pos="9360"/>
          <w:tab w:val="left" w:pos="9936"/>
        </w:tabs>
        <w:jc w:val="both"/>
        <w:rPr>
          <w:rFonts w:ascii="Arial" w:hAnsi="Arial" w:cs="Arial"/>
          <w:sz w:val="22"/>
          <w:szCs w:val="22"/>
          <w:lang w:val="en-GB"/>
        </w:rPr>
      </w:pPr>
      <w:r w:rsidRPr="00474B66">
        <w:rPr>
          <w:rFonts w:ascii="Arial" w:hAnsi="Arial" w:cs="Arial"/>
          <w:b/>
          <w:bCs/>
          <w:sz w:val="22"/>
          <w:szCs w:val="22"/>
          <w:lang w:val="en-GB"/>
        </w:rPr>
        <w:t>Vegetation barriers removal or reduction of the recommended width:</w:t>
      </w:r>
      <w:r w:rsidRPr="00474B66">
        <w:rPr>
          <w:rFonts w:ascii="Arial" w:hAnsi="Arial" w:cs="Arial"/>
          <w:sz w:val="22"/>
          <w:szCs w:val="22"/>
          <w:lang w:val="en-GB"/>
        </w:rPr>
        <w:t xml:space="preserve"> Pebble vegetation barriers function as a fire break between potentially flammable dry vegetation and abutting construction materials that are also potentially flammable, to prevent fire spreading.  These </w:t>
      </w:r>
      <w:proofErr w:type="gramStart"/>
      <w:r w:rsidRPr="00474B66">
        <w:rPr>
          <w:rFonts w:ascii="Arial" w:hAnsi="Arial" w:cs="Arial"/>
          <w:sz w:val="22"/>
          <w:szCs w:val="22"/>
          <w:lang w:val="en-GB"/>
        </w:rPr>
        <w:t>can be seen as</w:t>
      </w:r>
      <w:proofErr w:type="gramEnd"/>
      <w:r w:rsidRPr="00474B66">
        <w:rPr>
          <w:rFonts w:ascii="Arial" w:hAnsi="Arial" w:cs="Arial"/>
          <w:sz w:val="22"/>
          <w:szCs w:val="22"/>
          <w:lang w:val="en-GB"/>
        </w:rPr>
        <w:t xml:space="preserve"> an aesthetic issue for smaller green/blue roof areas and for this reason some clients/designers choose to reduce this width or otherwise remove the barrier altogether.  </w:t>
      </w:r>
    </w:p>
    <w:p w14:paraId="7CDF5137" w14:textId="77777777" w:rsidR="00474B66" w:rsidRPr="00474B66" w:rsidRDefault="00474B66" w:rsidP="00474B66">
      <w:pPr>
        <w:ind w:left="720"/>
        <w:contextualSpacing/>
        <w:rPr>
          <w:rFonts w:ascii="Arial" w:hAnsi="Arial" w:cs="Arial"/>
          <w:sz w:val="22"/>
          <w:szCs w:val="22"/>
          <w:lang w:val="en-GB"/>
        </w:rPr>
      </w:pPr>
      <w:r w:rsidRPr="00474B66">
        <w:rPr>
          <w:rFonts w:ascii="Arial" w:hAnsi="Arial" w:cs="Arial"/>
          <w:sz w:val="22"/>
          <w:szCs w:val="22"/>
          <w:lang w:val="en-GB"/>
        </w:rPr>
        <w:t xml:space="preserve">The current barrier guidelines are set by the GRO codes of practice that Bauder follows and promotes.  These are guidelines and not currently a legal requirement under British Standards or Building Regulations.  However, not following these guidelines may affect an insurance claim in the unlikely event of a fire.  Consequently, Bauder Ltd cannot accept liability for issues arising from non-compliance with the current GRO guidelines. </w:t>
      </w:r>
    </w:p>
    <w:p w14:paraId="1E3BA3EB" w14:textId="77777777" w:rsidR="00474B66" w:rsidRPr="00474B66" w:rsidRDefault="00474B66" w:rsidP="00474B66">
      <w:pPr>
        <w:rPr>
          <w:rFonts w:ascii="Arial" w:hAnsi="Arial" w:cs="Arial"/>
          <w:sz w:val="22"/>
          <w:szCs w:val="22"/>
          <w:lang w:val="en-GB"/>
        </w:rPr>
      </w:pPr>
    </w:p>
    <w:p w14:paraId="710C2870" w14:textId="77777777" w:rsidR="00474B66" w:rsidRPr="00474B66" w:rsidRDefault="00474B66" w:rsidP="00474B66">
      <w:pPr>
        <w:widowControl w:val="0"/>
        <w:autoSpaceDE w:val="0"/>
        <w:autoSpaceDN w:val="0"/>
        <w:adjustRightInd w:val="0"/>
        <w:jc w:val="both"/>
        <w:rPr>
          <w:rFonts w:ascii="Arial" w:hAnsi="Arial" w:cs="Arial"/>
          <w:sz w:val="22"/>
          <w:szCs w:val="22"/>
          <w:lang w:val="en-GB"/>
        </w:rPr>
      </w:pPr>
      <w:r w:rsidRPr="00474B66">
        <w:rPr>
          <w:rFonts w:ascii="Arial" w:hAnsi="Arial" w:cs="Arial"/>
          <w:b/>
          <w:bCs/>
          <w:sz w:val="22"/>
          <w:szCs w:val="22"/>
          <w:lang w:val="en-GB"/>
        </w:rPr>
        <w:t>850A</w:t>
      </w:r>
      <w:r w:rsidRPr="00474B66">
        <w:rPr>
          <w:rFonts w:ascii="Arial" w:hAnsi="Arial" w:cs="Arial"/>
          <w:sz w:val="22"/>
          <w:szCs w:val="22"/>
          <w:lang w:val="en-GB"/>
        </w:rPr>
        <w:tab/>
      </w:r>
      <w:r w:rsidRPr="00474B66">
        <w:rPr>
          <w:rFonts w:ascii="Arial" w:hAnsi="Arial" w:cs="Arial"/>
          <w:b/>
          <w:bCs/>
          <w:sz w:val="22"/>
          <w:szCs w:val="22"/>
          <w:lang w:val="en-GB"/>
        </w:rPr>
        <w:t>FERTILISER</w:t>
      </w:r>
    </w:p>
    <w:p w14:paraId="7A78481F" w14:textId="77777777" w:rsidR="00474B66" w:rsidRPr="00474B66" w:rsidRDefault="00474B66" w:rsidP="00474B66">
      <w:pPr>
        <w:widowControl w:val="0"/>
        <w:numPr>
          <w:ilvl w:val="0"/>
          <w:numId w:val="60"/>
        </w:numPr>
        <w:autoSpaceDE w:val="0"/>
        <w:autoSpaceDN w:val="0"/>
        <w:adjustRightInd w:val="0"/>
        <w:jc w:val="both"/>
        <w:rPr>
          <w:rFonts w:ascii="Arial" w:hAnsi="Arial" w:cs="Arial"/>
          <w:sz w:val="22"/>
          <w:szCs w:val="22"/>
          <w:lang w:val="en-GB"/>
        </w:rPr>
      </w:pPr>
      <w:r w:rsidRPr="00474B66">
        <w:rPr>
          <w:rFonts w:ascii="Arial" w:hAnsi="Arial" w:cs="Arial"/>
          <w:sz w:val="22"/>
          <w:szCs w:val="22"/>
          <w:lang w:val="en-GB"/>
        </w:rPr>
        <w:t xml:space="preserve">Bauder Organic Fertiliser slow release must be applied at a rate of 80g/m² onto the installed planting. </w:t>
      </w:r>
    </w:p>
    <w:p w14:paraId="7373BBC7" w14:textId="77777777" w:rsidR="00474B66" w:rsidRPr="00474B66" w:rsidRDefault="00474B66" w:rsidP="00474B66">
      <w:pPr>
        <w:widowControl w:val="0"/>
        <w:numPr>
          <w:ilvl w:val="0"/>
          <w:numId w:val="60"/>
        </w:numPr>
        <w:autoSpaceDE w:val="0"/>
        <w:autoSpaceDN w:val="0"/>
        <w:adjustRightInd w:val="0"/>
        <w:jc w:val="both"/>
        <w:rPr>
          <w:rFonts w:ascii="Arial" w:hAnsi="Arial" w:cs="Arial"/>
          <w:sz w:val="22"/>
          <w:szCs w:val="22"/>
          <w:lang w:val="en-GB"/>
        </w:rPr>
      </w:pPr>
      <w:r w:rsidRPr="00474B66">
        <w:rPr>
          <w:rFonts w:ascii="Arial" w:hAnsi="Arial" w:cs="Arial"/>
          <w:sz w:val="22"/>
          <w:szCs w:val="22"/>
          <w:lang w:val="en-GB"/>
        </w:rPr>
        <w:t xml:space="preserve">This product is to be supplied by Bauder Ltd. </w:t>
      </w:r>
    </w:p>
    <w:p w14:paraId="39F7BE80" w14:textId="77777777" w:rsidR="00474B66" w:rsidRPr="00474B66" w:rsidRDefault="00474B66" w:rsidP="00474B66">
      <w:pPr>
        <w:widowControl w:val="0"/>
        <w:numPr>
          <w:ilvl w:val="0"/>
          <w:numId w:val="60"/>
        </w:numPr>
        <w:autoSpaceDE w:val="0"/>
        <w:autoSpaceDN w:val="0"/>
        <w:adjustRightInd w:val="0"/>
        <w:jc w:val="both"/>
        <w:rPr>
          <w:rFonts w:ascii="Arial" w:hAnsi="Arial" w:cs="Arial"/>
          <w:sz w:val="22"/>
          <w:szCs w:val="22"/>
          <w:lang w:val="en-GB"/>
        </w:rPr>
      </w:pPr>
      <w:r w:rsidRPr="00474B66">
        <w:rPr>
          <w:rFonts w:ascii="Arial" w:hAnsi="Arial" w:cs="Arial"/>
          <w:sz w:val="22"/>
          <w:szCs w:val="22"/>
          <w:lang w:val="en-GB"/>
        </w:rPr>
        <w:t xml:space="preserve">Care must be taken to distribute the fertiliser evenly, through use of an approved applicator. </w:t>
      </w:r>
    </w:p>
    <w:p w14:paraId="7053FC0E" w14:textId="77777777" w:rsidR="00474B66" w:rsidRPr="00474B66" w:rsidRDefault="00474B66" w:rsidP="00474B66">
      <w:pPr>
        <w:widowControl w:val="0"/>
        <w:numPr>
          <w:ilvl w:val="0"/>
          <w:numId w:val="60"/>
        </w:numPr>
        <w:autoSpaceDE w:val="0"/>
        <w:autoSpaceDN w:val="0"/>
        <w:adjustRightInd w:val="0"/>
        <w:jc w:val="both"/>
        <w:rPr>
          <w:rFonts w:ascii="Arial" w:hAnsi="Arial" w:cs="Arial"/>
          <w:sz w:val="22"/>
          <w:szCs w:val="22"/>
          <w:lang w:val="en-GB"/>
        </w:rPr>
      </w:pPr>
      <w:r w:rsidRPr="00474B66">
        <w:rPr>
          <w:rFonts w:ascii="Arial" w:hAnsi="Arial" w:cs="Arial"/>
          <w:sz w:val="22"/>
          <w:szCs w:val="22"/>
          <w:lang w:val="en-GB"/>
        </w:rPr>
        <w:t xml:space="preserve">The vegetation / vegetation blankets should then be thoroughly saturated </w:t>
      </w:r>
      <w:proofErr w:type="gramStart"/>
      <w:r w:rsidRPr="00474B66">
        <w:rPr>
          <w:rFonts w:ascii="Arial" w:hAnsi="Arial" w:cs="Arial"/>
          <w:sz w:val="22"/>
          <w:szCs w:val="22"/>
          <w:lang w:val="en-GB"/>
        </w:rPr>
        <w:t>by the use of</w:t>
      </w:r>
      <w:proofErr w:type="gramEnd"/>
      <w:r w:rsidRPr="00474B66">
        <w:rPr>
          <w:rFonts w:ascii="Arial" w:hAnsi="Arial" w:cs="Arial"/>
          <w:sz w:val="22"/>
          <w:szCs w:val="22"/>
          <w:lang w:val="en-GB"/>
        </w:rPr>
        <w:t xml:space="preserve"> sprinklers so as to promote rapid establishment. It is the responsibility of the roofing contractor to liaise with the main contractor/ building owner to provide water to ensure that the growing medium/ blanket does not dry out within the first month – refer document ‘Watering Requirement Guidelines for Extensive and Bio-diverse green roof installations’.</w:t>
      </w:r>
    </w:p>
    <w:p w14:paraId="60F990D5" w14:textId="77777777" w:rsidR="00FF5705" w:rsidRPr="00FF5705" w:rsidRDefault="00FF5705" w:rsidP="00FF5705">
      <w:pPr>
        <w:pStyle w:val="NBSclause"/>
        <w:jc w:val="both"/>
        <w:rPr>
          <w:rFonts w:cs="Arial"/>
          <w:b/>
          <w:bCs/>
          <w:color w:val="FF0000"/>
          <w:szCs w:val="22"/>
        </w:rPr>
      </w:pPr>
    </w:p>
    <w:p w14:paraId="61361D02" w14:textId="77777777" w:rsidR="00FF452E" w:rsidRPr="00FF5705" w:rsidRDefault="00FF452E" w:rsidP="00FF5705">
      <w:pPr>
        <w:widowControl w:val="0"/>
        <w:autoSpaceDE w:val="0"/>
        <w:autoSpaceDN w:val="0"/>
        <w:adjustRightInd w:val="0"/>
        <w:rPr>
          <w:rFonts w:ascii="Arial" w:hAnsi="Arial" w:cs="Arial"/>
          <w:b/>
          <w:color w:val="FF0000"/>
          <w:sz w:val="22"/>
          <w:szCs w:val="22"/>
          <w:lang w:val="en-US"/>
        </w:rPr>
      </w:pPr>
    </w:p>
    <w:p w14:paraId="7403C990" w14:textId="77777777" w:rsidR="00FF452E" w:rsidRPr="00FF5705" w:rsidRDefault="00FF452E" w:rsidP="00FF5705">
      <w:pPr>
        <w:tabs>
          <w:tab w:val="left" w:pos="284"/>
          <w:tab w:val="left" w:pos="680"/>
        </w:tabs>
        <w:ind w:left="680" w:firstLine="29"/>
        <w:rPr>
          <w:rFonts w:ascii="Arial" w:hAnsi="Arial" w:cs="Arial"/>
          <w:b/>
          <w:sz w:val="22"/>
          <w:szCs w:val="22"/>
          <w:lang w:val="en-GB"/>
        </w:rPr>
      </w:pPr>
      <w:r w:rsidRPr="00FF5705">
        <w:rPr>
          <w:rFonts w:ascii="Arial" w:hAnsi="Arial" w:cs="Arial"/>
          <w:b/>
          <w:sz w:val="22"/>
          <w:szCs w:val="22"/>
          <w:lang w:val="en-GB"/>
        </w:rPr>
        <w:t xml:space="preserve">COMPLETION </w:t>
      </w:r>
    </w:p>
    <w:p w14:paraId="50589279" w14:textId="77777777" w:rsidR="00FF452E" w:rsidRPr="00FF5705" w:rsidRDefault="00FF452E" w:rsidP="00FF5705">
      <w:pPr>
        <w:tabs>
          <w:tab w:val="left" w:pos="709"/>
        </w:tabs>
        <w:ind w:left="705" w:hanging="705"/>
        <w:jc w:val="both"/>
        <w:rPr>
          <w:rFonts w:ascii="Arial" w:hAnsi="Arial" w:cs="Arial"/>
          <w:sz w:val="22"/>
          <w:szCs w:val="22"/>
          <w:lang w:val="en-GB"/>
        </w:rPr>
      </w:pPr>
    </w:p>
    <w:p w14:paraId="70F7FADB" w14:textId="77777777" w:rsidR="00FF452E" w:rsidRPr="00FF5705" w:rsidRDefault="00FF452E" w:rsidP="00FF5705">
      <w:pPr>
        <w:keepNext/>
        <w:widowControl w:val="0"/>
        <w:autoSpaceDE w:val="0"/>
        <w:autoSpaceDN w:val="0"/>
        <w:adjustRightInd w:val="0"/>
        <w:ind w:left="-24"/>
        <w:outlineLvl w:val="2"/>
        <w:rPr>
          <w:rFonts w:ascii="Arial" w:hAnsi="Arial" w:cs="Arial"/>
          <w:b/>
          <w:sz w:val="22"/>
          <w:szCs w:val="22"/>
          <w:lang w:val="en-GB"/>
        </w:rPr>
      </w:pPr>
      <w:r w:rsidRPr="00FF5705">
        <w:rPr>
          <w:rFonts w:ascii="Arial" w:hAnsi="Arial" w:cs="Arial"/>
          <w:b/>
          <w:sz w:val="22"/>
          <w:szCs w:val="22"/>
          <w:lang w:val="en-GB"/>
        </w:rPr>
        <w:t>910</w:t>
      </w:r>
      <w:r w:rsidRPr="00FF5705">
        <w:rPr>
          <w:rFonts w:ascii="Arial" w:hAnsi="Arial" w:cs="Arial"/>
          <w:b/>
          <w:sz w:val="22"/>
          <w:szCs w:val="22"/>
          <w:lang w:val="en-GB"/>
        </w:rPr>
        <w:tab/>
        <w:t>INSPECTION</w:t>
      </w:r>
    </w:p>
    <w:p w14:paraId="745F87A9" w14:textId="77777777" w:rsidR="00FF452E" w:rsidRPr="00FF5705" w:rsidRDefault="00FF452E" w:rsidP="00991261">
      <w:pPr>
        <w:widowControl w:val="0"/>
        <w:numPr>
          <w:ilvl w:val="0"/>
          <w:numId w:val="47"/>
        </w:numPr>
        <w:autoSpaceDE w:val="0"/>
        <w:autoSpaceDN w:val="0"/>
        <w:adjustRightInd w:val="0"/>
        <w:rPr>
          <w:rFonts w:ascii="Arial" w:hAnsi="Arial" w:cs="Arial"/>
          <w:sz w:val="22"/>
          <w:szCs w:val="22"/>
          <w:lang w:val="en-GB"/>
        </w:rPr>
      </w:pPr>
      <w:r w:rsidRPr="00FF5705">
        <w:rPr>
          <w:rFonts w:ascii="Arial" w:hAnsi="Arial" w:cs="Arial"/>
          <w:b/>
          <w:sz w:val="22"/>
          <w:szCs w:val="22"/>
          <w:lang w:val="en-GB"/>
        </w:rPr>
        <w:t>Timing:</w:t>
      </w:r>
      <w:r w:rsidRPr="00FF5705">
        <w:rPr>
          <w:rFonts w:ascii="Arial" w:hAnsi="Arial" w:cs="Arial"/>
          <w:sz w:val="22"/>
          <w:szCs w:val="22"/>
          <w:lang w:val="en-GB"/>
        </w:rPr>
        <w:t xml:space="preserve"> Before handover.</w:t>
      </w:r>
    </w:p>
    <w:p w14:paraId="0FE45203" w14:textId="77777777" w:rsidR="00FF452E" w:rsidRPr="00FF5705" w:rsidRDefault="00FF452E" w:rsidP="00991261">
      <w:pPr>
        <w:widowControl w:val="0"/>
        <w:numPr>
          <w:ilvl w:val="0"/>
          <w:numId w:val="47"/>
        </w:numPr>
        <w:autoSpaceDE w:val="0"/>
        <w:autoSpaceDN w:val="0"/>
        <w:adjustRightInd w:val="0"/>
        <w:rPr>
          <w:rFonts w:ascii="Arial" w:hAnsi="Arial" w:cs="Arial"/>
          <w:sz w:val="22"/>
          <w:szCs w:val="22"/>
          <w:lang w:val="en-GB"/>
        </w:rPr>
      </w:pPr>
      <w:r w:rsidRPr="00FF5705">
        <w:rPr>
          <w:rFonts w:ascii="Arial" w:hAnsi="Arial" w:cs="Arial"/>
          <w:b/>
          <w:sz w:val="22"/>
          <w:szCs w:val="22"/>
          <w:lang w:val="en-GB"/>
        </w:rPr>
        <w:t>Give notice (minimum):</w:t>
      </w:r>
      <w:r w:rsidRPr="00FF5705">
        <w:rPr>
          <w:rFonts w:ascii="Arial" w:hAnsi="Arial" w:cs="Arial"/>
          <w:sz w:val="22"/>
          <w:szCs w:val="22"/>
          <w:lang w:val="en-GB"/>
        </w:rPr>
        <w:t xml:space="preserve"> 3 days.</w:t>
      </w:r>
    </w:p>
    <w:p w14:paraId="452AFB0E" w14:textId="77777777" w:rsidR="00FF452E" w:rsidRPr="00FF5705" w:rsidRDefault="00FF452E" w:rsidP="00FF5705">
      <w:pPr>
        <w:widowControl w:val="0"/>
        <w:autoSpaceDE w:val="0"/>
        <w:autoSpaceDN w:val="0"/>
        <w:adjustRightInd w:val="0"/>
        <w:rPr>
          <w:rFonts w:ascii="Arial" w:hAnsi="Arial" w:cs="Arial"/>
          <w:sz w:val="22"/>
          <w:szCs w:val="22"/>
          <w:lang w:val="en-GB"/>
        </w:rPr>
      </w:pPr>
    </w:p>
    <w:p w14:paraId="1CEE2A3F" w14:textId="77777777" w:rsidR="00FF452E" w:rsidRPr="00FF5705" w:rsidRDefault="00FF452E" w:rsidP="00FF5705">
      <w:pPr>
        <w:widowControl w:val="0"/>
        <w:autoSpaceDE w:val="0"/>
        <w:autoSpaceDN w:val="0"/>
        <w:adjustRightInd w:val="0"/>
        <w:rPr>
          <w:rFonts w:ascii="Arial" w:hAnsi="Arial" w:cs="Arial"/>
          <w:b/>
          <w:sz w:val="22"/>
          <w:szCs w:val="22"/>
          <w:lang w:val="en-GB"/>
        </w:rPr>
      </w:pPr>
      <w:r w:rsidRPr="00FF5705">
        <w:rPr>
          <w:rFonts w:ascii="Arial" w:hAnsi="Arial" w:cs="Arial"/>
          <w:b/>
          <w:sz w:val="22"/>
          <w:szCs w:val="22"/>
          <w:lang w:val="en-GB"/>
        </w:rPr>
        <w:t>915A</w:t>
      </w:r>
      <w:r w:rsidRPr="00FF5705">
        <w:rPr>
          <w:rFonts w:ascii="Arial" w:hAnsi="Arial" w:cs="Arial"/>
          <w:b/>
          <w:sz w:val="22"/>
          <w:szCs w:val="22"/>
          <w:lang w:val="en-GB"/>
        </w:rPr>
        <w:tab/>
        <w:t xml:space="preserve">ESTABLISHMENT WATERING REQUIREMENTS – </w:t>
      </w:r>
    </w:p>
    <w:p w14:paraId="77D76469" w14:textId="77777777" w:rsidR="00FF452E" w:rsidRPr="00FF5705" w:rsidRDefault="00FF452E" w:rsidP="00991261">
      <w:pPr>
        <w:numPr>
          <w:ilvl w:val="0"/>
          <w:numId w:val="48"/>
        </w:numPr>
        <w:jc w:val="both"/>
        <w:rPr>
          <w:rFonts w:ascii="Arial" w:hAnsi="Arial" w:cs="Arial"/>
          <w:sz w:val="22"/>
          <w:szCs w:val="22"/>
          <w:lang w:val="en-GB"/>
        </w:rPr>
      </w:pPr>
      <w:r w:rsidRPr="00FF5705">
        <w:rPr>
          <w:rFonts w:ascii="Arial" w:hAnsi="Arial" w:cs="Arial"/>
          <w:sz w:val="22"/>
          <w:szCs w:val="22"/>
          <w:lang w:val="en-GB"/>
        </w:rPr>
        <w:t>XF301 requires surface watering for the first 4 weeks following installation (to ensure that the sedum blanket remains moist to the touch) It is the responsibility of the roofing contractor to liaise with the main contractor/ building owner to provide water to ensure that the vegetation mat does not dry out during this period.</w:t>
      </w:r>
    </w:p>
    <w:p w14:paraId="1D3412D2" w14:textId="77777777" w:rsidR="00FF452E" w:rsidRPr="00FF5705" w:rsidRDefault="00FF452E" w:rsidP="00991261">
      <w:pPr>
        <w:numPr>
          <w:ilvl w:val="0"/>
          <w:numId w:val="48"/>
        </w:numPr>
        <w:jc w:val="both"/>
        <w:rPr>
          <w:rFonts w:ascii="Arial" w:hAnsi="Arial" w:cs="Arial"/>
          <w:sz w:val="22"/>
          <w:szCs w:val="22"/>
          <w:lang w:val="en-GB"/>
        </w:rPr>
      </w:pPr>
      <w:r w:rsidRPr="00FF5705">
        <w:rPr>
          <w:rFonts w:ascii="Arial" w:hAnsi="Arial" w:cs="Arial"/>
          <w:sz w:val="22"/>
          <w:szCs w:val="22"/>
          <w:lang w:val="en-GB"/>
        </w:rPr>
        <w:t xml:space="preserve">An adequate mains supply of sufficient pressure must be available and operational prior to the sedum blanket being delivered and installed. Irrigation systems (where fitted on roof slopes above 10 degrees) must be operational, but initial watering in of the fertiliser must be by surface mounted sprinklers. </w:t>
      </w:r>
    </w:p>
    <w:p w14:paraId="71C2D3BC" w14:textId="77777777" w:rsidR="00FF452E" w:rsidRPr="00FF5705" w:rsidRDefault="00FF452E" w:rsidP="00991261">
      <w:pPr>
        <w:numPr>
          <w:ilvl w:val="0"/>
          <w:numId w:val="48"/>
        </w:numPr>
        <w:jc w:val="both"/>
        <w:rPr>
          <w:rFonts w:ascii="Arial" w:hAnsi="Arial" w:cs="Arial"/>
          <w:sz w:val="22"/>
          <w:szCs w:val="22"/>
          <w:lang w:val="en-GB"/>
        </w:rPr>
      </w:pPr>
      <w:r w:rsidRPr="00FF5705">
        <w:rPr>
          <w:rFonts w:ascii="Arial" w:hAnsi="Arial" w:cs="Arial"/>
          <w:sz w:val="22"/>
          <w:szCs w:val="22"/>
          <w:lang w:val="en-GB"/>
        </w:rPr>
        <w:t xml:space="preserve">See the Bauder Watering Guide document for detailed information on watering requirements.  </w:t>
      </w:r>
    </w:p>
    <w:p w14:paraId="5A41BE25" w14:textId="77777777" w:rsidR="00FF452E" w:rsidRPr="00FF5705" w:rsidRDefault="00FF452E" w:rsidP="00991261">
      <w:pPr>
        <w:numPr>
          <w:ilvl w:val="0"/>
          <w:numId w:val="48"/>
        </w:numPr>
        <w:jc w:val="both"/>
        <w:rPr>
          <w:rFonts w:ascii="Arial" w:hAnsi="Arial" w:cs="Arial"/>
          <w:sz w:val="22"/>
          <w:szCs w:val="22"/>
          <w:u w:val="single"/>
          <w:lang w:val="en-GB"/>
        </w:rPr>
      </w:pPr>
      <w:r w:rsidRPr="00FF5705">
        <w:rPr>
          <w:rFonts w:ascii="Arial" w:hAnsi="Arial" w:cs="Arial"/>
          <w:sz w:val="22"/>
          <w:szCs w:val="22"/>
          <w:lang w:val="en-GB"/>
        </w:rPr>
        <w:t xml:space="preserve">Bauder Ltd accepts no responsibilities whatsoever for the condition of installed sedum blankets that are not properly watered in accordance with our recommendations. </w:t>
      </w:r>
    </w:p>
    <w:p w14:paraId="27286C2E" w14:textId="77777777" w:rsidR="00FF452E" w:rsidRPr="00FF5705" w:rsidRDefault="00FF452E" w:rsidP="00FF5705">
      <w:pPr>
        <w:widowControl w:val="0"/>
        <w:autoSpaceDE w:val="0"/>
        <w:autoSpaceDN w:val="0"/>
        <w:adjustRightInd w:val="0"/>
        <w:rPr>
          <w:rFonts w:ascii="Arial" w:hAnsi="Arial" w:cs="Arial"/>
          <w:b/>
          <w:color w:val="FF0000"/>
          <w:sz w:val="22"/>
          <w:szCs w:val="22"/>
          <w:lang w:val="en-GB"/>
        </w:rPr>
      </w:pPr>
    </w:p>
    <w:p w14:paraId="54CAF946" w14:textId="77777777" w:rsidR="00EB42B7" w:rsidRPr="006863B4" w:rsidRDefault="00EB42B7" w:rsidP="00EB42B7">
      <w:pPr>
        <w:widowControl w:val="0"/>
        <w:autoSpaceDE w:val="0"/>
        <w:autoSpaceDN w:val="0"/>
        <w:adjustRightInd w:val="0"/>
        <w:rPr>
          <w:rFonts w:ascii="Arial" w:hAnsi="Arial" w:cs="Arial"/>
          <w:b/>
          <w:sz w:val="22"/>
          <w:szCs w:val="22"/>
        </w:rPr>
      </w:pPr>
      <w:r w:rsidRPr="006863B4">
        <w:rPr>
          <w:rFonts w:ascii="Arial" w:hAnsi="Arial" w:cs="Arial"/>
          <w:b/>
          <w:sz w:val="22"/>
          <w:szCs w:val="22"/>
        </w:rPr>
        <w:t>916</w:t>
      </w:r>
      <w:r w:rsidRPr="006863B4">
        <w:rPr>
          <w:rFonts w:ascii="Arial" w:hAnsi="Arial" w:cs="Arial"/>
          <w:b/>
          <w:sz w:val="22"/>
          <w:szCs w:val="22"/>
        </w:rPr>
        <w:tab/>
        <w:t xml:space="preserve">POST INSTALLATION MAINTENANCE </w:t>
      </w:r>
    </w:p>
    <w:p w14:paraId="09C9E719" w14:textId="77777777" w:rsidR="00EB42B7" w:rsidRDefault="00EB42B7" w:rsidP="00EB42B7">
      <w:pPr>
        <w:numPr>
          <w:ilvl w:val="0"/>
          <w:numId w:val="49"/>
        </w:numPr>
        <w:ind w:left="744"/>
        <w:jc w:val="both"/>
        <w:rPr>
          <w:rFonts w:ascii="Arial" w:hAnsi="Arial" w:cs="Arial"/>
          <w:sz w:val="22"/>
          <w:szCs w:val="22"/>
        </w:rPr>
      </w:pPr>
      <w:r w:rsidRPr="006863B4">
        <w:rPr>
          <w:rFonts w:ascii="Arial" w:hAnsi="Arial" w:cs="Arial"/>
          <w:sz w:val="22"/>
          <w:szCs w:val="22"/>
        </w:rPr>
        <w:t>The installing contractor should price into the tender, the cost of carrying out post-installation maintenance for a contract period to be agreed with the client’s representative. Following completion of the landscaping installation and handover, the responsibility for future on-going maintenance of the green</w:t>
      </w:r>
      <w:r>
        <w:rPr>
          <w:rFonts w:ascii="Arial" w:hAnsi="Arial" w:cs="Arial"/>
          <w:sz w:val="22"/>
          <w:szCs w:val="22"/>
        </w:rPr>
        <w:t>/blue</w:t>
      </w:r>
      <w:r w:rsidRPr="006863B4">
        <w:rPr>
          <w:rFonts w:ascii="Arial" w:hAnsi="Arial" w:cs="Arial"/>
          <w:sz w:val="22"/>
          <w:szCs w:val="22"/>
        </w:rPr>
        <w:t xml:space="preserve"> roof planting becomes the responsibility of the building owner or the Main Contractor, where this element forms part of the contract.</w:t>
      </w:r>
    </w:p>
    <w:p w14:paraId="21B35671" w14:textId="77777777" w:rsidR="00EB42B7" w:rsidRPr="006257AC" w:rsidRDefault="00EB42B7" w:rsidP="00EB42B7">
      <w:pPr>
        <w:numPr>
          <w:ilvl w:val="0"/>
          <w:numId w:val="49"/>
        </w:numPr>
        <w:ind w:left="744"/>
        <w:jc w:val="both"/>
        <w:rPr>
          <w:rFonts w:ascii="Arial" w:hAnsi="Arial" w:cs="Arial"/>
          <w:b/>
          <w:sz w:val="22"/>
          <w:szCs w:val="22"/>
        </w:rPr>
      </w:pPr>
      <w:r w:rsidRPr="006257AC">
        <w:rPr>
          <w:rFonts w:ascii="Arial" w:hAnsi="Arial" w:cs="Arial"/>
          <w:b/>
          <w:sz w:val="22"/>
          <w:szCs w:val="22"/>
        </w:rPr>
        <w:t xml:space="preserve">Blue Roof Outlet Maintenance: </w:t>
      </w:r>
      <w:r w:rsidRPr="006257AC">
        <w:rPr>
          <w:rFonts w:ascii="Arial" w:hAnsi="Arial" w:cs="Arial"/>
          <w:sz w:val="22"/>
          <w:szCs w:val="22"/>
        </w:rPr>
        <w:t xml:space="preserve"> It is important that the </w:t>
      </w:r>
      <w:r w:rsidRPr="006257AC">
        <w:rPr>
          <w:rFonts w:ascii="Arial" w:hAnsi="Arial" w:cs="Arial"/>
          <w:sz w:val="22"/>
          <w:szCs w:val="22"/>
          <w:lang w:val="en-US"/>
        </w:rPr>
        <w:t>Bauder Bitumen Blue Roof</w:t>
      </w:r>
      <w:r w:rsidRPr="006257AC">
        <w:rPr>
          <w:rFonts w:ascii="Arial" w:hAnsi="Arial" w:cs="Arial"/>
          <w:sz w:val="22"/>
          <w:szCs w:val="22"/>
        </w:rPr>
        <w:t xml:space="preserve"> Vertical Outlets and Bauder Blue Roof Flow Restrictors are checked and maintained regularly to ensure there are no blockages that will affect the calculated flow rate. In addition to regular maintenance inspections the outlets should be inspected after a storm event.</w:t>
      </w:r>
    </w:p>
    <w:p w14:paraId="7807F4E7" w14:textId="77777777" w:rsidR="00EB42B7" w:rsidRPr="006863B4" w:rsidRDefault="00EB42B7" w:rsidP="00EB42B7">
      <w:pPr>
        <w:numPr>
          <w:ilvl w:val="0"/>
          <w:numId w:val="49"/>
        </w:numPr>
        <w:ind w:left="744"/>
        <w:jc w:val="both"/>
        <w:rPr>
          <w:rFonts w:ascii="Arial" w:hAnsi="Arial" w:cs="Arial"/>
          <w:sz w:val="22"/>
          <w:szCs w:val="22"/>
        </w:rPr>
      </w:pPr>
      <w:r w:rsidRPr="006863B4">
        <w:rPr>
          <w:rFonts w:ascii="Arial" w:hAnsi="Arial" w:cs="Arial"/>
          <w:b/>
          <w:bCs/>
          <w:sz w:val="22"/>
          <w:szCs w:val="22"/>
        </w:rPr>
        <w:t>Maintenance services:</w:t>
      </w:r>
      <w:r w:rsidRPr="006863B4">
        <w:rPr>
          <w:rFonts w:ascii="Arial" w:hAnsi="Arial" w:cs="Arial"/>
          <w:sz w:val="22"/>
          <w:szCs w:val="22"/>
        </w:rPr>
        <w:t xml:space="preserve"> Bauder Ltd offers a professional maintenance service using experienced green</w:t>
      </w:r>
      <w:r>
        <w:rPr>
          <w:rFonts w:ascii="Arial" w:hAnsi="Arial" w:cs="Arial"/>
          <w:sz w:val="22"/>
          <w:szCs w:val="22"/>
        </w:rPr>
        <w:t>/blue</w:t>
      </w:r>
      <w:r w:rsidRPr="006863B4">
        <w:rPr>
          <w:rFonts w:ascii="Arial" w:hAnsi="Arial" w:cs="Arial"/>
          <w:sz w:val="22"/>
          <w:szCs w:val="22"/>
        </w:rPr>
        <w:t xml:space="preserve"> roof technicians and would be pleased to provide an estimate for carrying out on-going maintenance.  Please contact our green roof maintenance team on Tel: 01473 257671.  Alternatively, the work can be contracted to experienced landscape contractors of your choice. </w:t>
      </w:r>
    </w:p>
    <w:p w14:paraId="644B4989" w14:textId="77777777" w:rsidR="00EB42B7" w:rsidRPr="006863B4" w:rsidRDefault="00EB42B7" w:rsidP="00EB42B7">
      <w:pPr>
        <w:numPr>
          <w:ilvl w:val="0"/>
          <w:numId w:val="49"/>
        </w:numPr>
        <w:ind w:left="744"/>
        <w:jc w:val="both"/>
        <w:rPr>
          <w:rFonts w:ascii="Arial" w:hAnsi="Arial" w:cs="Arial"/>
          <w:sz w:val="22"/>
          <w:szCs w:val="22"/>
        </w:rPr>
      </w:pPr>
      <w:r w:rsidRPr="006863B4">
        <w:rPr>
          <w:rFonts w:ascii="Arial" w:hAnsi="Arial" w:cs="Arial"/>
          <w:b/>
          <w:bCs/>
          <w:sz w:val="22"/>
          <w:szCs w:val="22"/>
        </w:rPr>
        <w:t>Period of maintenance contract:</w:t>
      </w:r>
      <w:r w:rsidRPr="006863B4">
        <w:rPr>
          <w:rFonts w:ascii="Arial" w:hAnsi="Arial" w:cs="Arial"/>
          <w:sz w:val="22"/>
          <w:szCs w:val="22"/>
        </w:rPr>
        <w:t xml:space="preserve">  </w:t>
      </w:r>
      <w:r w:rsidRPr="006863B4">
        <w:rPr>
          <w:rFonts w:ascii="Arial" w:hAnsi="Arial" w:cs="Arial"/>
          <w:i/>
          <w:iCs/>
          <w:color w:val="FF0000"/>
          <w:sz w:val="22"/>
          <w:szCs w:val="22"/>
        </w:rPr>
        <w:t>Insert requirement i.e. one year, two years etc.</w:t>
      </w:r>
    </w:p>
    <w:p w14:paraId="37510448" w14:textId="77777777" w:rsidR="00EB42B7" w:rsidRPr="006863B4" w:rsidRDefault="00EB42B7" w:rsidP="00EB42B7">
      <w:pPr>
        <w:numPr>
          <w:ilvl w:val="0"/>
          <w:numId w:val="49"/>
        </w:numPr>
        <w:ind w:left="744"/>
        <w:jc w:val="both"/>
        <w:rPr>
          <w:rFonts w:ascii="Arial" w:hAnsi="Arial" w:cs="Arial"/>
          <w:sz w:val="22"/>
          <w:szCs w:val="22"/>
        </w:rPr>
      </w:pPr>
      <w:r w:rsidRPr="006863B4">
        <w:rPr>
          <w:rFonts w:ascii="Arial" w:hAnsi="Arial" w:cs="Arial"/>
          <w:b/>
          <w:bCs/>
          <w:sz w:val="22"/>
          <w:szCs w:val="22"/>
        </w:rPr>
        <w:t>Scope of maintenance procedure:</w:t>
      </w:r>
      <w:r w:rsidRPr="006863B4">
        <w:rPr>
          <w:rFonts w:ascii="Arial" w:hAnsi="Arial" w:cs="Arial"/>
          <w:sz w:val="22"/>
          <w:szCs w:val="22"/>
        </w:rPr>
        <w:t xml:space="preserve"> as per manufacturer’s recommendations.</w:t>
      </w:r>
    </w:p>
    <w:p w14:paraId="3A1E0D22" w14:textId="77777777" w:rsidR="00FF452E" w:rsidRPr="00FF5705" w:rsidRDefault="00FF452E" w:rsidP="00FF5705">
      <w:pPr>
        <w:rPr>
          <w:rFonts w:ascii="Arial" w:eastAsia="Calibri" w:hAnsi="Arial" w:cs="Arial"/>
          <w:sz w:val="22"/>
          <w:szCs w:val="22"/>
          <w:lang w:val="en-GB"/>
        </w:rPr>
      </w:pPr>
    </w:p>
    <w:p w14:paraId="2DEA9610" w14:textId="77777777" w:rsidR="00FF452E" w:rsidRPr="00FF5705" w:rsidRDefault="00FF452E" w:rsidP="00FF5705">
      <w:pPr>
        <w:widowControl w:val="0"/>
        <w:autoSpaceDE w:val="0"/>
        <w:autoSpaceDN w:val="0"/>
        <w:adjustRightInd w:val="0"/>
        <w:rPr>
          <w:rFonts w:ascii="Arial" w:hAnsi="Arial" w:cs="Arial"/>
          <w:sz w:val="22"/>
          <w:szCs w:val="22"/>
          <w:lang w:val="en-GB"/>
        </w:rPr>
      </w:pPr>
      <w:r w:rsidRPr="00FF5705">
        <w:rPr>
          <w:rFonts w:ascii="Arial" w:hAnsi="Arial" w:cs="Arial"/>
          <w:b/>
          <w:sz w:val="22"/>
          <w:szCs w:val="22"/>
          <w:lang w:val="en-GB"/>
        </w:rPr>
        <w:t>920</w:t>
      </w:r>
      <w:r w:rsidRPr="00FF5705">
        <w:rPr>
          <w:rFonts w:ascii="Arial" w:hAnsi="Arial" w:cs="Arial"/>
          <w:sz w:val="22"/>
          <w:szCs w:val="22"/>
          <w:lang w:val="en-GB"/>
        </w:rPr>
        <w:tab/>
      </w:r>
      <w:r w:rsidRPr="00FF5705">
        <w:rPr>
          <w:rFonts w:ascii="Arial" w:hAnsi="Arial" w:cs="Arial"/>
          <w:b/>
          <w:sz w:val="22"/>
          <w:szCs w:val="22"/>
          <w:lang w:val="en-GB"/>
        </w:rPr>
        <w:t>COMPLETION</w:t>
      </w:r>
    </w:p>
    <w:p w14:paraId="1B8BACF2" w14:textId="77777777" w:rsidR="00FF452E" w:rsidRPr="00FF5705" w:rsidRDefault="00FF452E" w:rsidP="00991261">
      <w:pPr>
        <w:widowControl w:val="0"/>
        <w:numPr>
          <w:ilvl w:val="0"/>
          <w:numId w:val="50"/>
        </w:numPr>
        <w:tabs>
          <w:tab w:val="clear" w:pos="1429"/>
        </w:tabs>
        <w:autoSpaceDE w:val="0"/>
        <w:autoSpaceDN w:val="0"/>
        <w:adjustRightInd w:val="0"/>
        <w:ind w:left="744"/>
        <w:rPr>
          <w:rFonts w:ascii="Arial" w:hAnsi="Arial" w:cs="Arial"/>
          <w:sz w:val="22"/>
          <w:szCs w:val="22"/>
          <w:lang w:val="en-GB"/>
        </w:rPr>
      </w:pPr>
      <w:r w:rsidRPr="00FF5705">
        <w:rPr>
          <w:rFonts w:ascii="Arial" w:hAnsi="Arial" w:cs="Arial"/>
          <w:b/>
          <w:sz w:val="22"/>
          <w:szCs w:val="22"/>
          <w:lang w:val="en-GB"/>
        </w:rPr>
        <w:t>General:</w:t>
      </w:r>
      <w:r w:rsidRPr="00FF5705">
        <w:rPr>
          <w:rFonts w:ascii="Arial" w:hAnsi="Arial" w:cs="Arial"/>
          <w:sz w:val="22"/>
          <w:szCs w:val="22"/>
          <w:lang w:val="en-GB"/>
        </w:rPr>
        <w:t xml:space="preserve"> Leave the works in a clean, tidy condition.</w:t>
      </w:r>
    </w:p>
    <w:p w14:paraId="58767E2E" w14:textId="77777777" w:rsidR="00FF452E" w:rsidRPr="00FF5705" w:rsidRDefault="00FF452E" w:rsidP="00991261">
      <w:pPr>
        <w:widowControl w:val="0"/>
        <w:numPr>
          <w:ilvl w:val="0"/>
          <w:numId w:val="50"/>
        </w:numPr>
        <w:tabs>
          <w:tab w:val="clear" w:pos="1429"/>
        </w:tabs>
        <w:autoSpaceDE w:val="0"/>
        <w:autoSpaceDN w:val="0"/>
        <w:adjustRightInd w:val="0"/>
        <w:ind w:left="744"/>
        <w:rPr>
          <w:rFonts w:ascii="Arial" w:hAnsi="Arial" w:cs="Arial"/>
          <w:sz w:val="22"/>
          <w:szCs w:val="22"/>
          <w:lang w:val="en-GB"/>
        </w:rPr>
      </w:pPr>
      <w:r w:rsidRPr="00FF5705">
        <w:rPr>
          <w:rFonts w:ascii="Arial" w:hAnsi="Arial" w:cs="Arial"/>
          <w:b/>
          <w:sz w:val="22"/>
          <w:szCs w:val="22"/>
          <w:lang w:val="en-GB"/>
        </w:rPr>
        <w:t>Surfaces:</w:t>
      </w:r>
      <w:r w:rsidRPr="00FF5705">
        <w:rPr>
          <w:rFonts w:ascii="Arial" w:hAnsi="Arial" w:cs="Arial"/>
          <w:sz w:val="22"/>
          <w:szCs w:val="22"/>
          <w:lang w:val="en-GB"/>
        </w:rPr>
        <w:t xml:space="preserve"> Clean immediately before handover.</w:t>
      </w:r>
    </w:p>
    <w:p w14:paraId="54D38260" w14:textId="77777777" w:rsidR="00FF452E" w:rsidRPr="00FF5705" w:rsidRDefault="00FF452E" w:rsidP="00991261">
      <w:pPr>
        <w:widowControl w:val="0"/>
        <w:numPr>
          <w:ilvl w:val="0"/>
          <w:numId w:val="50"/>
        </w:numPr>
        <w:tabs>
          <w:tab w:val="clear" w:pos="1429"/>
        </w:tabs>
        <w:autoSpaceDE w:val="0"/>
        <w:autoSpaceDN w:val="0"/>
        <w:adjustRightInd w:val="0"/>
        <w:ind w:left="744"/>
        <w:rPr>
          <w:rFonts w:ascii="Arial" w:hAnsi="Arial" w:cs="Arial"/>
          <w:sz w:val="22"/>
          <w:szCs w:val="22"/>
          <w:lang w:val="en-GB"/>
        </w:rPr>
      </w:pPr>
      <w:r w:rsidRPr="00FF5705">
        <w:rPr>
          <w:rFonts w:ascii="Arial" w:hAnsi="Arial" w:cs="Arial"/>
          <w:b/>
          <w:sz w:val="22"/>
          <w:szCs w:val="22"/>
          <w:lang w:val="en-GB"/>
        </w:rPr>
        <w:t>Outlets:</w:t>
      </w:r>
      <w:r w:rsidRPr="00FF5705">
        <w:rPr>
          <w:rFonts w:ascii="Arial" w:hAnsi="Arial" w:cs="Arial"/>
          <w:sz w:val="22"/>
          <w:szCs w:val="22"/>
          <w:lang w:val="en-GB"/>
        </w:rPr>
        <w:t xml:space="preserve"> Clean and clear of obstructions.</w:t>
      </w:r>
    </w:p>
    <w:p w14:paraId="513D8AA5" w14:textId="77777777" w:rsidR="00FF452E" w:rsidRPr="00FF5705" w:rsidRDefault="00FF452E" w:rsidP="00991261">
      <w:pPr>
        <w:widowControl w:val="0"/>
        <w:numPr>
          <w:ilvl w:val="0"/>
          <w:numId w:val="50"/>
        </w:numPr>
        <w:tabs>
          <w:tab w:val="clear" w:pos="1429"/>
        </w:tabs>
        <w:autoSpaceDE w:val="0"/>
        <w:autoSpaceDN w:val="0"/>
        <w:adjustRightInd w:val="0"/>
        <w:ind w:left="744"/>
        <w:rPr>
          <w:rFonts w:ascii="Arial" w:hAnsi="Arial" w:cs="Arial"/>
          <w:sz w:val="22"/>
          <w:szCs w:val="22"/>
          <w:lang w:val="en-GB"/>
        </w:rPr>
      </w:pPr>
      <w:r w:rsidRPr="00FF5705">
        <w:rPr>
          <w:rFonts w:ascii="Arial" w:hAnsi="Arial" w:cs="Arial"/>
          <w:b/>
          <w:sz w:val="22"/>
          <w:szCs w:val="22"/>
          <w:lang w:val="en-GB"/>
        </w:rPr>
        <w:t>Completed green roof:</w:t>
      </w:r>
      <w:r w:rsidRPr="00FF5705">
        <w:rPr>
          <w:rFonts w:ascii="Arial" w:hAnsi="Arial" w:cs="Arial"/>
          <w:sz w:val="22"/>
          <w:szCs w:val="22"/>
          <w:lang w:val="en-GB"/>
        </w:rPr>
        <w:t xml:space="preserve"> Protect from adjacent or </w:t>
      </w:r>
      <w:r w:rsidR="00474B66" w:rsidRPr="00FF5705">
        <w:rPr>
          <w:rFonts w:ascii="Arial" w:hAnsi="Arial" w:cs="Arial"/>
          <w:sz w:val="22"/>
          <w:szCs w:val="22"/>
          <w:lang w:val="en-GB"/>
        </w:rPr>
        <w:t>high-level</w:t>
      </w:r>
      <w:r w:rsidRPr="00FF5705">
        <w:rPr>
          <w:rFonts w:ascii="Arial" w:hAnsi="Arial" w:cs="Arial"/>
          <w:sz w:val="22"/>
          <w:szCs w:val="22"/>
          <w:lang w:val="en-GB"/>
        </w:rPr>
        <w:t xml:space="preserve"> working.</w:t>
      </w:r>
    </w:p>
    <w:p w14:paraId="40FCB9C0" w14:textId="77777777" w:rsidR="00FF452E" w:rsidRPr="00FF5705" w:rsidRDefault="00FF452E" w:rsidP="00FF5705">
      <w:pPr>
        <w:widowControl w:val="0"/>
        <w:autoSpaceDE w:val="0"/>
        <w:autoSpaceDN w:val="0"/>
        <w:adjustRightInd w:val="0"/>
        <w:rPr>
          <w:rFonts w:ascii="Arial" w:hAnsi="Arial" w:cs="Arial"/>
          <w:sz w:val="22"/>
          <w:szCs w:val="22"/>
          <w:lang w:val="en-GB"/>
        </w:rPr>
      </w:pPr>
    </w:p>
    <w:p w14:paraId="3A6EE479" w14:textId="77777777" w:rsidR="00FF452E" w:rsidRPr="00FF5705" w:rsidRDefault="00FF452E" w:rsidP="00FF5705">
      <w:pPr>
        <w:widowControl w:val="0"/>
        <w:autoSpaceDE w:val="0"/>
        <w:autoSpaceDN w:val="0"/>
        <w:adjustRightInd w:val="0"/>
        <w:rPr>
          <w:rFonts w:ascii="Arial" w:hAnsi="Arial" w:cs="Arial"/>
          <w:b/>
          <w:sz w:val="22"/>
          <w:szCs w:val="22"/>
          <w:lang w:val="en-GB"/>
        </w:rPr>
      </w:pPr>
      <w:r w:rsidRPr="00FF5705">
        <w:rPr>
          <w:rFonts w:ascii="Arial" w:hAnsi="Arial" w:cs="Arial"/>
          <w:b/>
          <w:sz w:val="22"/>
          <w:szCs w:val="22"/>
          <w:lang w:val="en-GB"/>
        </w:rPr>
        <w:t>930</w:t>
      </w:r>
      <w:r w:rsidRPr="00FF5705">
        <w:rPr>
          <w:rFonts w:ascii="Arial" w:hAnsi="Arial" w:cs="Arial"/>
          <w:b/>
          <w:sz w:val="22"/>
          <w:szCs w:val="22"/>
          <w:lang w:val="en-GB"/>
        </w:rPr>
        <w:tab/>
        <w:t>DOCUMENTATION</w:t>
      </w:r>
    </w:p>
    <w:p w14:paraId="4B3FDB1C" w14:textId="77777777" w:rsidR="00FF452E" w:rsidRPr="00FF5705" w:rsidRDefault="00FF452E" w:rsidP="00991261">
      <w:pPr>
        <w:widowControl w:val="0"/>
        <w:numPr>
          <w:ilvl w:val="0"/>
          <w:numId w:val="51"/>
        </w:numPr>
        <w:tabs>
          <w:tab w:val="clear" w:pos="1429"/>
        </w:tabs>
        <w:autoSpaceDE w:val="0"/>
        <w:autoSpaceDN w:val="0"/>
        <w:adjustRightInd w:val="0"/>
        <w:ind w:left="768"/>
        <w:rPr>
          <w:rFonts w:ascii="Arial" w:hAnsi="Arial" w:cs="Arial"/>
          <w:sz w:val="22"/>
          <w:szCs w:val="22"/>
          <w:lang w:val="en-GB"/>
        </w:rPr>
      </w:pPr>
      <w:r w:rsidRPr="00FF5705">
        <w:rPr>
          <w:rFonts w:ascii="Arial" w:hAnsi="Arial" w:cs="Arial"/>
          <w:b/>
          <w:sz w:val="22"/>
          <w:szCs w:val="22"/>
          <w:lang w:val="en-GB"/>
        </w:rPr>
        <w:t>Timing:</w:t>
      </w:r>
      <w:r w:rsidRPr="00FF5705">
        <w:rPr>
          <w:rFonts w:ascii="Arial" w:hAnsi="Arial" w:cs="Arial"/>
          <w:sz w:val="22"/>
          <w:szCs w:val="22"/>
          <w:lang w:val="en-GB"/>
        </w:rPr>
        <w:t xml:space="preserve"> Submit at handover.</w:t>
      </w:r>
    </w:p>
    <w:p w14:paraId="6BC5A340" w14:textId="77777777" w:rsidR="00FF452E" w:rsidRPr="00FF5705" w:rsidRDefault="00FF452E" w:rsidP="00991261">
      <w:pPr>
        <w:widowControl w:val="0"/>
        <w:numPr>
          <w:ilvl w:val="0"/>
          <w:numId w:val="51"/>
        </w:numPr>
        <w:tabs>
          <w:tab w:val="clear" w:pos="1429"/>
        </w:tabs>
        <w:autoSpaceDE w:val="0"/>
        <w:autoSpaceDN w:val="0"/>
        <w:adjustRightInd w:val="0"/>
        <w:ind w:left="768"/>
        <w:rPr>
          <w:rFonts w:ascii="Arial" w:hAnsi="Arial" w:cs="Arial"/>
          <w:sz w:val="22"/>
          <w:szCs w:val="22"/>
          <w:lang w:val="en-GB"/>
        </w:rPr>
      </w:pPr>
      <w:r w:rsidRPr="00FF5705">
        <w:rPr>
          <w:rFonts w:ascii="Arial" w:hAnsi="Arial" w:cs="Arial"/>
          <w:b/>
          <w:sz w:val="22"/>
          <w:szCs w:val="22"/>
          <w:lang w:val="en-GB"/>
        </w:rPr>
        <w:t>Contents:</w:t>
      </w:r>
    </w:p>
    <w:p w14:paraId="1814C58A" w14:textId="77777777" w:rsidR="00FF452E" w:rsidRPr="00FF5705" w:rsidRDefault="00FF452E" w:rsidP="00991261">
      <w:pPr>
        <w:widowControl w:val="0"/>
        <w:numPr>
          <w:ilvl w:val="0"/>
          <w:numId w:val="51"/>
        </w:numPr>
        <w:tabs>
          <w:tab w:val="clear" w:pos="1429"/>
        </w:tabs>
        <w:autoSpaceDE w:val="0"/>
        <w:autoSpaceDN w:val="0"/>
        <w:adjustRightInd w:val="0"/>
        <w:ind w:left="768"/>
        <w:rPr>
          <w:rFonts w:ascii="Arial" w:hAnsi="Arial" w:cs="Arial"/>
          <w:sz w:val="22"/>
          <w:szCs w:val="22"/>
          <w:lang w:val="en-GB"/>
        </w:rPr>
      </w:pPr>
      <w:r w:rsidRPr="00FF5705">
        <w:rPr>
          <w:rFonts w:ascii="Arial" w:hAnsi="Arial" w:cs="Arial"/>
          <w:sz w:val="22"/>
          <w:szCs w:val="22"/>
          <w:lang w:val="en-GB"/>
        </w:rPr>
        <w:t>Manufacturer’s guarantees and warranties.</w:t>
      </w:r>
    </w:p>
    <w:p w14:paraId="6FEAF933" w14:textId="77777777" w:rsidR="00FF452E" w:rsidRPr="00FF5705" w:rsidRDefault="00FF452E" w:rsidP="00991261">
      <w:pPr>
        <w:widowControl w:val="0"/>
        <w:numPr>
          <w:ilvl w:val="0"/>
          <w:numId w:val="51"/>
        </w:numPr>
        <w:tabs>
          <w:tab w:val="clear" w:pos="1429"/>
        </w:tabs>
        <w:autoSpaceDE w:val="0"/>
        <w:autoSpaceDN w:val="0"/>
        <w:adjustRightInd w:val="0"/>
        <w:ind w:left="768"/>
        <w:rPr>
          <w:rFonts w:ascii="Arial" w:hAnsi="Arial" w:cs="Arial"/>
          <w:sz w:val="22"/>
          <w:szCs w:val="22"/>
          <w:lang w:val="en-GB"/>
        </w:rPr>
      </w:pPr>
      <w:r w:rsidRPr="00FF5705">
        <w:rPr>
          <w:rFonts w:ascii="Arial" w:hAnsi="Arial" w:cs="Arial"/>
          <w:sz w:val="22"/>
          <w:szCs w:val="22"/>
          <w:lang w:val="en-GB"/>
        </w:rPr>
        <w:t>Procedures for maintenance of the green roof.</w:t>
      </w:r>
    </w:p>
    <w:p w14:paraId="246710F7" w14:textId="77777777" w:rsidR="00FF452E" w:rsidRPr="00FF5705" w:rsidRDefault="00FF452E" w:rsidP="00991261">
      <w:pPr>
        <w:widowControl w:val="0"/>
        <w:numPr>
          <w:ilvl w:val="0"/>
          <w:numId w:val="51"/>
        </w:numPr>
        <w:tabs>
          <w:tab w:val="clear" w:pos="1429"/>
        </w:tabs>
        <w:autoSpaceDE w:val="0"/>
        <w:autoSpaceDN w:val="0"/>
        <w:adjustRightInd w:val="0"/>
        <w:ind w:left="768"/>
        <w:rPr>
          <w:rFonts w:ascii="Arial" w:hAnsi="Arial" w:cs="Arial"/>
          <w:sz w:val="22"/>
          <w:szCs w:val="22"/>
          <w:lang w:val="en-GB"/>
        </w:rPr>
      </w:pPr>
      <w:r w:rsidRPr="00FF5705">
        <w:rPr>
          <w:rFonts w:ascii="Arial" w:hAnsi="Arial" w:cs="Arial"/>
          <w:sz w:val="22"/>
          <w:szCs w:val="22"/>
          <w:lang w:val="en-GB"/>
        </w:rPr>
        <w:t>Record drawings showing the location of planting and associated features.</w:t>
      </w:r>
    </w:p>
    <w:p w14:paraId="21029BE3" w14:textId="77777777" w:rsidR="00FF452E" w:rsidRPr="00FF5705" w:rsidRDefault="00FF452E" w:rsidP="00991261">
      <w:pPr>
        <w:widowControl w:val="0"/>
        <w:numPr>
          <w:ilvl w:val="0"/>
          <w:numId w:val="51"/>
        </w:numPr>
        <w:tabs>
          <w:tab w:val="clear" w:pos="1429"/>
        </w:tabs>
        <w:autoSpaceDE w:val="0"/>
        <w:autoSpaceDN w:val="0"/>
        <w:adjustRightInd w:val="0"/>
        <w:ind w:left="768"/>
        <w:rPr>
          <w:rFonts w:ascii="Arial" w:hAnsi="Arial" w:cs="Arial"/>
          <w:sz w:val="22"/>
          <w:szCs w:val="22"/>
          <w:lang w:val="en-GB"/>
        </w:rPr>
      </w:pPr>
      <w:r w:rsidRPr="00FF5705">
        <w:rPr>
          <w:rFonts w:ascii="Arial" w:hAnsi="Arial" w:cs="Arial"/>
          <w:b/>
          <w:sz w:val="22"/>
          <w:szCs w:val="22"/>
          <w:lang w:val="en-GB"/>
        </w:rPr>
        <w:t>Number of copies:</w:t>
      </w:r>
      <w:r w:rsidRPr="00FF5705">
        <w:rPr>
          <w:rFonts w:ascii="Arial" w:hAnsi="Arial" w:cs="Arial"/>
          <w:sz w:val="22"/>
          <w:szCs w:val="22"/>
          <w:lang w:val="en-GB"/>
        </w:rPr>
        <w:t xml:space="preserve"> as required by client.</w:t>
      </w:r>
    </w:p>
    <w:p w14:paraId="7C232A3A" w14:textId="77777777" w:rsidR="00FF452E" w:rsidRPr="00FF5705" w:rsidRDefault="00FF452E" w:rsidP="00FF5705">
      <w:pPr>
        <w:widowControl w:val="0"/>
        <w:autoSpaceDE w:val="0"/>
        <w:autoSpaceDN w:val="0"/>
        <w:adjustRightInd w:val="0"/>
        <w:rPr>
          <w:rFonts w:ascii="Arial" w:hAnsi="Arial" w:cs="Arial"/>
          <w:sz w:val="22"/>
          <w:szCs w:val="22"/>
          <w:lang w:val="en-GB"/>
        </w:rPr>
      </w:pPr>
    </w:p>
    <w:p w14:paraId="6C18004F" w14:textId="77777777" w:rsidR="00FF452E" w:rsidRPr="00FF5705" w:rsidRDefault="00FF452E" w:rsidP="00FF5705">
      <w:pPr>
        <w:jc w:val="both"/>
        <w:rPr>
          <w:rFonts w:ascii="Arial" w:hAnsi="Arial" w:cs="Arial"/>
          <w:i/>
          <w:iCs/>
          <w:sz w:val="18"/>
          <w:szCs w:val="22"/>
        </w:rPr>
      </w:pPr>
      <w:r w:rsidRPr="00FF5705">
        <w:rPr>
          <w:rFonts w:ascii="Arial" w:hAnsi="Arial" w:cs="Arial"/>
          <w:i/>
          <w:iCs/>
          <w:sz w:val="18"/>
          <w:szCs w:val="22"/>
        </w:rPr>
        <w:t>Bauder reserves the right to amend information and product specifications without prior notice. All reasonable care has been taken to ensure that the information is current and correct at the time of issue.  Please note that any future regulation changes could result in this specification requiring an update.  The specifier is responsible for ensuring that this specification information is still current prior to issue, as Bauder Ltd can accept no liability for any resulting errors or omissions.</w:t>
      </w:r>
    </w:p>
    <w:p w14:paraId="6FD0BFAC" w14:textId="77777777" w:rsidR="00FF452E" w:rsidRPr="00FF5705" w:rsidRDefault="00FF452E" w:rsidP="00FF5705">
      <w:pPr>
        <w:rPr>
          <w:rFonts w:ascii="Arial" w:hAnsi="Arial" w:cs="Arial"/>
          <w:i/>
          <w:sz w:val="22"/>
          <w:szCs w:val="22"/>
        </w:rPr>
      </w:pPr>
    </w:p>
    <w:sectPr w:rsidR="00FF452E" w:rsidRPr="00FF5705" w:rsidSect="00D3494D">
      <w:headerReference w:type="default" r:id="rId10"/>
      <w:footerReference w:type="default" r:id="rId11"/>
      <w:footerReference w:type="first" r:id="rId12"/>
      <w:pgSz w:w="12240" w:h="15840"/>
      <w:pgMar w:top="1134" w:right="1134" w:bottom="851" w:left="1134" w:header="709" w:footer="1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C4DD" w14:textId="77777777" w:rsidR="00DE4B49" w:rsidRDefault="00DE4B49">
      <w:r>
        <w:separator/>
      </w:r>
    </w:p>
  </w:endnote>
  <w:endnote w:type="continuationSeparator" w:id="0">
    <w:p w14:paraId="4E3AEF65" w14:textId="77777777" w:rsidR="00DE4B49" w:rsidRDefault="00DE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5B0B" w14:textId="77777777" w:rsidR="00A231A9" w:rsidRPr="000E4470" w:rsidRDefault="007E3157" w:rsidP="000573BE">
    <w:pPr>
      <w:pStyle w:val="Footer"/>
      <w:tabs>
        <w:tab w:val="clear" w:pos="4320"/>
        <w:tab w:val="clear" w:pos="8640"/>
        <w:tab w:val="center" w:pos="4986"/>
        <w:tab w:val="right" w:pos="9972"/>
      </w:tabs>
      <w:rPr>
        <w:rFonts w:ascii="Arial" w:hAnsi="Arial" w:cs="Arial"/>
        <w:sz w:val="20"/>
        <w:szCs w:val="20"/>
      </w:rPr>
    </w:pPr>
    <w:r w:rsidRPr="000E4470">
      <w:rPr>
        <w:rFonts w:ascii="Arial" w:hAnsi="Arial" w:cs="Arial"/>
        <w:sz w:val="20"/>
        <w:szCs w:val="20"/>
      </w:rPr>
      <w:tab/>
    </w:r>
    <w:r w:rsidR="00A231A9" w:rsidRPr="000E4470">
      <w:rPr>
        <w:rFonts w:ascii="Arial" w:hAnsi="Arial" w:cs="Arial"/>
        <w:sz w:val="20"/>
        <w:szCs w:val="20"/>
      </w:rPr>
      <w:fldChar w:fldCharType="begin"/>
    </w:r>
    <w:r w:rsidR="00A231A9" w:rsidRPr="000E4470">
      <w:rPr>
        <w:rFonts w:ascii="Arial" w:hAnsi="Arial" w:cs="Arial"/>
        <w:sz w:val="20"/>
        <w:szCs w:val="20"/>
      </w:rPr>
      <w:instrText xml:space="preserve"> PAGE   \* MERGEFORMAT </w:instrText>
    </w:r>
    <w:r w:rsidR="00A231A9" w:rsidRPr="000E4470">
      <w:rPr>
        <w:rFonts w:ascii="Arial" w:hAnsi="Arial" w:cs="Arial"/>
        <w:sz w:val="20"/>
        <w:szCs w:val="20"/>
      </w:rPr>
      <w:fldChar w:fldCharType="separate"/>
    </w:r>
    <w:r w:rsidR="000E4470">
      <w:rPr>
        <w:rFonts w:ascii="Arial" w:hAnsi="Arial" w:cs="Arial"/>
        <w:noProof/>
        <w:sz w:val="20"/>
        <w:szCs w:val="20"/>
      </w:rPr>
      <w:t>6</w:t>
    </w:r>
    <w:r w:rsidR="00A231A9" w:rsidRPr="000E4470">
      <w:rPr>
        <w:rFonts w:ascii="Arial" w:hAnsi="Arial" w:cs="Arial"/>
        <w:noProof/>
        <w:sz w:val="20"/>
        <w:szCs w:val="20"/>
      </w:rPr>
      <w:fldChar w:fldCharType="end"/>
    </w:r>
    <w:r w:rsidR="00A231A9" w:rsidRPr="000E4470">
      <w:rPr>
        <w:rFonts w:ascii="Arial" w:hAnsi="Arial" w:cs="Arial"/>
        <w:noProof/>
        <w:sz w:val="20"/>
        <w:szCs w:val="20"/>
      </w:rPr>
      <w:t xml:space="preserve"> </w:t>
    </w:r>
    <w:r w:rsidRPr="000E4470">
      <w:rPr>
        <w:rFonts w:ascii="Arial" w:hAnsi="Arial" w:cs="Arial"/>
        <w:noProof/>
        <w:sz w:val="20"/>
        <w:szCs w:val="20"/>
      </w:rPr>
      <w:tab/>
    </w:r>
    <w:r w:rsidR="000F4D9B">
      <w:rPr>
        <w:rFonts w:ascii="Arial" w:hAnsi="Arial" w:cs="Arial"/>
        <w:sz w:val="20"/>
        <w:szCs w:val="20"/>
      </w:rPr>
      <w:t>O</w:t>
    </w:r>
    <w:r w:rsidR="000E4470" w:rsidRPr="000E4470">
      <w:rPr>
        <w:rFonts w:ascii="Arial" w:hAnsi="Arial" w:cs="Arial"/>
        <w:sz w:val="20"/>
        <w:szCs w:val="20"/>
      </w:rPr>
      <w:t>090</w:t>
    </w:r>
    <w:r w:rsidR="000E4470">
      <w:rPr>
        <w:rFonts w:ascii="Arial" w:hAnsi="Arial" w:cs="Arial"/>
        <w:sz w:val="20"/>
        <w:szCs w:val="20"/>
      </w:rPr>
      <w:t>1</w:t>
    </w:r>
    <w:r w:rsidR="000E4470" w:rsidRPr="000E4470">
      <w:rPr>
        <w:rFonts w:ascii="Arial" w:hAnsi="Arial" w:cs="Arial"/>
        <w:sz w:val="20"/>
        <w:szCs w:val="20"/>
      </w:rPr>
      <w:t>-Bauder_XF301-S</w:t>
    </w:r>
    <w:r w:rsidR="000F4D9B">
      <w:rPr>
        <w:rFonts w:ascii="Arial" w:hAnsi="Arial" w:cs="Arial"/>
        <w:sz w:val="20"/>
        <w:szCs w:val="20"/>
      </w:rPr>
      <w:t>B</w:t>
    </w:r>
    <w:r w:rsidR="000E4470" w:rsidRPr="000E4470">
      <w:rPr>
        <w:rFonts w:ascii="Arial" w:hAnsi="Arial" w:cs="Arial"/>
        <w:sz w:val="20"/>
        <w:szCs w:val="20"/>
      </w:rPr>
      <w:t>_V</w:t>
    </w:r>
    <w:r w:rsidR="00474B66">
      <w:rPr>
        <w:rFonts w:ascii="Arial" w:hAnsi="Arial" w:cs="Arial"/>
        <w:sz w:val="20"/>
        <w:szCs w:val="20"/>
      </w:rPr>
      <w:t>2</w:t>
    </w:r>
  </w:p>
  <w:p w14:paraId="55A3AA68" w14:textId="77777777" w:rsidR="00320B20" w:rsidRPr="00A231A9" w:rsidRDefault="00320B20">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C889" w14:textId="77777777" w:rsidR="00BD4C82" w:rsidRDefault="00BD4C82" w:rsidP="00BD4C82"/>
  <w:p w14:paraId="3851EA4B" w14:textId="77777777" w:rsidR="00BD4C82" w:rsidRPr="00F232EF" w:rsidRDefault="00BD4C82" w:rsidP="00BD4C82">
    <w:pPr>
      <w:pStyle w:val="Footer"/>
      <w:tabs>
        <w:tab w:val="clear" w:pos="4320"/>
        <w:tab w:val="center" w:pos="4962"/>
        <w:tab w:val="right" w:pos="5670"/>
      </w:tabs>
      <w:rPr>
        <w:rFonts w:ascii="Verdana" w:hAnsi="Verdana"/>
        <w:sz w:val="16"/>
      </w:rPr>
    </w:pPr>
    <w:r w:rsidRPr="00F232EF">
      <w:rPr>
        <w:rFonts w:ascii="Verdana" w:hAnsi="Verdana"/>
        <w:b/>
        <w:color w:val="FF6600"/>
        <w:sz w:val="16"/>
      </w:rPr>
      <w:t>Bauder Limited</w:t>
    </w:r>
    <w:r w:rsidRPr="00F232EF">
      <w:rPr>
        <w:rFonts w:ascii="Verdana" w:hAnsi="Verdana"/>
        <w:b/>
        <w:color w:val="FF6600"/>
        <w:sz w:val="16"/>
      </w:rPr>
      <w:tab/>
    </w:r>
    <w:r w:rsidRPr="00F232EF">
      <w:rPr>
        <w:rFonts w:ascii="Verdana" w:hAnsi="Verdana"/>
        <w:b/>
        <w:color w:val="FF6600"/>
        <w:sz w:val="16"/>
      </w:rPr>
      <w:tab/>
      <w:t>Bauder Limited</w:t>
    </w:r>
    <w:r w:rsidRPr="00F232EF">
      <w:rPr>
        <w:rFonts w:ascii="Verdana" w:hAnsi="Verdana"/>
        <w:sz w:val="16"/>
      </w:rPr>
      <w:br/>
      <w:t>70 Landseer Road, Ipswich, Suffolk IP3 0DH, England</w:t>
    </w:r>
    <w:r w:rsidRPr="00F232EF">
      <w:rPr>
        <w:rFonts w:ascii="Verdana" w:hAnsi="Verdana"/>
        <w:sz w:val="16"/>
      </w:rPr>
      <w:tab/>
    </w:r>
    <w:r w:rsidRPr="00F232EF">
      <w:rPr>
        <w:rFonts w:ascii="Verdana" w:hAnsi="Verdana"/>
        <w:sz w:val="16"/>
      </w:rPr>
      <w:tab/>
      <w:t>O’Duffy Centre, Carrickmacross, Co Monaghan, Ireland</w:t>
    </w:r>
    <w:r w:rsidRPr="00F232EF">
      <w:rPr>
        <w:rFonts w:ascii="Verdana" w:hAnsi="Verdana"/>
        <w:sz w:val="16"/>
      </w:rPr>
      <w:br/>
    </w:r>
    <w:r w:rsidRPr="00F232EF">
      <w:rPr>
        <w:rFonts w:ascii="Verdana" w:hAnsi="Verdana"/>
        <w:b/>
        <w:sz w:val="16"/>
      </w:rPr>
      <w:t>T</w:t>
    </w:r>
    <w:r w:rsidRPr="00F232EF">
      <w:rPr>
        <w:rFonts w:ascii="Verdana" w:hAnsi="Verdana"/>
        <w:sz w:val="16"/>
      </w:rPr>
      <w:t xml:space="preserve">: 01473 257671   </w:t>
    </w:r>
    <w:r w:rsidRPr="00F232EF">
      <w:rPr>
        <w:rFonts w:ascii="Verdana" w:hAnsi="Verdana"/>
        <w:b/>
        <w:sz w:val="16"/>
      </w:rPr>
      <w:t>E</w:t>
    </w:r>
    <w:r w:rsidRPr="00F232EF">
      <w:rPr>
        <w:rFonts w:ascii="Verdana" w:hAnsi="Verdana"/>
        <w:sz w:val="16"/>
      </w:rPr>
      <w:t>: info@bauder.co.uk</w:t>
    </w:r>
    <w:r w:rsidRPr="00F232EF">
      <w:rPr>
        <w:rFonts w:ascii="Verdana" w:hAnsi="Verdana"/>
        <w:sz w:val="16"/>
      </w:rPr>
      <w:tab/>
    </w:r>
    <w:r w:rsidRPr="00F232EF">
      <w:rPr>
        <w:rFonts w:ascii="Verdana" w:hAnsi="Verdana"/>
        <w:sz w:val="16"/>
      </w:rPr>
      <w:tab/>
    </w:r>
    <w:r w:rsidRPr="00F232EF">
      <w:rPr>
        <w:rFonts w:ascii="Verdana" w:hAnsi="Verdana"/>
        <w:b/>
        <w:sz w:val="16"/>
      </w:rPr>
      <w:t>T</w:t>
    </w:r>
    <w:r w:rsidRPr="00F232EF">
      <w:rPr>
        <w:rFonts w:ascii="Verdana" w:hAnsi="Verdana"/>
        <w:sz w:val="16"/>
      </w:rPr>
      <w:t xml:space="preserve">: 042 9692 333   </w:t>
    </w:r>
    <w:r w:rsidRPr="00F232EF">
      <w:rPr>
        <w:rFonts w:ascii="Verdana" w:hAnsi="Verdana"/>
        <w:b/>
        <w:sz w:val="16"/>
      </w:rPr>
      <w:t>E</w:t>
    </w:r>
    <w:r w:rsidRPr="00F232EF">
      <w:rPr>
        <w:rFonts w:ascii="Verdana" w:hAnsi="Verdana"/>
        <w:sz w:val="16"/>
      </w:rPr>
      <w:t>: info@bauder.ie</w:t>
    </w:r>
  </w:p>
  <w:p w14:paraId="39960468" w14:textId="77777777" w:rsidR="00BD4C82" w:rsidRPr="00F232EF" w:rsidRDefault="00BD4C82" w:rsidP="00BD4C82">
    <w:pPr>
      <w:pStyle w:val="Footer"/>
      <w:tabs>
        <w:tab w:val="left" w:pos="4962"/>
        <w:tab w:val="right" w:pos="5670"/>
      </w:tabs>
      <w:rPr>
        <w:rFonts w:ascii="Verdana" w:hAnsi="Verdana"/>
        <w:b/>
        <w:color w:val="FF6600"/>
        <w:sz w:val="16"/>
      </w:rPr>
    </w:pPr>
    <w:r w:rsidRPr="00F232EF">
      <w:rPr>
        <w:rFonts w:ascii="Verdana" w:hAnsi="Verdana"/>
        <w:b/>
        <w:color w:val="FF6600"/>
        <w:sz w:val="16"/>
      </w:rPr>
      <w:t xml:space="preserve">bauder.co.uk </w:t>
    </w:r>
    <w:r w:rsidRPr="00F232EF">
      <w:rPr>
        <w:rFonts w:ascii="Verdana" w:hAnsi="Verdana"/>
        <w:b/>
        <w:color w:val="FF6600"/>
        <w:sz w:val="16"/>
      </w:rPr>
      <w:tab/>
    </w:r>
    <w:r w:rsidRPr="00F232EF">
      <w:rPr>
        <w:rFonts w:ascii="Verdana" w:hAnsi="Verdana"/>
        <w:b/>
        <w:color w:val="FF6600"/>
        <w:sz w:val="16"/>
      </w:rPr>
      <w:tab/>
      <w:t>bauder.ie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B441" w14:textId="77777777" w:rsidR="00DE4B49" w:rsidRDefault="00DE4B49">
      <w:r>
        <w:separator/>
      </w:r>
    </w:p>
  </w:footnote>
  <w:footnote w:type="continuationSeparator" w:id="0">
    <w:p w14:paraId="162062D1" w14:textId="77777777" w:rsidR="00DE4B49" w:rsidRDefault="00DE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99EC" w14:textId="77777777" w:rsidR="00F92391" w:rsidRPr="00EB27D9" w:rsidRDefault="00F92391" w:rsidP="00F92391">
    <w:pPr>
      <w:rPr>
        <w:rFonts w:cs="Arial"/>
        <w:b/>
        <w:sz w:val="22"/>
        <w:szCs w:val="22"/>
      </w:rPr>
    </w:pPr>
  </w:p>
  <w:p w14:paraId="666FC860" w14:textId="77777777" w:rsidR="00F92391" w:rsidRDefault="00F92391" w:rsidP="00270A22">
    <w:pPr>
      <w:pStyle w:val="Header"/>
      <w:tabs>
        <w:tab w:val="clear" w:pos="4320"/>
        <w:tab w:val="clear" w:pos="8640"/>
      </w:tabs>
      <w:rPr>
        <w:rFonts w:ascii="Arial" w:hAnsi="Arial" w:cs="Arial"/>
        <w:b/>
        <w:lang w:val="en-GB"/>
      </w:rPr>
    </w:pPr>
  </w:p>
  <w:p w14:paraId="6966FC50" w14:textId="07CC46AE" w:rsidR="000646D9" w:rsidRDefault="000646D9" w:rsidP="00270A22">
    <w:pPr>
      <w:pStyle w:val="Header"/>
      <w:tabs>
        <w:tab w:val="clear" w:pos="4320"/>
        <w:tab w:val="clear" w:pos="8640"/>
      </w:tabs>
      <w:rPr>
        <w:rFonts w:ascii="Arial" w:hAnsi="Arial" w:cs="Arial"/>
        <w:b/>
        <w:lang w:val="en-GB"/>
      </w:rPr>
    </w:pPr>
    <w:r w:rsidRPr="0059292A">
      <w:rPr>
        <w:rFonts w:ascii="Arial" w:hAnsi="Arial" w:cs="Arial"/>
        <w:b/>
        <w:lang w:val="en-GB"/>
      </w:rPr>
      <w:t>REF No:</w:t>
    </w:r>
    <w:r>
      <w:rPr>
        <w:rFonts w:ascii="Arial" w:hAnsi="Arial" w:cs="Arial"/>
        <w:b/>
        <w:lang w:val="en-GB"/>
      </w:rPr>
      <w:t xml:space="preserve"> </w:t>
    </w:r>
    <w:r w:rsidR="00FF452E">
      <w:rPr>
        <w:rFonts w:ascii="Arial" w:hAnsi="Arial" w:cs="Arial"/>
        <w:b/>
        <w:lang w:val="en-GB"/>
      </w:rPr>
      <w:t>TBC</w:t>
    </w:r>
    <w:r w:rsidRPr="0059292A">
      <w:rPr>
        <w:rFonts w:ascii="Arial" w:hAnsi="Arial" w:cs="Arial"/>
        <w:b/>
        <w:lang w:val="en-GB"/>
      </w:rPr>
      <w:tab/>
    </w:r>
    <w:r w:rsidRPr="0059292A">
      <w:rPr>
        <w:rFonts w:ascii="Arial" w:hAnsi="Arial" w:cs="Arial"/>
        <w:b/>
        <w:lang w:val="en-GB"/>
      </w:rPr>
      <w:tab/>
    </w:r>
    <w:r w:rsidRPr="0059292A">
      <w:rPr>
        <w:rFonts w:ascii="Arial" w:hAnsi="Arial" w:cs="Arial"/>
        <w:b/>
        <w:lang w:val="en-GB"/>
      </w:rPr>
      <w:tab/>
      <w:t xml:space="preserve">         PROJECT NAME:</w:t>
    </w:r>
    <w:r>
      <w:rPr>
        <w:rFonts w:ascii="Arial" w:hAnsi="Arial" w:cs="Arial"/>
        <w:b/>
        <w:lang w:val="en-GB"/>
      </w:rPr>
      <w:t xml:space="preserve"> </w:t>
    </w:r>
    <w:r w:rsidR="00C07C73">
      <w:rPr>
        <w:rFonts w:ascii="Arial" w:hAnsi="Arial" w:cs="Arial"/>
        <w:b/>
        <w:lang w:val="en-GB"/>
      </w:rPr>
      <w:t>1A PRINCES GARDENS</w:t>
    </w:r>
  </w:p>
  <w:p w14:paraId="2EEA896B" w14:textId="77777777" w:rsidR="00F92391" w:rsidRPr="00320B20" w:rsidRDefault="00F92391" w:rsidP="00270A22">
    <w:pPr>
      <w:pStyle w:val="Header"/>
      <w:tabs>
        <w:tab w:val="clear" w:pos="4320"/>
        <w:tab w:val="clear" w:pos="8640"/>
      </w:tabs>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3B1"/>
    <w:multiLevelType w:val="hybridMultilevel"/>
    <w:tmpl w:val="DD7E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82337"/>
    <w:multiLevelType w:val="hybridMultilevel"/>
    <w:tmpl w:val="DBC00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119A1"/>
    <w:multiLevelType w:val="hybridMultilevel"/>
    <w:tmpl w:val="DE0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B4AA7"/>
    <w:multiLevelType w:val="hybridMultilevel"/>
    <w:tmpl w:val="45122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10DFB"/>
    <w:multiLevelType w:val="hybridMultilevel"/>
    <w:tmpl w:val="145A0D2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D346B"/>
    <w:multiLevelType w:val="hybridMultilevel"/>
    <w:tmpl w:val="672C8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230C3"/>
    <w:multiLevelType w:val="hybridMultilevel"/>
    <w:tmpl w:val="AC2E0FAA"/>
    <w:lvl w:ilvl="0" w:tplc="4B963E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75FF0"/>
    <w:multiLevelType w:val="hybridMultilevel"/>
    <w:tmpl w:val="5BB25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C1F35"/>
    <w:multiLevelType w:val="hybridMultilevel"/>
    <w:tmpl w:val="93303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8684A"/>
    <w:multiLevelType w:val="hybridMultilevel"/>
    <w:tmpl w:val="32D23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F2AB7"/>
    <w:multiLevelType w:val="hybridMultilevel"/>
    <w:tmpl w:val="3C48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74615"/>
    <w:multiLevelType w:val="hybridMultilevel"/>
    <w:tmpl w:val="8BA0F100"/>
    <w:lvl w:ilvl="0" w:tplc="AD6CAB6C">
      <w:start w:val="130"/>
      <w:numFmt w:val="bullet"/>
      <w:lvlText w:val="-"/>
      <w:lvlJc w:val="left"/>
      <w:pPr>
        <w:tabs>
          <w:tab w:val="num" w:pos="2160"/>
        </w:tabs>
        <w:ind w:left="2160" w:hanging="360"/>
      </w:pPr>
      <w:rPr>
        <w:rFonts w:ascii="Times New Roman" w:eastAsia="Times New Roman" w:hAnsi="Times New Roman" w:cs="Times New Roman" w:hint="default"/>
      </w:rPr>
    </w:lvl>
    <w:lvl w:ilvl="1" w:tplc="37C264FE">
      <w:start w:val="1"/>
      <w:numFmt w:val="bullet"/>
      <w:lvlText w:val=""/>
      <w:lvlJc w:val="left"/>
      <w:pPr>
        <w:tabs>
          <w:tab w:val="num" w:pos="1440"/>
        </w:tabs>
        <w:ind w:left="1440" w:hanging="360"/>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E28AB"/>
    <w:multiLevelType w:val="hybridMultilevel"/>
    <w:tmpl w:val="E77C155C"/>
    <w:lvl w:ilvl="0" w:tplc="AD4235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74581"/>
    <w:multiLevelType w:val="hybridMultilevel"/>
    <w:tmpl w:val="E70A0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C7AAA"/>
    <w:multiLevelType w:val="hybridMultilevel"/>
    <w:tmpl w:val="FDE27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76DC3"/>
    <w:multiLevelType w:val="hybridMultilevel"/>
    <w:tmpl w:val="8C40D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D2C1F"/>
    <w:multiLevelType w:val="hybridMultilevel"/>
    <w:tmpl w:val="A628CF82"/>
    <w:lvl w:ilvl="0" w:tplc="08090001">
      <w:start w:val="1"/>
      <w:numFmt w:val="bullet"/>
      <w:lvlText w:val=""/>
      <w:lvlJc w:val="left"/>
      <w:pPr>
        <w:ind w:left="2460" w:hanging="360"/>
      </w:pPr>
      <w:rPr>
        <w:rFonts w:ascii="Symbol" w:hAnsi="Symbol"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17" w15:restartNumberingAfterBreak="0">
    <w:nsid w:val="1E8D513D"/>
    <w:multiLevelType w:val="hybridMultilevel"/>
    <w:tmpl w:val="B57E1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71788"/>
    <w:multiLevelType w:val="hybridMultilevel"/>
    <w:tmpl w:val="F31887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0B32EB5"/>
    <w:multiLevelType w:val="hybridMultilevel"/>
    <w:tmpl w:val="F7865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7C049D"/>
    <w:multiLevelType w:val="hybridMultilevel"/>
    <w:tmpl w:val="6890CC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3E9549A"/>
    <w:multiLevelType w:val="hybridMultilevel"/>
    <w:tmpl w:val="02E21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594146"/>
    <w:multiLevelType w:val="hybridMultilevel"/>
    <w:tmpl w:val="36DE51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8AB53DB"/>
    <w:multiLevelType w:val="hybridMultilevel"/>
    <w:tmpl w:val="B7C8FF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0323323"/>
    <w:multiLevelType w:val="hybridMultilevel"/>
    <w:tmpl w:val="06765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74D"/>
    <w:multiLevelType w:val="hybridMultilevel"/>
    <w:tmpl w:val="1AA4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A947C8"/>
    <w:multiLevelType w:val="hybridMultilevel"/>
    <w:tmpl w:val="E85223EC"/>
    <w:lvl w:ilvl="0" w:tplc="8876AD02">
      <w:start w:val="1"/>
      <w:numFmt w:val="bullet"/>
      <w:lvlText w:val=""/>
      <w:lvlJc w:val="left"/>
      <w:pPr>
        <w:tabs>
          <w:tab w:val="num" w:pos="720"/>
        </w:tabs>
        <w:ind w:left="720" w:hanging="360"/>
      </w:pPr>
      <w:rPr>
        <w:rFonts w:ascii="Symbol" w:hAnsi="Symbol" w:hint="default"/>
        <w:color w:val="auto"/>
      </w:rPr>
    </w:lvl>
    <w:lvl w:ilvl="1" w:tplc="AD6CAB6C">
      <w:start w:val="13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F0BBF"/>
    <w:multiLevelType w:val="hybridMultilevel"/>
    <w:tmpl w:val="306A9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9FF3BB7"/>
    <w:multiLevelType w:val="hybridMultilevel"/>
    <w:tmpl w:val="31C0104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5F2728"/>
    <w:multiLevelType w:val="hybridMultilevel"/>
    <w:tmpl w:val="AAA400C0"/>
    <w:lvl w:ilvl="0" w:tplc="AD42352E">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3F1B2250"/>
    <w:multiLevelType w:val="hybridMultilevel"/>
    <w:tmpl w:val="D01A1D2A"/>
    <w:lvl w:ilvl="0" w:tplc="37C264FE">
      <w:start w:val="1"/>
      <w:numFmt w:val="bullet"/>
      <w:lvlText w:val=""/>
      <w:lvlJc w:val="left"/>
      <w:pPr>
        <w:tabs>
          <w:tab w:val="num" w:pos="2160"/>
        </w:tabs>
        <w:ind w:left="2160" w:hanging="360"/>
      </w:pPr>
      <w:rPr>
        <w:rFonts w:ascii="Symbol" w:hAnsi="Symbol" w:hint="default"/>
        <w:b/>
        <w:i w:val="0"/>
        <w:color w:val="auto"/>
        <w:sz w:val="22"/>
      </w:rPr>
    </w:lvl>
    <w:lvl w:ilvl="1" w:tplc="37C264FE">
      <w:start w:val="1"/>
      <w:numFmt w:val="bullet"/>
      <w:lvlText w:val=""/>
      <w:lvlJc w:val="left"/>
      <w:pPr>
        <w:tabs>
          <w:tab w:val="num" w:pos="1440"/>
        </w:tabs>
        <w:ind w:left="1440" w:hanging="360"/>
      </w:pPr>
      <w:rPr>
        <w:rFonts w:ascii="Symbol" w:hAnsi="Symbol" w:hint="default"/>
        <w:b/>
        <w:i w:val="0"/>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E8137A"/>
    <w:multiLevelType w:val="hybridMultilevel"/>
    <w:tmpl w:val="BB60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E65A45"/>
    <w:multiLevelType w:val="hybridMultilevel"/>
    <w:tmpl w:val="84727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8339FA"/>
    <w:multiLevelType w:val="hybridMultilevel"/>
    <w:tmpl w:val="B282BA12"/>
    <w:lvl w:ilvl="0" w:tplc="AD6CAB6C">
      <w:start w:val="130"/>
      <w:numFmt w:val="bullet"/>
      <w:lvlText w:val="-"/>
      <w:lvlJc w:val="left"/>
      <w:pPr>
        <w:tabs>
          <w:tab w:val="num" w:pos="2160"/>
        </w:tabs>
        <w:ind w:left="21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0076DC"/>
    <w:multiLevelType w:val="hybridMultilevel"/>
    <w:tmpl w:val="F56AA372"/>
    <w:lvl w:ilvl="0" w:tplc="C17E91C6">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C30A7D"/>
    <w:multiLevelType w:val="hybridMultilevel"/>
    <w:tmpl w:val="06765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EC55DF"/>
    <w:multiLevelType w:val="hybridMultilevel"/>
    <w:tmpl w:val="CCD6B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005099"/>
    <w:multiLevelType w:val="hybridMultilevel"/>
    <w:tmpl w:val="C55275DE"/>
    <w:lvl w:ilvl="0" w:tplc="3FDE85B2">
      <w:start w:val="1"/>
      <w:numFmt w:val="bullet"/>
      <w:lvlText w:val=""/>
      <w:lvlJc w:val="left"/>
      <w:pPr>
        <w:tabs>
          <w:tab w:val="num" w:pos="720"/>
        </w:tabs>
        <w:ind w:left="720" w:hanging="360"/>
      </w:pPr>
      <w:rPr>
        <w:rFonts w:ascii="Symbol" w:hAnsi="Symbol" w:hint="default"/>
        <w:b w:val="0"/>
        <w:i w:val="0"/>
        <w:color w:val="auto"/>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5F1DD7"/>
    <w:multiLevelType w:val="hybridMultilevel"/>
    <w:tmpl w:val="D248A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7E091F"/>
    <w:multiLevelType w:val="hybridMultilevel"/>
    <w:tmpl w:val="4CC0BA6E"/>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40" w15:restartNumberingAfterBreak="0">
    <w:nsid w:val="5294402E"/>
    <w:multiLevelType w:val="hybridMultilevel"/>
    <w:tmpl w:val="31E8E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2C1D34"/>
    <w:multiLevelType w:val="hybridMultilevel"/>
    <w:tmpl w:val="ABB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374B0B"/>
    <w:multiLevelType w:val="hybridMultilevel"/>
    <w:tmpl w:val="F7900FA0"/>
    <w:lvl w:ilvl="0" w:tplc="04090001">
      <w:start w:val="1"/>
      <w:numFmt w:val="bullet"/>
      <w:lvlText w:val=""/>
      <w:lvlJc w:val="left"/>
      <w:pPr>
        <w:tabs>
          <w:tab w:val="num" w:pos="720"/>
        </w:tabs>
        <w:ind w:left="720" w:hanging="360"/>
      </w:pPr>
      <w:rPr>
        <w:rFonts w:ascii="Symbol" w:hAnsi="Symbol" w:hint="default"/>
      </w:rPr>
    </w:lvl>
    <w:lvl w:ilvl="1" w:tplc="0E3EB15C">
      <w:start w:val="56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1165E6"/>
    <w:multiLevelType w:val="hybridMultilevel"/>
    <w:tmpl w:val="D37C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3D03DC"/>
    <w:multiLevelType w:val="hybridMultilevel"/>
    <w:tmpl w:val="87BCBA5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C01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FEA5D9F"/>
    <w:multiLevelType w:val="hybridMultilevel"/>
    <w:tmpl w:val="C7105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A2BFE"/>
    <w:multiLevelType w:val="hybridMultilevel"/>
    <w:tmpl w:val="1872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00117A"/>
    <w:multiLevelType w:val="hybridMultilevel"/>
    <w:tmpl w:val="3F6A1D6A"/>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9" w15:restartNumberingAfterBreak="0">
    <w:nsid w:val="61956CE1"/>
    <w:multiLevelType w:val="hybridMultilevel"/>
    <w:tmpl w:val="A0DA7D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1997E40"/>
    <w:multiLevelType w:val="hybridMultilevel"/>
    <w:tmpl w:val="402A0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295C50"/>
    <w:multiLevelType w:val="hybridMultilevel"/>
    <w:tmpl w:val="4336CE1E"/>
    <w:lvl w:ilvl="0" w:tplc="AD42352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49E4BBD"/>
    <w:multiLevelType w:val="hybridMultilevel"/>
    <w:tmpl w:val="791EEE8A"/>
    <w:lvl w:ilvl="0" w:tplc="C860B22A">
      <w:start w:val="230"/>
      <w:numFmt w:val="bullet"/>
      <w:lvlText w:val="-"/>
      <w:lvlJc w:val="left"/>
      <w:pPr>
        <w:ind w:left="1040" w:hanging="36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3" w15:restartNumberingAfterBreak="0">
    <w:nsid w:val="668A0E48"/>
    <w:multiLevelType w:val="hybridMultilevel"/>
    <w:tmpl w:val="62BC3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9877B6"/>
    <w:multiLevelType w:val="hybridMultilevel"/>
    <w:tmpl w:val="E250A392"/>
    <w:lvl w:ilvl="0" w:tplc="AD4235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9F47820"/>
    <w:multiLevelType w:val="hybridMultilevel"/>
    <w:tmpl w:val="4D96F716"/>
    <w:lvl w:ilvl="0" w:tplc="04090001">
      <w:start w:val="1"/>
      <w:numFmt w:val="bullet"/>
      <w:lvlText w:val=""/>
      <w:lvlJc w:val="left"/>
      <w:pPr>
        <w:tabs>
          <w:tab w:val="num" w:pos="645"/>
        </w:tabs>
        <w:ind w:left="64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9E049F"/>
    <w:multiLevelType w:val="hybridMultilevel"/>
    <w:tmpl w:val="4DEA6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961936"/>
    <w:multiLevelType w:val="hybridMultilevel"/>
    <w:tmpl w:val="E772C334"/>
    <w:lvl w:ilvl="0" w:tplc="AD6CAB6C">
      <w:start w:val="130"/>
      <w:numFmt w:val="bullet"/>
      <w:lvlText w:val="-"/>
      <w:lvlJc w:val="left"/>
      <w:pPr>
        <w:tabs>
          <w:tab w:val="num" w:pos="2160"/>
        </w:tabs>
        <w:ind w:left="2160" w:hanging="360"/>
      </w:pPr>
      <w:rPr>
        <w:rFonts w:ascii="Times New Roman" w:eastAsia="Times New Roman" w:hAnsi="Times New Roman" w:cs="Times New Roman" w:hint="default"/>
      </w:rPr>
    </w:lvl>
    <w:lvl w:ilvl="1" w:tplc="ACBE7C18">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0361F1"/>
    <w:multiLevelType w:val="hybridMultilevel"/>
    <w:tmpl w:val="45BA7F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6C41D0C"/>
    <w:multiLevelType w:val="hybridMultilevel"/>
    <w:tmpl w:val="14322E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9D2635"/>
    <w:multiLevelType w:val="hybridMultilevel"/>
    <w:tmpl w:val="0052B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D01B77"/>
    <w:multiLevelType w:val="hybridMultilevel"/>
    <w:tmpl w:val="78FCF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1C5F69"/>
    <w:multiLevelType w:val="hybridMultilevel"/>
    <w:tmpl w:val="39B41BB2"/>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
  </w:num>
  <w:num w:numId="3">
    <w:abstractNumId w:val="31"/>
  </w:num>
  <w:num w:numId="4">
    <w:abstractNumId w:val="19"/>
  </w:num>
  <w:num w:numId="5">
    <w:abstractNumId w:val="8"/>
  </w:num>
  <w:num w:numId="6">
    <w:abstractNumId w:val="3"/>
  </w:num>
  <w:num w:numId="7">
    <w:abstractNumId w:val="15"/>
  </w:num>
  <w:num w:numId="8">
    <w:abstractNumId w:val="13"/>
  </w:num>
  <w:num w:numId="9">
    <w:abstractNumId w:val="56"/>
  </w:num>
  <w:num w:numId="10">
    <w:abstractNumId w:val="23"/>
  </w:num>
  <w:num w:numId="11">
    <w:abstractNumId w:val="50"/>
  </w:num>
  <w:num w:numId="12">
    <w:abstractNumId w:val="53"/>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2"/>
  </w:num>
  <w:num w:numId="16">
    <w:abstractNumId w:val="10"/>
  </w:num>
  <w:num w:numId="17">
    <w:abstractNumId w:val="34"/>
  </w:num>
  <w:num w:numId="18">
    <w:abstractNumId w:val="42"/>
  </w:num>
  <w:num w:numId="19">
    <w:abstractNumId w:val="45"/>
  </w:num>
  <w:num w:numId="20">
    <w:abstractNumId w:val="17"/>
  </w:num>
  <w:num w:numId="21">
    <w:abstractNumId w:val="61"/>
  </w:num>
  <w:num w:numId="22">
    <w:abstractNumId w:val="21"/>
  </w:num>
  <w:num w:numId="23">
    <w:abstractNumId w:val="36"/>
  </w:num>
  <w:num w:numId="24">
    <w:abstractNumId w:val="46"/>
  </w:num>
  <w:num w:numId="25">
    <w:abstractNumId w:val="14"/>
  </w:num>
  <w:num w:numId="26">
    <w:abstractNumId w:val="37"/>
  </w:num>
  <w:num w:numId="27">
    <w:abstractNumId w:val="40"/>
  </w:num>
  <w:num w:numId="28">
    <w:abstractNumId w:val="7"/>
  </w:num>
  <w:num w:numId="29">
    <w:abstractNumId w:val="25"/>
  </w:num>
  <w:num w:numId="30">
    <w:abstractNumId w:val="1"/>
  </w:num>
  <w:num w:numId="31">
    <w:abstractNumId w:val="47"/>
  </w:num>
  <w:num w:numId="32">
    <w:abstractNumId w:val="2"/>
  </w:num>
  <w:num w:numId="33">
    <w:abstractNumId w:val="38"/>
  </w:num>
  <w:num w:numId="34">
    <w:abstractNumId w:val="12"/>
  </w:num>
  <w:num w:numId="35">
    <w:abstractNumId w:val="54"/>
  </w:num>
  <w:num w:numId="36">
    <w:abstractNumId w:val="29"/>
  </w:num>
  <w:num w:numId="37">
    <w:abstractNumId w:val="51"/>
  </w:num>
  <w:num w:numId="38">
    <w:abstractNumId w:val="27"/>
  </w:num>
  <w:num w:numId="39">
    <w:abstractNumId w:val="43"/>
  </w:num>
  <w:num w:numId="40">
    <w:abstractNumId w:val="22"/>
  </w:num>
  <w:num w:numId="41">
    <w:abstractNumId w:val="18"/>
  </w:num>
  <w:num w:numId="42">
    <w:abstractNumId w:val="16"/>
  </w:num>
  <w:num w:numId="43">
    <w:abstractNumId w:val="30"/>
  </w:num>
  <w:num w:numId="44">
    <w:abstractNumId w:val="11"/>
  </w:num>
  <w:num w:numId="45">
    <w:abstractNumId w:val="24"/>
  </w:num>
  <w:num w:numId="46">
    <w:abstractNumId w:val="5"/>
  </w:num>
  <w:num w:numId="47">
    <w:abstractNumId w:val="62"/>
  </w:num>
  <w:num w:numId="48">
    <w:abstractNumId w:val="48"/>
  </w:num>
  <w:num w:numId="49">
    <w:abstractNumId w:val="44"/>
  </w:num>
  <w:num w:numId="50">
    <w:abstractNumId w:val="28"/>
  </w:num>
  <w:num w:numId="51">
    <w:abstractNumId w:val="4"/>
  </w:num>
  <w:num w:numId="52">
    <w:abstractNumId w:val="35"/>
  </w:num>
  <w:num w:numId="53">
    <w:abstractNumId w:val="55"/>
  </w:num>
  <w:num w:numId="54">
    <w:abstractNumId w:val="9"/>
  </w:num>
  <w:num w:numId="55">
    <w:abstractNumId w:val="57"/>
  </w:num>
  <w:num w:numId="56">
    <w:abstractNumId w:val="32"/>
  </w:num>
  <w:num w:numId="57">
    <w:abstractNumId w:val="33"/>
  </w:num>
  <w:num w:numId="58">
    <w:abstractNumId w:val="60"/>
  </w:num>
  <w:num w:numId="59">
    <w:abstractNumId w:val="0"/>
  </w:num>
  <w:num w:numId="60">
    <w:abstractNumId w:val="59"/>
  </w:num>
  <w:num w:numId="61">
    <w:abstractNumId w:val="39"/>
  </w:num>
  <w:num w:numId="62">
    <w:abstractNumId w:val="49"/>
  </w:num>
  <w:num w:numId="63">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70"/>
    <w:rsid w:val="000024A3"/>
    <w:rsid w:val="00004795"/>
    <w:rsid w:val="00007462"/>
    <w:rsid w:val="00007F48"/>
    <w:rsid w:val="000109F9"/>
    <w:rsid w:val="00014F02"/>
    <w:rsid w:val="00015FCA"/>
    <w:rsid w:val="00016CA1"/>
    <w:rsid w:val="0002562E"/>
    <w:rsid w:val="00031B4F"/>
    <w:rsid w:val="0003221F"/>
    <w:rsid w:val="000339DE"/>
    <w:rsid w:val="00033B0B"/>
    <w:rsid w:val="00034F83"/>
    <w:rsid w:val="00043C49"/>
    <w:rsid w:val="00051C43"/>
    <w:rsid w:val="00055B40"/>
    <w:rsid w:val="00056D06"/>
    <w:rsid w:val="000573BE"/>
    <w:rsid w:val="00062A2A"/>
    <w:rsid w:val="000646D9"/>
    <w:rsid w:val="00074392"/>
    <w:rsid w:val="0007468D"/>
    <w:rsid w:val="00076B09"/>
    <w:rsid w:val="000804AE"/>
    <w:rsid w:val="000820E6"/>
    <w:rsid w:val="00085803"/>
    <w:rsid w:val="0008628C"/>
    <w:rsid w:val="0008794F"/>
    <w:rsid w:val="00095177"/>
    <w:rsid w:val="00095FBB"/>
    <w:rsid w:val="00097DBB"/>
    <w:rsid w:val="000A0ED7"/>
    <w:rsid w:val="000A1FDC"/>
    <w:rsid w:val="000A234E"/>
    <w:rsid w:val="000A3183"/>
    <w:rsid w:val="000A4F74"/>
    <w:rsid w:val="000A7830"/>
    <w:rsid w:val="000C1AF6"/>
    <w:rsid w:val="000D36A6"/>
    <w:rsid w:val="000D4336"/>
    <w:rsid w:val="000E4470"/>
    <w:rsid w:val="000E479E"/>
    <w:rsid w:val="000E7A72"/>
    <w:rsid w:val="000F4D9B"/>
    <w:rsid w:val="000F5B64"/>
    <w:rsid w:val="001003F8"/>
    <w:rsid w:val="00101E5C"/>
    <w:rsid w:val="0010585B"/>
    <w:rsid w:val="00106E85"/>
    <w:rsid w:val="0011677A"/>
    <w:rsid w:val="00120C69"/>
    <w:rsid w:val="001224F1"/>
    <w:rsid w:val="00130F16"/>
    <w:rsid w:val="00133E42"/>
    <w:rsid w:val="00134022"/>
    <w:rsid w:val="0013580A"/>
    <w:rsid w:val="00136D40"/>
    <w:rsid w:val="00140091"/>
    <w:rsid w:val="001420F9"/>
    <w:rsid w:val="0014377D"/>
    <w:rsid w:val="00145F53"/>
    <w:rsid w:val="0015055A"/>
    <w:rsid w:val="00156892"/>
    <w:rsid w:val="001600CA"/>
    <w:rsid w:val="00171A09"/>
    <w:rsid w:val="00174A20"/>
    <w:rsid w:val="00174E21"/>
    <w:rsid w:val="0017528D"/>
    <w:rsid w:val="0017561F"/>
    <w:rsid w:val="001759E3"/>
    <w:rsid w:val="0019082E"/>
    <w:rsid w:val="001A71C6"/>
    <w:rsid w:val="001B25CC"/>
    <w:rsid w:val="001B2ADD"/>
    <w:rsid w:val="001B3ADE"/>
    <w:rsid w:val="001B5024"/>
    <w:rsid w:val="001B6CED"/>
    <w:rsid w:val="001C0091"/>
    <w:rsid w:val="001C1E09"/>
    <w:rsid w:val="001C735D"/>
    <w:rsid w:val="001C7895"/>
    <w:rsid w:val="001D0B22"/>
    <w:rsid w:val="001D78D0"/>
    <w:rsid w:val="001E0966"/>
    <w:rsid w:val="001E4D8B"/>
    <w:rsid w:val="0020289E"/>
    <w:rsid w:val="002074BC"/>
    <w:rsid w:val="00207BB2"/>
    <w:rsid w:val="00213041"/>
    <w:rsid w:val="002135F7"/>
    <w:rsid w:val="00217B8F"/>
    <w:rsid w:val="00221AEB"/>
    <w:rsid w:val="002314A4"/>
    <w:rsid w:val="00234C0B"/>
    <w:rsid w:val="002401A1"/>
    <w:rsid w:val="00243C5B"/>
    <w:rsid w:val="00246703"/>
    <w:rsid w:val="00247BFC"/>
    <w:rsid w:val="00253C1C"/>
    <w:rsid w:val="00253CE9"/>
    <w:rsid w:val="00255AD9"/>
    <w:rsid w:val="00260788"/>
    <w:rsid w:val="0026099D"/>
    <w:rsid w:val="00270A22"/>
    <w:rsid w:val="002736A8"/>
    <w:rsid w:val="00273E7C"/>
    <w:rsid w:val="002746D3"/>
    <w:rsid w:val="00276352"/>
    <w:rsid w:val="00281F16"/>
    <w:rsid w:val="0029338E"/>
    <w:rsid w:val="0029685B"/>
    <w:rsid w:val="002A02FA"/>
    <w:rsid w:val="002A274E"/>
    <w:rsid w:val="002B08E6"/>
    <w:rsid w:val="002B523E"/>
    <w:rsid w:val="002B5C2E"/>
    <w:rsid w:val="002B7C95"/>
    <w:rsid w:val="002B7E56"/>
    <w:rsid w:val="002C070D"/>
    <w:rsid w:val="002C1E1B"/>
    <w:rsid w:val="002C38F2"/>
    <w:rsid w:val="002D68C4"/>
    <w:rsid w:val="002D7D66"/>
    <w:rsid w:val="002D7E67"/>
    <w:rsid w:val="002E44A5"/>
    <w:rsid w:val="002E6DFA"/>
    <w:rsid w:val="002F35CB"/>
    <w:rsid w:val="002F4F70"/>
    <w:rsid w:val="00302678"/>
    <w:rsid w:val="00303B43"/>
    <w:rsid w:val="0030501E"/>
    <w:rsid w:val="003113FE"/>
    <w:rsid w:val="0031458C"/>
    <w:rsid w:val="0032016D"/>
    <w:rsid w:val="00320595"/>
    <w:rsid w:val="00320B20"/>
    <w:rsid w:val="003226F6"/>
    <w:rsid w:val="00323900"/>
    <w:rsid w:val="0032582D"/>
    <w:rsid w:val="00330A8B"/>
    <w:rsid w:val="00345FE8"/>
    <w:rsid w:val="00357217"/>
    <w:rsid w:val="003578BA"/>
    <w:rsid w:val="00365017"/>
    <w:rsid w:val="00365C58"/>
    <w:rsid w:val="0037668C"/>
    <w:rsid w:val="00380718"/>
    <w:rsid w:val="003848F5"/>
    <w:rsid w:val="0038798E"/>
    <w:rsid w:val="0039018F"/>
    <w:rsid w:val="003921D7"/>
    <w:rsid w:val="0039671C"/>
    <w:rsid w:val="003A4E16"/>
    <w:rsid w:val="003A4F06"/>
    <w:rsid w:val="003A5CDD"/>
    <w:rsid w:val="003B2DB1"/>
    <w:rsid w:val="003B53AD"/>
    <w:rsid w:val="003B5C77"/>
    <w:rsid w:val="003B7501"/>
    <w:rsid w:val="003C15A1"/>
    <w:rsid w:val="003C3427"/>
    <w:rsid w:val="003C6577"/>
    <w:rsid w:val="003C7B5E"/>
    <w:rsid w:val="003D16B2"/>
    <w:rsid w:val="003D4DFE"/>
    <w:rsid w:val="003D716E"/>
    <w:rsid w:val="003E3643"/>
    <w:rsid w:val="003E39B4"/>
    <w:rsid w:val="003F1B9F"/>
    <w:rsid w:val="003F3B0A"/>
    <w:rsid w:val="00407031"/>
    <w:rsid w:val="0040774F"/>
    <w:rsid w:val="00410363"/>
    <w:rsid w:val="004114E9"/>
    <w:rsid w:val="00415201"/>
    <w:rsid w:val="004433D3"/>
    <w:rsid w:val="004439BA"/>
    <w:rsid w:val="00453A6E"/>
    <w:rsid w:val="00463B61"/>
    <w:rsid w:val="00474B66"/>
    <w:rsid w:val="0047718C"/>
    <w:rsid w:val="004801C5"/>
    <w:rsid w:val="00483532"/>
    <w:rsid w:val="004909C4"/>
    <w:rsid w:val="00490E7C"/>
    <w:rsid w:val="004932DA"/>
    <w:rsid w:val="004947F7"/>
    <w:rsid w:val="00494D06"/>
    <w:rsid w:val="0049571E"/>
    <w:rsid w:val="0049738F"/>
    <w:rsid w:val="004A0F1F"/>
    <w:rsid w:val="004A14FC"/>
    <w:rsid w:val="004A3D59"/>
    <w:rsid w:val="004A4A9D"/>
    <w:rsid w:val="004B0CA4"/>
    <w:rsid w:val="004B3187"/>
    <w:rsid w:val="004C0470"/>
    <w:rsid w:val="004C5E11"/>
    <w:rsid w:val="004D327F"/>
    <w:rsid w:val="004D5631"/>
    <w:rsid w:val="004D68AB"/>
    <w:rsid w:val="004F38F0"/>
    <w:rsid w:val="004F5F18"/>
    <w:rsid w:val="00502A07"/>
    <w:rsid w:val="00510E6C"/>
    <w:rsid w:val="0051103C"/>
    <w:rsid w:val="00511251"/>
    <w:rsid w:val="0051188A"/>
    <w:rsid w:val="0051222E"/>
    <w:rsid w:val="00513201"/>
    <w:rsid w:val="00515A54"/>
    <w:rsid w:val="00515B25"/>
    <w:rsid w:val="005235CA"/>
    <w:rsid w:val="00525C29"/>
    <w:rsid w:val="005262C6"/>
    <w:rsid w:val="00527D35"/>
    <w:rsid w:val="005317A7"/>
    <w:rsid w:val="00541A1E"/>
    <w:rsid w:val="00541CD6"/>
    <w:rsid w:val="00542F03"/>
    <w:rsid w:val="0054361F"/>
    <w:rsid w:val="00545B42"/>
    <w:rsid w:val="00547F02"/>
    <w:rsid w:val="0055362B"/>
    <w:rsid w:val="0056453B"/>
    <w:rsid w:val="00565F05"/>
    <w:rsid w:val="005674CC"/>
    <w:rsid w:val="0056767B"/>
    <w:rsid w:val="00573749"/>
    <w:rsid w:val="005745F6"/>
    <w:rsid w:val="00582DB2"/>
    <w:rsid w:val="005838F6"/>
    <w:rsid w:val="00591E04"/>
    <w:rsid w:val="00591F3E"/>
    <w:rsid w:val="0059292A"/>
    <w:rsid w:val="005A0FEB"/>
    <w:rsid w:val="005A1121"/>
    <w:rsid w:val="005A1A44"/>
    <w:rsid w:val="005A2B22"/>
    <w:rsid w:val="005A52B4"/>
    <w:rsid w:val="005A5603"/>
    <w:rsid w:val="005B6B46"/>
    <w:rsid w:val="005B74D9"/>
    <w:rsid w:val="005B7CDF"/>
    <w:rsid w:val="005C3706"/>
    <w:rsid w:val="005D184C"/>
    <w:rsid w:val="005D264F"/>
    <w:rsid w:val="005D7F91"/>
    <w:rsid w:val="005E155E"/>
    <w:rsid w:val="005E44C1"/>
    <w:rsid w:val="005F3958"/>
    <w:rsid w:val="005F3BC0"/>
    <w:rsid w:val="00601AB7"/>
    <w:rsid w:val="00606025"/>
    <w:rsid w:val="006070B7"/>
    <w:rsid w:val="0061040A"/>
    <w:rsid w:val="00616726"/>
    <w:rsid w:val="006204C8"/>
    <w:rsid w:val="00621273"/>
    <w:rsid w:val="00622D78"/>
    <w:rsid w:val="00624983"/>
    <w:rsid w:val="0063159C"/>
    <w:rsid w:val="00632780"/>
    <w:rsid w:val="00632AF3"/>
    <w:rsid w:val="0063362D"/>
    <w:rsid w:val="006442A7"/>
    <w:rsid w:val="00653BBD"/>
    <w:rsid w:val="00665039"/>
    <w:rsid w:val="0066640A"/>
    <w:rsid w:val="00666F22"/>
    <w:rsid w:val="00667418"/>
    <w:rsid w:val="006804A0"/>
    <w:rsid w:val="00680E4B"/>
    <w:rsid w:val="00684DA8"/>
    <w:rsid w:val="006858B3"/>
    <w:rsid w:val="00687B79"/>
    <w:rsid w:val="00690FD2"/>
    <w:rsid w:val="00691FF7"/>
    <w:rsid w:val="0069347B"/>
    <w:rsid w:val="006A01C9"/>
    <w:rsid w:val="006A4AB5"/>
    <w:rsid w:val="006A69BA"/>
    <w:rsid w:val="006A7A73"/>
    <w:rsid w:val="006A7BB0"/>
    <w:rsid w:val="006C057A"/>
    <w:rsid w:val="006C05E7"/>
    <w:rsid w:val="006C4B53"/>
    <w:rsid w:val="006C50BC"/>
    <w:rsid w:val="006C61F4"/>
    <w:rsid w:val="006C78D8"/>
    <w:rsid w:val="006C79D3"/>
    <w:rsid w:val="006C7AA2"/>
    <w:rsid w:val="006D0797"/>
    <w:rsid w:val="006D566C"/>
    <w:rsid w:val="006D6EFB"/>
    <w:rsid w:val="006D746E"/>
    <w:rsid w:val="006E1C80"/>
    <w:rsid w:val="006E2187"/>
    <w:rsid w:val="006E5E58"/>
    <w:rsid w:val="006E67C8"/>
    <w:rsid w:val="006E7EA6"/>
    <w:rsid w:val="006F6750"/>
    <w:rsid w:val="006F7152"/>
    <w:rsid w:val="006F7E8A"/>
    <w:rsid w:val="007009C9"/>
    <w:rsid w:val="00705D96"/>
    <w:rsid w:val="007064F6"/>
    <w:rsid w:val="00710B8D"/>
    <w:rsid w:val="00716A0F"/>
    <w:rsid w:val="00720291"/>
    <w:rsid w:val="007221DE"/>
    <w:rsid w:val="00724E1A"/>
    <w:rsid w:val="00731302"/>
    <w:rsid w:val="0073613A"/>
    <w:rsid w:val="007370F5"/>
    <w:rsid w:val="007417A4"/>
    <w:rsid w:val="007451E2"/>
    <w:rsid w:val="00754402"/>
    <w:rsid w:val="0075487C"/>
    <w:rsid w:val="00754B83"/>
    <w:rsid w:val="00757CDF"/>
    <w:rsid w:val="0076288A"/>
    <w:rsid w:val="00764D34"/>
    <w:rsid w:val="00766EBE"/>
    <w:rsid w:val="007721F0"/>
    <w:rsid w:val="00774046"/>
    <w:rsid w:val="00774FAC"/>
    <w:rsid w:val="0078059C"/>
    <w:rsid w:val="00780B2A"/>
    <w:rsid w:val="00785C5C"/>
    <w:rsid w:val="0078626B"/>
    <w:rsid w:val="00795D6E"/>
    <w:rsid w:val="007968DA"/>
    <w:rsid w:val="007A38FE"/>
    <w:rsid w:val="007A47D8"/>
    <w:rsid w:val="007A544D"/>
    <w:rsid w:val="007A73F1"/>
    <w:rsid w:val="007A7F13"/>
    <w:rsid w:val="007B20B2"/>
    <w:rsid w:val="007B21BF"/>
    <w:rsid w:val="007B64FF"/>
    <w:rsid w:val="007B6925"/>
    <w:rsid w:val="007C606C"/>
    <w:rsid w:val="007C74B2"/>
    <w:rsid w:val="007D003E"/>
    <w:rsid w:val="007D3AE7"/>
    <w:rsid w:val="007D5854"/>
    <w:rsid w:val="007D7EFE"/>
    <w:rsid w:val="007E2106"/>
    <w:rsid w:val="007E296E"/>
    <w:rsid w:val="007E3157"/>
    <w:rsid w:val="007F5A3E"/>
    <w:rsid w:val="007F5D5F"/>
    <w:rsid w:val="00800F70"/>
    <w:rsid w:val="00804D7A"/>
    <w:rsid w:val="00805AD4"/>
    <w:rsid w:val="00807E72"/>
    <w:rsid w:val="00816057"/>
    <w:rsid w:val="00816B72"/>
    <w:rsid w:val="00825AB0"/>
    <w:rsid w:val="0082707C"/>
    <w:rsid w:val="0082780B"/>
    <w:rsid w:val="008508A1"/>
    <w:rsid w:val="008525ED"/>
    <w:rsid w:val="00855033"/>
    <w:rsid w:val="008568BA"/>
    <w:rsid w:val="00862F1A"/>
    <w:rsid w:val="008669C8"/>
    <w:rsid w:val="0086774F"/>
    <w:rsid w:val="00870F94"/>
    <w:rsid w:val="00875BA1"/>
    <w:rsid w:val="0087765D"/>
    <w:rsid w:val="008823D2"/>
    <w:rsid w:val="008901BC"/>
    <w:rsid w:val="00890553"/>
    <w:rsid w:val="00890C94"/>
    <w:rsid w:val="00891846"/>
    <w:rsid w:val="00896BAB"/>
    <w:rsid w:val="008A019B"/>
    <w:rsid w:val="008B2D1C"/>
    <w:rsid w:val="008B3970"/>
    <w:rsid w:val="008B59F0"/>
    <w:rsid w:val="008B5CAC"/>
    <w:rsid w:val="008B7329"/>
    <w:rsid w:val="008C1B0D"/>
    <w:rsid w:val="008D1558"/>
    <w:rsid w:val="008D27EF"/>
    <w:rsid w:val="008D3069"/>
    <w:rsid w:val="008D59EC"/>
    <w:rsid w:val="008E0945"/>
    <w:rsid w:val="008F7486"/>
    <w:rsid w:val="00907858"/>
    <w:rsid w:val="0091231B"/>
    <w:rsid w:val="009159DC"/>
    <w:rsid w:val="009219FB"/>
    <w:rsid w:val="00922458"/>
    <w:rsid w:val="00925F76"/>
    <w:rsid w:val="00934C61"/>
    <w:rsid w:val="00941292"/>
    <w:rsid w:val="00950C1F"/>
    <w:rsid w:val="009519E6"/>
    <w:rsid w:val="009671DA"/>
    <w:rsid w:val="009732DC"/>
    <w:rsid w:val="0097632F"/>
    <w:rsid w:val="00976932"/>
    <w:rsid w:val="00991261"/>
    <w:rsid w:val="0099787F"/>
    <w:rsid w:val="009A32C4"/>
    <w:rsid w:val="009A3F9D"/>
    <w:rsid w:val="009B16EF"/>
    <w:rsid w:val="009B56E9"/>
    <w:rsid w:val="009B7053"/>
    <w:rsid w:val="009C0F96"/>
    <w:rsid w:val="009C27D4"/>
    <w:rsid w:val="009C63A3"/>
    <w:rsid w:val="009C773F"/>
    <w:rsid w:val="009D42F5"/>
    <w:rsid w:val="009D528D"/>
    <w:rsid w:val="009E1B46"/>
    <w:rsid w:val="009E5BD5"/>
    <w:rsid w:val="009E6DD1"/>
    <w:rsid w:val="009E7B69"/>
    <w:rsid w:val="009F3466"/>
    <w:rsid w:val="009F5B9C"/>
    <w:rsid w:val="009F62CB"/>
    <w:rsid w:val="009F69D0"/>
    <w:rsid w:val="009F745A"/>
    <w:rsid w:val="00A019B0"/>
    <w:rsid w:val="00A042CF"/>
    <w:rsid w:val="00A10ED2"/>
    <w:rsid w:val="00A13494"/>
    <w:rsid w:val="00A137AE"/>
    <w:rsid w:val="00A137CC"/>
    <w:rsid w:val="00A1421F"/>
    <w:rsid w:val="00A20C84"/>
    <w:rsid w:val="00A231A9"/>
    <w:rsid w:val="00A243AD"/>
    <w:rsid w:val="00A34B2E"/>
    <w:rsid w:val="00A374BF"/>
    <w:rsid w:val="00A40317"/>
    <w:rsid w:val="00A504FF"/>
    <w:rsid w:val="00A51AC7"/>
    <w:rsid w:val="00A61864"/>
    <w:rsid w:val="00A61E36"/>
    <w:rsid w:val="00A638BE"/>
    <w:rsid w:val="00A655F1"/>
    <w:rsid w:val="00A715E1"/>
    <w:rsid w:val="00A72250"/>
    <w:rsid w:val="00A7313B"/>
    <w:rsid w:val="00A74C7C"/>
    <w:rsid w:val="00A80FA6"/>
    <w:rsid w:val="00A85BC3"/>
    <w:rsid w:val="00A86478"/>
    <w:rsid w:val="00A917F1"/>
    <w:rsid w:val="00A918DD"/>
    <w:rsid w:val="00A97F33"/>
    <w:rsid w:val="00AA4120"/>
    <w:rsid w:val="00AA63BA"/>
    <w:rsid w:val="00AA74C8"/>
    <w:rsid w:val="00AB21C3"/>
    <w:rsid w:val="00AB416D"/>
    <w:rsid w:val="00AB4B1D"/>
    <w:rsid w:val="00AB62F5"/>
    <w:rsid w:val="00AB7180"/>
    <w:rsid w:val="00AC0B1D"/>
    <w:rsid w:val="00AC233E"/>
    <w:rsid w:val="00AC52CD"/>
    <w:rsid w:val="00AD0403"/>
    <w:rsid w:val="00AD474A"/>
    <w:rsid w:val="00AD4F39"/>
    <w:rsid w:val="00AD6892"/>
    <w:rsid w:val="00AD7706"/>
    <w:rsid w:val="00AE2B6A"/>
    <w:rsid w:val="00AE4D4A"/>
    <w:rsid w:val="00AE6065"/>
    <w:rsid w:val="00AF0847"/>
    <w:rsid w:val="00B01E26"/>
    <w:rsid w:val="00B10353"/>
    <w:rsid w:val="00B12761"/>
    <w:rsid w:val="00B15414"/>
    <w:rsid w:val="00B1564F"/>
    <w:rsid w:val="00B17730"/>
    <w:rsid w:val="00B20977"/>
    <w:rsid w:val="00B21D32"/>
    <w:rsid w:val="00B2260B"/>
    <w:rsid w:val="00B22CA8"/>
    <w:rsid w:val="00B25AAE"/>
    <w:rsid w:val="00B27F57"/>
    <w:rsid w:val="00B27F92"/>
    <w:rsid w:val="00B333AB"/>
    <w:rsid w:val="00B40732"/>
    <w:rsid w:val="00B40B57"/>
    <w:rsid w:val="00B414FF"/>
    <w:rsid w:val="00B43874"/>
    <w:rsid w:val="00B44F18"/>
    <w:rsid w:val="00B50CCA"/>
    <w:rsid w:val="00B510A9"/>
    <w:rsid w:val="00B66BF0"/>
    <w:rsid w:val="00B70710"/>
    <w:rsid w:val="00B70C98"/>
    <w:rsid w:val="00B737E0"/>
    <w:rsid w:val="00B7560B"/>
    <w:rsid w:val="00B80A23"/>
    <w:rsid w:val="00B83CA7"/>
    <w:rsid w:val="00B8463D"/>
    <w:rsid w:val="00B930C3"/>
    <w:rsid w:val="00BA00BA"/>
    <w:rsid w:val="00BA1310"/>
    <w:rsid w:val="00BA1C23"/>
    <w:rsid w:val="00BA311A"/>
    <w:rsid w:val="00BA43FD"/>
    <w:rsid w:val="00BA512C"/>
    <w:rsid w:val="00BB6D77"/>
    <w:rsid w:val="00BC09FF"/>
    <w:rsid w:val="00BC17D5"/>
    <w:rsid w:val="00BC28CE"/>
    <w:rsid w:val="00BD4C82"/>
    <w:rsid w:val="00BF333B"/>
    <w:rsid w:val="00BF7019"/>
    <w:rsid w:val="00C0484C"/>
    <w:rsid w:val="00C06CB1"/>
    <w:rsid w:val="00C07A95"/>
    <w:rsid w:val="00C07C73"/>
    <w:rsid w:val="00C12E36"/>
    <w:rsid w:val="00C204D1"/>
    <w:rsid w:val="00C220F5"/>
    <w:rsid w:val="00C3215A"/>
    <w:rsid w:val="00C416E1"/>
    <w:rsid w:val="00C42620"/>
    <w:rsid w:val="00C46B6C"/>
    <w:rsid w:val="00C613C1"/>
    <w:rsid w:val="00C6685D"/>
    <w:rsid w:val="00C66963"/>
    <w:rsid w:val="00C76227"/>
    <w:rsid w:val="00C77DFE"/>
    <w:rsid w:val="00C8250F"/>
    <w:rsid w:val="00C82782"/>
    <w:rsid w:val="00C85BD9"/>
    <w:rsid w:val="00C918A7"/>
    <w:rsid w:val="00C91D2F"/>
    <w:rsid w:val="00C93486"/>
    <w:rsid w:val="00C93DB3"/>
    <w:rsid w:val="00C94A8F"/>
    <w:rsid w:val="00CA0A22"/>
    <w:rsid w:val="00CA0C31"/>
    <w:rsid w:val="00CA1019"/>
    <w:rsid w:val="00CA28E6"/>
    <w:rsid w:val="00CB583E"/>
    <w:rsid w:val="00CB587A"/>
    <w:rsid w:val="00CC2781"/>
    <w:rsid w:val="00CC7F1A"/>
    <w:rsid w:val="00CE5ECA"/>
    <w:rsid w:val="00CF1037"/>
    <w:rsid w:val="00CF6AAD"/>
    <w:rsid w:val="00D03F66"/>
    <w:rsid w:val="00D05962"/>
    <w:rsid w:val="00D0709E"/>
    <w:rsid w:val="00D17F68"/>
    <w:rsid w:val="00D2038F"/>
    <w:rsid w:val="00D25068"/>
    <w:rsid w:val="00D27B7B"/>
    <w:rsid w:val="00D3240E"/>
    <w:rsid w:val="00D34867"/>
    <w:rsid w:val="00D3494D"/>
    <w:rsid w:val="00D359E5"/>
    <w:rsid w:val="00D41C25"/>
    <w:rsid w:val="00D436E5"/>
    <w:rsid w:val="00D475A3"/>
    <w:rsid w:val="00D50C49"/>
    <w:rsid w:val="00D5325B"/>
    <w:rsid w:val="00D668EF"/>
    <w:rsid w:val="00D67995"/>
    <w:rsid w:val="00D70626"/>
    <w:rsid w:val="00D70AD5"/>
    <w:rsid w:val="00D7224C"/>
    <w:rsid w:val="00D72796"/>
    <w:rsid w:val="00D73518"/>
    <w:rsid w:val="00D737E0"/>
    <w:rsid w:val="00D763F0"/>
    <w:rsid w:val="00D77CC5"/>
    <w:rsid w:val="00D77D7F"/>
    <w:rsid w:val="00D77FF5"/>
    <w:rsid w:val="00D80495"/>
    <w:rsid w:val="00D81527"/>
    <w:rsid w:val="00D82D68"/>
    <w:rsid w:val="00D834B4"/>
    <w:rsid w:val="00D85F5A"/>
    <w:rsid w:val="00D87285"/>
    <w:rsid w:val="00D90870"/>
    <w:rsid w:val="00D93C1C"/>
    <w:rsid w:val="00DA4EAA"/>
    <w:rsid w:val="00DA69D6"/>
    <w:rsid w:val="00DC4788"/>
    <w:rsid w:val="00DC4CFA"/>
    <w:rsid w:val="00DC6043"/>
    <w:rsid w:val="00DC74AC"/>
    <w:rsid w:val="00DD27B4"/>
    <w:rsid w:val="00DD6F8D"/>
    <w:rsid w:val="00DD72C9"/>
    <w:rsid w:val="00DE0E25"/>
    <w:rsid w:val="00DE26DB"/>
    <w:rsid w:val="00DE4B49"/>
    <w:rsid w:val="00DF4267"/>
    <w:rsid w:val="00DF516D"/>
    <w:rsid w:val="00DF537D"/>
    <w:rsid w:val="00E00E6D"/>
    <w:rsid w:val="00E130B0"/>
    <w:rsid w:val="00E23138"/>
    <w:rsid w:val="00E26A15"/>
    <w:rsid w:val="00E3283C"/>
    <w:rsid w:val="00E4033C"/>
    <w:rsid w:val="00E43F5C"/>
    <w:rsid w:val="00E50757"/>
    <w:rsid w:val="00E52AA9"/>
    <w:rsid w:val="00E5476A"/>
    <w:rsid w:val="00E560DC"/>
    <w:rsid w:val="00E56AAB"/>
    <w:rsid w:val="00E70359"/>
    <w:rsid w:val="00E71703"/>
    <w:rsid w:val="00E71F56"/>
    <w:rsid w:val="00E73EBA"/>
    <w:rsid w:val="00E91498"/>
    <w:rsid w:val="00E976B0"/>
    <w:rsid w:val="00EA0279"/>
    <w:rsid w:val="00EA266D"/>
    <w:rsid w:val="00EB2013"/>
    <w:rsid w:val="00EB42B7"/>
    <w:rsid w:val="00EB53E5"/>
    <w:rsid w:val="00EC0E2E"/>
    <w:rsid w:val="00EC1A36"/>
    <w:rsid w:val="00EC292B"/>
    <w:rsid w:val="00EC3560"/>
    <w:rsid w:val="00EC5078"/>
    <w:rsid w:val="00ED729A"/>
    <w:rsid w:val="00EE6D39"/>
    <w:rsid w:val="00EF1006"/>
    <w:rsid w:val="00EF3341"/>
    <w:rsid w:val="00EF3F55"/>
    <w:rsid w:val="00EF5840"/>
    <w:rsid w:val="00EF727F"/>
    <w:rsid w:val="00F00ADB"/>
    <w:rsid w:val="00F01EF9"/>
    <w:rsid w:val="00F0392F"/>
    <w:rsid w:val="00F10BEF"/>
    <w:rsid w:val="00F147E4"/>
    <w:rsid w:val="00F155B7"/>
    <w:rsid w:val="00F2512C"/>
    <w:rsid w:val="00F31B5F"/>
    <w:rsid w:val="00F34CE4"/>
    <w:rsid w:val="00F505E8"/>
    <w:rsid w:val="00F5318A"/>
    <w:rsid w:val="00F54C20"/>
    <w:rsid w:val="00F562AA"/>
    <w:rsid w:val="00F57149"/>
    <w:rsid w:val="00F572FA"/>
    <w:rsid w:val="00F62D1B"/>
    <w:rsid w:val="00F64588"/>
    <w:rsid w:val="00F6616D"/>
    <w:rsid w:val="00F70076"/>
    <w:rsid w:val="00F734A2"/>
    <w:rsid w:val="00F74804"/>
    <w:rsid w:val="00F769A2"/>
    <w:rsid w:val="00F76DDE"/>
    <w:rsid w:val="00F81D76"/>
    <w:rsid w:val="00F845DD"/>
    <w:rsid w:val="00F9178E"/>
    <w:rsid w:val="00F92391"/>
    <w:rsid w:val="00F92F5B"/>
    <w:rsid w:val="00F960D0"/>
    <w:rsid w:val="00F96853"/>
    <w:rsid w:val="00F968D2"/>
    <w:rsid w:val="00F97A88"/>
    <w:rsid w:val="00FA58A7"/>
    <w:rsid w:val="00FA6BFA"/>
    <w:rsid w:val="00FB091A"/>
    <w:rsid w:val="00FB370A"/>
    <w:rsid w:val="00FB399E"/>
    <w:rsid w:val="00FB53C9"/>
    <w:rsid w:val="00FB5D0B"/>
    <w:rsid w:val="00FE1FB8"/>
    <w:rsid w:val="00FE2F81"/>
    <w:rsid w:val="00FE3BEF"/>
    <w:rsid w:val="00FE40C1"/>
    <w:rsid w:val="00FE54E9"/>
    <w:rsid w:val="00FE6FB5"/>
    <w:rsid w:val="00FF11BF"/>
    <w:rsid w:val="00FF3880"/>
    <w:rsid w:val="00FF452E"/>
    <w:rsid w:val="00FF4E65"/>
    <w:rsid w:val="00FF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E71D1"/>
  <w15:docId w15:val="{EB5D3755-CEE1-4A0D-B6DC-470638A7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703"/>
    <w:rPr>
      <w:sz w:val="24"/>
      <w:szCs w:val="24"/>
      <w:lang w:val="de-DE" w:eastAsia="en-US"/>
    </w:rPr>
  </w:style>
  <w:style w:type="paragraph" w:styleId="Heading1">
    <w:name w:val="heading 1"/>
    <w:basedOn w:val="Normal"/>
    <w:next w:val="Normal"/>
    <w:qFormat/>
    <w:rsid w:val="00D0709E"/>
    <w:pPr>
      <w:keepNext/>
      <w:widowControl w:val="0"/>
      <w:autoSpaceDE w:val="0"/>
      <w:autoSpaceDN w:val="0"/>
      <w:adjustRightInd w:val="0"/>
      <w:ind w:left="720" w:firstLine="720"/>
      <w:outlineLvl w:val="0"/>
    </w:pPr>
    <w:rPr>
      <w:rFonts w:ascii="Arial" w:hAnsi="Arial" w:cs="Arial"/>
      <w:b/>
      <w:sz w:val="22"/>
      <w:szCs w:val="22"/>
      <w:lang w:val="en-GB"/>
    </w:rPr>
  </w:style>
  <w:style w:type="paragraph" w:styleId="Heading3">
    <w:name w:val="heading 3"/>
    <w:basedOn w:val="Normal"/>
    <w:next w:val="Normal"/>
    <w:link w:val="Heading3Char"/>
    <w:semiHidden/>
    <w:unhideWhenUsed/>
    <w:qFormat/>
    <w:rsid w:val="00FF452E"/>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FF570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clause">
    <w:name w:val="NBS clause"/>
    <w:basedOn w:val="Normal"/>
    <w:rsid w:val="001C1E09"/>
    <w:pPr>
      <w:tabs>
        <w:tab w:val="left" w:pos="284"/>
        <w:tab w:val="left" w:pos="680"/>
      </w:tabs>
      <w:ind w:left="680" w:hanging="680"/>
    </w:pPr>
    <w:rPr>
      <w:rFonts w:ascii="Arial" w:hAnsi="Arial"/>
      <w:sz w:val="22"/>
      <w:szCs w:val="20"/>
      <w:lang w:val="en-GB"/>
    </w:rPr>
  </w:style>
  <w:style w:type="paragraph" w:customStyle="1" w:styleId="NBSsub-indent">
    <w:name w:val="NBS sub-indent"/>
    <w:basedOn w:val="Normal"/>
    <w:rsid w:val="001C1E09"/>
    <w:pPr>
      <w:tabs>
        <w:tab w:val="left" w:pos="284"/>
        <w:tab w:val="left" w:pos="680"/>
        <w:tab w:val="left" w:pos="964"/>
      </w:tabs>
      <w:ind w:left="964" w:hanging="964"/>
    </w:pPr>
    <w:rPr>
      <w:rFonts w:ascii="Arial" w:hAnsi="Arial"/>
      <w:sz w:val="22"/>
      <w:szCs w:val="20"/>
      <w:lang w:val="en-GB"/>
    </w:rPr>
  </w:style>
  <w:style w:type="character" w:styleId="Hyperlink">
    <w:name w:val="Hyperlink"/>
    <w:uiPriority w:val="99"/>
    <w:rsid w:val="001C1E09"/>
    <w:rPr>
      <w:color w:val="0000FF"/>
      <w:u w:val="single"/>
    </w:rPr>
  </w:style>
  <w:style w:type="paragraph" w:customStyle="1" w:styleId="NBSheading">
    <w:name w:val="NBS heading"/>
    <w:basedOn w:val="Normal"/>
    <w:rsid w:val="001C1E09"/>
    <w:pPr>
      <w:tabs>
        <w:tab w:val="left" w:pos="284"/>
        <w:tab w:val="left" w:pos="680"/>
      </w:tabs>
      <w:ind w:left="680" w:hanging="680"/>
    </w:pPr>
    <w:rPr>
      <w:rFonts w:ascii="Arial" w:hAnsi="Arial"/>
      <w:b/>
      <w:szCs w:val="20"/>
      <w:lang w:val="en-GB"/>
    </w:rPr>
  </w:style>
  <w:style w:type="paragraph" w:styleId="Header">
    <w:name w:val="header"/>
    <w:basedOn w:val="Normal"/>
    <w:rsid w:val="00F147E4"/>
    <w:pPr>
      <w:tabs>
        <w:tab w:val="center" w:pos="4320"/>
        <w:tab w:val="right" w:pos="8640"/>
      </w:tabs>
    </w:pPr>
  </w:style>
  <w:style w:type="paragraph" w:styleId="Footer">
    <w:name w:val="footer"/>
    <w:basedOn w:val="Normal"/>
    <w:link w:val="FooterChar"/>
    <w:uiPriority w:val="99"/>
    <w:rsid w:val="00F147E4"/>
    <w:pPr>
      <w:tabs>
        <w:tab w:val="center" w:pos="4320"/>
        <w:tab w:val="right" w:pos="8640"/>
      </w:tabs>
    </w:pPr>
  </w:style>
  <w:style w:type="paragraph" w:styleId="ListParagraph">
    <w:name w:val="List Paragraph"/>
    <w:basedOn w:val="Normal"/>
    <w:uiPriority w:val="34"/>
    <w:qFormat/>
    <w:rsid w:val="00101E5C"/>
    <w:pPr>
      <w:ind w:left="720"/>
    </w:pPr>
  </w:style>
  <w:style w:type="paragraph" w:styleId="BodyText">
    <w:name w:val="Body Text"/>
    <w:basedOn w:val="Normal"/>
    <w:link w:val="BodyTextChar"/>
    <w:rsid w:val="003F1B9F"/>
    <w:pPr>
      <w:spacing w:after="120"/>
    </w:pPr>
    <w:rPr>
      <w:rFonts w:ascii="Arial" w:hAnsi="Arial"/>
      <w:sz w:val="22"/>
      <w:szCs w:val="22"/>
      <w:lang w:val="en-US"/>
    </w:rPr>
  </w:style>
  <w:style w:type="character" w:customStyle="1" w:styleId="BodyTextChar">
    <w:name w:val="Body Text Char"/>
    <w:link w:val="BodyText"/>
    <w:rsid w:val="003F1B9F"/>
    <w:rPr>
      <w:rFonts w:ascii="Arial" w:hAnsi="Arial"/>
      <w:sz w:val="22"/>
      <w:szCs w:val="22"/>
      <w:lang w:val="en-US" w:eastAsia="en-US"/>
    </w:rPr>
  </w:style>
  <w:style w:type="paragraph" w:styleId="NormalWeb">
    <w:name w:val="Normal (Web)"/>
    <w:basedOn w:val="Normal"/>
    <w:rsid w:val="003F1B9F"/>
    <w:pPr>
      <w:spacing w:before="100" w:beforeAutospacing="1" w:after="100" w:afterAutospacing="1"/>
    </w:pPr>
    <w:rPr>
      <w:lang w:val="en-US"/>
    </w:rPr>
  </w:style>
  <w:style w:type="character" w:customStyle="1" w:styleId="emailstyle21">
    <w:name w:val="emailstyle21"/>
    <w:rsid w:val="00E52AA9"/>
    <w:rPr>
      <w:rFonts w:ascii="Verdana" w:hAnsi="Verdana" w:cs="Arial"/>
      <w:color w:val="000000"/>
      <w:sz w:val="22"/>
    </w:rPr>
  </w:style>
  <w:style w:type="character" w:styleId="Emphasis">
    <w:name w:val="Emphasis"/>
    <w:qFormat/>
    <w:rsid w:val="000646D9"/>
    <w:rPr>
      <w:i/>
      <w:iCs/>
    </w:rPr>
  </w:style>
  <w:style w:type="character" w:customStyle="1" w:styleId="FooterChar">
    <w:name w:val="Footer Char"/>
    <w:link w:val="Footer"/>
    <w:uiPriority w:val="99"/>
    <w:rsid w:val="00320B20"/>
    <w:rPr>
      <w:sz w:val="24"/>
      <w:szCs w:val="24"/>
      <w:lang w:val="de-DE" w:eastAsia="en-US"/>
    </w:rPr>
  </w:style>
  <w:style w:type="character" w:customStyle="1" w:styleId="Heading3Char">
    <w:name w:val="Heading 3 Char"/>
    <w:link w:val="Heading3"/>
    <w:semiHidden/>
    <w:rsid w:val="00FF452E"/>
    <w:rPr>
      <w:rFonts w:ascii="Calibri Light" w:eastAsia="Times New Roman" w:hAnsi="Calibri Light" w:cs="Times New Roman"/>
      <w:b/>
      <w:bCs/>
      <w:sz w:val="26"/>
      <w:szCs w:val="26"/>
      <w:lang w:val="de-DE" w:eastAsia="en-US"/>
    </w:rPr>
  </w:style>
  <w:style w:type="paragraph" w:styleId="BodyTextIndent2">
    <w:name w:val="Body Text Indent 2"/>
    <w:basedOn w:val="Normal"/>
    <w:link w:val="BodyTextIndent2Char"/>
    <w:semiHidden/>
    <w:unhideWhenUsed/>
    <w:rsid w:val="00FF452E"/>
    <w:pPr>
      <w:spacing w:after="120" w:line="480" w:lineRule="auto"/>
      <w:ind w:left="283"/>
    </w:pPr>
  </w:style>
  <w:style w:type="character" w:customStyle="1" w:styleId="BodyTextIndent2Char">
    <w:name w:val="Body Text Indent 2 Char"/>
    <w:link w:val="BodyTextIndent2"/>
    <w:semiHidden/>
    <w:rsid w:val="00FF452E"/>
    <w:rPr>
      <w:sz w:val="24"/>
      <w:szCs w:val="24"/>
      <w:lang w:val="de-DE" w:eastAsia="en-US"/>
    </w:rPr>
  </w:style>
  <w:style w:type="character" w:customStyle="1" w:styleId="Heading5Char">
    <w:name w:val="Heading 5 Char"/>
    <w:link w:val="Heading5"/>
    <w:semiHidden/>
    <w:rsid w:val="00FF5705"/>
    <w:rPr>
      <w:rFonts w:ascii="Calibri" w:eastAsia="Times New Roman" w:hAnsi="Calibri" w:cs="Times New Roman"/>
      <w:b/>
      <w:bCs/>
      <w:i/>
      <w:iCs/>
      <w:sz w:val="26"/>
      <w:szCs w:val="26"/>
      <w:lang w:val="de-DE" w:eastAsia="en-US"/>
    </w:rPr>
  </w:style>
  <w:style w:type="table" w:styleId="TableGrid">
    <w:name w:val="Table Grid"/>
    <w:basedOn w:val="TableNormal"/>
    <w:rsid w:val="00BD4C82"/>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947F7"/>
    <w:rPr>
      <w:rFonts w:ascii="Segoe UI" w:hAnsi="Segoe UI" w:cs="Segoe UI"/>
      <w:sz w:val="18"/>
      <w:szCs w:val="18"/>
    </w:rPr>
  </w:style>
  <w:style w:type="character" w:customStyle="1" w:styleId="BalloonTextChar">
    <w:name w:val="Balloon Text Char"/>
    <w:basedOn w:val="DefaultParagraphFont"/>
    <w:link w:val="BalloonText"/>
    <w:semiHidden/>
    <w:rsid w:val="004947F7"/>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13681">
      <w:bodyDiv w:val="1"/>
      <w:marLeft w:val="0"/>
      <w:marRight w:val="0"/>
      <w:marTop w:val="0"/>
      <w:marBottom w:val="0"/>
      <w:divBdr>
        <w:top w:val="none" w:sz="0" w:space="0" w:color="auto"/>
        <w:left w:val="none" w:sz="0" w:space="0" w:color="auto"/>
        <w:bottom w:val="none" w:sz="0" w:space="0" w:color="auto"/>
        <w:right w:val="none" w:sz="0" w:space="0" w:color="auto"/>
      </w:divBdr>
    </w:div>
    <w:div w:id="2100322442">
      <w:bodyDiv w:val="1"/>
      <w:marLeft w:val="0"/>
      <w:marRight w:val="0"/>
      <w:marTop w:val="0"/>
      <w:marBottom w:val="0"/>
      <w:divBdr>
        <w:top w:val="none" w:sz="0" w:space="0" w:color="auto"/>
        <w:left w:val="none" w:sz="0" w:space="0" w:color="auto"/>
        <w:bottom w:val="none" w:sz="0" w:space="0" w:color="auto"/>
        <w:right w:val="none" w:sz="0" w:space="0" w:color="auto"/>
      </w:divBdr>
    </w:div>
    <w:div w:id="2102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435E2-8348-4C61-8088-E1AFD0ED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16747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NBS SECTION J41 - SCOPE OF WORKS</vt:lpstr>
    </vt:vector>
  </TitlesOfParts>
  <Company>Bauder Ltd</Company>
  <LinksUpToDate>false</LinksUpToDate>
  <CharactersWithSpaces>19613</CharactersWithSpaces>
  <SharedDoc>false</SharedDoc>
  <HLinks>
    <vt:vector size="24" baseType="variant">
      <vt:variant>
        <vt:i4>4980848</vt:i4>
      </vt:variant>
      <vt:variant>
        <vt:i4>9</vt:i4>
      </vt:variant>
      <vt:variant>
        <vt:i4>0</vt:i4>
      </vt:variant>
      <vt:variant>
        <vt:i4>5</vt:i4>
      </vt:variant>
      <vt:variant>
        <vt:lpwstr>mailto:ch300@lister.co.uk</vt:lpwstr>
      </vt:variant>
      <vt:variant>
        <vt:lpwstr/>
      </vt:variant>
      <vt:variant>
        <vt:i4>786460</vt:i4>
      </vt:variant>
      <vt:variant>
        <vt:i4>6</vt:i4>
      </vt:variant>
      <vt:variant>
        <vt:i4>0</vt:i4>
      </vt:variant>
      <vt:variant>
        <vt:i4>5</vt:i4>
      </vt:variant>
      <vt:variant>
        <vt:lpwstr>http://www.welwyntoolgroup.co.uk/</vt:lpwstr>
      </vt:variant>
      <vt:variant>
        <vt:lpwstr/>
      </vt:variant>
      <vt:variant>
        <vt:i4>6619177</vt:i4>
      </vt:variant>
      <vt:variant>
        <vt:i4>3</vt:i4>
      </vt:variant>
      <vt:variant>
        <vt:i4>0</vt:i4>
      </vt:variant>
      <vt:variant>
        <vt:i4>5</vt:i4>
      </vt:variant>
      <vt:variant>
        <vt:lpwstr>http://www.nbsplus.co.uk/process.asp?Bauder</vt:lpwstr>
      </vt:variant>
      <vt:variant>
        <vt:lpwstr/>
      </vt:variant>
      <vt:variant>
        <vt:i4>5374005</vt:i4>
      </vt:variant>
      <vt:variant>
        <vt:i4>0</vt:i4>
      </vt:variant>
      <vt:variant>
        <vt:i4>0</vt:i4>
      </vt:variant>
      <vt:variant>
        <vt:i4>5</vt:i4>
      </vt:variant>
      <vt:variant>
        <vt:lpwstr>mailto:technical@bauder.co.uk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NBS SECTION J41 - SCOPE OF WORKS</dc:title>
  <dc:subject/>
  <dc:creator>Louisa Charrington</dc:creator>
  <cp:keywords/>
  <cp:lastModifiedBy>Hayden Davies</cp:lastModifiedBy>
  <cp:revision>2</cp:revision>
  <cp:lastPrinted>1900-12-31T23:00:00Z</cp:lastPrinted>
  <dcterms:created xsi:type="dcterms:W3CDTF">2019-11-11T21:36:00Z</dcterms:created>
  <dcterms:modified xsi:type="dcterms:W3CDTF">2019-11-11T21:36:00Z</dcterms:modified>
</cp:coreProperties>
</file>