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2E429" w14:textId="1001EFF8" w:rsidR="003D1C0C" w:rsidRPr="00831A94" w:rsidRDefault="003D1C0C" w:rsidP="003D1C0C">
      <w:pPr>
        <w:spacing w:line="240" w:lineRule="auto"/>
        <w:jc w:val="center"/>
        <w:rPr>
          <w:rFonts w:ascii="Calibri" w:hAnsi="Calibri" w:cs="Calibri"/>
          <w:b/>
          <w:bCs/>
          <w:sz w:val="24"/>
          <w:szCs w:val="24"/>
        </w:rPr>
      </w:pPr>
      <w:bookmarkStart w:id="0" w:name="_Hlk44360099"/>
      <w:r w:rsidRPr="00831A94">
        <w:rPr>
          <w:rFonts w:ascii="Calibri" w:hAnsi="Calibri" w:cs="Calibri"/>
          <w:b/>
          <w:bCs/>
          <w:sz w:val="24"/>
          <w:szCs w:val="24"/>
        </w:rPr>
        <w:t>Bowderbeck, 4A Hampstead Hill Gardens, London NW3 2PL</w:t>
      </w:r>
    </w:p>
    <w:p w14:paraId="355FB837" w14:textId="0C878459" w:rsidR="003D1C0C" w:rsidRPr="00831A94" w:rsidRDefault="003D1C0C" w:rsidP="003D1C0C">
      <w:pPr>
        <w:spacing w:line="240" w:lineRule="auto"/>
        <w:rPr>
          <w:rFonts w:ascii="Calibri" w:hAnsi="Calibri" w:cs="Calibri"/>
          <w:sz w:val="24"/>
          <w:szCs w:val="24"/>
        </w:rPr>
      </w:pPr>
      <w:r w:rsidRPr="00831A94">
        <w:rPr>
          <w:rFonts w:ascii="Calibri" w:hAnsi="Calibri" w:cs="Calibri"/>
          <w:sz w:val="24"/>
          <w:szCs w:val="24"/>
        </w:rPr>
        <w:t>6</w:t>
      </w:r>
      <w:r w:rsidRPr="00831A94">
        <w:rPr>
          <w:rFonts w:ascii="Calibri" w:hAnsi="Calibri" w:cs="Calibri"/>
          <w:sz w:val="24"/>
          <w:szCs w:val="24"/>
          <w:vertAlign w:val="superscript"/>
        </w:rPr>
        <w:t>th</w:t>
      </w:r>
      <w:r w:rsidRPr="00831A94">
        <w:rPr>
          <w:rFonts w:ascii="Calibri" w:hAnsi="Calibri" w:cs="Calibri"/>
          <w:sz w:val="24"/>
          <w:szCs w:val="24"/>
        </w:rPr>
        <w:t xml:space="preserve"> July 2020</w:t>
      </w:r>
    </w:p>
    <w:p w14:paraId="221DEC03" w14:textId="77777777" w:rsidR="00670F5D" w:rsidRDefault="00670F5D" w:rsidP="004D4549">
      <w:pPr>
        <w:spacing w:line="240" w:lineRule="auto"/>
        <w:rPr>
          <w:rFonts w:ascii="Calibri" w:hAnsi="Calibri" w:cs="Calibri"/>
          <w:sz w:val="24"/>
          <w:szCs w:val="24"/>
        </w:rPr>
      </w:pPr>
      <w:r>
        <w:rPr>
          <w:rFonts w:ascii="Calibri" w:hAnsi="Calibri" w:cs="Calibri"/>
          <w:sz w:val="24"/>
          <w:szCs w:val="24"/>
        </w:rPr>
        <w:t>Dear Ms English</w:t>
      </w:r>
    </w:p>
    <w:p w14:paraId="0FF95C60" w14:textId="504FD7FD" w:rsidR="004D4549" w:rsidRPr="00B66239" w:rsidRDefault="004D4549" w:rsidP="004D4549">
      <w:pPr>
        <w:spacing w:line="240" w:lineRule="auto"/>
        <w:rPr>
          <w:rFonts w:ascii="Calibri" w:hAnsi="Calibri" w:cs="Calibri"/>
          <w:b/>
          <w:bCs/>
          <w:sz w:val="24"/>
          <w:szCs w:val="24"/>
        </w:rPr>
      </w:pPr>
      <w:r w:rsidRPr="00B66239">
        <w:rPr>
          <w:rFonts w:ascii="Calibri" w:hAnsi="Calibri" w:cs="Calibri"/>
          <w:b/>
          <w:bCs/>
          <w:sz w:val="24"/>
          <w:szCs w:val="24"/>
        </w:rPr>
        <w:t>LBC Planning: 2019/5835/P</w:t>
      </w:r>
    </w:p>
    <w:p w14:paraId="46187D43" w14:textId="70F40687" w:rsidR="0072047D" w:rsidRPr="00831A94" w:rsidRDefault="0072047D" w:rsidP="004D4549">
      <w:pPr>
        <w:spacing w:line="240" w:lineRule="auto"/>
        <w:rPr>
          <w:rFonts w:ascii="Calibri" w:hAnsi="Calibri" w:cs="Calibri"/>
          <w:sz w:val="24"/>
          <w:szCs w:val="24"/>
        </w:rPr>
      </w:pPr>
      <w:r w:rsidRPr="00831A94">
        <w:rPr>
          <w:rFonts w:ascii="Calibri" w:hAnsi="Calibri" w:cs="Calibri"/>
          <w:sz w:val="24"/>
          <w:szCs w:val="24"/>
        </w:rPr>
        <w:t xml:space="preserve">I </w:t>
      </w:r>
      <w:r w:rsidR="00B32A75">
        <w:rPr>
          <w:rFonts w:ascii="Calibri" w:hAnsi="Calibri" w:cs="Calibri"/>
          <w:sz w:val="24"/>
          <w:szCs w:val="24"/>
        </w:rPr>
        <w:t>have a number</w:t>
      </w:r>
      <w:r w:rsidR="00732E27">
        <w:rPr>
          <w:rFonts w:ascii="Calibri" w:hAnsi="Calibri" w:cs="Calibri"/>
          <w:sz w:val="24"/>
          <w:szCs w:val="24"/>
        </w:rPr>
        <w:t xml:space="preserve"> </w:t>
      </w:r>
      <w:r w:rsidR="00B32A75">
        <w:rPr>
          <w:rFonts w:ascii="Calibri" w:hAnsi="Calibri" w:cs="Calibri"/>
          <w:sz w:val="24"/>
          <w:szCs w:val="24"/>
        </w:rPr>
        <w:t>of objections to this application, and a direct interest</w:t>
      </w:r>
      <w:r w:rsidR="00670F5D">
        <w:rPr>
          <w:rFonts w:ascii="Calibri" w:hAnsi="Calibri" w:cs="Calibri"/>
          <w:sz w:val="24"/>
          <w:szCs w:val="24"/>
        </w:rPr>
        <w:t>,</w:t>
      </w:r>
      <w:r w:rsidR="00B32A75">
        <w:rPr>
          <w:rFonts w:ascii="Calibri" w:hAnsi="Calibri" w:cs="Calibri"/>
          <w:sz w:val="24"/>
          <w:szCs w:val="24"/>
        </w:rPr>
        <w:t xml:space="preserve"> as my house, 4A HHG and 4B are attached to each other. </w:t>
      </w:r>
      <w:r w:rsidRPr="00831A94">
        <w:rPr>
          <w:rFonts w:ascii="Calibri" w:hAnsi="Calibri" w:cs="Calibri"/>
          <w:sz w:val="24"/>
          <w:szCs w:val="24"/>
        </w:rPr>
        <w:t>Th</w:t>
      </w:r>
      <w:r w:rsidR="00693CB9">
        <w:rPr>
          <w:rFonts w:ascii="Calibri" w:hAnsi="Calibri" w:cs="Calibri"/>
          <w:sz w:val="24"/>
          <w:szCs w:val="24"/>
        </w:rPr>
        <w:t>is</w:t>
      </w:r>
      <w:r w:rsidRPr="00831A94">
        <w:rPr>
          <w:rFonts w:ascii="Calibri" w:hAnsi="Calibri" w:cs="Calibri"/>
          <w:sz w:val="24"/>
          <w:szCs w:val="24"/>
        </w:rPr>
        <w:t xml:space="preserve"> is the third attempt by the applicant to gain approval, the proposal under discussion being a revision of that put forward in 2019. (An application in June 2019 (2019/2964/P) was withdrawn.) </w:t>
      </w:r>
      <w:r w:rsidR="007F26FA" w:rsidRPr="00831A94">
        <w:rPr>
          <w:rFonts w:ascii="Calibri" w:hAnsi="Calibri" w:cs="Calibri"/>
          <w:sz w:val="24"/>
          <w:szCs w:val="24"/>
        </w:rPr>
        <w:t>The recent revisions in the current application do include some changes, but these make no significant difference. The main objections remain, the massing, the disregard for heritage issues both as regards the size, the number of floors,  and the design, the reduction in amenity for my property and the creation of a large basement</w:t>
      </w:r>
      <w:r w:rsidR="00DB57EE" w:rsidRPr="00831A94">
        <w:rPr>
          <w:rFonts w:ascii="Calibri" w:hAnsi="Calibri" w:cs="Calibri"/>
          <w:sz w:val="24"/>
          <w:szCs w:val="24"/>
        </w:rPr>
        <w:t xml:space="preserve">, which is likely to cause serious damage to my house. </w:t>
      </w:r>
    </w:p>
    <w:p w14:paraId="568D5878" w14:textId="45703545" w:rsidR="00F36FD8" w:rsidRDefault="00F36FD8" w:rsidP="00F36FD8">
      <w:pPr>
        <w:spacing w:line="240" w:lineRule="auto"/>
        <w:ind w:hanging="11"/>
        <w:rPr>
          <w:sz w:val="24"/>
          <w:szCs w:val="24"/>
        </w:rPr>
      </w:pPr>
      <w:bookmarkStart w:id="1" w:name="_Hlk45015051"/>
      <w:r>
        <w:rPr>
          <w:sz w:val="24"/>
          <w:szCs w:val="24"/>
        </w:rPr>
        <w:t xml:space="preserve">An objection to the current revision of this application written on my behalf by a planning consultant, Peter </w:t>
      </w:r>
      <w:proofErr w:type="spellStart"/>
      <w:r>
        <w:rPr>
          <w:sz w:val="24"/>
          <w:szCs w:val="24"/>
        </w:rPr>
        <w:t>Kyte</w:t>
      </w:r>
      <w:proofErr w:type="spellEnd"/>
      <w:r>
        <w:rPr>
          <w:sz w:val="24"/>
          <w:szCs w:val="24"/>
        </w:rPr>
        <w:t xml:space="preserve"> of ‘Enabling’ was acknowledged by you on 1</w:t>
      </w:r>
      <w:r>
        <w:rPr>
          <w:sz w:val="24"/>
          <w:szCs w:val="24"/>
          <w:vertAlign w:val="superscript"/>
        </w:rPr>
        <w:t>st</w:t>
      </w:r>
      <w:r>
        <w:rPr>
          <w:sz w:val="24"/>
          <w:szCs w:val="24"/>
        </w:rPr>
        <w:t xml:space="preserve"> July. This excellent report sets out in clear and well-illustrated detail strong grounds for objection. Since that report was written, the Heritage report by Fuller Long has been made available and this presents powerful arguments for rejection of the application. In addition, I have commissioned a report from a structural engineer to examine the BIA and the two audits from Campbell Reith. This report is attached (and is sent separately to you). I have also been in touch with a geotechnical firm. The findings of these professionals give me cause for considerable concern. The Heritage and the structural engineering report, along with the many issues identified by ‘Enabling’ have convinced me that the </w:t>
      </w:r>
      <w:r w:rsidR="00BE0BF2">
        <w:rPr>
          <w:sz w:val="24"/>
          <w:szCs w:val="24"/>
        </w:rPr>
        <w:t xml:space="preserve">present </w:t>
      </w:r>
      <w:r>
        <w:rPr>
          <w:sz w:val="24"/>
          <w:szCs w:val="24"/>
        </w:rPr>
        <w:t xml:space="preserve">application should be refused. </w:t>
      </w:r>
    </w:p>
    <w:bookmarkEnd w:id="1"/>
    <w:p w14:paraId="2E55E929" w14:textId="663EB07F" w:rsidR="00B231B3" w:rsidRPr="00C105BE" w:rsidRDefault="00C105BE" w:rsidP="004D4549">
      <w:pPr>
        <w:spacing w:line="240" w:lineRule="auto"/>
        <w:ind w:hanging="11"/>
        <w:rPr>
          <w:rFonts w:ascii="Calibri" w:hAnsi="Calibri" w:cs="Calibri"/>
          <w:sz w:val="24"/>
          <w:szCs w:val="24"/>
        </w:rPr>
      </w:pPr>
      <w:r>
        <w:rPr>
          <w:rFonts w:ascii="Calibri" w:hAnsi="Calibri" w:cs="Calibri"/>
          <w:sz w:val="24"/>
          <w:szCs w:val="24"/>
        </w:rPr>
        <w:t>As you know</w:t>
      </w:r>
      <w:r w:rsidR="00E5499D" w:rsidRPr="00C105BE">
        <w:rPr>
          <w:rFonts w:ascii="Calibri" w:hAnsi="Calibri" w:cs="Calibri"/>
          <w:sz w:val="24"/>
          <w:szCs w:val="24"/>
        </w:rPr>
        <w:t xml:space="preserve">, </w:t>
      </w:r>
      <w:r w:rsidR="00DB57EE" w:rsidRPr="00C105BE">
        <w:rPr>
          <w:rFonts w:ascii="Calibri" w:hAnsi="Calibri" w:cs="Calibri"/>
          <w:sz w:val="24"/>
          <w:szCs w:val="24"/>
        </w:rPr>
        <w:t xml:space="preserve">4A Hampstead Hill Gardens, </w:t>
      </w:r>
      <w:r>
        <w:rPr>
          <w:rFonts w:ascii="Calibri" w:hAnsi="Calibri" w:cs="Calibri"/>
          <w:sz w:val="24"/>
          <w:szCs w:val="24"/>
        </w:rPr>
        <w:t xml:space="preserve">my home since 2002, </w:t>
      </w:r>
      <w:r w:rsidR="00DB57EE" w:rsidRPr="00C105BE">
        <w:rPr>
          <w:rFonts w:ascii="Calibri" w:hAnsi="Calibri" w:cs="Calibri"/>
          <w:sz w:val="24"/>
          <w:szCs w:val="24"/>
        </w:rPr>
        <w:t xml:space="preserve">is </w:t>
      </w:r>
      <w:r w:rsidR="00F36FD8" w:rsidRPr="00C105BE">
        <w:rPr>
          <w:rFonts w:ascii="Calibri" w:hAnsi="Calibri" w:cs="Calibri"/>
          <w:sz w:val="24"/>
          <w:szCs w:val="24"/>
        </w:rPr>
        <w:t xml:space="preserve">particularly </w:t>
      </w:r>
      <w:r w:rsidR="004D4549" w:rsidRPr="00C105BE">
        <w:rPr>
          <w:rFonts w:ascii="Calibri" w:hAnsi="Calibri" w:cs="Calibri"/>
          <w:sz w:val="24"/>
          <w:szCs w:val="24"/>
        </w:rPr>
        <w:t>affected by</w:t>
      </w:r>
      <w:r>
        <w:rPr>
          <w:rFonts w:ascii="Calibri" w:hAnsi="Calibri" w:cs="Calibri"/>
          <w:sz w:val="24"/>
          <w:szCs w:val="24"/>
        </w:rPr>
        <w:t xml:space="preserve"> the application. </w:t>
      </w:r>
      <w:r w:rsidR="004D4549" w:rsidRPr="00C105BE">
        <w:rPr>
          <w:rFonts w:ascii="Calibri" w:hAnsi="Calibri" w:cs="Calibri"/>
          <w:sz w:val="24"/>
          <w:szCs w:val="24"/>
        </w:rPr>
        <w:t xml:space="preserve"> </w:t>
      </w:r>
      <w:r w:rsidR="00F36FD8" w:rsidRPr="00C105BE">
        <w:rPr>
          <w:rFonts w:ascii="Calibri" w:hAnsi="Calibri" w:cs="Calibri"/>
          <w:sz w:val="24"/>
          <w:szCs w:val="24"/>
        </w:rPr>
        <w:t xml:space="preserve">4A was built in 1957 </w:t>
      </w:r>
      <w:r w:rsidR="00DB57EE" w:rsidRPr="00C105BE">
        <w:rPr>
          <w:rFonts w:ascii="Calibri" w:hAnsi="Calibri" w:cs="Calibri"/>
          <w:sz w:val="24"/>
          <w:szCs w:val="24"/>
        </w:rPr>
        <w:t xml:space="preserve">in the garden of No.4 and </w:t>
      </w:r>
      <w:r w:rsidR="004D4549" w:rsidRPr="00C105BE">
        <w:rPr>
          <w:rFonts w:ascii="Calibri" w:hAnsi="Calibri" w:cs="Calibri"/>
          <w:sz w:val="24"/>
          <w:szCs w:val="24"/>
        </w:rPr>
        <w:t xml:space="preserve">4B </w:t>
      </w:r>
      <w:r w:rsidR="00611C09" w:rsidRPr="00C105BE">
        <w:rPr>
          <w:rFonts w:ascii="Calibri" w:hAnsi="Calibri" w:cs="Calibri"/>
          <w:sz w:val="24"/>
          <w:szCs w:val="24"/>
        </w:rPr>
        <w:t xml:space="preserve">was </w:t>
      </w:r>
      <w:r w:rsidR="00DB57EE" w:rsidRPr="00C105BE">
        <w:rPr>
          <w:rFonts w:ascii="Calibri" w:hAnsi="Calibri" w:cs="Calibri"/>
          <w:sz w:val="24"/>
          <w:szCs w:val="24"/>
        </w:rPr>
        <w:t xml:space="preserve">built </w:t>
      </w:r>
      <w:r w:rsidR="00777D2B" w:rsidRPr="00C105BE">
        <w:rPr>
          <w:rFonts w:ascii="Calibri" w:hAnsi="Calibri" w:cs="Calibri"/>
          <w:sz w:val="24"/>
          <w:szCs w:val="24"/>
        </w:rPr>
        <w:t>as a semi-</w:t>
      </w:r>
      <w:r w:rsidR="00F36FD8" w:rsidRPr="00C105BE">
        <w:rPr>
          <w:rFonts w:ascii="Calibri" w:hAnsi="Calibri" w:cs="Calibri"/>
          <w:sz w:val="24"/>
          <w:szCs w:val="24"/>
        </w:rPr>
        <w:t xml:space="preserve">detached </w:t>
      </w:r>
      <w:proofErr w:type="gramStart"/>
      <w:r w:rsidR="00F36FD8" w:rsidRPr="00C105BE">
        <w:rPr>
          <w:rFonts w:ascii="Calibri" w:hAnsi="Calibri" w:cs="Calibri"/>
          <w:sz w:val="24"/>
          <w:szCs w:val="24"/>
        </w:rPr>
        <w:t xml:space="preserve">building </w:t>
      </w:r>
      <w:r w:rsidR="00777D2B" w:rsidRPr="00C105BE">
        <w:rPr>
          <w:rFonts w:ascii="Calibri" w:hAnsi="Calibri" w:cs="Calibri"/>
          <w:sz w:val="24"/>
          <w:szCs w:val="24"/>
        </w:rPr>
        <w:t xml:space="preserve"> </w:t>
      </w:r>
      <w:r>
        <w:rPr>
          <w:rFonts w:ascii="Calibri" w:hAnsi="Calibri" w:cs="Calibri"/>
          <w:sz w:val="24"/>
          <w:szCs w:val="24"/>
        </w:rPr>
        <w:t>round</w:t>
      </w:r>
      <w:proofErr w:type="gramEnd"/>
      <w:r>
        <w:rPr>
          <w:rFonts w:ascii="Calibri" w:hAnsi="Calibri" w:cs="Calibri"/>
          <w:sz w:val="24"/>
          <w:szCs w:val="24"/>
        </w:rPr>
        <w:t xml:space="preserve"> the existing garage </w:t>
      </w:r>
      <w:r w:rsidR="00DB57EE" w:rsidRPr="00C105BE">
        <w:rPr>
          <w:rFonts w:ascii="Calibri" w:hAnsi="Calibri" w:cs="Calibri"/>
          <w:sz w:val="24"/>
          <w:szCs w:val="24"/>
        </w:rPr>
        <w:t>of 4A</w:t>
      </w:r>
      <w:r w:rsidR="00611C09" w:rsidRPr="00C105BE">
        <w:rPr>
          <w:rFonts w:ascii="Calibri" w:hAnsi="Calibri" w:cs="Calibri"/>
          <w:sz w:val="24"/>
          <w:szCs w:val="24"/>
        </w:rPr>
        <w:t xml:space="preserve">, </w:t>
      </w:r>
      <w:r w:rsidR="004D4549" w:rsidRPr="00C105BE">
        <w:rPr>
          <w:rFonts w:ascii="Calibri" w:hAnsi="Calibri" w:cs="Calibri"/>
          <w:sz w:val="24"/>
          <w:szCs w:val="24"/>
        </w:rPr>
        <w:t>in 1968</w:t>
      </w:r>
      <w:r w:rsidR="00A4393B" w:rsidRPr="00C105BE">
        <w:rPr>
          <w:rFonts w:ascii="Calibri" w:hAnsi="Calibri" w:cs="Calibri"/>
          <w:sz w:val="24"/>
          <w:szCs w:val="24"/>
        </w:rPr>
        <w:t xml:space="preserve">, with the same roof line and of a </w:t>
      </w:r>
      <w:r>
        <w:rPr>
          <w:rFonts w:ascii="Calibri" w:hAnsi="Calibri" w:cs="Calibri"/>
          <w:sz w:val="24"/>
          <w:szCs w:val="24"/>
        </w:rPr>
        <w:t xml:space="preserve">size suitable to the small </w:t>
      </w:r>
      <w:r w:rsidR="00A4393B" w:rsidRPr="00C105BE">
        <w:rPr>
          <w:rFonts w:ascii="Calibri" w:hAnsi="Calibri" w:cs="Calibri"/>
          <w:sz w:val="24"/>
          <w:szCs w:val="24"/>
        </w:rPr>
        <w:t>site</w:t>
      </w:r>
      <w:r w:rsidR="004D4549" w:rsidRPr="00C105BE">
        <w:rPr>
          <w:rFonts w:ascii="Calibri" w:hAnsi="Calibri" w:cs="Calibri"/>
          <w:sz w:val="24"/>
          <w:szCs w:val="24"/>
        </w:rPr>
        <w:t xml:space="preserve">. </w:t>
      </w:r>
      <w:r w:rsidR="00F36FD8" w:rsidRPr="00C105BE">
        <w:rPr>
          <w:rFonts w:ascii="Calibri" w:hAnsi="Calibri" w:cs="Calibri"/>
          <w:sz w:val="24"/>
          <w:szCs w:val="24"/>
        </w:rPr>
        <w:t xml:space="preserve">There is indeed an argument </w:t>
      </w:r>
      <w:r w:rsidR="00B73B90" w:rsidRPr="00C105BE">
        <w:rPr>
          <w:rFonts w:ascii="Calibri" w:hAnsi="Calibri" w:cs="Calibri"/>
          <w:sz w:val="24"/>
          <w:szCs w:val="24"/>
        </w:rPr>
        <w:t>for rebuilding or refurbishing No</w:t>
      </w:r>
      <w:r>
        <w:rPr>
          <w:rFonts w:ascii="Calibri" w:hAnsi="Calibri" w:cs="Calibri"/>
          <w:sz w:val="24"/>
          <w:szCs w:val="24"/>
        </w:rPr>
        <w:t xml:space="preserve"> 4B sympathetically </w:t>
      </w:r>
      <w:r w:rsidR="00777D2B" w:rsidRPr="00C105BE">
        <w:rPr>
          <w:rFonts w:ascii="Calibri" w:hAnsi="Calibri" w:cs="Calibri"/>
          <w:sz w:val="24"/>
          <w:szCs w:val="24"/>
        </w:rPr>
        <w:t>,</w:t>
      </w:r>
      <w:r w:rsidR="00B73B90" w:rsidRPr="00C105BE">
        <w:rPr>
          <w:rFonts w:ascii="Calibri" w:hAnsi="Calibri" w:cs="Calibri"/>
          <w:sz w:val="24"/>
          <w:szCs w:val="24"/>
        </w:rPr>
        <w:t xml:space="preserve"> but a</w:t>
      </w:r>
      <w:r w:rsidR="00A4393B" w:rsidRPr="00C105BE">
        <w:rPr>
          <w:rFonts w:ascii="Calibri" w:hAnsi="Calibri" w:cs="Calibri"/>
          <w:sz w:val="24"/>
          <w:szCs w:val="24"/>
        </w:rPr>
        <w:t xml:space="preserve">s </w:t>
      </w:r>
      <w:r w:rsidR="007F0719" w:rsidRPr="00C105BE">
        <w:rPr>
          <w:rFonts w:ascii="Calibri" w:hAnsi="Calibri" w:cs="Calibri"/>
          <w:sz w:val="24"/>
          <w:szCs w:val="24"/>
        </w:rPr>
        <w:t xml:space="preserve">the ‘Enabling’ </w:t>
      </w:r>
      <w:r w:rsidR="00A4393B" w:rsidRPr="00C105BE">
        <w:rPr>
          <w:rFonts w:ascii="Calibri" w:hAnsi="Calibri" w:cs="Calibri"/>
          <w:sz w:val="24"/>
          <w:szCs w:val="24"/>
        </w:rPr>
        <w:t xml:space="preserve">report states, ‘The best option for this site would </w:t>
      </w:r>
      <w:r w:rsidR="00F36FD8" w:rsidRPr="00C105BE">
        <w:rPr>
          <w:rFonts w:ascii="Calibri" w:hAnsi="Calibri" w:cs="Calibri"/>
          <w:sz w:val="24"/>
          <w:szCs w:val="24"/>
        </w:rPr>
        <w:t xml:space="preserve">be to redevelop </w:t>
      </w:r>
      <w:r w:rsidR="00A4393B" w:rsidRPr="00C105BE">
        <w:rPr>
          <w:rFonts w:ascii="Calibri" w:hAnsi="Calibri" w:cs="Calibri"/>
          <w:sz w:val="24"/>
          <w:szCs w:val="24"/>
        </w:rPr>
        <w:t xml:space="preserve">or refurbish the building using the existing massing as a starting point. </w:t>
      </w:r>
      <w:r>
        <w:rPr>
          <w:rFonts w:ascii="Calibri" w:hAnsi="Calibri" w:cs="Calibri"/>
          <w:sz w:val="24"/>
          <w:szCs w:val="24"/>
        </w:rPr>
        <w:t xml:space="preserve">Anything more than this </w:t>
      </w:r>
      <w:r w:rsidR="00A4393B" w:rsidRPr="00C105BE">
        <w:rPr>
          <w:rFonts w:ascii="Calibri" w:hAnsi="Calibri" w:cs="Calibri"/>
          <w:sz w:val="24"/>
          <w:szCs w:val="24"/>
        </w:rPr>
        <w:t xml:space="preserve">is in danger of being overdevelopment’ (p.3).   </w:t>
      </w:r>
      <w:r w:rsidR="00B73B90" w:rsidRPr="00C105BE">
        <w:rPr>
          <w:rFonts w:ascii="Calibri" w:hAnsi="Calibri" w:cs="Calibri"/>
          <w:sz w:val="24"/>
          <w:szCs w:val="24"/>
        </w:rPr>
        <w:t xml:space="preserve">However, </w:t>
      </w:r>
      <w:r w:rsidR="00A4393B" w:rsidRPr="00C105BE">
        <w:rPr>
          <w:rFonts w:ascii="Calibri" w:hAnsi="Calibri" w:cs="Calibri"/>
          <w:sz w:val="24"/>
          <w:szCs w:val="24"/>
        </w:rPr>
        <w:t>th</w:t>
      </w:r>
      <w:r w:rsidR="00DA1D8B" w:rsidRPr="00C105BE">
        <w:rPr>
          <w:rFonts w:ascii="Calibri" w:hAnsi="Calibri" w:cs="Calibri"/>
          <w:sz w:val="24"/>
          <w:szCs w:val="24"/>
        </w:rPr>
        <w:t>at</w:t>
      </w:r>
      <w:r w:rsidR="00A4393B" w:rsidRPr="00C105BE">
        <w:rPr>
          <w:rFonts w:ascii="Calibri" w:hAnsi="Calibri" w:cs="Calibri"/>
          <w:sz w:val="24"/>
          <w:szCs w:val="24"/>
        </w:rPr>
        <w:t xml:space="preserve"> is exactly what is proposed</w:t>
      </w:r>
      <w:r w:rsidR="00B231B3" w:rsidRPr="00C105BE">
        <w:rPr>
          <w:rFonts w:ascii="Calibri" w:hAnsi="Calibri" w:cs="Calibri"/>
          <w:sz w:val="24"/>
          <w:szCs w:val="24"/>
        </w:rPr>
        <w:t xml:space="preserve"> </w:t>
      </w:r>
      <w:r w:rsidR="00A4393B" w:rsidRPr="00C105BE">
        <w:rPr>
          <w:rFonts w:ascii="Calibri" w:hAnsi="Calibri" w:cs="Calibri"/>
          <w:sz w:val="24"/>
          <w:szCs w:val="24"/>
        </w:rPr>
        <w:t xml:space="preserve">in this third variation, </w:t>
      </w:r>
      <w:r w:rsidR="00F36FD8" w:rsidRPr="00C105BE">
        <w:rPr>
          <w:rFonts w:ascii="Calibri" w:hAnsi="Calibri" w:cs="Calibri"/>
          <w:sz w:val="24"/>
          <w:szCs w:val="24"/>
        </w:rPr>
        <w:t>a large, dominating building</w:t>
      </w:r>
      <w:r w:rsidR="00777D2B" w:rsidRPr="00C105BE">
        <w:rPr>
          <w:rFonts w:ascii="Calibri" w:hAnsi="Calibri" w:cs="Calibri"/>
          <w:sz w:val="24"/>
          <w:szCs w:val="24"/>
        </w:rPr>
        <w:t xml:space="preserve">, </w:t>
      </w:r>
      <w:r w:rsidR="00A4393B" w:rsidRPr="00C105BE">
        <w:rPr>
          <w:rFonts w:ascii="Calibri" w:hAnsi="Calibri" w:cs="Calibri"/>
          <w:sz w:val="24"/>
          <w:szCs w:val="24"/>
        </w:rPr>
        <w:t xml:space="preserve">still </w:t>
      </w:r>
      <w:r w:rsidR="00777D2B" w:rsidRPr="00C105BE">
        <w:rPr>
          <w:rFonts w:ascii="Calibri" w:hAnsi="Calibri" w:cs="Calibri"/>
          <w:sz w:val="24"/>
          <w:szCs w:val="24"/>
        </w:rPr>
        <w:t xml:space="preserve">on </w:t>
      </w:r>
      <w:r w:rsidR="00A4393B" w:rsidRPr="00C105BE">
        <w:rPr>
          <w:rFonts w:ascii="Calibri" w:hAnsi="Calibri" w:cs="Calibri"/>
          <w:sz w:val="24"/>
          <w:szCs w:val="24"/>
        </w:rPr>
        <w:t xml:space="preserve">four </w:t>
      </w:r>
      <w:r w:rsidR="00B32A75" w:rsidRPr="00C105BE">
        <w:rPr>
          <w:rFonts w:ascii="Calibri" w:hAnsi="Calibri" w:cs="Calibri"/>
          <w:sz w:val="24"/>
          <w:szCs w:val="24"/>
        </w:rPr>
        <w:t>levels</w:t>
      </w:r>
      <w:r w:rsidR="00A4393B" w:rsidRPr="00C105BE">
        <w:rPr>
          <w:rFonts w:ascii="Calibri" w:hAnsi="Calibri" w:cs="Calibri"/>
          <w:sz w:val="24"/>
          <w:szCs w:val="24"/>
        </w:rPr>
        <w:t xml:space="preserve"> (basement and three above ground)</w:t>
      </w:r>
      <w:r w:rsidR="00611C09" w:rsidRPr="00C105BE">
        <w:rPr>
          <w:rFonts w:ascii="Calibri" w:hAnsi="Calibri" w:cs="Calibri"/>
          <w:sz w:val="24"/>
          <w:szCs w:val="24"/>
        </w:rPr>
        <w:t xml:space="preserve">, </w:t>
      </w:r>
      <w:r w:rsidR="00777D2B" w:rsidRPr="00C105BE">
        <w:rPr>
          <w:rFonts w:ascii="Calibri" w:hAnsi="Calibri" w:cs="Calibri"/>
          <w:sz w:val="24"/>
          <w:szCs w:val="24"/>
        </w:rPr>
        <w:t xml:space="preserve">of a design which </w:t>
      </w:r>
      <w:r w:rsidR="00BC7A1A" w:rsidRPr="00C105BE">
        <w:rPr>
          <w:rFonts w:ascii="Calibri" w:hAnsi="Calibri" w:cs="Calibri"/>
          <w:sz w:val="24"/>
          <w:szCs w:val="24"/>
        </w:rPr>
        <w:t>would strike a discordant note</w:t>
      </w:r>
      <w:r>
        <w:rPr>
          <w:rFonts w:ascii="Calibri" w:hAnsi="Calibri" w:cs="Calibri"/>
          <w:sz w:val="24"/>
          <w:szCs w:val="24"/>
        </w:rPr>
        <w:t xml:space="preserve"> in this attractive street</w:t>
      </w:r>
      <w:r w:rsidR="00B32A75" w:rsidRPr="00C105BE">
        <w:rPr>
          <w:rFonts w:ascii="Calibri" w:hAnsi="Calibri" w:cs="Calibri"/>
          <w:sz w:val="24"/>
          <w:szCs w:val="24"/>
        </w:rPr>
        <w:t>,</w:t>
      </w:r>
      <w:r w:rsidR="003067C8" w:rsidRPr="00C105BE">
        <w:rPr>
          <w:rFonts w:ascii="Calibri" w:hAnsi="Calibri" w:cs="Calibri"/>
          <w:sz w:val="24"/>
          <w:szCs w:val="24"/>
        </w:rPr>
        <w:t xml:space="preserve"> as the Fuller Long report, to which I will allude later, makes </w:t>
      </w:r>
      <w:r w:rsidR="00611C09" w:rsidRPr="00C105BE">
        <w:rPr>
          <w:rFonts w:ascii="Calibri" w:hAnsi="Calibri" w:cs="Calibri"/>
          <w:sz w:val="24"/>
          <w:szCs w:val="24"/>
        </w:rPr>
        <w:t xml:space="preserve">abundantly </w:t>
      </w:r>
      <w:r w:rsidR="003067C8" w:rsidRPr="00C105BE">
        <w:rPr>
          <w:rFonts w:ascii="Calibri" w:hAnsi="Calibri" w:cs="Calibri"/>
          <w:sz w:val="24"/>
          <w:szCs w:val="24"/>
        </w:rPr>
        <w:t xml:space="preserve">clear. </w:t>
      </w:r>
    </w:p>
    <w:p w14:paraId="517F6634" w14:textId="1CA0F589" w:rsidR="003D1C0C" w:rsidRDefault="003D1C0C" w:rsidP="003D1C0C">
      <w:pPr>
        <w:spacing w:after="0" w:line="240" w:lineRule="auto"/>
        <w:ind w:hanging="11"/>
        <w:rPr>
          <w:rFonts w:ascii="Calibri" w:hAnsi="Calibri" w:cs="Calibri"/>
          <w:b/>
          <w:bCs/>
          <w:sz w:val="24"/>
          <w:szCs w:val="24"/>
        </w:rPr>
      </w:pPr>
      <w:r w:rsidRPr="00831A94">
        <w:rPr>
          <w:rFonts w:ascii="Calibri" w:hAnsi="Calibri" w:cs="Calibri"/>
          <w:b/>
          <w:bCs/>
          <w:sz w:val="24"/>
          <w:szCs w:val="24"/>
        </w:rPr>
        <w:t>Heritage</w:t>
      </w:r>
    </w:p>
    <w:p w14:paraId="65F859D7" w14:textId="77777777" w:rsidR="00C105BE" w:rsidRPr="00831A94" w:rsidRDefault="00C105BE" w:rsidP="003D1C0C">
      <w:pPr>
        <w:spacing w:after="0" w:line="240" w:lineRule="auto"/>
        <w:ind w:hanging="11"/>
        <w:rPr>
          <w:rFonts w:ascii="Calibri" w:hAnsi="Calibri" w:cs="Calibri"/>
          <w:b/>
          <w:bCs/>
          <w:sz w:val="24"/>
          <w:szCs w:val="24"/>
        </w:rPr>
      </w:pPr>
    </w:p>
    <w:p w14:paraId="219729D7" w14:textId="428A5F86" w:rsidR="00777D2B" w:rsidRPr="00831A94" w:rsidRDefault="007F0719" w:rsidP="004D4549">
      <w:pPr>
        <w:spacing w:line="240" w:lineRule="auto"/>
        <w:ind w:hanging="11"/>
        <w:rPr>
          <w:rFonts w:ascii="Calibri" w:hAnsi="Calibri" w:cs="Calibri"/>
          <w:strike/>
          <w:sz w:val="24"/>
          <w:szCs w:val="24"/>
        </w:rPr>
      </w:pPr>
      <w:r w:rsidRPr="00831A94">
        <w:rPr>
          <w:rFonts w:ascii="Calibri" w:hAnsi="Calibri" w:cs="Calibri"/>
          <w:sz w:val="24"/>
          <w:szCs w:val="24"/>
        </w:rPr>
        <w:t xml:space="preserve">With reference to Heritage issues, the revised Objection by Fuller Long </w:t>
      </w:r>
      <w:r w:rsidR="00E319C6" w:rsidRPr="00831A94">
        <w:rPr>
          <w:rFonts w:ascii="Calibri" w:hAnsi="Calibri" w:cs="Calibri"/>
          <w:sz w:val="24"/>
          <w:szCs w:val="24"/>
        </w:rPr>
        <w:t xml:space="preserve">(FL) </w:t>
      </w:r>
      <w:r w:rsidR="00DE59FC" w:rsidRPr="00831A94">
        <w:rPr>
          <w:rFonts w:ascii="Calibri" w:hAnsi="Calibri" w:cs="Calibri"/>
          <w:sz w:val="24"/>
          <w:szCs w:val="24"/>
        </w:rPr>
        <w:t xml:space="preserve">refers to relevant sections from the National Planning Policy Framework of 2019, the Hampstead Conservation Area Statement and the Hampstead Neighbourhood Plan (2018) and the London Plan 2011 </w:t>
      </w:r>
      <w:r w:rsidR="00FD0A34" w:rsidRPr="00831A94">
        <w:rPr>
          <w:rFonts w:ascii="Calibri" w:hAnsi="Calibri" w:cs="Calibri"/>
          <w:sz w:val="24"/>
          <w:szCs w:val="24"/>
        </w:rPr>
        <w:t>i</w:t>
      </w:r>
      <w:r w:rsidR="00D81A67" w:rsidRPr="00831A94">
        <w:rPr>
          <w:rFonts w:ascii="Calibri" w:hAnsi="Calibri" w:cs="Calibri"/>
          <w:sz w:val="24"/>
          <w:szCs w:val="24"/>
        </w:rPr>
        <w:t>n exhaustive critique of the proposal</w:t>
      </w:r>
      <w:r w:rsidR="00FD0A34" w:rsidRPr="00831A94">
        <w:rPr>
          <w:rFonts w:ascii="Calibri" w:hAnsi="Calibri" w:cs="Calibri"/>
          <w:sz w:val="24"/>
          <w:szCs w:val="24"/>
        </w:rPr>
        <w:t xml:space="preserve">, </w:t>
      </w:r>
      <w:r w:rsidR="00D81A67" w:rsidRPr="00831A94">
        <w:rPr>
          <w:rFonts w:ascii="Calibri" w:hAnsi="Calibri" w:cs="Calibri"/>
          <w:sz w:val="24"/>
          <w:szCs w:val="24"/>
        </w:rPr>
        <w:t xml:space="preserve">identifying the many ways in which the </w:t>
      </w:r>
      <w:r w:rsidR="00777D2B" w:rsidRPr="00831A94">
        <w:rPr>
          <w:rFonts w:ascii="Calibri" w:hAnsi="Calibri" w:cs="Calibri"/>
          <w:sz w:val="24"/>
          <w:szCs w:val="24"/>
        </w:rPr>
        <w:t>development</w:t>
      </w:r>
      <w:r w:rsidR="00D81A67" w:rsidRPr="00831A94">
        <w:rPr>
          <w:rFonts w:ascii="Calibri" w:hAnsi="Calibri" w:cs="Calibri"/>
          <w:sz w:val="24"/>
          <w:szCs w:val="24"/>
        </w:rPr>
        <w:t xml:space="preserve"> w</w:t>
      </w:r>
      <w:r w:rsidR="00FD0A34" w:rsidRPr="00831A94">
        <w:rPr>
          <w:rFonts w:ascii="Calibri" w:hAnsi="Calibri" w:cs="Calibri"/>
          <w:sz w:val="24"/>
          <w:szCs w:val="24"/>
        </w:rPr>
        <w:t xml:space="preserve">ould fail to meet the standards set </w:t>
      </w:r>
      <w:r w:rsidR="00777D2B" w:rsidRPr="00831A94">
        <w:rPr>
          <w:rFonts w:ascii="Calibri" w:hAnsi="Calibri" w:cs="Calibri"/>
          <w:sz w:val="24"/>
          <w:szCs w:val="24"/>
        </w:rPr>
        <w:t xml:space="preserve">out </w:t>
      </w:r>
      <w:r w:rsidR="00FD0A34" w:rsidRPr="00831A94">
        <w:rPr>
          <w:rFonts w:ascii="Calibri" w:hAnsi="Calibri" w:cs="Calibri"/>
          <w:sz w:val="24"/>
          <w:szCs w:val="24"/>
        </w:rPr>
        <w:t>in these policies with regard to sustainable development</w:t>
      </w:r>
      <w:r w:rsidR="00777D2B" w:rsidRPr="00831A94">
        <w:rPr>
          <w:rFonts w:ascii="Calibri" w:hAnsi="Calibri" w:cs="Calibri"/>
          <w:sz w:val="24"/>
          <w:szCs w:val="24"/>
        </w:rPr>
        <w:t xml:space="preserve"> and would </w:t>
      </w:r>
      <w:r w:rsidR="00D81A67" w:rsidRPr="00831A94">
        <w:rPr>
          <w:rFonts w:ascii="Calibri" w:hAnsi="Calibri" w:cs="Calibri"/>
          <w:sz w:val="24"/>
          <w:szCs w:val="24"/>
        </w:rPr>
        <w:t xml:space="preserve">detract from </w:t>
      </w:r>
      <w:r w:rsidR="00777D2B" w:rsidRPr="00831A94">
        <w:rPr>
          <w:rFonts w:ascii="Calibri" w:hAnsi="Calibri" w:cs="Calibri"/>
          <w:sz w:val="24"/>
          <w:szCs w:val="24"/>
        </w:rPr>
        <w:t xml:space="preserve">the character which makes </w:t>
      </w:r>
      <w:r w:rsidR="00D81A67" w:rsidRPr="00831A94">
        <w:rPr>
          <w:rFonts w:ascii="Calibri" w:hAnsi="Calibri" w:cs="Calibri"/>
          <w:sz w:val="24"/>
          <w:szCs w:val="24"/>
        </w:rPr>
        <w:t xml:space="preserve">this part of the street </w:t>
      </w:r>
      <w:r w:rsidR="00777D2B" w:rsidRPr="00831A94">
        <w:rPr>
          <w:rFonts w:ascii="Calibri" w:hAnsi="Calibri" w:cs="Calibri"/>
          <w:sz w:val="24"/>
          <w:szCs w:val="24"/>
        </w:rPr>
        <w:t>such an attractive part of</w:t>
      </w:r>
      <w:r w:rsidR="00D81A67" w:rsidRPr="00831A94">
        <w:rPr>
          <w:rFonts w:ascii="Calibri" w:hAnsi="Calibri" w:cs="Calibri"/>
          <w:sz w:val="24"/>
          <w:szCs w:val="24"/>
        </w:rPr>
        <w:t xml:space="preserve"> the conservation area. </w:t>
      </w:r>
    </w:p>
    <w:p w14:paraId="1C2F181F" w14:textId="52C9A3E2" w:rsidR="00C80148" w:rsidRPr="00831A94" w:rsidRDefault="00777D2B" w:rsidP="004D4549">
      <w:pPr>
        <w:spacing w:line="240" w:lineRule="auto"/>
        <w:ind w:hanging="11"/>
        <w:rPr>
          <w:rFonts w:ascii="Calibri" w:hAnsi="Calibri" w:cs="Calibri"/>
          <w:sz w:val="24"/>
          <w:szCs w:val="24"/>
        </w:rPr>
      </w:pPr>
      <w:r w:rsidRPr="00831A94">
        <w:rPr>
          <w:rFonts w:ascii="Calibri" w:hAnsi="Calibri" w:cs="Calibri"/>
          <w:sz w:val="24"/>
          <w:szCs w:val="24"/>
        </w:rPr>
        <w:lastRenderedPageBreak/>
        <w:t>To supply some context as regards the setting of 4B and 4A, the house built in 1957</w:t>
      </w:r>
      <w:r w:rsidR="00BA530A" w:rsidRPr="00831A94">
        <w:rPr>
          <w:rFonts w:ascii="Calibri" w:hAnsi="Calibri" w:cs="Calibri"/>
          <w:sz w:val="24"/>
          <w:szCs w:val="24"/>
        </w:rPr>
        <w:t>, 4A, was kept deliberately low</w:t>
      </w:r>
      <w:r w:rsidR="00C105BE">
        <w:rPr>
          <w:rFonts w:ascii="Calibri" w:hAnsi="Calibri" w:cs="Calibri"/>
          <w:sz w:val="24"/>
          <w:szCs w:val="24"/>
        </w:rPr>
        <w:t xml:space="preserve"> and modest, </w:t>
      </w:r>
      <w:r w:rsidR="00BA530A" w:rsidRPr="00831A94">
        <w:rPr>
          <w:rFonts w:ascii="Calibri" w:hAnsi="Calibri" w:cs="Calibri"/>
          <w:sz w:val="24"/>
          <w:szCs w:val="24"/>
        </w:rPr>
        <w:t xml:space="preserve">and the site was bounded by four hornbeam trees, to maintain a </w:t>
      </w:r>
      <w:r w:rsidR="00831A94">
        <w:rPr>
          <w:rFonts w:ascii="Calibri" w:hAnsi="Calibri" w:cs="Calibri"/>
          <w:sz w:val="24"/>
          <w:szCs w:val="24"/>
        </w:rPr>
        <w:t>discreet</w:t>
      </w:r>
      <w:r w:rsidR="00BA530A" w:rsidRPr="00831A94">
        <w:rPr>
          <w:rFonts w:ascii="Calibri" w:hAnsi="Calibri" w:cs="Calibri"/>
          <w:sz w:val="24"/>
          <w:szCs w:val="24"/>
        </w:rPr>
        <w:t>, green space</w:t>
      </w:r>
      <w:r w:rsidRPr="00831A94">
        <w:rPr>
          <w:rFonts w:ascii="Calibri" w:hAnsi="Calibri" w:cs="Calibri"/>
          <w:sz w:val="24"/>
          <w:szCs w:val="24"/>
        </w:rPr>
        <w:t xml:space="preserve"> amongst the grand, now listed houses. </w:t>
      </w:r>
      <w:r w:rsidR="00BE2B15" w:rsidRPr="00831A94">
        <w:rPr>
          <w:rFonts w:ascii="Calibri" w:hAnsi="Calibri" w:cs="Calibri"/>
          <w:sz w:val="24"/>
          <w:szCs w:val="24"/>
        </w:rPr>
        <w:t xml:space="preserve"> The present </w:t>
      </w:r>
      <w:r w:rsidR="006B4BF2" w:rsidRPr="00831A94">
        <w:rPr>
          <w:rFonts w:ascii="Calibri" w:hAnsi="Calibri" w:cs="Calibri"/>
          <w:sz w:val="24"/>
          <w:szCs w:val="24"/>
        </w:rPr>
        <w:t xml:space="preserve">two storey buildings, 4A and 4B, with a frontage of </w:t>
      </w:r>
      <w:r w:rsidR="00BA530A" w:rsidRPr="00831A94">
        <w:rPr>
          <w:rFonts w:ascii="Calibri" w:hAnsi="Calibri" w:cs="Calibri"/>
          <w:sz w:val="24"/>
          <w:szCs w:val="24"/>
        </w:rPr>
        <w:t>bushes and the remaining hornbeam</w:t>
      </w:r>
      <w:r w:rsidR="006B4BF2" w:rsidRPr="00831A94">
        <w:rPr>
          <w:rFonts w:ascii="Calibri" w:hAnsi="Calibri" w:cs="Calibri"/>
          <w:sz w:val="24"/>
          <w:szCs w:val="24"/>
        </w:rPr>
        <w:t xml:space="preserve"> in 4A </w:t>
      </w:r>
      <w:r w:rsidR="00BA530A" w:rsidRPr="00831A94">
        <w:rPr>
          <w:rFonts w:ascii="Calibri" w:hAnsi="Calibri" w:cs="Calibri"/>
          <w:sz w:val="24"/>
          <w:szCs w:val="24"/>
        </w:rPr>
        <w:t xml:space="preserve">continue to create a </w:t>
      </w:r>
      <w:r w:rsidR="006B4BF2" w:rsidRPr="00831A94">
        <w:rPr>
          <w:rFonts w:ascii="Calibri" w:hAnsi="Calibri" w:cs="Calibri"/>
          <w:sz w:val="24"/>
          <w:szCs w:val="24"/>
        </w:rPr>
        <w:t xml:space="preserve">visual pause in the road. The proposed </w:t>
      </w:r>
      <w:r w:rsidR="00BE2B15" w:rsidRPr="00831A94">
        <w:rPr>
          <w:rFonts w:ascii="Calibri" w:hAnsi="Calibri" w:cs="Calibri"/>
          <w:sz w:val="24"/>
          <w:szCs w:val="24"/>
        </w:rPr>
        <w:t xml:space="preserve">structure </w:t>
      </w:r>
      <w:r w:rsidR="006B4BF2" w:rsidRPr="00831A94">
        <w:rPr>
          <w:rFonts w:ascii="Calibri" w:hAnsi="Calibri" w:cs="Calibri"/>
          <w:sz w:val="24"/>
          <w:szCs w:val="24"/>
        </w:rPr>
        <w:t xml:space="preserve">would </w:t>
      </w:r>
      <w:r w:rsidR="003B3144" w:rsidRPr="00831A94">
        <w:rPr>
          <w:rFonts w:ascii="Calibri" w:hAnsi="Calibri" w:cs="Calibri"/>
          <w:sz w:val="24"/>
          <w:szCs w:val="24"/>
        </w:rPr>
        <w:t xml:space="preserve">change </w:t>
      </w:r>
      <w:r w:rsidR="006B4BF2" w:rsidRPr="00831A94">
        <w:rPr>
          <w:rFonts w:ascii="Calibri" w:hAnsi="Calibri" w:cs="Calibri"/>
          <w:sz w:val="24"/>
          <w:szCs w:val="24"/>
        </w:rPr>
        <w:t xml:space="preserve">the whole effect by attaching a large chunky building </w:t>
      </w:r>
      <w:r w:rsidR="00AC7158" w:rsidRPr="00831A94">
        <w:rPr>
          <w:rFonts w:ascii="Calibri" w:hAnsi="Calibri" w:cs="Calibri"/>
          <w:sz w:val="24"/>
          <w:szCs w:val="24"/>
        </w:rPr>
        <w:t xml:space="preserve">to </w:t>
      </w:r>
      <w:r w:rsidR="006B4BF2" w:rsidRPr="00831A94">
        <w:rPr>
          <w:rFonts w:ascii="Calibri" w:hAnsi="Calibri" w:cs="Calibri"/>
          <w:sz w:val="24"/>
          <w:szCs w:val="24"/>
        </w:rPr>
        <w:t>4A</w:t>
      </w:r>
      <w:r w:rsidR="00A07E4C" w:rsidRPr="00831A94">
        <w:rPr>
          <w:rFonts w:ascii="Calibri" w:hAnsi="Calibri" w:cs="Calibri"/>
          <w:sz w:val="24"/>
          <w:szCs w:val="24"/>
        </w:rPr>
        <w:t xml:space="preserve">; </w:t>
      </w:r>
      <w:r w:rsidR="00B32A75">
        <w:rPr>
          <w:rFonts w:ascii="Calibri" w:hAnsi="Calibri" w:cs="Calibri"/>
          <w:sz w:val="24"/>
          <w:szCs w:val="24"/>
        </w:rPr>
        <w:t>it</w:t>
      </w:r>
      <w:r w:rsidR="00A07E4C" w:rsidRPr="00831A94">
        <w:rPr>
          <w:rFonts w:ascii="Calibri" w:hAnsi="Calibri" w:cs="Calibri"/>
          <w:sz w:val="24"/>
          <w:szCs w:val="24"/>
        </w:rPr>
        <w:t xml:space="preserve"> would tower over </w:t>
      </w:r>
      <w:r w:rsidR="00B32A75">
        <w:rPr>
          <w:rFonts w:ascii="Calibri" w:hAnsi="Calibri" w:cs="Calibri"/>
          <w:sz w:val="24"/>
          <w:szCs w:val="24"/>
        </w:rPr>
        <w:t xml:space="preserve">this quiet, two </w:t>
      </w:r>
      <w:proofErr w:type="gramStart"/>
      <w:r w:rsidR="00B32A75">
        <w:rPr>
          <w:rFonts w:ascii="Calibri" w:hAnsi="Calibri" w:cs="Calibri"/>
          <w:sz w:val="24"/>
          <w:szCs w:val="24"/>
        </w:rPr>
        <w:t>storey</w:t>
      </w:r>
      <w:proofErr w:type="gramEnd"/>
      <w:r w:rsidR="00B32A75">
        <w:rPr>
          <w:rFonts w:ascii="Calibri" w:hAnsi="Calibri" w:cs="Calibri"/>
          <w:sz w:val="24"/>
          <w:szCs w:val="24"/>
        </w:rPr>
        <w:t xml:space="preserve"> building</w:t>
      </w:r>
      <w:r w:rsidR="00A07E4C" w:rsidRPr="00831A94">
        <w:rPr>
          <w:rFonts w:ascii="Calibri" w:hAnsi="Calibri" w:cs="Calibri"/>
          <w:sz w:val="24"/>
          <w:szCs w:val="24"/>
        </w:rPr>
        <w:t xml:space="preserve"> and </w:t>
      </w:r>
      <w:r w:rsidR="00E319C6" w:rsidRPr="00831A94">
        <w:rPr>
          <w:rFonts w:ascii="Calibri" w:hAnsi="Calibri" w:cs="Calibri"/>
          <w:sz w:val="24"/>
          <w:szCs w:val="24"/>
        </w:rPr>
        <w:t xml:space="preserve">the present relationship between the houses </w:t>
      </w:r>
      <w:r w:rsidR="009C11F9" w:rsidRPr="00831A94">
        <w:rPr>
          <w:rFonts w:ascii="Calibri" w:hAnsi="Calibri" w:cs="Calibri"/>
          <w:sz w:val="24"/>
          <w:szCs w:val="24"/>
        </w:rPr>
        <w:t xml:space="preserve">be </w:t>
      </w:r>
      <w:r w:rsidR="00E319C6" w:rsidRPr="00831A94">
        <w:rPr>
          <w:rFonts w:ascii="Calibri" w:hAnsi="Calibri" w:cs="Calibri"/>
          <w:sz w:val="24"/>
          <w:szCs w:val="24"/>
        </w:rPr>
        <w:t>lost</w:t>
      </w:r>
      <w:r w:rsidR="00BE2B15" w:rsidRPr="00831A94">
        <w:rPr>
          <w:rFonts w:ascii="Calibri" w:hAnsi="Calibri" w:cs="Calibri"/>
          <w:sz w:val="24"/>
          <w:szCs w:val="24"/>
        </w:rPr>
        <w:t>.</w:t>
      </w:r>
      <w:r w:rsidR="00AC7158" w:rsidRPr="00831A94">
        <w:rPr>
          <w:rFonts w:ascii="Calibri" w:hAnsi="Calibri" w:cs="Calibri"/>
          <w:sz w:val="24"/>
          <w:szCs w:val="24"/>
        </w:rPr>
        <w:t xml:space="preserve"> This is well-evidenced in the ‘Enabling’ report pp 3-7. </w:t>
      </w:r>
      <w:r w:rsidR="00BE2B15" w:rsidRPr="00831A94">
        <w:rPr>
          <w:rFonts w:ascii="Calibri" w:hAnsi="Calibri" w:cs="Calibri"/>
          <w:sz w:val="24"/>
          <w:szCs w:val="24"/>
        </w:rPr>
        <w:t xml:space="preserve"> 4B would be visually an uneasy neighbour to both 4A and No. 6. </w:t>
      </w:r>
      <w:r w:rsidR="00E319C6" w:rsidRPr="00831A94">
        <w:rPr>
          <w:rFonts w:ascii="Calibri" w:hAnsi="Calibri" w:cs="Calibri"/>
          <w:sz w:val="24"/>
          <w:szCs w:val="24"/>
        </w:rPr>
        <w:t>This disproportion is noted in FL 4, in particular 4.2,4.3, 4.4,4.5 and 4.8</w:t>
      </w:r>
      <w:r w:rsidR="00C97E56" w:rsidRPr="00831A94">
        <w:rPr>
          <w:rFonts w:ascii="Calibri" w:hAnsi="Calibri" w:cs="Calibri"/>
          <w:sz w:val="24"/>
          <w:szCs w:val="24"/>
        </w:rPr>
        <w:t xml:space="preserve">, </w:t>
      </w:r>
      <w:r w:rsidR="00E319C6" w:rsidRPr="00831A94">
        <w:rPr>
          <w:rFonts w:ascii="Calibri" w:hAnsi="Calibri" w:cs="Calibri"/>
          <w:sz w:val="24"/>
          <w:szCs w:val="24"/>
        </w:rPr>
        <w:t>and Figs 5,6.</w:t>
      </w:r>
      <w:r w:rsidR="009C11F9" w:rsidRPr="00831A94">
        <w:rPr>
          <w:rFonts w:ascii="Calibri" w:hAnsi="Calibri" w:cs="Calibri"/>
          <w:sz w:val="24"/>
          <w:szCs w:val="24"/>
        </w:rPr>
        <w:t xml:space="preserve"> </w:t>
      </w:r>
      <w:r w:rsidR="00CC517D" w:rsidRPr="00831A94">
        <w:rPr>
          <w:rFonts w:ascii="Calibri" w:hAnsi="Calibri" w:cs="Calibri"/>
          <w:sz w:val="24"/>
          <w:szCs w:val="24"/>
        </w:rPr>
        <w:t xml:space="preserve">The Fuller Long report considers that the </w:t>
      </w:r>
      <w:r w:rsidR="009C11F9" w:rsidRPr="00831A94">
        <w:rPr>
          <w:rFonts w:ascii="Calibri" w:hAnsi="Calibri" w:cs="Calibri"/>
          <w:sz w:val="24"/>
          <w:szCs w:val="24"/>
        </w:rPr>
        <w:t>new building</w:t>
      </w:r>
      <w:r w:rsidR="00CC517D" w:rsidRPr="00831A94">
        <w:rPr>
          <w:rFonts w:ascii="Calibri" w:hAnsi="Calibri" w:cs="Calibri"/>
          <w:sz w:val="24"/>
          <w:szCs w:val="24"/>
        </w:rPr>
        <w:t xml:space="preserve"> would detract from the setting of the nearby listed buildings and criticises the height, scale and bulk and design (4.19). It states that the ‘increase in visual prominence on the site would invert the subordinate and ancillary relationship between </w:t>
      </w:r>
      <w:r w:rsidR="00BE2B15" w:rsidRPr="00831A94">
        <w:rPr>
          <w:rFonts w:ascii="Calibri" w:hAnsi="Calibri" w:cs="Calibri"/>
          <w:sz w:val="24"/>
          <w:szCs w:val="24"/>
        </w:rPr>
        <w:t>N</w:t>
      </w:r>
      <w:r w:rsidR="00CC517D" w:rsidRPr="00831A94">
        <w:rPr>
          <w:rFonts w:ascii="Calibri" w:hAnsi="Calibri" w:cs="Calibri"/>
          <w:sz w:val="24"/>
          <w:szCs w:val="24"/>
        </w:rPr>
        <w:t xml:space="preserve">os 4A and 4b and </w:t>
      </w:r>
      <w:r w:rsidR="009C11F9" w:rsidRPr="00831A94">
        <w:rPr>
          <w:rFonts w:ascii="Calibri" w:hAnsi="Calibri" w:cs="Calibri"/>
          <w:sz w:val="24"/>
          <w:szCs w:val="24"/>
        </w:rPr>
        <w:t xml:space="preserve">would </w:t>
      </w:r>
      <w:r w:rsidR="00CC517D" w:rsidRPr="00831A94">
        <w:rPr>
          <w:rFonts w:ascii="Calibri" w:hAnsi="Calibri" w:cs="Calibri"/>
          <w:sz w:val="24"/>
          <w:szCs w:val="24"/>
        </w:rPr>
        <w:t xml:space="preserve">fail to respect the historic evolution of the site and the rightful prominence of the original Victorian buildings. </w:t>
      </w:r>
      <w:r w:rsidR="009C11F9" w:rsidRPr="00831A94">
        <w:rPr>
          <w:rFonts w:ascii="Calibri" w:hAnsi="Calibri" w:cs="Calibri"/>
          <w:sz w:val="24"/>
          <w:szCs w:val="24"/>
        </w:rPr>
        <w:t>inevitably create a different relationship with the nearby listed buildings</w:t>
      </w:r>
      <w:r w:rsidR="00CC517D" w:rsidRPr="00831A94">
        <w:rPr>
          <w:rFonts w:ascii="Calibri" w:hAnsi="Calibri" w:cs="Calibri"/>
          <w:sz w:val="24"/>
          <w:szCs w:val="24"/>
        </w:rPr>
        <w:t xml:space="preserve">. </w:t>
      </w:r>
      <w:r w:rsidR="009C11F9" w:rsidRPr="00831A94">
        <w:rPr>
          <w:rFonts w:ascii="Calibri" w:hAnsi="Calibri" w:cs="Calibri"/>
          <w:sz w:val="24"/>
          <w:szCs w:val="24"/>
        </w:rPr>
        <w:t xml:space="preserve"> </w:t>
      </w:r>
    </w:p>
    <w:p w14:paraId="4315FAD8" w14:textId="203D3D19" w:rsidR="00C80148" w:rsidRPr="00831A94" w:rsidRDefault="00C80148" w:rsidP="00C80148">
      <w:pPr>
        <w:spacing w:line="240" w:lineRule="auto"/>
        <w:ind w:hanging="11"/>
        <w:rPr>
          <w:rFonts w:ascii="Calibri" w:hAnsi="Calibri" w:cs="Calibri"/>
          <w:sz w:val="24"/>
          <w:szCs w:val="24"/>
        </w:rPr>
      </w:pPr>
      <w:r w:rsidRPr="00831A94">
        <w:rPr>
          <w:rFonts w:ascii="Calibri" w:hAnsi="Calibri" w:cs="Calibri"/>
          <w:sz w:val="24"/>
          <w:szCs w:val="24"/>
        </w:rPr>
        <w:t xml:space="preserve">A permanent and blighting consequence of the massing and the addition of a third floor would be the boxing in and overshadowing of my patio garden.  This </w:t>
      </w:r>
      <w:r w:rsidR="00BE2B15" w:rsidRPr="00831A94">
        <w:rPr>
          <w:rFonts w:ascii="Calibri" w:hAnsi="Calibri" w:cs="Calibri"/>
          <w:sz w:val="24"/>
          <w:szCs w:val="24"/>
        </w:rPr>
        <w:t xml:space="preserve">open </w:t>
      </w:r>
      <w:r w:rsidRPr="00831A94">
        <w:rPr>
          <w:rFonts w:ascii="Calibri" w:hAnsi="Calibri" w:cs="Calibri"/>
          <w:sz w:val="24"/>
          <w:szCs w:val="24"/>
        </w:rPr>
        <w:t xml:space="preserve">space is </w:t>
      </w:r>
      <w:r w:rsidR="00B32A75">
        <w:rPr>
          <w:rFonts w:ascii="Calibri" w:hAnsi="Calibri" w:cs="Calibri"/>
          <w:sz w:val="24"/>
          <w:szCs w:val="24"/>
        </w:rPr>
        <w:t xml:space="preserve">a </w:t>
      </w:r>
      <w:r w:rsidRPr="00831A94">
        <w:rPr>
          <w:rFonts w:ascii="Calibri" w:hAnsi="Calibri" w:cs="Calibri"/>
          <w:sz w:val="24"/>
          <w:szCs w:val="24"/>
        </w:rPr>
        <w:t xml:space="preserve">very </w:t>
      </w:r>
      <w:r w:rsidR="00BE2B15" w:rsidRPr="00831A94">
        <w:rPr>
          <w:rFonts w:ascii="Calibri" w:hAnsi="Calibri" w:cs="Calibri"/>
          <w:sz w:val="24"/>
          <w:szCs w:val="24"/>
        </w:rPr>
        <w:t xml:space="preserve">welcome </w:t>
      </w:r>
      <w:r w:rsidRPr="00831A94">
        <w:rPr>
          <w:rFonts w:ascii="Calibri" w:hAnsi="Calibri" w:cs="Calibri"/>
          <w:sz w:val="24"/>
          <w:szCs w:val="24"/>
        </w:rPr>
        <w:t xml:space="preserve">part of my house, with </w:t>
      </w:r>
      <w:r w:rsidR="00BE2B15" w:rsidRPr="00831A94">
        <w:rPr>
          <w:rFonts w:ascii="Calibri" w:hAnsi="Calibri" w:cs="Calibri"/>
          <w:sz w:val="24"/>
          <w:szCs w:val="24"/>
        </w:rPr>
        <w:t xml:space="preserve">the </w:t>
      </w:r>
      <w:r w:rsidRPr="00831A94">
        <w:rPr>
          <w:rFonts w:ascii="Calibri" w:hAnsi="Calibri" w:cs="Calibri"/>
          <w:sz w:val="24"/>
          <w:szCs w:val="24"/>
        </w:rPr>
        <w:t xml:space="preserve">windows of </w:t>
      </w:r>
      <w:r w:rsidR="00513761" w:rsidRPr="00831A94">
        <w:rPr>
          <w:rFonts w:ascii="Calibri" w:hAnsi="Calibri" w:cs="Calibri"/>
          <w:sz w:val="24"/>
          <w:szCs w:val="24"/>
        </w:rPr>
        <w:t xml:space="preserve">the whole main living area of </w:t>
      </w:r>
      <w:r w:rsidRPr="00831A94">
        <w:rPr>
          <w:rFonts w:ascii="Calibri" w:hAnsi="Calibri" w:cs="Calibri"/>
          <w:sz w:val="24"/>
          <w:szCs w:val="24"/>
        </w:rPr>
        <w:t xml:space="preserve">the ground floor looking out </w:t>
      </w:r>
      <w:r w:rsidR="00513761" w:rsidRPr="00831A94">
        <w:rPr>
          <w:rFonts w:ascii="Calibri" w:hAnsi="Calibri" w:cs="Calibri"/>
          <w:sz w:val="24"/>
          <w:szCs w:val="24"/>
        </w:rPr>
        <w:t xml:space="preserve">onto the </w:t>
      </w:r>
      <w:proofErr w:type="gramStart"/>
      <w:r w:rsidR="00513761" w:rsidRPr="00831A94">
        <w:rPr>
          <w:rFonts w:ascii="Calibri" w:hAnsi="Calibri" w:cs="Calibri"/>
          <w:sz w:val="24"/>
          <w:szCs w:val="24"/>
        </w:rPr>
        <w:t>garden</w:t>
      </w:r>
      <w:proofErr w:type="gramEnd"/>
      <w:r w:rsidR="00513761" w:rsidRPr="00831A94">
        <w:rPr>
          <w:rFonts w:ascii="Calibri" w:hAnsi="Calibri" w:cs="Calibri"/>
          <w:sz w:val="24"/>
          <w:szCs w:val="24"/>
        </w:rPr>
        <w:t xml:space="preserve"> which is </w:t>
      </w:r>
      <w:r w:rsidRPr="00831A94">
        <w:rPr>
          <w:rFonts w:ascii="Calibri" w:hAnsi="Calibri" w:cs="Calibri"/>
          <w:sz w:val="24"/>
          <w:szCs w:val="24"/>
        </w:rPr>
        <w:t>furnished with tables and chairs</w:t>
      </w:r>
      <w:r w:rsidR="00513761" w:rsidRPr="00831A94">
        <w:rPr>
          <w:rFonts w:ascii="Calibri" w:hAnsi="Calibri" w:cs="Calibri"/>
          <w:sz w:val="24"/>
          <w:szCs w:val="24"/>
        </w:rPr>
        <w:t xml:space="preserve">, </w:t>
      </w:r>
      <w:r w:rsidRPr="00831A94">
        <w:rPr>
          <w:rFonts w:ascii="Calibri" w:hAnsi="Calibri" w:cs="Calibri"/>
          <w:sz w:val="24"/>
          <w:szCs w:val="24"/>
        </w:rPr>
        <w:t xml:space="preserve">surrounded by plants. A third storey would permanently dominate and overshadow this area. FL 4.13 points out that ‘views towards the flank wall of No 6 would change dramatically, with significantly more bulk and massing visible from this space’.  </w:t>
      </w:r>
    </w:p>
    <w:p w14:paraId="38359551" w14:textId="77777777" w:rsidR="00513761" w:rsidRPr="00831A94" w:rsidRDefault="00C97E56" w:rsidP="004D4549">
      <w:pPr>
        <w:spacing w:line="240" w:lineRule="auto"/>
        <w:ind w:hanging="11"/>
        <w:rPr>
          <w:rFonts w:ascii="Calibri" w:hAnsi="Calibri" w:cs="Calibri"/>
          <w:sz w:val="24"/>
          <w:szCs w:val="24"/>
        </w:rPr>
      </w:pPr>
      <w:r w:rsidRPr="00831A94">
        <w:rPr>
          <w:rFonts w:ascii="Calibri" w:hAnsi="Calibri" w:cs="Calibri"/>
          <w:sz w:val="24"/>
          <w:szCs w:val="24"/>
        </w:rPr>
        <w:t xml:space="preserve"> </w:t>
      </w:r>
      <w:r w:rsidR="00513761" w:rsidRPr="00831A94">
        <w:rPr>
          <w:rFonts w:ascii="Calibri" w:hAnsi="Calibri" w:cs="Calibri"/>
          <w:sz w:val="24"/>
          <w:szCs w:val="24"/>
        </w:rPr>
        <w:t xml:space="preserve">As regards design, FL </w:t>
      </w:r>
      <w:r w:rsidRPr="00831A94">
        <w:rPr>
          <w:rFonts w:ascii="Calibri" w:hAnsi="Calibri" w:cs="Calibri"/>
          <w:sz w:val="24"/>
          <w:szCs w:val="24"/>
        </w:rPr>
        <w:t>4.8 describes the front elevation as having ‘an inappropriate sense of grandeur’ and states</w:t>
      </w:r>
      <w:r w:rsidR="00513761" w:rsidRPr="00831A94">
        <w:rPr>
          <w:rFonts w:ascii="Calibri" w:hAnsi="Calibri" w:cs="Calibri"/>
          <w:sz w:val="24"/>
          <w:szCs w:val="24"/>
        </w:rPr>
        <w:t>, ‘</w:t>
      </w:r>
      <w:r w:rsidRPr="00831A94">
        <w:rPr>
          <w:rFonts w:ascii="Calibri" w:hAnsi="Calibri" w:cs="Calibri"/>
          <w:sz w:val="24"/>
          <w:szCs w:val="24"/>
        </w:rPr>
        <w:t>t</w:t>
      </w:r>
      <w:r w:rsidR="00CE1AAA" w:rsidRPr="00831A94">
        <w:rPr>
          <w:rFonts w:ascii="Calibri" w:hAnsi="Calibri" w:cs="Calibri"/>
          <w:sz w:val="24"/>
          <w:szCs w:val="24"/>
        </w:rPr>
        <w:t xml:space="preserve">he proposed scheme  is not considered </w:t>
      </w:r>
      <w:r w:rsidRPr="00831A94">
        <w:rPr>
          <w:rFonts w:ascii="Calibri" w:hAnsi="Calibri" w:cs="Calibri"/>
          <w:sz w:val="24"/>
          <w:szCs w:val="24"/>
        </w:rPr>
        <w:t xml:space="preserve">to </w:t>
      </w:r>
      <w:r w:rsidR="00513761" w:rsidRPr="00831A94">
        <w:rPr>
          <w:rFonts w:ascii="Calibri" w:hAnsi="Calibri" w:cs="Calibri"/>
          <w:sz w:val="24"/>
          <w:szCs w:val="24"/>
        </w:rPr>
        <w:t xml:space="preserve">sufficiently </w:t>
      </w:r>
      <w:r w:rsidR="00CE1AAA" w:rsidRPr="00831A94">
        <w:rPr>
          <w:rFonts w:ascii="Calibri" w:hAnsi="Calibri" w:cs="Calibri"/>
          <w:sz w:val="24"/>
          <w:szCs w:val="24"/>
        </w:rPr>
        <w:t xml:space="preserve">reflect and respond to local character and distinctiveness and would undermine the historic pattern of </w:t>
      </w:r>
      <w:r w:rsidRPr="00831A94">
        <w:rPr>
          <w:rFonts w:ascii="Calibri" w:hAnsi="Calibri" w:cs="Calibri"/>
          <w:sz w:val="24"/>
          <w:szCs w:val="24"/>
        </w:rPr>
        <w:t xml:space="preserve">pattern of development and urban grain along Hampstead Hill Gardens, failing to better reveal the significance of this part of the Hampstead Conservation Area.’  </w:t>
      </w:r>
      <w:r w:rsidR="00CC517D" w:rsidRPr="00831A94">
        <w:rPr>
          <w:rFonts w:ascii="Calibri" w:hAnsi="Calibri" w:cs="Calibri"/>
          <w:sz w:val="24"/>
          <w:szCs w:val="24"/>
        </w:rPr>
        <w:t>The report concludes (p27) that ‘the applications fails to comply with the statutory duties at s.66(1) and s.72(1) of the Planning (Listed Buildings and Conservation Areas) Act 1990 to preserve or enhance the character or appearance of the conservation area. The application is also contrary to policies D1 (Design) and D2 (Heritage) of the Camden Local Plan 2017’.</w:t>
      </w:r>
    </w:p>
    <w:p w14:paraId="5900FB34" w14:textId="039B7B7B" w:rsidR="003D1C0C" w:rsidRDefault="003D1C0C" w:rsidP="003D1C0C">
      <w:pPr>
        <w:spacing w:after="0" w:line="240" w:lineRule="auto"/>
        <w:ind w:hanging="11"/>
        <w:rPr>
          <w:rFonts w:ascii="Calibri" w:hAnsi="Calibri" w:cs="Calibri"/>
          <w:b/>
          <w:bCs/>
          <w:sz w:val="24"/>
          <w:szCs w:val="24"/>
        </w:rPr>
      </w:pPr>
      <w:bookmarkStart w:id="2" w:name="_Hlk44789361"/>
      <w:r w:rsidRPr="00831A94">
        <w:rPr>
          <w:rFonts w:ascii="Calibri" w:hAnsi="Calibri" w:cs="Calibri"/>
          <w:b/>
          <w:bCs/>
          <w:sz w:val="24"/>
          <w:szCs w:val="24"/>
        </w:rPr>
        <w:t xml:space="preserve">Basement </w:t>
      </w:r>
    </w:p>
    <w:p w14:paraId="7EDCC026" w14:textId="77777777" w:rsidR="00C105BE" w:rsidRPr="00831A94" w:rsidRDefault="00C105BE" w:rsidP="003D1C0C">
      <w:pPr>
        <w:spacing w:after="0" w:line="240" w:lineRule="auto"/>
        <w:ind w:hanging="11"/>
        <w:rPr>
          <w:rFonts w:ascii="Calibri" w:hAnsi="Calibri" w:cs="Calibri"/>
          <w:b/>
          <w:bCs/>
          <w:sz w:val="24"/>
          <w:szCs w:val="24"/>
        </w:rPr>
      </w:pPr>
    </w:p>
    <w:p w14:paraId="414D4C2F" w14:textId="320B0070" w:rsidR="008B7359" w:rsidRDefault="00C105BE" w:rsidP="003D1C0C">
      <w:pPr>
        <w:spacing w:after="0" w:line="240" w:lineRule="auto"/>
        <w:ind w:hanging="11"/>
        <w:rPr>
          <w:rFonts w:ascii="Calibri" w:hAnsi="Calibri" w:cs="Calibri"/>
          <w:sz w:val="24"/>
          <w:szCs w:val="24"/>
        </w:rPr>
      </w:pPr>
      <w:r>
        <w:rPr>
          <w:rFonts w:ascii="Calibri" w:hAnsi="Calibri" w:cs="Calibri"/>
          <w:sz w:val="24"/>
          <w:szCs w:val="24"/>
        </w:rPr>
        <w:t xml:space="preserve">Taking into account </w:t>
      </w:r>
      <w:r w:rsidR="00237D1C" w:rsidRPr="00831A94">
        <w:rPr>
          <w:rFonts w:ascii="Calibri" w:hAnsi="Calibri" w:cs="Calibri"/>
          <w:sz w:val="24"/>
          <w:szCs w:val="24"/>
        </w:rPr>
        <w:t xml:space="preserve">the scale of the proposed operation, the total demolition of the existing house, excavation of a large portion of the site for a basement and a rebuild </w:t>
      </w:r>
      <w:r w:rsidR="00513761" w:rsidRPr="00831A94">
        <w:rPr>
          <w:rFonts w:ascii="Calibri" w:hAnsi="Calibri" w:cs="Calibri"/>
          <w:sz w:val="24"/>
          <w:szCs w:val="24"/>
        </w:rPr>
        <w:t xml:space="preserve">which would squeeze </w:t>
      </w:r>
      <w:r w:rsidR="00237D1C" w:rsidRPr="00831A94">
        <w:rPr>
          <w:rFonts w:ascii="Calibri" w:hAnsi="Calibri" w:cs="Calibri"/>
          <w:sz w:val="24"/>
          <w:szCs w:val="24"/>
        </w:rPr>
        <w:t>a</w:t>
      </w:r>
      <w:r w:rsidR="00422348" w:rsidRPr="00831A94">
        <w:rPr>
          <w:rFonts w:ascii="Calibri" w:hAnsi="Calibri" w:cs="Calibri"/>
          <w:sz w:val="24"/>
          <w:szCs w:val="24"/>
        </w:rPr>
        <w:t xml:space="preserve"> disproportionately large</w:t>
      </w:r>
      <w:r w:rsidR="00237D1C" w:rsidRPr="00831A94">
        <w:rPr>
          <w:rFonts w:ascii="Calibri" w:hAnsi="Calibri" w:cs="Calibri"/>
          <w:sz w:val="24"/>
          <w:szCs w:val="24"/>
        </w:rPr>
        <w:t xml:space="preserve"> building</w:t>
      </w:r>
      <w:r w:rsidR="00422348" w:rsidRPr="00831A94">
        <w:rPr>
          <w:rFonts w:ascii="Calibri" w:hAnsi="Calibri" w:cs="Calibri"/>
          <w:sz w:val="24"/>
          <w:szCs w:val="24"/>
        </w:rPr>
        <w:t xml:space="preserve"> </w:t>
      </w:r>
      <w:r w:rsidR="00513761" w:rsidRPr="00831A94">
        <w:rPr>
          <w:rFonts w:ascii="Calibri" w:hAnsi="Calibri" w:cs="Calibri"/>
          <w:sz w:val="24"/>
          <w:szCs w:val="24"/>
        </w:rPr>
        <w:t xml:space="preserve">into a small site, </w:t>
      </w:r>
      <w:r w:rsidR="00916AFD" w:rsidRPr="00831A94">
        <w:rPr>
          <w:rFonts w:ascii="Calibri" w:hAnsi="Calibri" w:cs="Calibri"/>
          <w:sz w:val="24"/>
          <w:szCs w:val="24"/>
        </w:rPr>
        <w:t xml:space="preserve">I considered it vital </w:t>
      </w:r>
      <w:r w:rsidR="00422348" w:rsidRPr="00831A94">
        <w:rPr>
          <w:rFonts w:ascii="Calibri" w:hAnsi="Calibri" w:cs="Calibri"/>
          <w:sz w:val="24"/>
          <w:szCs w:val="24"/>
        </w:rPr>
        <w:t xml:space="preserve">to get professional advice as to the possible dangers to my house both during the proposed works and in the long term. </w:t>
      </w:r>
      <w:r>
        <w:rPr>
          <w:rFonts w:ascii="Calibri" w:hAnsi="Calibri" w:cs="Calibri"/>
          <w:sz w:val="24"/>
          <w:szCs w:val="24"/>
        </w:rPr>
        <w:t xml:space="preserve"> As mentioned </w:t>
      </w:r>
      <w:proofErr w:type="gramStart"/>
      <w:r>
        <w:rPr>
          <w:rFonts w:ascii="Calibri" w:hAnsi="Calibri" w:cs="Calibri"/>
          <w:sz w:val="24"/>
          <w:szCs w:val="24"/>
        </w:rPr>
        <w:t xml:space="preserve">above, </w:t>
      </w:r>
      <w:r w:rsidR="00422348" w:rsidRPr="00831A94">
        <w:rPr>
          <w:rFonts w:ascii="Calibri" w:hAnsi="Calibri" w:cs="Calibri"/>
          <w:sz w:val="24"/>
          <w:szCs w:val="24"/>
        </w:rPr>
        <w:t xml:space="preserve"> </w:t>
      </w:r>
      <w:r w:rsidR="00916AFD" w:rsidRPr="00831A94">
        <w:rPr>
          <w:rFonts w:ascii="Calibri" w:hAnsi="Calibri" w:cs="Calibri"/>
          <w:sz w:val="24"/>
          <w:szCs w:val="24"/>
        </w:rPr>
        <w:t>I</w:t>
      </w:r>
      <w:proofErr w:type="gramEnd"/>
      <w:r w:rsidR="00916AFD" w:rsidRPr="00831A94">
        <w:rPr>
          <w:rFonts w:ascii="Calibri" w:hAnsi="Calibri" w:cs="Calibri"/>
          <w:sz w:val="24"/>
          <w:szCs w:val="24"/>
        </w:rPr>
        <w:t xml:space="preserve"> commissioned a report from a structural engineer, Ste</w:t>
      </w:r>
      <w:r w:rsidR="00B32A75">
        <w:rPr>
          <w:rFonts w:ascii="Calibri" w:hAnsi="Calibri" w:cs="Calibri"/>
          <w:sz w:val="24"/>
          <w:szCs w:val="24"/>
        </w:rPr>
        <w:t>ven</w:t>
      </w:r>
      <w:r w:rsidR="00916AFD" w:rsidRPr="00831A94">
        <w:rPr>
          <w:rFonts w:ascii="Calibri" w:hAnsi="Calibri" w:cs="Calibri"/>
          <w:sz w:val="24"/>
          <w:szCs w:val="24"/>
        </w:rPr>
        <w:t xml:space="preserve"> Brunswick, and t</w:t>
      </w:r>
      <w:r>
        <w:rPr>
          <w:rFonts w:ascii="Calibri" w:hAnsi="Calibri" w:cs="Calibri"/>
          <w:sz w:val="24"/>
          <w:szCs w:val="24"/>
        </w:rPr>
        <w:t>ook</w:t>
      </w:r>
      <w:r w:rsidR="00916AFD" w:rsidRPr="00831A94">
        <w:rPr>
          <w:rFonts w:ascii="Calibri" w:hAnsi="Calibri" w:cs="Calibri"/>
          <w:sz w:val="24"/>
          <w:szCs w:val="24"/>
        </w:rPr>
        <w:t xml:space="preserve"> advice from a geotechnical surveyor, Dr Phil Smith of Geotechnical Consulting Group (see attachments).  </w:t>
      </w:r>
    </w:p>
    <w:p w14:paraId="6B1C9EED" w14:textId="77777777" w:rsidR="00C105BE" w:rsidRDefault="00C105BE" w:rsidP="003D1C0C">
      <w:pPr>
        <w:spacing w:after="0" w:line="240" w:lineRule="auto"/>
        <w:ind w:hanging="11"/>
        <w:rPr>
          <w:rFonts w:ascii="Calibri" w:hAnsi="Calibri" w:cs="Calibri"/>
          <w:sz w:val="24"/>
          <w:szCs w:val="24"/>
        </w:rPr>
      </w:pPr>
    </w:p>
    <w:p w14:paraId="4C631283" w14:textId="77777777" w:rsidR="00670F5D" w:rsidRDefault="00422348" w:rsidP="004D4549">
      <w:pPr>
        <w:spacing w:line="240" w:lineRule="auto"/>
        <w:ind w:hanging="11"/>
        <w:rPr>
          <w:rFonts w:ascii="Calibri" w:hAnsi="Calibri" w:cs="Calibri"/>
          <w:sz w:val="24"/>
          <w:szCs w:val="24"/>
        </w:rPr>
      </w:pPr>
      <w:r w:rsidRPr="00831A94">
        <w:rPr>
          <w:rFonts w:ascii="Calibri" w:hAnsi="Calibri" w:cs="Calibri"/>
          <w:sz w:val="24"/>
          <w:szCs w:val="24"/>
        </w:rPr>
        <w:t>One concern was the ground movement caused by the clay</w:t>
      </w:r>
      <w:r w:rsidR="00BF15DC" w:rsidRPr="00831A94">
        <w:rPr>
          <w:rFonts w:ascii="Calibri" w:hAnsi="Calibri" w:cs="Calibri"/>
          <w:sz w:val="24"/>
          <w:szCs w:val="24"/>
        </w:rPr>
        <w:t>, which makes the area recognised by insurance companies as being of high risk.</w:t>
      </w:r>
      <w:r w:rsidR="00644874" w:rsidRPr="00831A94">
        <w:rPr>
          <w:rFonts w:ascii="Calibri" w:hAnsi="Calibri" w:cs="Calibri"/>
          <w:sz w:val="24"/>
          <w:szCs w:val="24"/>
        </w:rPr>
        <w:t xml:space="preserve"> </w:t>
      </w:r>
      <w:r w:rsidR="00BF15DC" w:rsidRPr="00831A94">
        <w:rPr>
          <w:rFonts w:ascii="Calibri" w:hAnsi="Calibri" w:cs="Calibri"/>
          <w:sz w:val="24"/>
          <w:szCs w:val="24"/>
        </w:rPr>
        <w:t xml:space="preserve"> </w:t>
      </w:r>
      <w:r w:rsidR="00644874" w:rsidRPr="00831A94">
        <w:rPr>
          <w:rFonts w:ascii="Calibri" w:hAnsi="Calibri" w:cs="Calibri"/>
          <w:sz w:val="24"/>
          <w:szCs w:val="24"/>
        </w:rPr>
        <w:t xml:space="preserve">What might be the effect of a basement taking up much of the site, running along my house and garden party wall when attached to this house with </w:t>
      </w:r>
      <w:r w:rsidR="00C9028D">
        <w:rPr>
          <w:rFonts w:ascii="Calibri" w:hAnsi="Calibri" w:cs="Calibri"/>
          <w:sz w:val="24"/>
          <w:szCs w:val="24"/>
        </w:rPr>
        <w:t xml:space="preserve">its </w:t>
      </w:r>
      <w:r w:rsidR="00644874" w:rsidRPr="00831A94">
        <w:rPr>
          <w:rFonts w:ascii="Calibri" w:hAnsi="Calibri" w:cs="Calibri"/>
          <w:sz w:val="24"/>
          <w:szCs w:val="24"/>
        </w:rPr>
        <w:t xml:space="preserve">relatively shallow foundations?  </w:t>
      </w:r>
      <w:r w:rsidR="00BF15DC" w:rsidRPr="00831A94">
        <w:rPr>
          <w:rFonts w:ascii="Calibri" w:hAnsi="Calibri" w:cs="Calibri"/>
          <w:sz w:val="24"/>
          <w:szCs w:val="24"/>
        </w:rPr>
        <w:t xml:space="preserve">Dr Smith has highlighted </w:t>
      </w:r>
    </w:p>
    <w:p w14:paraId="5B6838D7" w14:textId="0DF35DD3" w:rsidR="00422348" w:rsidRPr="00831A94" w:rsidRDefault="006B63EF" w:rsidP="004D4549">
      <w:pPr>
        <w:spacing w:line="240" w:lineRule="auto"/>
        <w:ind w:hanging="11"/>
        <w:rPr>
          <w:rFonts w:ascii="Calibri" w:hAnsi="Calibri" w:cs="Calibri"/>
          <w:sz w:val="24"/>
          <w:szCs w:val="24"/>
        </w:rPr>
      </w:pPr>
      <w:r w:rsidRPr="00831A94">
        <w:rPr>
          <w:rFonts w:ascii="Calibri" w:hAnsi="Calibri" w:cs="Calibri"/>
          <w:sz w:val="24"/>
          <w:szCs w:val="24"/>
        </w:rPr>
        <w:lastRenderedPageBreak/>
        <w:t xml:space="preserve">(Appendix 1) </w:t>
      </w:r>
      <w:r w:rsidR="00BF15DC" w:rsidRPr="00831A94">
        <w:rPr>
          <w:rFonts w:ascii="Calibri" w:hAnsi="Calibri" w:cs="Calibri"/>
          <w:sz w:val="24"/>
          <w:szCs w:val="24"/>
        </w:rPr>
        <w:t xml:space="preserve">a number of issues </w:t>
      </w:r>
      <w:r w:rsidR="00644874" w:rsidRPr="00831A94">
        <w:rPr>
          <w:rFonts w:ascii="Calibri" w:hAnsi="Calibri" w:cs="Calibri"/>
          <w:sz w:val="24"/>
          <w:szCs w:val="24"/>
        </w:rPr>
        <w:t>for example the need for a deeper borehole</w:t>
      </w:r>
      <w:r w:rsidRPr="00831A94">
        <w:rPr>
          <w:rFonts w:ascii="Calibri" w:hAnsi="Calibri" w:cs="Calibri"/>
          <w:sz w:val="24"/>
          <w:szCs w:val="24"/>
        </w:rPr>
        <w:t>, evidence that there is a ‘viable construction methodology, and stating that ‘the BIA should be done to satisfy Policy A5 that the scheme ‘would not cause harm to neighbouring properties’.  He advise</w:t>
      </w:r>
      <w:r w:rsidR="00894F4E" w:rsidRPr="00831A94">
        <w:rPr>
          <w:rFonts w:ascii="Calibri" w:hAnsi="Calibri" w:cs="Calibri"/>
          <w:sz w:val="24"/>
          <w:szCs w:val="24"/>
        </w:rPr>
        <w:t>d</w:t>
      </w:r>
      <w:r w:rsidRPr="00831A94">
        <w:rPr>
          <w:rFonts w:ascii="Calibri" w:hAnsi="Calibri" w:cs="Calibri"/>
          <w:sz w:val="24"/>
          <w:szCs w:val="24"/>
        </w:rPr>
        <w:t xml:space="preserve"> that the matters raised </w:t>
      </w:r>
      <w:r w:rsidR="00BF15DC" w:rsidRPr="00831A94">
        <w:rPr>
          <w:rFonts w:ascii="Calibri" w:hAnsi="Calibri" w:cs="Calibri"/>
          <w:sz w:val="24"/>
          <w:szCs w:val="24"/>
        </w:rPr>
        <w:t>requir</w:t>
      </w:r>
      <w:r w:rsidRPr="00831A94">
        <w:rPr>
          <w:rFonts w:ascii="Calibri" w:hAnsi="Calibri" w:cs="Calibri"/>
          <w:sz w:val="24"/>
          <w:szCs w:val="24"/>
        </w:rPr>
        <w:t>e</w:t>
      </w:r>
      <w:r w:rsidR="00BF15DC" w:rsidRPr="00831A94">
        <w:rPr>
          <w:rFonts w:ascii="Calibri" w:hAnsi="Calibri" w:cs="Calibri"/>
          <w:sz w:val="24"/>
          <w:szCs w:val="24"/>
        </w:rPr>
        <w:t xml:space="preserve"> action before any determination is considered by the Planning Department</w:t>
      </w:r>
      <w:r w:rsidRPr="00831A94">
        <w:rPr>
          <w:rFonts w:ascii="Calibri" w:hAnsi="Calibri" w:cs="Calibri"/>
          <w:sz w:val="24"/>
          <w:szCs w:val="24"/>
        </w:rPr>
        <w:t xml:space="preserve"> and</w:t>
      </w:r>
      <w:r w:rsidR="00C9028D">
        <w:rPr>
          <w:rFonts w:ascii="Calibri" w:hAnsi="Calibri" w:cs="Calibri"/>
          <w:sz w:val="24"/>
          <w:szCs w:val="24"/>
        </w:rPr>
        <w:t>,</w:t>
      </w:r>
      <w:r w:rsidRPr="00831A94">
        <w:rPr>
          <w:rFonts w:ascii="Calibri" w:hAnsi="Calibri" w:cs="Calibri"/>
          <w:sz w:val="24"/>
          <w:szCs w:val="24"/>
        </w:rPr>
        <w:t xml:space="preserve"> </w:t>
      </w:r>
      <w:r w:rsidR="00C9028D">
        <w:rPr>
          <w:rFonts w:ascii="Calibri" w:hAnsi="Calibri" w:cs="Calibri"/>
          <w:sz w:val="24"/>
          <w:szCs w:val="24"/>
        </w:rPr>
        <w:t xml:space="preserve">in conversation, </w:t>
      </w:r>
      <w:r w:rsidRPr="00831A94">
        <w:rPr>
          <w:rFonts w:ascii="Calibri" w:hAnsi="Calibri" w:cs="Calibri"/>
          <w:sz w:val="24"/>
          <w:szCs w:val="24"/>
        </w:rPr>
        <w:t xml:space="preserve">suggested I contact a structural engineer. </w:t>
      </w:r>
    </w:p>
    <w:bookmarkEnd w:id="2"/>
    <w:p w14:paraId="1D84AA6E" w14:textId="2915F5F1" w:rsidR="00E83890" w:rsidRPr="00831A94" w:rsidRDefault="006B63EF" w:rsidP="00336490">
      <w:pPr>
        <w:spacing w:line="240" w:lineRule="auto"/>
        <w:rPr>
          <w:rFonts w:ascii="Calibri" w:hAnsi="Calibri" w:cs="Calibri"/>
          <w:sz w:val="24"/>
          <w:szCs w:val="24"/>
        </w:rPr>
      </w:pPr>
      <w:r w:rsidRPr="00831A94">
        <w:rPr>
          <w:rFonts w:ascii="Calibri" w:hAnsi="Calibri" w:cs="Calibri"/>
          <w:sz w:val="24"/>
          <w:szCs w:val="24"/>
        </w:rPr>
        <w:t>The report</w:t>
      </w:r>
      <w:r w:rsidR="00916AFD" w:rsidRPr="00831A94">
        <w:rPr>
          <w:rFonts w:ascii="Calibri" w:hAnsi="Calibri" w:cs="Calibri"/>
          <w:sz w:val="24"/>
          <w:szCs w:val="24"/>
        </w:rPr>
        <w:t xml:space="preserve"> </w:t>
      </w:r>
      <w:r w:rsidRPr="00831A94">
        <w:rPr>
          <w:rFonts w:ascii="Calibri" w:hAnsi="Calibri" w:cs="Calibri"/>
          <w:sz w:val="24"/>
          <w:szCs w:val="24"/>
        </w:rPr>
        <w:t xml:space="preserve">commissioned from </w:t>
      </w:r>
      <w:r w:rsidR="00916AFD" w:rsidRPr="00831A94">
        <w:rPr>
          <w:rFonts w:ascii="Calibri" w:hAnsi="Calibri" w:cs="Calibri"/>
          <w:sz w:val="24"/>
          <w:szCs w:val="24"/>
        </w:rPr>
        <w:t xml:space="preserve">the structural engineer, </w:t>
      </w:r>
      <w:r w:rsidRPr="00831A94">
        <w:rPr>
          <w:rFonts w:ascii="Calibri" w:hAnsi="Calibri" w:cs="Calibri"/>
          <w:sz w:val="24"/>
          <w:szCs w:val="24"/>
        </w:rPr>
        <w:t>Mr Steve</w:t>
      </w:r>
      <w:r w:rsidR="00865FA4">
        <w:rPr>
          <w:rFonts w:ascii="Calibri" w:hAnsi="Calibri" w:cs="Calibri"/>
          <w:sz w:val="24"/>
          <w:szCs w:val="24"/>
        </w:rPr>
        <w:t>n</w:t>
      </w:r>
      <w:r w:rsidRPr="00831A94">
        <w:rPr>
          <w:rFonts w:ascii="Calibri" w:hAnsi="Calibri" w:cs="Calibri"/>
          <w:sz w:val="24"/>
          <w:szCs w:val="24"/>
        </w:rPr>
        <w:t xml:space="preserve"> Brunswick </w:t>
      </w:r>
      <w:r w:rsidR="00E83890" w:rsidRPr="00831A94">
        <w:rPr>
          <w:rFonts w:ascii="Calibri" w:hAnsi="Calibri" w:cs="Calibri"/>
          <w:sz w:val="24"/>
          <w:szCs w:val="24"/>
        </w:rPr>
        <w:t>(</w:t>
      </w:r>
      <w:r w:rsidR="00DE15E9">
        <w:rPr>
          <w:rFonts w:ascii="Calibri" w:hAnsi="Calibri" w:cs="Calibri"/>
          <w:sz w:val="24"/>
          <w:szCs w:val="24"/>
        </w:rPr>
        <w:t xml:space="preserve">attached here and also </w:t>
      </w:r>
      <w:r w:rsidR="00E83890" w:rsidRPr="00831A94">
        <w:rPr>
          <w:rFonts w:ascii="Calibri" w:hAnsi="Calibri" w:cs="Calibri"/>
          <w:sz w:val="24"/>
          <w:szCs w:val="24"/>
        </w:rPr>
        <w:t xml:space="preserve">submitted separately) </w:t>
      </w:r>
      <w:r w:rsidRPr="00831A94">
        <w:rPr>
          <w:rFonts w:ascii="Calibri" w:hAnsi="Calibri" w:cs="Calibri"/>
          <w:sz w:val="24"/>
          <w:szCs w:val="24"/>
        </w:rPr>
        <w:t>sets out in detail what he identifies as problems which are not satisfactorily covered by the BIA and the audits and concludes</w:t>
      </w:r>
      <w:r w:rsidR="00E2791A" w:rsidRPr="00831A94">
        <w:rPr>
          <w:rFonts w:ascii="Calibri" w:hAnsi="Calibri" w:cs="Calibri"/>
          <w:sz w:val="24"/>
          <w:szCs w:val="24"/>
        </w:rPr>
        <w:t xml:space="preserve">, ‘the combination of part demolition of the party wall, impact damage, ground movement </w:t>
      </w:r>
      <w:r w:rsidR="00C9028D">
        <w:rPr>
          <w:rFonts w:ascii="Calibri" w:hAnsi="Calibri" w:cs="Calibri"/>
          <w:sz w:val="24"/>
          <w:szCs w:val="24"/>
        </w:rPr>
        <w:t xml:space="preserve"> </w:t>
      </w:r>
      <w:r w:rsidR="00E2791A" w:rsidRPr="00831A94">
        <w:rPr>
          <w:rFonts w:ascii="Calibri" w:hAnsi="Calibri" w:cs="Calibri"/>
          <w:sz w:val="24"/>
          <w:szCs w:val="24"/>
        </w:rPr>
        <w:t>during underpinning and subsequently during basement excavation combined with wind loading is like</w:t>
      </w:r>
      <w:r w:rsidR="00C9028D">
        <w:rPr>
          <w:rFonts w:ascii="Calibri" w:hAnsi="Calibri" w:cs="Calibri"/>
          <w:sz w:val="24"/>
          <w:szCs w:val="24"/>
        </w:rPr>
        <w:t>ly</w:t>
      </w:r>
      <w:r w:rsidR="00E2791A" w:rsidRPr="00831A94">
        <w:rPr>
          <w:rFonts w:ascii="Calibri" w:hAnsi="Calibri" w:cs="Calibri"/>
          <w:sz w:val="24"/>
          <w:szCs w:val="24"/>
        </w:rPr>
        <w:t xml:space="preserve"> to result in significant damage to the remainder of the party wall and potential collapse of the roof and floors supported by the party wall, and so this scheme should not be allowed to progress’.</w:t>
      </w:r>
      <w:r w:rsidR="00E83890" w:rsidRPr="00831A94">
        <w:rPr>
          <w:rFonts w:ascii="Calibri" w:hAnsi="Calibri" w:cs="Calibri"/>
          <w:sz w:val="24"/>
          <w:szCs w:val="24"/>
        </w:rPr>
        <w:t xml:space="preserve"> </w:t>
      </w:r>
      <w:r w:rsidR="00894F4E" w:rsidRPr="00831A94">
        <w:rPr>
          <w:rFonts w:ascii="Calibri" w:hAnsi="Calibri" w:cs="Calibri"/>
          <w:sz w:val="24"/>
          <w:szCs w:val="24"/>
        </w:rPr>
        <w:t xml:space="preserve"> 4A being my home, this shocked me. </w:t>
      </w:r>
    </w:p>
    <w:p w14:paraId="7DA7A720" w14:textId="77777777" w:rsidR="00865FA4" w:rsidRDefault="00E83890" w:rsidP="00F85F56">
      <w:pPr>
        <w:spacing w:line="240" w:lineRule="auto"/>
        <w:rPr>
          <w:rFonts w:ascii="Calibri" w:hAnsi="Calibri" w:cs="Calibri"/>
          <w:sz w:val="24"/>
          <w:szCs w:val="24"/>
        </w:rPr>
      </w:pPr>
      <w:r w:rsidRPr="00831A94">
        <w:rPr>
          <w:rFonts w:ascii="Calibri" w:hAnsi="Calibri" w:cs="Calibri"/>
          <w:sz w:val="24"/>
          <w:szCs w:val="24"/>
        </w:rPr>
        <w:t>In this connection, I note that t</w:t>
      </w:r>
      <w:r w:rsidR="00E2791A" w:rsidRPr="00831A94">
        <w:rPr>
          <w:rFonts w:ascii="Calibri" w:hAnsi="Calibri" w:cs="Calibri"/>
          <w:sz w:val="24"/>
          <w:szCs w:val="24"/>
        </w:rPr>
        <w:t>he Hampstead Neighbourhood Plan 2018-20133 5.12 c requires that’ the predicted</w:t>
      </w:r>
      <w:r w:rsidRPr="00831A94">
        <w:rPr>
          <w:rFonts w:ascii="Calibri" w:hAnsi="Calibri" w:cs="Calibri"/>
          <w:sz w:val="24"/>
          <w:szCs w:val="24"/>
        </w:rPr>
        <w:t xml:space="preserve"> </w:t>
      </w:r>
      <w:proofErr w:type="spellStart"/>
      <w:r w:rsidR="00E2791A" w:rsidRPr="00831A94">
        <w:rPr>
          <w:rFonts w:ascii="Calibri" w:hAnsi="Calibri" w:cs="Calibri"/>
          <w:sz w:val="24"/>
          <w:szCs w:val="24"/>
        </w:rPr>
        <w:t>Burland</w:t>
      </w:r>
      <w:proofErr w:type="spellEnd"/>
      <w:r w:rsidR="00E2791A" w:rsidRPr="00831A94">
        <w:rPr>
          <w:rFonts w:ascii="Calibri" w:hAnsi="Calibri" w:cs="Calibri"/>
          <w:sz w:val="24"/>
          <w:szCs w:val="24"/>
        </w:rPr>
        <w:t xml:space="preserve"> Scale at the time of the construction</w:t>
      </w:r>
      <w:r w:rsidR="003E4E01" w:rsidRPr="00831A94">
        <w:rPr>
          <w:rFonts w:ascii="Calibri" w:hAnsi="Calibri" w:cs="Calibri"/>
          <w:sz w:val="24"/>
          <w:szCs w:val="24"/>
        </w:rPr>
        <w:t xml:space="preserve"> </w:t>
      </w:r>
      <w:r w:rsidR="00E2791A" w:rsidRPr="00831A94">
        <w:rPr>
          <w:rFonts w:ascii="Calibri" w:hAnsi="Calibri" w:cs="Calibri"/>
          <w:sz w:val="24"/>
          <w:szCs w:val="24"/>
        </w:rPr>
        <w:t xml:space="preserve">phase is no more than </w:t>
      </w:r>
      <w:proofErr w:type="spellStart"/>
      <w:r w:rsidR="00E2791A" w:rsidRPr="00831A94">
        <w:rPr>
          <w:rFonts w:ascii="Calibri" w:hAnsi="Calibri" w:cs="Calibri"/>
          <w:sz w:val="24"/>
          <w:szCs w:val="24"/>
        </w:rPr>
        <w:t>Burland</w:t>
      </w:r>
      <w:proofErr w:type="spellEnd"/>
      <w:r w:rsidR="00E2791A" w:rsidRPr="00831A94">
        <w:rPr>
          <w:rFonts w:ascii="Calibri" w:hAnsi="Calibri" w:cs="Calibri"/>
          <w:sz w:val="24"/>
          <w:szCs w:val="24"/>
        </w:rPr>
        <w:t xml:space="preserve"> Scale 1 throughout the building and each neighbouring building that has any part within the zone of influence (a distance of twice the depth of the basement from the point of the excavation). The assessment must show the location of the predicted impact </w:t>
      </w:r>
      <w:proofErr w:type="gramStart"/>
      <w:r w:rsidR="00E2791A" w:rsidRPr="00831A94">
        <w:rPr>
          <w:rFonts w:ascii="Calibri" w:hAnsi="Calibri" w:cs="Calibri"/>
          <w:sz w:val="24"/>
          <w:szCs w:val="24"/>
        </w:rPr>
        <w:t>and also</w:t>
      </w:r>
      <w:proofErr w:type="gramEnd"/>
      <w:r w:rsidR="00E2791A" w:rsidRPr="00831A94">
        <w:rPr>
          <w:rFonts w:ascii="Calibri" w:hAnsi="Calibri" w:cs="Calibri"/>
          <w:sz w:val="24"/>
          <w:szCs w:val="24"/>
        </w:rPr>
        <w:t xml:space="preserve"> demonstrate that the methodology and supporting engineering calculations stand up to scrutiny’. </w:t>
      </w:r>
      <w:r w:rsidR="003547D0" w:rsidRPr="00831A94">
        <w:rPr>
          <w:rFonts w:ascii="Calibri" w:hAnsi="Calibri" w:cs="Calibri"/>
          <w:sz w:val="24"/>
          <w:szCs w:val="24"/>
        </w:rPr>
        <w:t xml:space="preserve">  </w:t>
      </w:r>
    </w:p>
    <w:p w14:paraId="1DAE6E59" w14:textId="77777777" w:rsidR="00C9028D" w:rsidRDefault="00E83890" w:rsidP="00F85F56">
      <w:pPr>
        <w:spacing w:line="240" w:lineRule="auto"/>
        <w:rPr>
          <w:rFonts w:ascii="Calibri" w:hAnsi="Calibri" w:cs="Calibri"/>
          <w:sz w:val="24"/>
          <w:szCs w:val="24"/>
        </w:rPr>
      </w:pPr>
      <w:r w:rsidRPr="00831A94">
        <w:rPr>
          <w:rFonts w:ascii="Calibri" w:hAnsi="Calibri" w:cs="Calibri"/>
          <w:sz w:val="24"/>
          <w:szCs w:val="24"/>
        </w:rPr>
        <w:t>T</w:t>
      </w:r>
      <w:r w:rsidR="003547D0" w:rsidRPr="00831A94">
        <w:rPr>
          <w:rFonts w:ascii="Calibri" w:hAnsi="Calibri" w:cs="Calibri"/>
          <w:sz w:val="24"/>
          <w:szCs w:val="24"/>
        </w:rPr>
        <w:t xml:space="preserve">he </w:t>
      </w:r>
      <w:r w:rsidR="00DF140D" w:rsidRPr="00831A94">
        <w:rPr>
          <w:rFonts w:ascii="Calibri" w:hAnsi="Calibri" w:cs="Calibri"/>
          <w:sz w:val="24"/>
          <w:szCs w:val="24"/>
        </w:rPr>
        <w:t>first</w:t>
      </w:r>
      <w:r w:rsidR="003547D0" w:rsidRPr="00831A94">
        <w:rPr>
          <w:rFonts w:ascii="Calibri" w:hAnsi="Calibri" w:cs="Calibri"/>
          <w:sz w:val="24"/>
          <w:szCs w:val="24"/>
        </w:rPr>
        <w:t xml:space="preserve"> BIA audit</w:t>
      </w:r>
      <w:r w:rsidR="00DF140D" w:rsidRPr="00831A94">
        <w:rPr>
          <w:rFonts w:ascii="Calibri" w:hAnsi="Calibri" w:cs="Calibri"/>
          <w:sz w:val="24"/>
          <w:szCs w:val="24"/>
        </w:rPr>
        <w:t xml:space="preserve"> (May’20)</w:t>
      </w:r>
      <w:r w:rsidR="00425B27" w:rsidRPr="00831A94">
        <w:rPr>
          <w:rFonts w:ascii="Calibri" w:hAnsi="Calibri" w:cs="Calibri"/>
          <w:sz w:val="24"/>
          <w:szCs w:val="24"/>
        </w:rPr>
        <w:t>,</w:t>
      </w:r>
      <w:r w:rsidR="00DF140D" w:rsidRPr="00831A94">
        <w:rPr>
          <w:rFonts w:ascii="Calibri" w:hAnsi="Calibri" w:cs="Calibri"/>
          <w:sz w:val="24"/>
          <w:szCs w:val="24"/>
        </w:rPr>
        <w:t xml:space="preserve"> </w:t>
      </w:r>
      <w:r w:rsidR="00894F4E" w:rsidRPr="00831A94">
        <w:rPr>
          <w:rFonts w:ascii="Calibri" w:hAnsi="Calibri" w:cs="Calibri"/>
          <w:sz w:val="24"/>
          <w:szCs w:val="24"/>
        </w:rPr>
        <w:t>commission</w:t>
      </w:r>
      <w:r w:rsidR="00DF140D" w:rsidRPr="00831A94">
        <w:rPr>
          <w:rFonts w:ascii="Calibri" w:hAnsi="Calibri" w:cs="Calibri"/>
          <w:sz w:val="24"/>
          <w:szCs w:val="24"/>
        </w:rPr>
        <w:t>ed</w:t>
      </w:r>
      <w:r w:rsidR="00894F4E" w:rsidRPr="00831A94">
        <w:rPr>
          <w:rFonts w:ascii="Calibri" w:hAnsi="Calibri" w:cs="Calibri"/>
          <w:sz w:val="24"/>
          <w:szCs w:val="24"/>
        </w:rPr>
        <w:t xml:space="preserve"> by you had identified </w:t>
      </w:r>
      <w:r w:rsidR="00DF140D" w:rsidRPr="00831A94">
        <w:rPr>
          <w:rFonts w:ascii="Calibri" w:hAnsi="Calibri" w:cs="Calibri"/>
          <w:sz w:val="24"/>
          <w:szCs w:val="24"/>
        </w:rPr>
        <w:t>the need for more information and assessments</w:t>
      </w:r>
      <w:r w:rsidR="00425B27" w:rsidRPr="00831A94">
        <w:rPr>
          <w:rFonts w:ascii="Calibri" w:hAnsi="Calibri" w:cs="Calibri"/>
          <w:sz w:val="24"/>
          <w:szCs w:val="24"/>
        </w:rPr>
        <w:t>,</w:t>
      </w:r>
      <w:r w:rsidR="00DF140D" w:rsidRPr="00831A94">
        <w:rPr>
          <w:rFonts w:ascii="Calibri" w:hAnsi="Calibri" w:cs="Calibri"/>
          <w:sz w:val="24"/>
          <w:szCs w:val="24"/>
        </w:rPr>
        <w:t xml:space="preserve"> noting that the BIA as presented did not ‘meet the requirements of Camden Planning Guidance, Basement. A week later a ‘Additional BIA information’ was lodged and followed by a revised ‘Final’ audit </w:t>
      </w:r>
      <w:r w:rsidR="003547D0" w:rsidRPr="00831A94">
        <w:rPr>
          <w:rFonts w:ascii="Calibri" w:hAnsi="Calibri" w:cs="Calibri"/>
          <w:sz w:val="24"/>
          <w:szCs w:val="24"/>
        </w:rPr>
        <w:t>(</w:t>
      </w:r>
      <w:r w:rsidR="00DF140D" w:rsidRPr="00831A94">
        <w:rPr>
          <w:rFonts w:ascii="Calibri" w:hAnsi="Calibri" w:cs="Calibri"/>
          <w:sz w:val="24"/>
          <w:szCs w:val="24"/>
        </w:rPr>
        <w:t xml:space="preserve">11 </w:t>
      </w:r>
      <w:r w:rsidR="003547D0" w:rsidRPr="00831A94">
        <w:rPr>
          <w:rFonts w:ascii="Calibri" w:hAnsi="Calibri" w:cs="Calibri"/>
          <w:sz w:val="24"/>
          <w:szCs w:val="24"/>
        </w:rPr>
        <w:t>June)</w:t>
      </w:r>
      <w:r w:rsidR="00DF140D" w:rsidRPr="00831A94">
        <w:rPr>
          <w:rFonts w:ascii="Calibri" w:hAnsi="Calibri" w:cs="Calibri"/>
          <w:sz w:val="24"/>
          <w:szCs w:val="24"/>
        </w:rPr>
        <w:t xml:space="preserve">. The June audit </w:t>
      </w:r>
      <w:r w:rsidR="00425B27" w:rsidRPr="00831A94">
        <w:rPr>
          <w:rFonts w:ascii="Calibri" w:hAnsi="Calibri" w:cs="Calibri"/>
          <w:sz w:val="24"/>
          <w:szCs w:val="24"/>
        </w:rPr>
        <w:t>asserted,</w:t>
      </w:r>
      <w:r w:rsidR="003547D0" w:rsidRPr="00831A94">
        <w:rPr>
          <w:rFonts w:ascii="Calibri" w:hAnsi="Calibri" w:cs="Calibri"/>
          <w:sz w:val="24"/>
          <w:szCs w:val="24"/>
        </w:rPr>
        <w:t xml:space="preserve"> in 5.5 that a ‘GMA has been presented and any damage occurring at neighbouring </w:t>
      </w:r>
      <w:r w:rsidRPr="00831A94">
        <w:rPr>
          <w:rFonts w:ascii="Calibri" w:hAnsi="Calibri" w:cs="Calibri"/>
          <w:sz w:val="24"/>
          <w:szCs w:val="24"/>
        </w:rPr>
        <w:t xml:space="preserve">properties will </w:t>
      </w:r>
      <w:r w:rsidR="003547D0" w:rsidRPr="00831A94">
        <w:rPr>
          <w:rFonts w:ascii="Calibri" w:hAnsi="Calibri" w:cs="Calibri"/>
          <w:sz w:val="24"/>
          <w:szCs w:val="24"/>
        </w:rPr>
        <w:t xml:space="preserve">be within Category 1 of the </w:t>
      </w:r>
      <w:proofErr w:type="spellStart"/>
      <w:r w:rsidR="003547D0" w:rsidRPr="00831A94">
        <w:rPr>
          <w:rFonts w:ascii="Calibri" w:hAnsi="Calibri" w:cs="Calibri"/>
          <w:sz w:val="24"/>
          <w:szCs w:val="24"/>
        </w:rPr>
        <w:t>Burland</w:t>
      </w:r>
      <w:proofErr w:type="spellEnd"/>
      <w:r w:rsidR="003547D0" w:rsidRPr="00831A94">
        <w:rPr>
          <w:rFonts w:ascii="Calibri" w:hAnsi="Calibri" w:cs="Calibri"/>
          <w:sz w:val="24"/>
          <w:szCs w:val="24"/>
        </w:rPr>
        <w:t xml:space="preserve"> Scale’.  </w:t>
      </w:r>
    </w:p>
    <w:p w14:paraId="58DC03F5" w14:textId="6D936040" w:rsidR="00C9028D" w:rsidRDefault="003547D0" w:rsidP="00F85F56">
      <w:pPr>
        <w:spacing w:line="240" w:lineRule="auto"/>
        <w:rPr>
          <w:rFonts w:ascii="Calibri" w:hAnsi="Calibri" w:cs="Calibri"/>
          <w:sz w:val="24"/>
          <w:szCs w:val="24"/>
        </w:rPr>
      </w:pPr>
      <w:r w:rsidRPr="00831A94">
        <w:rPr>
          <w:rFonts w:ascii="Calibri" w:hAnsi="Calibri" w:cs="Calibri"/>
          <w:sz w:val="24"/>
          <w:szCs w:val="24"/>
        </w:rPr>
        <w:t xml:space="preserve">I asked </w:t>
      </w:r>
      <w:r w:rsidR="00865FA4">
        <w:rPr>
          <w:rFonts w:ascii="Calibri" w:hAnsi="Calibri" w:cs="Calibri"/>
          <w:sz w:val="24"/>
          <w:szCs w:val="24"/>
        </w:rPr>
        <w:t>the structural engineer</w:t>
      </w:r>
      <w:r w:rsidRPr="00831A94">
        <w:rPr>
          <w:rFonts w:ascii="Calibri" w:hAnsi="Calibri" w:cs="Calibri"/>
          <w:sz w:val="24"/>
          <w:szCs w:val="24"/>
        </w:rPr>
        <w:t xml:space="preserve"> his opinion about this</w:t>
      </w:r>
      <w:r w:rsidR="00C9028D">
        <w:rPr>
          <w:rFonts w:ascii="Calibri" w:hAnsi="Calibri" w:cs="Calibri"/>
          <w:sz w:val="24"/>
          <w:szCs w:val="24"/>
        </w:rPr>
        <w:t xml:space="preserve"> matter</w:t>
      </w:r>
      <w:r w:rsidRPr="00831A94">
        <w:rPr>
          <w:rFonts w:ascii="Calibri" w:hAnsi="Calibri" w:cs="Calibri"/>
          <w:sz w:val="24"/>
          <w:szCs w:val="24"/>
        </w:rPr>
        <w:t xml:space="preserve"> and he replied, ‘</w:t>
      </w:r>
      <w:r w:rsidR="00E83890" w:rsidRPr="00831A94">
        <w:rPr>
          <w:rFonts w:cs="Times New Roman"/>
          <w:sz w:val="24"/>
          <w:szCs w:val="24"/>
        </w:rPr>
        <w:t xml:space="preserve">some analysis </w:t>
      </w:r>
      <w:r w:rsidRPr="00831A94">
        <w:rPr>
          <w:rFonts w:cs="Times New Roman"/>
          <w:sz w:val="24"/>
          <w:szCs w:val="24"/>
        </w:rPr>
        <w:t xml:space="preserve">has </w:t>
      </w:r>
      <w:r w:rsidRPr="00831A94">
        <w:rPr>
          <w:rFonts w:ascii="Calibri" w:hAnsi="Calibri" w:cs="Calibri"/>
          <w:sz w:val="24"/>
          <w:szCs w:val="24"/>
        </w:rPr>
        <w:t xml:space="preserve">been done to try and establish what might be the extent and magnitude of movement that will occur during the redevelopment of the 4B. However, the analysis is primarily made </w:t>
      </w:r>
      <w:proofErr w:type="gramStart"/>
      <w:r w:rsidR="00C9028D">
        <w:rPr>
          <w:rFonts w:ascii="Calibri" w:hAnsi="Calibri" w:cs="Calibri"/>
          <w:sz w:val="24"/>
          <w:szCs w:val="24"/>
        </w:rPr>
        <w:t>on the basis</w:t>
      </w:r>
      <w:r w:rsidRPr="00831A94">
        <w:rPr>
          <w:rFonts w:ascii="Calibri" w:hAnsi="Calibri" w:cs="Calibri"/>
          <w:sz w:val="24"/>
          <w:szCs w:val="24"/>
        </w:rPr>
        <w:t xml:space="preserve"> of</w:t>
      </w:r>
      <w:proofErr w:type="gramEnd"/>
      <w:r w:rsidRPr="00831A94">
        <w:rPr>
          <w:rFonts w:ascii="Calibri" w:hAnsi="Calibri" w:cs="Calibri"/>
          <w:sz w:val="24"/>
          <w:szCs w:val="24"/>
        </w:rPr>
        <w:t xml:space="preserve"> a geotechnical model reflecting a 3m deep hole in London clay and the effects on the surrounding ground during the excavation and rebuild with generalised input into the soil conditions. </w:t>
      </w:r>
      <w:r w:rsidR="006900AF" w:rsidRPr="00831A94">
        <w:rPr>
          <w:rFonts w:ascii="Calibri" w:hAnsi="Calibri" w:cs="Calibri"/>
          <w:sz w:val="24"/>
          <w:szCs w:val="24"/>
        </w:rPr>
        <w:t xml:space="preserve">The movement as a result </w:t>
      </w:r>
      <w:r w:rsidRPr="00831A94">
        <w:rPr>
          <w:rFonts w:ascii="Calibri" w:hAnsi="Calibri" w:cs="Calibri"/>
          <w:sz w:val="24"/>
          <w:szCs w:val="24"/>
        </w:rPr>
        <w:t xml:space="preserve">of the underpinning has been assumed </w:t>
      </w:r>
      <w:r w:rsidR="00F85F56" w:rsidRPr="00831A94">
        <w:rPr>
          <w:rFonts w:ascii="Calibri" w:hAnsi="Calibri" w:cs="Calibri"/>
          <w:sz w:val="24"/>
          <w:szCs w:val="24"/>
        </w:rPr>
        <w:t xml:space="preserve">(in the BIA) </w:t>
      </w:r>
      <w:r w:rsidRPr="00831A94">
        <w:rPr>
          <w:rFonts w:ascii="Calibri" w:hAnsi="Calibri" w:cs="Calibri"/>
          <w:sz w:val="24"/>
          <w:szCs w:val="24"/>
        </w:rPr>
        <w:t xml:space="preserve">to be less than 5mm as </w:t>
      </w:r>
      <w:r w:rsidR="00DE15E9">
        <w:rPr>
          <w:rFonts w:ascii="Calibri" w:hAnsi="Calibri" w:cs="Calibri"/>
          <w:sz w:val="24"/>
          <w:szCs w:val="24"/>
        </w:rPr>
        <w:t xml:space="preserve">a global assumption, </w:t>
      </w:r>
      <w:r w:rsidRPr="00831A94">
        <w:rPr>
          <w:rFonts w:ascii="Calibri" w:hAnsi="Calibri" w:cs="Calibri"/>
          <w:sz w:val="24"/>
          <w:szCs w:val="24"/>
          <w:u w:val="single"/>
        </w:rPr>
        <w:t>with nothing based on the realities of what is proposed with allowances for deflection of supporting beams, delays in programme and general workmanship, all of which will increase the actual movement</w:t>
      </w:r>
      <w:r w:rsidR="00705FB0" w:rsidRPr="00831A94">
        <w:rPr>
          <w:rFonts w:ascii="Calibri" w:hAnsi="Calibri" w:cs="Calibri"/>
          <w:sz w:val="24"/>
          <w:szCs w:val="24"/>
        </w:rPr>
        <w:t>’</w:t>
      </w:r>
      <w:r w:rsidR="00E83890" w:rsidRPr="00831A94">
        <w:rPr>
          <w:rFonts w:ascii="Calibri" w:hAnsi="Calibri" w:cs="Calibri"/>
          <w:sz w:val="24"/>
          <w:szCs w:val="24"/>
        </w:rPr>
        <w:t xml:space="preserve"> (my underlining)</w:t>
      </w:r>
      <w:r w:rsidR="00916AFD" w:rsidRPr="00831A94">
        <w:rPr>
          <w:rFonts w:ascii="Calibri" w:hAnsi="Calibri" w:cs="Calibri"/>
          <w:sz w:val="24"/>
          <w:szCs w:val="24"/>
        </w:rPr>
        <w:t xml:space="preserve">. He </w:t>
      </w:r>
      <w:r w:rsidR="006900AF" w:rsidRPr="00831A94">
        <w:rPr>
          <w:rFonts w:ascii="Calibri" w:hAnsi="Calibri" w:cs="Calibri"/>
          <w:sz w:val="24"/>
          <w:szCs w:val="24"/>
        </w:rPr>
        <w:t xml:space="preserve">also lists </w:t>
      </w:r>
      <w:r w:rsidR="00705FB0" w:rsidRPr="00831A94">
        <w:rPr>
          <w:rFonts w:ascii="Calibri" w:hAnsi="Calibri" w:cs="Calibri"/>
          <w:sz w:val="24"/>
          <w:szCs w:val="24"/>
        </w:rPr>
        <w:t>the age of the property and the p</w:t>
      </w:r>
      <w:r w:rsidR="00F85F56" w:rsidRPr="00831A94">
        <w:rPr>
          <w:rFonts w:ascii="Calibri" w:hAnsi="Calibri" w:cs="Calibri"/>
          <w:sz w:val="24"/>
          <w:szCs w:val="24"/>
        </w:rPr>
        <w:t>roposed</w:t>
      </w:r>
      <w:r w:rsidR="00705FB0" w:rsidRPr="00831A94">
        <w:rPr>
          <w:rFonts w:ascii="Calibri" w:hAnsi="Calibri" w:cs="Calibri"/>
          <w:sz w:val="24"/>
          <w:szCs w:val="24"/>
        </w:rPr>
        <w:t xml:space="preserve"> materials as factors</w:t>
      </w:r>
      <w:r w:rsidR="00651F00" w:rsidRPr="00831A94">
        <w:rPr>
          <w:rFonts w:ascii="Calibri" w:hAnsi="Calibri" w:cs="Calibri"/>
          <w:sz w:val="24"/>
          <w:szCs w:val="24"/>
        </w:rPr>
        <w:t xml:space="preserve">. </w:t>
      </w:r>
    </w:p>
    <w:p w14:paraId="4F6F4FAB" w14:textId="6509DA9D" w:rsidR="00E2791A" w:rsidRPr="00831A94" w:rsidRDefault="00C9028D" w:rsidP="00F85F56">
      <w:pPr>
        <w:spacing w:line="240" w:lineRule="auto"/>
        <w:rPr>
          <w:rFonts w:ascii="Calibri" w:hAnsi="Calibri" w:cs="Calibri"/>
          <w:sz w:val="24"/>
          <w:szCs w:val="24"/>
        </w:rPr>
      </w:pPr>
      <w:r>
        <w:rPr>
          <w:rFonts w:ascii="Calibri" w:hAnsi="Calibri" w:cs="Calibri"/>
          <w:sz w:val="24"/>
          <w:szCs w:val="24"/>
        </w:rPr>
        <w:t>The report states</w:t>
      </w:r>
      <w:r w:rsidR="00705FB0" w:rsidRPr="00831A94">
        <w:rPr>
          <w:rFonts w:ascii="Calibri" w:hAnsi="Calibri" w:cs="Calibri"/>
          <w:sz w:val="24"/>
          <w:szCs w:val="24"/>
        </w:rPr>
        <w:t xml:space="preserve"> that cracks of around 15mm, that is</w:t>
      </w:r>
      <w:r w:rsidR="00916AFD" w:rsidRPr="00831A94">
        <w:rPr>
          <w:rFonts w:ascii="Calibri" w:hAnsi="Calibri" w:cs="Calibri"/>
          <w:sz w:val="24"/>
          <w:szCs w:val="24"/>
        </w:rPr>
        <w:t>,</w:t>
      </w:r>
      <w:r w:rsidR="00705FB0" w:rsidRPr="00831A94">
        <w:rPr>
          <w:rFonts w:ascii="Calibri" w:hAnsi="Calibri" w:cs="Calibri"/>
          <w:sz w:val="24"/>
          <w:szCs w:val="24"/>
        </w:rPr>
        <w:t xml:space="preserve"> between </w:t>
      </w:r>
      <w:proofErr w:type="spellStart"/>
      <w:r w:rsidR="00705FB0" w:rsidRPr="00831A94">
        <w:rPr>
          <w:rFonts w:ascii="Calibri" w:hAnsi="Calibri" w:cs="Calibri"/>
          <w:sz w:val="24"/>
          <w:szCs w:val="24"/>
        </w:rPr>
        <w:t>Burland</w:t>
      </w:r>
      <w:proofErr w:type="spellEnd"/>
      <w:r w:rsidR="00705FB0" w:rsidRPr="00831A94">
        <w:rPr>
          <w:rFonts w:ascii="Calibri" w:hAnsi="Calibri" w:cs="Calibri"/>
          <w:sz w:val="24"/>
          <w:szCs w:val="24"/>
        </w:rPr>
        <w:t xml:space="preserve"> Scale 3 and 4, </w:t>
      </w:r>
      <w:r>
        <w:rPr>
          <w:rFonts w:ascii="Calibri" w:hAnsi="Calibri" w:cs="Calibri"/>
          <w:sz w:val="24"/>
          <w:szCs w:val="24"/>
        </w:rPr>
        <w:t>would be expected</w:t>
      </w:r>
      <w:r w:rsidR="00DE15E9">
        <w:rPr>
          <w:rFonts w:ascii="Calibri" w:hAnsi="Calibri" w:cs="Calibri"/>
          <w:sz w:val="24"/>
          <w:szCs w:val="24"/>
        </w:rPr>
        <w:t xml:space="preserve">. This being so, </w:t>
      </w:r>
      <w:r w:rsidR="00916AFD" w:rsidRPr="00831A94">
        <w:rPr>
          <w:rFonts w:ascii="Calibri" w:hAnsi="Calibri" w:cs="Calibri"/>
          <w:sz w:val="24"/>
          <w:szCs w:val="24"/>
        </w:rPr>
        <w:t xml:space="preserve">the applicant would not be complying with Policy BA1 of the HNP, paragraph 5.12. </w:t>
      </w:r>
      <w:r w:rsidR="00DE15E9">
        <w:rPr>
          <w:rFonts w:ascii="Calibri" w:hAnsi="Calibri" w:cs="Calibri"/>
          <w:sz w:val="24"/>
          <w:szCs w:val="24"/>
        </w:rPr>
        <w:t xml:space="preserve"> The report adds </w:t>
      </w:r>
      <w:r w:rsidR="00DE15E9" w:rsidRPr="00831A94">
        <w:rPr>
          <w:rFonts w:ascii="Calibri" w:hAnsi="Calibri" w:cs="Calibri"/>
          <w:sz w:val="24"/>
          <w:szCs w:val="24"/>
        </w:rPr>
        <w:t xml:space="preserve">that depending on the location, smaller cracks could ‘trigger a failure’.  </w:t>
      </w:r>
      <w:r w:rsidR="00F85F56" w:rsidRPr="00831A94">
        <w:rPr>
          <w:rFonts w:ascii="Calibri" w:hAnsi="Calibri" w:cs="Calibri"/>
          <w:sz w:val="24"/>
          <w:szCs w:val="24"/>
        </w:rPr>
        <w:t>You will see that these matters are fully addressed in the report</w:t>
      </w:r>
      <w:r w:rsidR="00E83890" w:rsidRPr="00831A94">
        <w:rPr>
          <w:rFonts w:ascii="Calibri" w:hAnsi="Calibri" w:cs="Calibri"/>
          <w:sz w:val="24"/>
          <w:szCs w:val="24"/>
        </w:rPr>
        <w:t>, which, as state</w:t>
      </w:r>
      <w:r w:rsidR="00916AFD" w:rsidRPr="00831A94">
        <w:rPr>
          <w:rFonts w:ascii="Calibri" w:hAnsi="Calibri" w:cs="Calibri"/>
          <w:sz w:val="24"/>
          <w:szCs w:val="24"/>
        </w:rPr>
        <w:t xml:space="preserve">d </w:t>
      </w:r>
      <w:r w:rsidR="00E83890" w:rsidRPr="00831A94">
        <w:rPr>
          <w:rFonts w:ascii="Calibri" w:hAnsi="Calibri" w:cs="Calibri"/>
          <w:sz w:val="24"/>
          <w:szCs w:val="24"/>
        </w:rPr>
        <w:t xml:space="preserve">above, concludes that ‘the scheme should not be allowed to progress’. </w:t>
      </w:r>
      <w:r w:rsidR="00651F00" w:rsidRPr="00831A94">
        <w:rPr>
          <w:rFonts w:ascii="Calibri" w:hAnsi="Calibri" w:cs="Calibri"/>
          <w:sz w:val="24"/>
          <w:szCs w:val="24"/>
        </w:rPr>
        <w:t xml:space="preserve"> </w:t>
      </w:r>
      <w:r w:rsidR="000A05C8">
        <w:rPr>
          <w:rFonts w:ascii="Calibri" w:hAnsi="Calibri" w:cs="Calibri"/>
          <w:sz w:val="24"/>
          <w:szCs w:val="24"/>
        </w:rPr>
        <w:t>T</w:t>
      </w:r>
      <w:r w:rsidR="005341F0" w:rsidRPr="00831A94">
        <w:rPr>
          <w:rFonts w:ascii="Calibri" w:hAnsi="Calibri" w:cs="Calibri"/>
          <w:sz w:val="24"/>
          <w:szCs w:val="24"/>
        </w:rPr>
        <w:t>hese are not problems to be wrangled over by lawyers</w:t>
      </w:r>
      <w:r w:rsidR="000A05C8">
        <w:rPr>
          <w:rFonts w:ascii="Calibri" w:hAnsi="Calibri" w:cs="Calibri"/>
          <w:sz w:val="24"/>
          <w:szCs w:val="24"/>
        </w:rPr>
        <w:t xml:space="preserve"> but addressed at this stage</w:t>
      </w:r>
      <w:r w:rsidR="005341F0" w:rsidRPr="00831A94">
        <w:rPr>
          <w:rFonts w:ascii="Calibri" w:hAnsi="Calibri" w:cs="Calibri"/>
          <w:sz w:val="24"/>
          <w:szCs w:val="24"/>
        </w:rPr>
        <w:t xml:space="preserve">. I am sure you will agree that plans </w:t>
      </w:r>
      <w:r w:rsidR="000A05C8">
        <w:rPr>
          <w:rFonts w:ascii="Calibri" w:hAnsi="Calibri" w:cs="Calibri"/>
          <w:sz w:val="24"/>
          <w:szCs w:val="24"/>
        </w:rPr>
        <w:t>should</w:t>
      </w:r>
      <w:r w:rsidR="005341F0" w:rsidRPr="00831A94">
        <w:rPr>
          <w:rFonts w:ascii="Calibri" w:hAnsi="Calibri" w:cs="Calibri"/>
          <w:sz w:val="24"/>
          <w:szCs w:val="24"/>
        </w:rPr>
        <w:t xml:space="preserve"> only be passed if they stand up to close professional scrutiny and be shown to conform to best practice.  </w:t>
      </w:r>
    </w:p>
    <w:p w14:paraId="4E00EEA9" w14:textId="4409ECEC" w:rsidR="00425B27" w:rsidRDefault="00425B27" w:rsidP="003D1C0C">
      <w:pPr>
        <w:spacing w:after="0" w:line="240" w:lineRule="auto"/>
        <w:rPr>
          <w:rFonts w:ascii="Calibri" w:hAnsi="Calibri" w:cs="Calibri"/>
          <w:b/>
          <w:bCs/>
          <w:sz w:val="24"/>
          <w:szCs w:val="24"/>
        </w:rPr>
      </w:pPr>
      <w:r w:rsidRPr="00831A94">
        <w:rPr>
          <w:rFonts w:ascii="Calibri" w:hAnsi="Calibri" w:cs="Calibri"/>
          <w:b/>
          <w:bCs/>
          <w:sz w:val="24"/>
          <w:szCs w:val="24"/>
        </w:rPr>
        <w:lastRenderedPageBreak/>
        <w:t>Flooding</w:t>
      </w:r>
    </w:p>
    <w:p w14:paraId="4BD2F944" w14:textId="77777777" w:rsidR="00C105BE" w:rsidRPr="00831A94" w:rsidRDefault="00C105BE" w:rsidP="003D1C0C">
      <w:pPr>
        <w:spacing w:after="0" w:line="240" w:lineRule="auto"/>
        <w:rPr>
          <w:rFonts w:ascii="Calibri" w:hAnsi="Calibri" w:cs="Calibri"/>
          <w:b/>
          <w:bCs/>
          <w:sz w:val="24"/>
          <w:szCs w:val="24"/>
        </w:rPr>
      </w:pPr>
    </w:p>
    <w:p w14:paraId="0E27718C" w14:textId="64B6B333" w:rsidR="004F1074" w:rsidRPr="00831A94" w:rsidRDefault="00425B27" w:rsidP="006900AF">
      <w:pPr>
        <w:autoSpaceDE w:val="0"/>
        <w:autoSpaceDN w:val="0"/>
        <w:spacing w:line="240" w:lineRule="auto"/>
        <w:rPr>
          <w:rFonts w:cstheme="minorHAnsi"/>
          <w:sz w:val="24"/>
          <w:szCs w:val="24"/>
        </w:rPr>
      </w:pPr>
      <w:r w:rsidRPr="00831A94">
        <w:rPr>
          <w:rFonts w:ascii="Calibri" w:hAnsi="Calibri" w:cs="Calibri"/>
          <w:sz w:val="24"/>
          <w:szCs w:val="24"/>
        </w:rPr>
        <w:t>A further question relates to the possibility of</w:t>
      </w:r>
      <w:r w:rsidR="004D4549" w:rsidRPr="00831A94">
        <w:rPr>
          <w:rFonts w:ascii="Calibri" w:hAnsi="Calibri" w:cs="Calibri"/>
          <w:sz w:val="24"/>
          <w:szCs w:val="24"/>
        </w:rPr>
        <w:t> </w:t>
      </w:r>
      <w:bookmarkStart w:id="3" w:name="_Hlk44621572"/>
      <w:r w:rsidRPr="00831A94">
        <w:rPr>
          <w:rFonts w:cstheme="minorHAnsi"/>
          <w:sz w:val="24"/>
          <w:szCs w:val="24"/>
        </w:rPr>
        <w:t xml:space="preserve">flooding. </w:t>
      </w:r>
      <w:r w:rsidR="004F1074" w:rsidRPr="00831A94">
        <w:rPr>
          <w:rFonts w:cstheme="minorHAnsi"/>
          <w:b/>
          <w:bCs/>
          <w:color w:val="FF0000"/>
          <w:sz w:val="24"/>
          <w:szCs w:val="24"/>
        </w:rPr>
        <w:t xml:space="preserve"> </w:t>
      </w:r>
      <w:r w:rsidR="004F1074" w:rsidRPr="00831A94">
        <w:rPr>
          <w:rFonts w:cstheme="minorHAnsi"/>
          <w:sz w:val="24"/>
          <w:szCs w:val="24"/>
        </w:rPr>
        <w:t>4B and 4A are on a noticeable slope, that is, between Rosslyn Hill and South End Green</w:t>
      </w:r>
      <w:r w:rsidR="006F179A" w:rsidRPr="00831A94">
        <w:rPr>
          <w:rFonts w:cstheme="minorHAnsi"/>
          <w:sz w:val="24"/>
          <w:szCs w:val="24"/>
        </w:rPr>
        <w:t>, 4B being lower than 4A</w:t>
      </w:r>
      <w:r w:rsidR="004F1074" w:rsidRPr="00831A94">
        <w:rPr>
          <w:rFonts w:cstheme="minorHAnsi"/>
          <w:sz w:val="24"/>
          <w:szCs w:val="24"/>
        </w:rPr>
        <w:t xml:space="preserve">.  The applicant ticked the box in the BIA claiming that the slope is less than 7 degrees. This is included </w:t>
      </w:r>
      <w:proofErr w:type="gramStart"/>
      <w:r w:rsidR="004F1074" w:rsidRPr="00831A94">
        <w:rPr>
          <w:rFonts w:cstheme="minorHAnsi"/>
          <w:sz w:val="24"/>
          <w:szCs w:val="24"/>
        </w:rPr>
        <w:t xml:space="preserve">on  </w:t>
      </w:r>
      <w:r w:rsidR="00DE15E9">
        <w:rPr>
          <w:rFonts w:cstheme="minorHAnsi"/>
          <w:sz w:val="24"/>
          <w:szCs w:val="24"/>
        </w:rPr>
        <w:t>p</w:t>
      </w:r>
      <w:proofErr w:type="gramEnd"/>
      <w:r w:rsidR="004F1074" w:rsidRPr="00831A94">
        <w:rPr>
          <w:rFonts w:cstheme="minorHAnsi"/>
          <w:sz w:val="24"/>
          <w:szCs w:val="24"/>
        </w:rPr>
        <w:t xml:space="preserve">36 of 239 of the BIA and is based on the map of the whole of Camden showing that in general the area is subject to a gradient of less than 7 degrees. "OS Mapping and Camden Geological, Hydrogeological and Hydrological Study – Figure 16". This is confirmed in section 4.18 of the BIA audit as being acceptable. However, a walk through 4A shows that the drop from the front party wall of 4 to the garden of 4a </w:t>
      </w:r>
      <w:proofErr w:type="spellStart"/>
      <w:r w:rsidR="004F1074" w:rsidRPr="00831A94">
        <w:rPr>
          <w:rFonts w:cstheme="minorHAnsi"/>
          <w:sz w:val="24"/>
          <w:szCs w:val="24"/>
        </w:rPr>
        <w:t>overa</w:t>
      </w:r>
      <w:proofErr w:type="spellEnd"/>
      <w:r w:rsidR="004F1074" w:rsidRPr="00831A94">
        <w:rPr>
          <w:rFonts w:cstheme="minorHAnsi"/>
          <w:sz w:val="24"/>
          <w:szCs w:val="24"/>
        </w:rPr>
        <w:t xml:space="preserve"> distance of 1070 cm is 156cm a gradient of 8.3 degrees. There may be a </w:t>
      </w:r>
      <w:proofErr w:type="gramStart"/>
      <w:r w:rsidR="004F1074" w:rsidRPr="00831A94">
        <w:rPr>
          <w:rFonts w:cstheme="minorHAnsi"/>
          <w:sz w:val="24"/>
          <w:szCs w:val="24"/>
        </w:rPr>
        <w:t>steeper gradients</w:t>
      </w:r>
      <w:proofErr w:type="gramEnd"/>
      <w:r w:rsidR="004F1074" w:rsidRPr="00831A94">
        <w:rPr>
          <w:rFonts w:cstheme="minorHAnsi"/>
          <w:sz w:val="24"/>
          <w:szCs w:val="24"/>
        </w:rPr>
        <w:t xml:space="preserve"> elsewhere where it has not been possible to measure.</w:t>
      </w:r>
    </w:p>
    <w:p w14:paraId="7DA0CF37" w14:textId="1FD35ECF" w:rsidR="006F179A" w:rsidRPr="00831A94" w:rsidRDefault="006F179A" w:rsidP="006F179A">
      <w:pPr>
        <w:autoSpaceDE w:val="0"/>
        <w:autoSpaceDN w:val="0"/>
        <w:spacing w:line="240" w:lineRule="auto"/>
        <w:rPr>
          <w:rFonts w:ascii="Calibri" w:hAnsi="Calibri" w:cs="Calibri"/>
          <w:sz w:val="24"/>
          <w:szCs w:val="24"/>
        </w:rPr>
      </w:pPr>
      <w:r w:rsidRPr="00831A94">
        <w:rPr>
          <w:rFonts w:ascii="Calibri" w:hAnsi="Calibri" w:cs="Calibri"/>
          <w:sz w:val="24"/>
          <w:szCs w:val="24"/>
        </w:rPr>
        <w:t xml:space="preserve">Surface water flooding should be taken into consideration.  </w:t>
      </w:r>
      <w:bookmarkStart w:id="4" w:name="_Hlk44618128"/>
      <w:r w:rsidRPr="00831A94">
        <w:rPr>
          <w:rFonts w:ascii="Calibri" w:hAnsi="Calibri" w:cs="Calibri"/>
          <w:sz w:val="24"/>
          <w:szCs w:val="24"/>
        </w:rPr>
        <w:t>We are experiencing more extreme weather</w:t>
      </w:r>
      <w:r w:rsidR="00B11DDA" w:rsidRPr="00831A94">
        <w:rPr>
          <w:rFonts w:ascii="Calibri" w:hAnsi="Calibri" w:cs="Calibri"/>
          <w:sz w:val="24"/>
          <w:szCs w:val="24"/>
        </w:rPr>
        <w:t>;</w:t>
      </w:r>
      <w:r w:rsidRPr="00831A94">
        <w:rPr>
          <w:rFonts w:ascii="Calibri" w:hAnsi="Calibri" w:cs="Calibri"/>
          <w:sz w:val="24"/>
          <w:szCs w:val="24"/>
        </w:rPr>
        <w:t xml:space="preserve"> flooding is more </w:t>
      </w:r>
      <w:r w:rsidR="00425B27" w:rsidRPr="00831A94">
        <w:rPr>
          <w:rFonts w:ascii="Calibri" w:hAnsi="Calibri" w:cs="Calibri"/>
          <w:sz w:val="24"/>
          <w:szCs w:val="24"/>
        </w:rPr>
        <w:t xml:space="preserve">frequent and </w:t>
      </w:r>
      <w:r w:rsidRPr="00831A94">
        <w:rPr>
          <w:rFonts w:ascii="Calibri" w:hAnsi="Calibri" w:cs="Calibri"/>
          <w:sz w:val="24"/>
          <w:szCs w:val="24"/>
        </w:rPr>
        <w:t>widespread</w:t>
      </w:r>
      <w:bookmarkEnd w:id="4"/>
      <w:r w:rsidR="00DE15E9">
        <w:rPr>
          <w:rFonts w:ascii="Calibri" w:hAnsi="Calibri" w:cs="Calibri"/>
          <w:sz w:val="24"/>
          <w:szCs w:val="24"/>
        </w:rPr>
        <w:t xml:space="preserve">. </w:t>
      </w:r>
      <w:r w:rsidRPr="00831A94">
        <w:rPr>
          <w:rFonts w:ascii="Calibri" w:hAnsi="Calibri" w:cs="Calibri"/>
          <w:sz w:val="24"/>
          <w:szCs w:val="24"/>
        </w:rPr>
        <w:t xml:space="preserve">The </w:t>
      </w:r>
      <w:hyperlink r:id="rId7" w:history="1">
        <w:r w:rsidRPr="00831A94">
          <w:rPr>
            <w:rStyle w:val="Hyperlink"/>
            <w:sz w:val="24"/>
            <w:szCs w:val="24"/>
          </w:rPr>
          <w:t>URS report on Flood Risk Assessment prepared for Camden in July 2014</w:t>
        </w:r>
      </w:hyperlink>
      <w:r w:rsidRPr="00831A94">
        <w:rPr>
          <w:sz w:val="24"/>
          <w:szCs w:val="24"/>
        </w:rPr>
        <w:t xml:space="preserve"> can be consulted in this respect, see</w:t>
      </w:r>
      <w:r w:rsidRPr="00831A94">
        <w:rPr>
          <w:rFonts w:ascii="Calibri" w:eastAsia="Times New Roman" w:hAnsi="Calibri" w:cs="Calibri"/>
          <w:sz w:val="24"/>
          <w:szCs w:val="24"/>
        </w:rPr>
        <w:t xml:space="preserve"> figure 6.1, paragraphs 6.4.3, 6.4.4, 6.4.5, 6.4.7, 6.4.9 pages 51 (60), 52 (61) in the URS report. It should be noted that the street is downward sloping and that a </w:t>
      </w:r>
      <w:proofErr w:type="gramStart"/>
      <w:r w:rsidRPr="00831A94">
        <w:rPr>
          <w:rFonts w:ascii="Calibri" w:eastAsia="Times New Roman" w:hAnsi="Calibri" w:cs="Calibri"/>
          <w:sz w:val="24"/>
          <w:szCs w:val="24"/>
        </w:rPr>
        <w:t>4 metre</w:t>
      </w:r>
      <w:proofErr w:type="gramEnd"/>
      <w:r w:rsidRPr="00831A94">
        <w:rPr>
          <w:rFonts w:ascii="Calibri" w:eastAsia="Times New Roman" w:hAnsi="Calibri" w:cs="Calibri"/>
          <w:sz w:val="24"/>
          <w:szCs w:val="24"/>
        </w:rPr>
        <w:t xml:space="preserve"> differential would be created.</w:t>
      </w:r>
      <w:r w:rsidRPr="00831A94">
        <w:rPr>
          <w:rFonts w:ascii="Calibri" w:hAnsi="Calibri" w:cs="Calibri"/>
          <w:sz w:val="24"/>
          <w:szCs w:val="24"/>
        </w:rPr>
        <w:t xml:space="preserve"> </w:t>
      </w:r>
    </w:p>
    <w:p w14:paraId="565BCF7B" w14:textId="77777777" w:rsidR="00465818" w:rsidRDefault="00771FB3" w:rsidP="004D4549">
      <w:pPr>
        <w:autoSpaceDE w:val="0"/>
        <w:autoSpaceDN w:val="0"/>
        <w:spacing w:line="240" w:lineRule="auto"/>
        <w:rPr>
          <w:rFonts w:ascii="Calibri" w:hAnsi="Calibri" w:cs="Calibri"/>
          <w:sz w:val="24"/>
          <w:szCs w:val="24"/>
        </w:rPr>
      </w:pPr>
      <w:r w:rsidRPr="00831A94">
        <w:rPr>
          <w:rFonts w:ascii="Calibri" w:hAnsi="Calibri" w:cs="Calibri"/>
          <w:sz w:val="24"/>
          <w:szCs w:val="24"/>
        </w:rPr>
        <w:t>Campbell Reith’s June</w:t>
      </w:r>
      <w:r w:rsidR="00DE15E9">
        <w:rPr>
          <w:rFonts w:ascii="Calibri" w:hAnsi="Calibri" w:cs="Calibri"/>
          <w:sz w:val="24"/>
          <w:szCs w:val="24"/>
        </w:rPr>
        <w:t xml:space="preserve"> ‘20</w:t>
      </w:r>
      <w:r w:rsidRPr="00831A94">
        <w:rPr>
          <w:rFonts w:ascii="Calibri" w:hAnsi="Calibri" w:cs="Calibri"/>
          <w:sz w:val="24"/>
          <w:szCs w:val="24"/>
        </w:rPr>
        <w:t xml:space="preserve"> audit states, </w:t>
      </w:r>
      <w:r w:rsidR="006900AF" w:rsidRPr="00831A94">
        <w:rPr>
          <w:rFonts w:ascii="Calibri" w:hAnsi="Calibri" w:cs="Calibri"/>
          <w:sz w:val="24"/>
          <w:szCs w:val="24"/>
        </w:rPr>
        <w:t>‘</w:t>
      </w:r>
      <w:r w:rsidRPr="00831A94">
        <w:rPr>
          <w:rFonts w:ascii="Calibri" w:hAnsi="Calibri" w:cs="Calibri"/>
          <w:sz w:val="24"/>
          <w:szCs w:val="24"/>
        </w:rPr>
        <w:t xml:space="preserve">Groundwater monitoring was not undertaken as part of the site investigation. The BIA considers any potential groundwater ingress during construction to be controlled by isolated sump and pump systems. The London Clay is designated unproductive strata. </w:t>
      </w:r>
      <w:proofErr w:type="gramStart"/>
      <w:r w:rsidRPr="00831A94">
        <w:rPr>
          <w:rFonts w:ascii="Calibri" w:hAnsi="Calibri" w:cs="Calibri"/>
          <w:sz w:val="24"/>
          <w:szCs w:val="24"/>
        </w:rPr>
        <w:t>Considering the ground investigation findings, it</w:t>
      </w:r>
      <w:proofErr w:type="gramEnd"/>
      <w:r w:rsidRPr="00831A94">
        <w:rPr>
          <w:rFonts w:ascii="Calibri" w:hAnsi="Calibri" w:cs="Calibri"/>
          <w:sz w:val="24"/>
          <w:szCs w:val="24"/>
        </w:rPr>
        <w:t xml:space="preserve"> is accepted that there will be no impact to the wider hydrogeological environment.’ However, residents </w:t>
      </w:r>
      <w:r w:rsidR="00DE15E9">
        <w:rPr>
          <w:rFonts w:ascii="Calibri" w:hAnsi="Calibri" w:cs="Calibri"/>
          <w:sz w:val="24"/>
          <w:szCs w:val="24"/>
        </w:rPr>
        <w:t xml:space="preserve">have reported flooding </w:t>
      </w:r>
      <w:r w:rsidRPr="00831A94">
        <w:rPr>
          <w:rFonts w:ascii="Calibri" w:hAnsi="Calibri" w:cs="Calibri"/>
          <w:sz w:val="24"/>
          <w:szCs w:val="24"/>
        </w:rPr>
        <w:t>in this area and t</w:t>
      </w:r>
      <w:r w:rsidR="00FF7053" w:rsidRPr="00831A94">
        <w:rPr>
          <w:rFonts w:ascii="Calibri" w:hAnsi="Calibri" w:cs="Calibri"/>
          <w:sz w:val="24"/>
          <w:szCs w:val="24"/>
        </w:rPr>
        <w:t xml:space="preserve">he Landmark survey </w:t>
      </w:r>
      <w:r w:rsidRPr="00831A94">
        <w:rPr>
          <w:rFonts w:ascii="Calibri" w:hAnsi="Calibri" w:cs="Calibri"/>
          <w:sz w:val="24"/>
          <w:szCs w:val="24"/>
        </w:rPr>
        <w:t xml:space="preserve">records </w:t>
      </w:r>
      <w:r w:rsidR="00FF7053" w:rsidRPr="00831A94">
        <w:rPr>
          <w:rFonts w:ascii="Calibri" w:hAnsi="Calibri" w:cs="Calibri"/>
          <w:sz w:val="24"/>
          <w:szCs w:val="24"/>
        </w:rPr>
        <w:t>that there is a risk</w:t>
      </w:r>
      <w:r w:rsidRPr="00831A94">
        <w:rPr>
          <w:rFonts w:ascii="Calibri" w:hAnsi="Calibri" w:cs="Calibri"/>
          <w:sz w:val="24"/>
          <w:szCs w:val="24"/>
        </w:rPr>
        <w:t xml:space="preserve">.  </w:t>
      </w:r>
      <w:r w:rsidR="006F179A" w:rsidRPr="00831A94">
        <w:rPr>
          <w:rFonts w:ascii="Calibri" w:hAnsi="Calibri" w:cs="Calibri"/>
          <w:sz w:val="24"/>
          <w:szCs w:val="24"/>
        </w:rPr>
        <w:t xml:space="preserve">Might a basement covering an area which is now partly garden, </w:t>
      </w:r>
      <w:r w:rsidR="00FF7053" w:rsidRPr="00831A94">
        <w:rPr>
          <w:rFonts w:ascii="Calibri" w:hAnsi="Calibri" w:cs="Calibri"/>
          <w:sz w:val="24"/>
          <w:szCs w:val="24"/>
        </w:rPr>
        <w:t>cause some damming</w:t>
      </w:r>
      <w:r w:rsidR="0066190A" w:rsidRPr="00831A94">
        <w:rPr>
          <w:rFonts w:ascii="Calibri" w:hAnsi="Calibri" w:cs="Calibri"/>
          <w:sz w:val="24"/>
          <w:szCs w:val="24"/>
        </w:rPr>
        <w:t xml:space="preserve">? </w:t>
      </w:r>
      <w:r w:rsidR="00DE15E9">
        <w:rPr>
          <w:rFonts w:ascii="Calibri" w:hAnsi="Calibri" w:cs="Calibri"/>
          <w:sz w:val="24"/>
          <w:szCs w:val="24"/>
        </w:rPr>
        <w:t xml:space="preserve">Very heavy rain </w:t>
      </w:r>
      <w:r w:rsidR="0066190A" w:rsidRPr="00831A94">
        <w:rPr>
          <w:rFonts w:ascii="Calibri" w:hAnsi="Calibri" w:cs="Calibri"/>
          <w:sz w:val="24"/>
          <w:szCs w:val="24"/>
        </w:rPr>
        <w:t xml:space="preserve">over a long period water could then back up </w:t>
      </w:r>
      <w:r w:rsidR="00465818">
        <w:rPr>
          <w:rFonts w:ascii="Calibri" w:hAnsi="Calibri" w:cs="Calibri"/>
          <w:sz w:val="24"/>
          <w:szCs w:val="24"/>
        </w:rPr>
        <w:t xml:space="preserve">against the party wall </w:t>
      </w:r>
      <w:r w:rsidR="0066190A" w:rsidRPr="00831A94">
        <w:rPr>
          <w:rFonts w:ascii="Calibri" w:hAnsi="Calibri" w:cs="Calibri"/>
          <w:sz w:val="24"/>
          <w:szCs w:val="24"/>
        </w:rPr>
        <w:t>and flood my sitting roo</w:t>
      </w:r>
      <w:r w:rsidR="00465818">
        <w:rPr>
          <w:rFonts w:ascii="Calibri" w:hAnsi="Calibri" w:cs="Calibri"/>
          <w:sz w:val="24"/>
          <w:szCs w:val="24"/>
        </w:rPr>
        <w:t>m.</w:t>
      </w:r>
      <w:r w:rsidR="00B11DDA" w:rsidRPr="00831A94">
        <w:rPr>
          <w:rFonts w:ascii="Calibri" w:hAnsi="Calibri" w:cs="Calibri"/>
          <w:sz w:val="24"/>
          <w:szCs w:val="24"/>
        </w:rPr>
        <w:t xml:space="preserve"> </w:t>
      </w:r>
      <w:bookmarkEnd w:id="3"/>
    </w:p>
    <w:p w14:paraId="71DC3B2E" w14:textId="5D09A716" w:rsidR="00AC7158" w:rsidRPr="00831A94" w:rsidRDefault="00465818" w:rsidP="004D4549">
      <w:pPr>
        <w:autoSpaceDE w:val="0"/>
        <w:autoSpaceDN w:val="0"/>
        <w:spacing w:line="240" w:lineRule="auto"/>
        <w:rPr>
          <w:rFonts w:ascii="Calibri" w:hAnsi="Calibri" w:cs="Calibri"/>
          <w:sz w:val="24"/>
          <w:szCs w:val="24"/>
        </w:rPr>
      </w:pPr>
      <w:r>
        <w:rPr>
          <w:rFonts w:ascii="Calibri" w:hAnsi="Calibri" w:cs="Calibri"/>
          <w:sz w:val="24"/>
          <w:szCs w:val="24"/>
        </w:rPr>
        <w:t xml:space="preserve">To sum up, there are major objections </w:t>
      </w:r>
      <w:r w:rsidR="00B00D1F" w:rsidRPr="00831A94">
        <w:rPr>
          <w:rFonts w:ascii="Calibri" w:hAnsi="Calibri" w:cs="Calibri"/>
          <w:sz w:val="24"/>
          <w:szCs w:val="24"/>
        </w:rPr>
        <w:t>to this proposal, on many counts</w:t>
      </w:r>
      <w:r w:rsidR="007401D1" w:rsidRPr="00831A94">
        <w:rPr>
          <w:rFonts w:ascii="Calibri" w:hAnsi="Calibri" w:cs="Calibri"/>
          <w:sz w:val="24"/>
          <w:szCs w:val="24"/>
        </w:rPr>
        <w:t>: t</w:t>
      </w:r>
      <w:r w:rsidR="00AC7158" w:rsidRPr="00831A94">
        <w:rPr>
          <w:rFonts w:ascii="Calibri" w:hAnsi="Calibri" w:cs="Calibri"/>
          <w:sz w:val="24"/>
          <w:szCs w:val="24"/>
        </w:rPr>
        <w:t xml:space="preserve">he </w:t>
      </w:r>
      <w:r w:rsidR="00B00D1F" w:rsidRPr="00831A94">
        <w:rPr>
          <w:rFonts w:ascii="Calibri" w:hAnsi="Calibri" w:cs="Calibri"/>
          <w:sz w:val="24"/>
          <w:szCs w:val="24"/>
        </w:rPr>
        <w:t xml:space="preserve">massing, the </w:t>
      </w:r>
      <w:r w:rsidR="00AC7158" w:rsidRPr="00831A94">
        <w:rPr>
          <w:rFonts w:ascii="Calibri" w:hAnsi="Calibri" w:cs="Calibri"/>
          <w:sz w:val="24"/>
          <w:szCs w:val="24"/>
        </w:rPr>
        <w:t>third floor</w:t>
      </w:r>
      <w:r w:rsidR="00B00D1F" w:rsidRPr="00831A94">
        <w:rPr>
          <w:rFonts w:ascii="Calibri" w:hAnsi="Calibri" w:cs="Calibri"/>
          <w:sz w:val="24"/>
          <w:szCs w:val="24"/>
        </w:rPr>
        <w:t>, the failure to find accord with the admired character of the street, the</w:t>
      </w:r>
      <w:r>
        <w:rPr>
          <w:rFonts w:ascii="Calibri" w:hAnsi="Calibri" w:cs="Calibri"/>
          <w:sz w:val="24"/>
          <w:szCs w:val="24"/>
        </w:rPr>
        <w:t xml:space="preserve"> deprivation of my amenity</w:t>
      </w:r>
      <w:r w:rsidR="00B00D1F" w:rsidRPr="00831A94">
        <w:rPr>
          <w:rFonts w:ascii="Calibri" w:hAnsi="Calibri" w:cs="Calibri"/>
          <w:sz w:val="24"/>
          <w:szCs w:val="24"/>
        </w:rPr>
        <w:t>, the building of a basement</w:t>
      </w:r>
      <w:r w:rsidR="007401D1" w:rsidRPr="00831A94">
        <w:rPr>
          <w:rFonts w:ascii="Calibri" w:hAnsi="Calibri" w:cs="Calibri"/>
          <w:sz w:val="24"/>
          <w:szCs w:val="24"/>
        </w:rPr>
        <w:t>,</w:t>
      </w:r>
      <w:r w:rsidR="00B00D1F" w:rsidRPr="00831A94">
        <w:rPr>
          <w:rFonts w:ascii="Calibri" w:hAnsi="Calibri" w:cs="Calibri"/>
          <w:sz w:val="24"/>
          <w:szCs w:val="24"/>
        </w:rPr>
        <w:t xml:space="preserve"> in this area</w:t>
      </w:r>
      <w:r w:rsidR="007401D1" w:rsidRPr="00831A94">
        <w:rPr>
          <w:rFonts w:ascii="Calibri" w:hAnsi="Calibri" w:cs="Calibri"/>
          <w:sz w:val="24"/>
          <w:szCs w:val="24"/>
        </w:rPr>
        <w:t>,</w:t>
      </w:r>
      <w:r w:rsidR="00B00D1F" w:rsidRPr="00831A94">
        <w:rPr>
          <w:rFonts w:ascii="Calibri" w:hAnsi="Calibri" w:cs="Calibri"/>
          <w:sz w:val="24"/>
          <w:szCs w:val="24"/>
        </w:rPr>
        <w:t xml:space="preserve"> with a plan that puts my</w:t>
      </w:r>
      <w:r>
        <w:rPr>
          <w:rFonts w:ascii="Calibri" w:hAnsi="Calibri" w:cs="Calibri"/>
          <w:sz w:val="24"/>
          <w:szCs w:val="24"/>
        </w:rPr>
        <w:t xml:space="preserve"> house at risk</w:t>
      </w:r>
      <w:r w:rsidR="00B00D1F" w:rsidRPr="00831A94">
        <w:rPr>
          <w:rFonts w:ascii="Calibri" w:hAnsi="Calibri" w:cs="Calibri"/>
          <w:sz w:val="24"/>
          <w:szCs w:val="24"/>
        </w:rPr>
        <w:t xml:space="preserve">. This is an </w:t>
      </w:r>
      <w:r>
        <w:rPr>
          <w:rFonts w:ascii="Calibri" w:hAnsi="Calibri" w:cs="Calibri"/>
          <w:sz w:val="24"/>
          <w:szCs w:val="24"/>
        </w:rPr>
        <w:t xml:space="preserve">unsympathetic overdevelopment </w:t>
      </w:r>
      <w:r w:rsidR="00B00D1F" w:rsidRPr="00831A94">
        <w:rPr>
          <w:rFonts w:ascii="Calibri" w:hAnsi="Calibri" w:cs="Calibri"/>
          <w:sz w:val="24"/>
          <w:szCs w:val="24"/>
        </w:rPr>
        <w:t>in the conservation area</w:t>
      </w:r>
      <w:r w:rsidR="007401D1" w:rsidRPr="00831A94">
        <w:rPr>
          <w:rFonts w:ascii="Calibri" w:hAnsi="Calibri" w:cs="Calibri"/>
          <w:sz w:val="24"/>
          <w:szCs w:val="24"/>
        </w:rPr>
        <w:t xml:space="preserve">. I </w:t>
      </w:r>
      <w:r>
        <w:rPr>
          <w:rFonts w:ascii="Calibri" w:hAnsi="Calibri" w:cs="Calibri"/>
          <w:sz w:val="24"/>
          <w:szCs w:val="24"/>
        </w:rPr>
        <w:t xml:space="preserve">respectfully submit </w:t>
      </w:r>
      <w:r w:rsidR="007401D1" w:rsidRPr="00831A94">
        <w:rPr>
          <w:rFonts w:ascii="Calibri" w:hAnsi="Calibri" w:cs="Calibri"/>
          <w:sz w:val="24"/>
          <w:szCs w:val="24"/>
        </w:rPr>
        <w:t>that this third iteration should be refused, as it stands. I would like to</w:t>
      </w:r>
      <w:r>
        <w:rPr>
          <w:rFonts w:ascii="Calibri" w:hAnsi="Calibri" w:cs="Calibri"/>
          <w:sz w:val="24"/>
          <w:szCs w:val="24"/>
        </w:rPr>
        <w:t xml:space="preserve"> attend the meeting of the Planning Committee</w:t>
      </w:r>
      <w:r w:rsidR="007401D1" w:rsidRPr="00831A94">
        <w:rPr>
          <w:rFonts w:ascii="Calibri" w:hAnsi="Calibri" w:cs="Calibri"/>
          <w:sz w:val="24"/>
          <w:szCs w:val="24"/>
        </w:rPr>
        <w:t>.</w:t>
      </w:r>
    </w:p>
    <w:p w14:paraId="76339318" w14:textId="341F0A37" w:rsidR="007401D1" w:rsidRPr="00831A94" w:rsidRDefault="00831A94" w:rsidP="004D4549">
      <w:pPr>
        <w:autoSpaceDE w:val="0"/>
        <w:autoSpaceDN w:val="0"/>
        <w:spacing w:line="240" w:lineRule="auto"/>
        <w:rPr>
          <w:rFonts w:ascii="Calibri" w:hAnsi="Calibri" w:cs="Calibri"/>
          <w:sz w:val="24"/>
          <w:szCs w:val="24"/>
        </w:rPr>
      </w:pPr>
      <w:r>
        <w:rPr>
          <w:rFonts w:ascii="Calibri" w:hAnsi="Calibri" w:cs="Calibri"/>
          <w:sz w:val="24"/>
          <w:szCs w:val="24"/>
        </w:rPr>
        <w:t>R</w:t>
      </w:r>
      <w:r w:rsidR="007401D1" w:rsidRPr="00831A94">
        <w:rPr>
          <w:rFonts w:ascii="Calibri" w:hAnsi="Calibri" w:cs="Calibri"/>
          <w:sz w:val="24"/>
          <w:szCs w:val="24"/>
        </w:rPr>
        <w:t>egards</w:t>
      </w:r>
    </w:p>
    <w:p w14:paraId="774E94AD" w14:textId="1E767C47" w:rsidR="004D4549" w:rsidRPr="00831A94" w:rsidRDefault="003D1C0C" w:rsidP="004D4549">
      <w:pPr>
        <w:spacing w:line="240" w:lineRule="auto"/>
        <w:rPr>
          <w:rFonts w:ascii="Calibri" w:hAnsi="Calibri" w:cs="Calibri"/>
          <w:sz w:val="24"/>
          <w:szCs w:val="24"/>
        </w:rPr>
      </w:pPr>
      <w:r w:rsidRPr="00831A94">
        <w:rPr>
          <w:rFonts w:ascii="Calibri" w:hAnsi="Calibri" w:cs="Calibri"/>
          <w:sz w:val="24"/>
          <w:szCs w:val="24"/>
        </w:rPr>
        <w:t>Janna Williams</w:t>
      </w:r>
      <w:bookmarkEnd w:id="0"/>
    </w:p>
    <w:sectPr w:rsidR="004D4549" w:rsidRPr="00831A94" w:rsidSect="00670F5D">
      <w:footerReference w:type="default" r:id="rId8"/>
      <w:pgSz w:w="11906" w:h="16838"/>
      <w:pgMar w:top="1276"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49C93" w14:textId="77777777" w:rsidR="00210EDF" w:rsidRDefault="00210EDF">
      <w:pPr>
        <w:spacing w:after="0" w:line="240" w:lineRule="auto"/>
      </w:pPr>
      <w:r>
        <w:separator/>
      </w:r>
    </w:p>
  </w:endnote>
  <w:endnote w:type="continuationSeparator" w:id="0">
    <w:p w14:paraId="69AA82D4" w14:textId="77777777" w:rsidR="00210EDF" w:rsidRDefault="0021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722753"/>
      <w:docPartObj>
        <w:docPartGallery w:val="Page Numbers (Bottom of Page)"/>
        <w:docPartUnique/>
      </w:docPartObj>
    </w:sdtPr>
    <w:sdtEndPr>
      <w:rPr>
        <w:noProof/>
      </w:rPr>
    </w:sdtEndPr>
    <w:sdtContent>
      <w:p w14:paraId="14B9C0CD" w14:textId="77777777" w:rsidR="004430CE" w:rsidRDefault="004B4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62A73" w14:textId="77777777" w:rsidR="004430CE" w:rsidRDefault="00210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663B" w14:textId="77777777" w:rsidR="00210EDF" w:rsidRDefault="00210EDF">
      <w:pPr>
        <w:spacing w:after="0" w:line="240" w:lineRule="auto"/>
      </w:pPr>
      <w:r>
        <w:separator/>
      </w:r>
    </w:p>
  </w:footnote>
  <w:footnote w:type="continuationSeparator" w:id="0">
    <w:p w14:paraId="52FD8DC7" w14:textId="77777777" w:rsidR="00210EDF" w:rsidRDefault="00210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6F80"/>
    <w:multiLevelType w:val="hybridMultilevel"/>
    <w:tmpl w:val="8E168EE2"/>
    <w:lvl w:ilvl="0" w:tplc="E7B000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411BA"/>
    <w:multiLevelType w:val="hybridMultilevel"/>
    <w:tmpl w:val="A6B4DA0C"/>
    <w:lvl w:ilvl="0" w:tplc="8C062A44">
      <w:start w:val="1"/>
      <w:numFmt w:val="lowerLetter"/>
      <w:lvlText w:val="%1)"/>
      <w:lvlJc w:val="left"/>
      <w:pPr>
        <w:ind w:left="1080" w:hanging="360"/>
      </w:pPr>
      <w:rPr>
        <w:rFonts w:hint="default"/>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8B2FA1"/>
    <w:multiLevelType w:val="hybridMultilevel"/>
    <w:tmpl w:val="668EEFAC"/>
    <w:lvl w:ilvl="0" w:tplc="6518B4A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49"/>
    <w:rsid w:val="0007209F"/>
    <w:rsid w:val="000A05C8"/>
    <w:rsid w:val="000B151B"/>
    <w:rsid w:val="00111F85"/>
    <w:rsid w:val="001160CC"/>
    <w:rsid w:val="00156DBD"/>
    <w:rsid w:val="001B7F7C"/>
    <w:rsid w:val="00210EDF"/>
    <w:rsid w:val="00237D1C"/>
    <w:rsid w:val="00275515"/>
    <w:rsid w:val="002A5367"/>
    <w:rsid w:val="002D5FE9"/>
    <w:rsid w:val="002F04DD"/>
    <w:rsid w:val="003067C8"/>
    <w:rsid w:val="00336490"/>
    <w:rsid w:val="003547D0"/>
    <w:rsid w:val="003A473A"/>
    <w:rsid w:val="003B3144"/>
    <w:rsid w:val="003D1C0C"/>
    <w:rsid w:val="003E4E01"/>
    <w:rsid w:val="003F03F2"/>
    <w:rsid w:val="00422348"/>
    <w:rsid w:val="00425B27"/>
    <w:rsid w:val="00426E7C"/>
    <w:rsid w:val="00465818"/>
    <w:rsid w:val="004B18D5"/>
    <w:rsid w:val="004B4E93"/>
    <w:rsid w:val="004D4549"/>
    <w:rsid w:val="004D62F3"/>
    <w:rsid w:val="004F1074"/>
    <w:rsid w:val="00513761"/>
    <w:rsid w:val="005341F0"/>
    <w:rsid w:val="00611C09"/>
    <w:rsid w:val="00635BE1"/>
    <w:rsid w:val="00644874"/>
    <w:rsid w:val="0064664A"/>
    <w:rsid w:val="006470D3"/>
    <w:rsid w:val="00651F00"/>
    <w:rsid w:val="0066190A"/>
    <w:rsid w:val="00670F5D"/>
    <w:rsid w:val="00673402"/>
    <w:rsid w:val="006900AF"/>
    <w:rsid w:val="00693CB9"/>
    <w:rsid w:val="006B4BF2"/>
    <w:rsid w:val="006B63EF"/>
    <w:rsid w:val="006B7138"/>
    <w:rsid w:val="006C00A5"/>
    <w:rsid w:val="006C4BDD"/>
    <w:rsid w:val="006F179A"/>
    <w:rsid w:val="00705FB0"/>
    <w:rsid w:val="00706667"/>
    <w:rsid w:val="0072047D"/>
    <w:rsid w:val="00727418"/>
    <w:rsid w:val="00732E27"/>
    <w:rsid w:val="007401D1"/>
    <w:rsid w:val="007707B4"/>
    <w:rsid w:val="00771FB3"/>
    <w:rsid w:val="00777D2B"/>
    <w:rsid w:val="00797230"/>
    <w:rsid w:val="007A5540"/>
    <w:rsid w:val="007C1D3C"/>
    <w:rsid w:val="007F0719"/>
    <w:rsid w:val="007F26FA"/>
    <w:rsid w:val="00831A94"/>
    <w:rsid w:val="00865FA4"/>
    <w:rsid w:val="00892DDE"/>
    <w:rsid w:val="00894F4E"/>
    <w:rsid w:val="008B7359"/>
    <w:rsid w:val="008F3F76"/>
    <w:rsid w:val="008F4DB7"/>
    <w:rsid w:val="009106B9"/>
    <w:rsid w:val="00916AFD"/>
    <w:rsid w:val="00923EA0"/>
    <w:rsid w:val="00956168"/>
    <w:rsid w:val="00966919"/>
    <w:rsid w:val="009B3B6B"/>
    <w:rsid w:val="009C11F9"/>
    <w:rsid w:val="00A017DE"/>
    <w:rsid w:val="00A045E9"/>
    <w:rsid w:val="00A07E4C"/>
    <w:rsid w:val="00A368AF"/>
    <w:rsid w:val="00A4393B"/>
    <w:rsid w:val="00A53E59"/>
    <w:rsid w:val="00AA6552"/>
    <w:rsid w:val="00AA65A2"/>
    <w:rsid w:val="00AC0090"/>
    <w:rsid w:val="00AC13CB"/>
    <w:rsid w:val="00AC7158"/>
    <w:rsid w:val="00AE01BC"/>
    <w:rsid w:val="00B00D1F"/>
    <w:rsid w:val="00B11DDA"/>
    <w:rsid w:val="00B231B3"/>
    <w:rsid w:val="00B24E90"/>
    <w:rsid w:val="00B304EC"/>
    <w:rsid w:val="00B32A75"/>
    <w:rsid w:val="00B66239"/>
    <w:rsid w:val="00B73B90"/>
    <w:rsid w:val="00B8397C"/>
    <w:rsid w:val="00BA36CB"/>
    <w:rsid w:val="00BA530A"/>
    <w:rsid w:val="00BA5488"/>
    <w:rsid w:val="00BC7A1A"/>
    <w:rsid w:val="00BE0BF2"/>
    <w:rsid w:val="00BE2B15"/>
    <w:rsid w:val="00BF15DC"/>
    <w:rsid w:val="00C105BE"/>
    <w:rsid w:val="00C7486F"/>
    <w:rsid w:val="00C80148"/>
    <w:rsid w:val="00C9028D"/>
    <w:rsid w:val="00C97E56"/>
    <w:rsid w:val="00CC2B66"/>
    <w:rsid w:val="00CC517D"/>
    <w:rsid w:val="00CD6C5C"/>
    <w:rsid w:val="00CE1AAA"/>
    <w:rsid w:val="00D61051"/>
    <w:rsid w:val="00D67345"/>
    <w:rsid w:val="00D81A67"/>
    <w:rsid w:val="00D94FFE"/>
    <w:rsid w:val="00DA1D8B"/>
    <w:rsid w:val="00DB57EE"/>
    <w:rsid w:val="00DE0012"/>
    <w:rsid w:val="00DE15E9"/>
    <w:rsid w:val="00DE59FC"/>
    <w:rsid w:val="00DF140D"/>
    <w:rsid w:val="00E25B63"/>
    <w:rsid w:val="00E2791A"/>
    <w:rsid w:val="00E319C6"/>
    <w:rsid w:val="00E42B2E"/>
    <w:rsid w:val="00E5499D"/>
    <w:rsid w:val="00E77879"/>
    <w:rsid w:val="00E83890"/>
    <w:rsid w:val="00E8534B"/>
    <w:rsid w:val="00E855DE"/>
    <w:rsid w:val="00ED06EB"/>
    <w:rsid w:val="00EE4298"/>
    <w:rsid w:val="00F36FD8"/>
    <w:rsid w:val="00F6725C"/>
    <w:rsid w:val="00F819D8"/>
    <w:rsid w:val="00F85F56"/>
    <w:rsid w:val="00FD0A34"/>
    <w:rsid w:val="00FD3333"/>
    <w:rsid w:val="00FF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50C9"/>
  <w15:chartTrackingRefBased/>
  <w15:docId w15:val="{687B4CEF-7E9A-4C2B-AC05-8B6EFCF7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4549"/>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4D4549"/>
    <w:rPr>
      <w:rFonts w:ascii="Calibri" w:hAnsi="Calibri" w:cs="Calibri"/>
    </w:rPr>
  </w:style>
  <w:style w:type="paragraph" w:styleId="BalloonText">
    <w:name w:val="Balloon Text"/>
    <w:basedOn w:val="Normal"/>
    <w:link w:val="BalloonTextChar"/>
    <w:uiPriority w:val="99"/>
    <w:semiHidden/>
    <w:unhideWhenUsed/>
    <w:rsid w:val="004B4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93"/>
    <w:rPr>
      <w:rFonts w:ascii="Segoe UI" w:hAnsi="Segoe UI" w:cs="Segoe UI"/>
      <w:sz w:val="18"/>
      <w:szCs w:val="18"/>
    </w:rPr>
  </w:style>
  <w:style w:type="character" w:styleId="Hyperlink">
    <w:name w:val="Hyperlink"/>
    <w:basedOn w:val="DefaultParagraphFont"/>
    <w:uiPriority w:val="99"/>
    <w:semiHidden/>
    <w:unhideWhenUsed/>
    <w:rsid w:val="00B24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1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ampsteadforum.org.uk/evidence/Basement%20evidence/Hydrology%20evidence/London%20Borough%20of%20Camden%20Strategic%20Flood%20Risk%20Assess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Williams</dc:creator>
  <cp:keywords/>
  <dc:description/>
  <cp:lastModifiedBy>J Williams</cp:lastModifiedBy>
  <cp:revision>3</cp:revision>
  <cp:lastPrinted>2020-07-07T13:12:00Z</cp:lastPrinted>
  <dcterms:created xsi:type="dcterms:W3CDTF">2020-07-07T13:07:00Z</dcterms:created>
  <dcterms:modified xsi:type="dcterms:W3CDTF">2020-07-07T13:16:00Z</dcterms:modified>
</cp:coreProperties>
</file>