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DF4B" w14:textId="77777777" w:rsidR="00E83FF5" w:rsidRPr="004E04B0" w:rsidRDefault="00CD5CC1" w:rsidP="004E04B0">
      <w:pPr>
        <w:pStyle w:val="Heading2"/>
      </w:pPr>
      <w:r w:rsidRPr="004E04B0"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37"/>
        <w:gridCol w:w="3837"/>
      </w:tblGrid>
      <w:tr w:rsidR="006B62B8" w:rsidRPr="004E04B0" w14:paraId="795333AB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72471057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Reference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2B4AE07A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Details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7292805C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Contact</w:t>
            </w:r>
          </w:p>
        </w:tc>
      </w:tr>
      <w:tr w:rsidR="006B62B8" w:rsidRPr="004E04B0" w14:paraId="12BB55A8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07F216D8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Client name</w:t>
            </w:r>
          </w:p>
        </w:tc>
        <w:tc>
          <w:tcPr>
            <w:tcW w:w="3837" w:type="dxa"/>
          </w:tcPr>
          <w:p w14:paraId="6D630959" w14:textId="726D4AE9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Todd </w:t>
            </w:r>
            <w:proofErr w:type="spellStart"/>
            <w:r>
              <w:rPr>
                <w:rFonts w:ascii="Calibri Light" w:hAnsi="Calibri Light" w:cs="Calibri Light"/>
                <w:bCs/>
                <w:sz w:val="20"/>
                <w:szCs w:val="20"/>
              </w:rPr>
              <w:t>Bermann</w:t>
            </w:r>
            <w:proofErr w:type="spellEnd"/>
          </w:p>
        </w:tc>
        <w:tc>
          <w:tcPr>
            <w:tcW w:w="3837" w:type="dxa"/>
          </w:tcPr>
          <w:p w14:paraId="0B6A93F8" w14:textId="77777777" w:rsidR="006B62B8" w:rsidRPr="009662CA" w:rsidRDefault="006B62B8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B62B8" w:rsidRPr="004E04B0" w14:paraId="4DB510AF" w14:textId="77777777" w:rsidTr="007166F6">
        <w:tc>
          <w:tcPr>
            <w:tcW w:w="1809" w:type="dxa"/>
            <w:shd w:val="clear" w:color="auto" w:fill="D9D9D9" w:themeFill="background1" w:themeFillShade="D9"/>
          </w:tcPr>
          <w:p w14:paraId="37D1C93A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Site Address</w:t>
            </w:r>
          </w:p>
        </w:tc>
        <w:tc>
          <w:tcPr>
            <w:tcW w:w="7674" w:type="dxa"/>
            <w:gridSpan w:val="2"/>
          </w:tcPr>
          <w:p w14:paraId="06217C95" w14:textId="32D3244B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3 Hampstead Hill Gardens NW3 2PH London</w:t>
            </w:r>
          </w:p>
        </w:tc>
      </w:tr>
      <w:tr w:rsidR="006B62B8" w:rsidRPr="004E04B0" w14:paraId="326BDDDA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364DD806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SO/SC number</w:t>
            </w:r>
          </w:p>
        </w:tc>
        <w:tc>
          <w:tcPr>
            <w:tcW w:w="3837" w:type="dxa"/>
          </w:tcPr>
          <w:p w14:paraId="63653ED6" w14:textId="249FEA59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SO/SC2890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3E287DB8" w14:textId="77777777" w:rsidR="006B62B8" w:rsidRPr="009662CA" w:rsidRDefault="006B62B8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B62B8" w:rsidRPr="004E04B0" w14:paraId="75389E87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6F2ABE26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Project Manager</w:t>
            </w:r>
          </w:p>
        </w:tc>
        <w:tc>
          <w:tcPr>
            <w:tcW w:w="3837" w:type="dxa"/>
          </w:tcPr>
          <w:p w14:paraId="55CD9C5C" w14:textId="6745AE29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Ashley Richards</w:t>
            </w:r>
          </w:p>
        </w:tc>
        <w:tc>
          <w:tcPr>
            <w:tcW w:w="3837" w:type="dxa"/>
          </w:tcPr>
          <w:p w14:paraId="4BF44645" w14:textId="2B20719B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07850649683</w:t>
            </w:r>
          </w:p>
        </w:tc>
      </w:tr>
      <w:tr w:rsidR="001310D4" w:rsidRPr="004E04B0" w14:paraId="799F9726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18269C9A" w14:textId="77777777" w:rsidR="001310D4" w:rsidRPr="004E04B0" w:rsidRDefault="001310D4" w:rsidP="001310D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Project Surveyor</w:t>
            </w:r>
          </w:p>
        </w:tc>
        <w:tc>
          <w:tcPr>
            <w:tcW w:w="3837" w:type="dxa"/>
          </w:tcPr>
          <w:p w14:paraId="1C5287A7" w14:textId="7F094E5D" w:rsidR="001310D4" w:rsidRPr="009662CA" w:rsidRDefault="009662CA" w:rsidP="001310D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Mark Down</w:t>
            </w:r>
          </w:p>
        </w:tc>
        <w:tc>
          <w:tcPr>
            <w:tcW w:w="3837" w:type="dxa"/>
          </w:tcPr>
          <w:p w14:paraId="252AE4FD" w14:textId="50062DC9" w:rsidR="001310D4" w:rsidRPr="009662CA" w:rsidRDefault="009662CA" w:rsidP="001310D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07850649682</w:t>
            </w:r>
          </w:p>
        </w:tc>
      </w:tr>
      <w:tr w:rsidR="006B62B8" w:rsidRPr="004E04B0" w14:paraId="21366B26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7A767374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First Aider on site</w:t>
            </w:r>
          </w:p>
        </w:tc>
        <w:tc>
          <w:tcPr>
            <w:tcW w:w="3837" w:type="dxa"/>
          </w:tcPr>
          <w:p w14:paraId="2D3823A6" w14:textId="633A8753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Jamie Smith</w:t>
            </w:r>
          </w:p>
        </w:tc>
        <w:tc>
          <w:tcPr>
            <w:tcW w:w="3837" w:type="dxa"/>
            <w:tcBorders>
              <w:bottom w:val="single" w:sz="4" w:space="0" w:color="000000" w:themeColor="text1"/>
            </w:tcBorders>
          </w:tcPr>
          <w:p w14:paraId="5DBC708B" w14:textId="280A8943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07841865362</w:t>
            </w:r>
          </w:p>
        </w:tc>
      </w:tr>
      <w:tr w:rsidR="006B62B8" w:rsidRPr="004E04B0" w14:paraId="10DBC903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3FB964CD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Start date</w:t>
            </w:r>
          </w:p>
        </w:tc>
        <w:tc>
          <w:tcPr>
            <w:tcW w:w="3837" w:type="dxa"/>
          </w:tcPr>
          <w:p w14:paraId="465CD7B3" w14:textId="002221DF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06/07/2020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72CBD5F3" w14:textId="77777777" w:rsidR="006B62B8" w:rsidRPr="009662CA" w:rsidRDefault="006B62B8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B62B8" w:rsidRPr="004E04B0" w14:paraId="3360C858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5ABB23C6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Type of Install</w:t>
            </w:r>
          </w:p>
        </w:tc>
        <w:tc>
          <w:tcPr>
            <w:tcW w:w="3837" w:type="dxa"/>
          </w:tcPr>
          <w:p w14:paraId="585838CC" w14:textId="17D54879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Full 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4B87CA18" w14:textId="77777777" w:rsidR="006B62B8" w:rsidRPr="009662CA" w:rsidRDefault="006B62B8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B62B8" w:rsidRPr="004E04B0" w14:paraId="10DE3F4D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22F2B8B4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Type of cellar</w:t>
            </w:r>
          </w:p>
        </w:tc>
        <w:tc>
          <w:tcPr>
            <w:tcW w:w="3837" w:type="dxa"/>
          </w:tcPr>
          <w:p w14:paraId="54A497F9" w14:textId="7B6B48DC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Original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49670958" w14:textId="77777777" w:rsidR="006B62B8" w:rsidRPr="009662CA" w:rsidRDefault="006B62B8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B62B8" w:rsidRPr="004E04B0" w14:paraId="24D9C950" w14:textId="77777777" w:rsidTr="006B62B8">
        <w:tc>
          <w:tcPr>
            <w:tcW w:w="1809" w:type="dxa"/>
            <w:shd w:val="clear" w:color="auto" w:fill="D9D9D9" w:themeFill="background1" w:themeFillShade="D9"/>
          </w:tcPr>
          <w:p w14:paraId="392F27A4" w14:textId="77777777" w:rsidR="006B62B8" w:rsidRPr="004E04B0" w:rsidRDefault="006B62B8" w:rsidP="006B62B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Depth of cellar</w:t>
            </w:r>
          </w:p>
        </w:tc>
        <w:tc>
          <w:tcPr>
            <w:tcW w:w="3837" w:type="dxa"/>
          </w:tcPr>
          <w:p w14:paraId="6110A108" w14:textId="79B29CAD" w:rsidR="006B62B8" w:rsidRPr="009662CA" w:rsidRDefault="009662CA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3.00m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55FEA3AB" w14:textId="77777777" w:rsidR="006B62B8" w:rsidRPr="009662CA" w:rsidRDefault="006B62B8" w:rsidP="006B62B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520CD502" w14:textId="77777777" w:rsidR="00090408" w:rsidRPr="004E04B0" w:rsidRDefault="00090408" w:rsidP="004E04B0">
      <w:pPr>
        <w:pStyle w:val="Heading2"/>
      </w:pPr>
      <w:r w:rsidRPr="004E04B0">
        <w:t>Introduction:</w:t>
      </w:r>
    </w:p>
    <w:p w14:paraId="51548A7D" w14:textId="77777777" w:rsidR="00090408" w:rsidRPr="004E04B0" w:rsidRDefault="00090408" w:rsidP="00CD5CC1">
      <w:pPr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This document explains the method of working to be employed by Spiral Cellars Ltd when carrying out work on site.</w:t>
      </w:r>
    </w:p>
    <w:p w14:paraId="3351B24E" w14:textId="77777777" w:rsidR="00F920DE" w:rsidRPr="004E04B0" w:rsidRDefault="00F920DE" w:rsidP="004E04B0">
      <w:pPr>
        <w:pStyle w:val="Heading2"/>
      </w:pPr>
      <w:r w:rsidRPr="004E04B0">
        <w:t>Pre-install visit:</w:t>
      </w:r>
    </w:p>
    <w:p w14:paraId="60322C75" w14:textId="77777777" w:rsidR="00F920DE" w:rsidRPr="004E04B0" w:rsidRDefault="00F920DE" w:rsidP="00F920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Prior to Spiral Cellars install team arriving on site, the Project Manager will have a pre-install meeting with the Client/Main contractor.  The purpose of this meeting is to check that preparation work (in relation to the Spiral Cellar) has been undertaken in accordance with our datasheets &amp; guidance and also to go through site specifics and health and safety issues.</w:t>
      </w:r>
    </w:p>
    <w:p w14:paraId="7FE06156" w14:textId="77777777" w:rsidR="00DA269F" w:rsidRPr="004E04B0" w:rsidRDefault="00DA269F" w:rsidP="004E04B0">
      <w:pPr>
        <w:pStyle w:val="Heading2"/>
      </w:pPr>
      <w:r w:rsidRPr="004E04B0">
        <w:t>Arrival to site:</w:t>
      </w:r>
    </w:p>
    <w:p w14:paraId="5E032277" w14:textId="77777777" w:rsidR="00DA269F" w:rsidRPr="004E04B0" w:rsidRDefault="00DA269F" w:rsidP="00DA269F">
      <w:pPr>
        <w:jc w:val="both"/>
        <w:rPr>
          <w:rFonts w:ascii="Calibri Light" w:hAnsi="Calibri Light" w:cs="Calibri Light"/>
          <w:b/>
          <w:sz w:val="20"/>
          <w:szCs w:val="20"/>
          <w:highlight w:val="yellow"/>
        </w:rPr>
      </w:pPr>
    </w:p>
    <w:p w14:paraId="394E23BF" w14:textId="77777777" w:rsidR="00DA269F" w:rsidRPr="004E04B0" w:rsidRDefault="00DA269F" w:rsidP="00DA26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Upon </w:t>
      </w:r>
      <w:r w:rsidR="00F920DE" w:rsidRPr="004E04B0">
        <w:rPr>
          <w:rFonts w:ascii="Calibri Light" w:hAnsi="Calibri Light" w:cs="Calibri Light"/>
          <w:color w:val="000000" w:themeColor="text1"/>
          <w:sz w:val="20"/>
          <w:szCs w:val="20"/>
        </w:rPr>
        <w:t>arrival,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our team will park their vehicle in the allocated space, as agreed </w:t>
      </w:r>
      <w:r w:rsidR="00F03189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in advance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with the client.</w:t>
      </w:r>
    </w:p>
    <w:p w14:paraId="05BE1B2D" w14:textId="77777777" w:rsidR="00DA269F" w:rsidRPr="004E04B0" w:rsidRDefault="00DA269F" w:rsidP="00DA26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Project Manager will run through the specifics of </w:t>
      </w:r>
      <w:r w:rsidR="00FF424B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install and any addition</w:t>
      </w:r>
      <w:r w:rsidR="00FF424B" w:rsidRPr="004E04B0">
        <w:rPr>
          <w:rFonts w:ascii="Calibri Light" w:hAnsi="Calibri Light" w:cs="Calibri Light"/>
          <w:color w:val="000000" w:themeColor="text1"/>
          <w:sz w:val="20"/>
          <w:szCs w:val="20"/>
        </w:rPr>
        <w:t>al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site specific hazards/ risks identified will be discussed and documented </w:t>
      </w:r>
      <w:r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(including confirmation of the materials storage area).</w:t>
      </w:r>
    </w:p>
    <w:p w14:paraId="69253715" w14:textId="77777777" w:rsidR="00DA269F" w:rsidRPr="004E04B0" w:rsidRDefault="00DA269F" w:rsidP="00DA26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team/Project Manager will confirm with the client the</w:t>
      </w:r>
      <w:r w:rsidR="00C27A3D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exact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location of the Spiral Cellar and orientation of the steps, vent pipes and trap door.</w:t>
      </w:r>
    </w:p>
    <w:p w14:paraId="53BF0123" w14:textId="77777777" w:rsidR="00DA269F" w:rsidRPr="004E04B0" w:rsidRDefault="00DA269F" w:rsidP="00DA26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team will put on the</w:t>
      </w:r>
      <w:r w:rsidR="00FF424B" w:rsidRPr="004E04B0">
        <w:rPr>
          <w:rFonts w:ascii="Calibri Light" w:hAnsi="Calibri Light" w:cs="Calibri Light"/>
          <w:color w:val="000000" w:themeColor="text1"/>
          <w:sz w:val="20"/>
          <w:szCs w:val="20"/>
        </w:rPr>
        <w:t>ir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PPE (Personal Protective Equipment) and will begin work.</w:t>
      </w:r>
    </w:p>
    <w:p w14:paraId="619B73C1" w14:textId="77777777" w:rsidR="00F920DE" w:rsidRPr="004E04B0" w:rsidRDefault="00F920DE" w:rsidP="00F920DE">
      <w:pPr>
        <w:pStyle w:val="ListParagraph"/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23B49D5D" w14:textId="77777777" w:rsidR="00F920DE" w:rsidRPr="004E04B0" w:rsidRDefault="00F920DE" w:rsidP="00F920DE">
      <w:pPr>
        <w:pStyle w:val="ListParagraph"/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305C1FD" w14:textId="77777777" w:rsidR="00DA269F" w:rsidRPr="004E04B0" w:rsidRDefault="00DA269F" w:rsidP="004E04B0">
      <w:pPr>
        <w:pStyle w:val="Heading2"/>
      </w:pPr>
      <w:r w:rsidRPr="004E04B0">
        <w:lastRenderedPageBreak/>
        <w:t>The Excavation:</w:t>
      </w:r>
    </w:p>
    <w:p w14:paraId="6EEFF281" w14:textId="77777777" w:rsidR="00090408" w:rsidRPr="004E04B0" w:rsidRDefault="00090408" w:rsidP="00CD5CC1">
      <w:pPr>
        <w:jc w:val="both"/>
        <w:rPr>
          <w:rFonts w:ascii="Calibri Light" w:hAnsi="Calibri Light" w:cs="Calibri Light"/>
          <w:b/>
          <w:sz w:val="20"/>
          <w:szCs w:val="20"/>
          <w:highlight w:val="yellow"/>
        </w:rPr>
      </w:pPr>
    </w:p>
    <w:p w14:paraId="063738C7" w14:textId="77777777" w:rsidR="00E53CC3" w:rsidRPr="004E04B0" w:rsidRDefault="00E53CC3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circumference of the hole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will be marked out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with marker paint.  </w:t>
      </w:r>
    </w:p>
    <w:p w14:paraId="0F89CBCA" w14:textId="77777777" w:rsidR="00CD5CC1" w:rsidRPr="004E04B0" w:rsidRDefault="0050400B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floorboards will be lifted in the relevant area.  The </w:t>
      </w:r>
      <w:r w:rsidR="007166F6" w:rsidRPr="004E04B0">
        <w:rPr>
          <w:rFonts w:ascii="Calibri Light" w:hAnsi="Calibri Light" w:cs="Calibri Light"/>
          <w:color w:val="000000" w:themeColor="text1"/>
          <w:sz w:val="20"/>
          <w:szCs w:val="20"/>
        </w:rPr>
        <w:t>joists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will be cut through and supported</w:t>
      </w:r>
      <w:r w:rsidR="007166F6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 reveal the ground below.  We will mark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out the cellar circumference</w:t>
      </w:r>
      <w:r w:rsidR="007166F6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on the soil or concrete below the suspended timber floor.  </w:t>
      </w:r>
    </w:p>
    <w:p w14:paraId="345BBF47" w14:textId="77777777" w:rsidR="001A47DB" w:rsidRPr="004E04B0" w:rsidRDefault="001A47DB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safety barriers will then be erected to prevent any falls from height.</w:t>
      </w:r>
    </w:p>
    <w:p w14:paraId="3EC5D7CA" w14:textId="77777777" w:rsidR="004E7DF2" w:rsidRPr="004E04B0" w:rsidRDefault="00CD5CC1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Once the team have </w:t>
      </w:r>
      <w:r w:rsidR="0050400B" w:rsidRPr="004E04B0">
        <w:rPr>
          <w:rFonts w:ascii="Calibri Light" w:hAnsi="Calibri Light" w:cs="Calibri Light"/>
          <w:color w:val="000000" w:themeColor="text1"/>
          <w:sz w:val="20"/>
          <w:szCs w:val="20"/>
        </w:rPr>
        <w:t>done the above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, the excava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tion of the sub soil can begin.  </w:t>
      </w:r>
    </w:p>
    <w:p w14:paraId="46F447C9" w14:textId="77777777" w:rsidR="005B6F27" w:rsidRPr="004E04B0" w:rsidRDefault="008D23B3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team will hand excavate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300mm at a time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transporting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spoil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by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wheelbarrow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to the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skip.  </w:t>
      </w:r>
    </w:p>
    <w:p w14:paraId="2472B6F9" w14:textId="77777777" w:rsidR="00CD5CC1" w:rsidRPr="004E04B0" w:rsidRDefault="00CD5CC1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i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When the top of the existing footing of the house</w:t>
      </w:r>
      <w:r w:rsidR="008D23B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is reached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r w:rsidR="008D23B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steel shuttering rings will be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fix</w:t>
      </w:r>
      <w:r w:rsidR="008D23B3" w:rsidRPr="004E04B0">
        <w:rPr>
          <w:rFonts w:ascii="Calibri Light" w:hAnsi="Calibri Light" w:cs="Calibri Light"/>
          <w:color w:val="000000" w:themeColor="text1"/>
          <w:sz w:val="20"/>
          <w:szCs w:val="20"/>
        </w:rPr>
        <w:t>ed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together.  </w:t>
      </w:r>
      <w:r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The rings are for shoring the sides of the cellar wall </w:t>
      </w:r>
      <w:r w:rsidR="008D23B3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to</w:t>
      </w:r>
      <w:r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</w:t>
      </w:r>
      <w:r w:rsidR="008D23B3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protect</w:t>
      </w:r>
      <w:r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the teams while they work in the hole. </w:t>
      </w:r>
    </w:p>
    <w:p w14:paraId="5FE236D6" w14:textId="77777777" w:rsidR="008D23B3" w:rsidRPr="004E04B0" w:rsidRDefault="00CD5CC1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steel shuttering </w:t>
      </w:r>
      <w:r w:rsidR="008D23B3" w:rsidRPr="004E04B0">
        <w:rPr>
          <w:rFonts w:ascii="Calibri Light" w:hAnsi="Calibri Light" w:cs="Calibri Light"/>
          <w:color w:val="000000" w:themeColor="text1"/>
          <w:sz w:val="20"/>
          <w:szCs w:val="20"/>
        </w:rPr>
        <w:t>will also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hold back spoil to the sides and underside of any existing footing, (if the cellar walls are close to the existing footings).  </w:t>
      </w:r>
    </w:p>
    <w:p w14:paraId="045E9B6B" w14:textId="77777777" w:rsidR="003448CE" w:rsidRPr="004E04B0" w:rsidRDefault="003448CE" w:rsidP="003448C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</w:t>
      </w:r>
      <w:r w:rsidR="005F2AF9" w:rsidRPr="004E04B0">
        <w:rPr>
          <w:rFonts w:ascii="Calibri Light" w:hAnsi="Calibri Light" w:cs="Calibri Light"/>
          <w:color w:val="000000" w:themeColor="text1"/>
          <w:sz w:val="20"/>
          <w:szCs w:val="20"/>
        </w:rPr>
        <w:t>shuttering rings are formed by 5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sections forming a ring of 2.</w:t>
      </w:r>
      <w:r w:rsidR="00BA382A" w:rsidRPr="004E04B0">
        <w:rPr>
          <w:rFonts w:ascii="Calibri Light" w:hAnsi="Calibri Light" w:cs="Calibri Light"/>
          <w:color w:val="000000" w:themeColor="text1"/>
          <w:sz w:val="20"/>
          <w:szCs w:val="20"/>
        </w:rPr>
        <w:t>5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m diameter (for </w:t>
      </w:r>
      <w:r w:rsidR="00BA382A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White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cellar) x 750mm in depth.  The steel sections are held together by using heavy zip ties or nut/bolt/washer; and will remain in the ground.  </w:t>
      </w:r>
    </w:p>
    <w:p w14:paraId="3C7D0C06" w14:textId="77777777" w:rsidR="005B6F27" w:rsidRPr="004E04B0" w:rsidRDefault="008D23B3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Every </w:t>
      </w:r>
      <w:r w:rsidR="001310D4" w:rsidRPr="004E04B0">
        <w:rPr>
          <w:rFonts w:ascii="Calibri Light" w:hAnsi="Calibri Light" w:cs="Calibri Light"/>
          <w:color w:val="000000" w:themeColor="text1"/>
          <w:sz w:val="20"/>
          <w:szCs w:val="20"/>
        </w:rPr>
        <w:t>7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00mm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 new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shuttering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section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will be dropped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down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into position.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CD5CC1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This will then alleviate any spoil collapsing away from the existing footing as the team </w:t>
      </w:r>
      <w:r w:rsidR="009E591C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excavate</w:t>
      </w:r>
      <w:r w:rsidR="00CD5CC1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.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244305D8" w14:textId="77777777" w:rsidR="00CD5CC1" w:rsidRPr="004E04B0" w:rsidRDefault="009E591C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This process is repeated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5B6F27" w:rsidRPr="004E04B0">
        <w:rPr>
          <w:rFonts w:ascii="Calibri Light" w:hAnsi="Calibri Light" w:cs="Calibri Light"/>
          <w:color w:val="000000" w:themeColor="text1"/>
          <w:sz w:val="20"/>
          <w:szCs w:val="20"/>
        </w:rPr>
        <w:t>to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required cellar depth</w:t>
      </w:r>
      <w:r w:rsidR="005B6F27" w:rsidRPr="004E04B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3A43E3C5" w14:textId="77777777" w:rsidR="00CD5CC1" w:rsidRPr="004E04B0" w:rsidRDefault="008D23B3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he shuttering rings will be supported inside by </w:t>
      </w:r>
      <w:r w:rsidR="005B6F27" w:rsidRPr="004E04B0">
        <w:rPr>
          <w:rFonts w:ascii="Calibri Light" w:hAnsi="Calibri Light" w:cs="Calibri Light"/>
          <w:color w:val="000000" w:themeColor="text1"/>
          <w:sz w:val="20"/>
          <w:szCs w:val="20"/>
        </w:rPr>
        <w:t>steel or timber props, to alleviate /resist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the soil thrust to other side of the steel shuttering.</w:t>
      </w:r>
      <w:r w:rsidR="00CD5CC1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 </w:t>
      </w:r>
    </w:p>
    <w:p w14:paraId="5985CE29" w14:textId="77777777" w:rsidR="00CD5CC1" w:rsidRPr="004E04B0" w:rsidRDefault="005B6F27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If </w:t>
      </w:r>
      <w:r w:rsidR="00DA02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groundwater is present it may be necessary to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pump out </w:t>
      </w:r>
      <w:r w:rsidR="00DA02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water during the excavation</w:t>
      </w:r>
      <w:r w:rsidR="00DA02C3" w:rsidRPr="004E04B0">
        <w:rPr>
          <w:rFonts w:ascii="Calibri Light" w:hAnsi="Calibri Light" w:cs="Calibri Light"/>
          <w:color w:val="000000" w:themeColor="text1"/>
          <w:sz w:val="20"/>
          <w:szCs w:val="20"/>
        </w:rPr>
        <w:t>;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DA02C3" w:rsidRPr="004E04B0">
        <w:rPr>
          <w:rFonts w:ascii="Calibri Light" w:hAnsi="Calibri Light" w:cs="Calibri Light"/>
          <w:color w:val="000000" w:themeColor="text1"/>
          <w:sz w:val="20"/>
          <w:szCs w:val="20"/>
        </w:rPr>
        <w:t>this w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ill continue until completion of the dig if necessary.  </w:t>
      </w:r>
      <w:r w:rsidR="00CD5CC1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The </w:t>
      </w:r>
      <w:r w:rsidR="004E7DF2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Project Manager will decide</w:t>
      </w:r>
      <w:r w:rsidR="00CD5CC1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whether the excavation target can be reached safely without risk</w:t>
      </w:r>
      <w:r w:rsidR="004E7DF2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to the Health and Safety of the</w:t>
      </w:r>
      <w:r w:rsidR="00CD5CC1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team.  </w:t>
      </w:r>
      <w:r w:rsidR="00DA02C3" w:rsidRPr="004E04B0">
        <w:rPr>
          <w:rFonts w:ascii="Calibri Light" w:hAnsi="Calibri Light" w:cs="Calibri Light"/>
          <w:i/>
          <w:color w:val="000000" w:themeColor="text1"/>
          <w:sz w:val="20"/>
          <w:szCs w:val="20"/>
        </w:rPr>
        <w:t>If the situation dictates, it may be necessary for a shallower cellar to be installed.</w:t>
      </w:r>
    </w:p>
    <w:p w14:paraId="7D42F3AD" w14:textId="77777777" w:rsidR="005B6F27" w:rsidRPr="004E04B0" w:rsidRDefault="00CD5CC1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Once the target depth has been achieved </w:t>
      </w:r>
      <w:r w:rsidR="005B6F27"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gap between the bottom of the steel shuttering rin</w:t>
      </w:r>
      <w:r w:rsidR="00DA02C3" w:rsidRPr="004E04B0">
        <w:rPr>
          <w:rFonts w:ascii="Calibri Light" w:hAnsi="Calibri Light" w:cs="Calibri Light"/>
          <w:color w:val="000000" w:themeColor="text1"/>
          <w:sz w:val="20"/>
          <w:szCs w:val="20"/>
        </w:rPr>
        <w:t>gs and soil base can be fill</w:t>
      </w:r>
      <w:r w:rsidR="005B6F27" w:rsidRPr="004E04B0">
        <w:rPr>
          <w:rFonts w:ascii="Calibri Light" w:hAnsi="Calibri Light" w:cs="Calibri Light"/>
          <w:color w:val="000000" w:themeColor="text1"/>
          <w:sz w:val="20"/>
          <w:szCs w:val="20"/>
        </w:rPr>
        <w:t>ed using expansion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foam around </w:t>
      </w:r>
      <w:r w:rsidR="00A63A2A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bottom of the shuttering.  </w:t>
      </w:r>
    </w:p>
    <w:p w14:paraId="0C8B2C90" w14:textId="77777777" w:rsidR="00CD5CC1" w:rsidRPr="004E04B0" w:rsidRDefault="00DA02C3" w:rsidP="00DA26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When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the foam has </w:t>
      </w:r>
      <w:r w:rsidR="005B6F27" w:rsidRPr="004E04B0">
        <w:rPr>
          <w:rFonts w:ascii="Calibri Light" w:hAnsi="Calibri Light" w:cs="Calibri Light"/>
          <w:color w:val="000000" w:themeColor="text1"/>
          <w:sz w:val="20"/>
          <w:szCs w:val="20"/>
        </w:rPr>
        <w:t>set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 slurry mix of concrete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will be poured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into the gap between the back of the steel shuttering rings and the soil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; the slurry will be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well compacted within the 20-50mm gap</w:t>
      </w:r>
      <w:r w:rsidR="004E7DF2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and filled to the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top of the finished ground level</w:t>
      </w:r>
      <w:r w:rsidR="004E7DF2" w:rsidRPr="004E04B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52393567" w14:textId="77777777" w:rsidR="00090408" w:rsidRPr="004E04B0" w:rsidRDefault="00DA269F" w:rsidP="004E04B0">
      <w:pPr>
        <w:pStyle w:val="Heading2"/>
      </w:pPr>
      <w:r w:rsidRPr="004E04B0">
        <w:t xml:space="preserve">Delivery, </w:t>
      </w:r>
      <w:r w:rsidR="00090408" w:rsidRPr="004E04B0">
        <w:t xml:space="preserve">Storage </w:t>
      </w:r>
      <w:r w:rsidRPr="004E04B0">
        <w:t xml:space="preserve">&amp; Movement </w:t>
      </w:r>
      <w:r w:rsidR="00090408" w:rsidRPr="004E04B0">
        <w:t>of Materials:</w:t>
      </w:r>
    </w:p>
    <w:p w14:paraId="77C286E2" w14:textId="77777777" w:rsidR="00614F0C" w:rsidRPr="004E04B0" w:rsidRDefault="00614F0C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Bulk bag materials and cellar modules will be delivered in the morning of day 3 of the full installation. </w:t>
      </w:r>
    </w:p>
    <w:p w14:paraId="7CBD7D77" w14:textId="77777777" w:rsidR="00794D55" w:rsidRPr="004E04B0" w:rsidRDefault="00CD5CC1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All bulk bag materials will be delivered to the site by Travis Perkins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(or other Building Merchant)</w:t>
      </w:r>
      <w:r w:rsidR="00614F0C" w:rsidRPr="004E04B0">
        <w:rPr>
          <w:rFonts w:ascii="Calibri Light" w:hAnsi="Calibri Light" w:cs="Calibri Light"/>
          <w:color w:val="000000" w:themeColor="text1"/>
          <w:sz w:val="20"/>
          <w:szCs w:val="20"/>
        </w:rPr>
        <w:t>;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cellar modules will be delivered to site by our </w:t>
      </w:r>
      <w:r w:rsidR="00614F0C" w:rsidRPr="004E04B0">
        <w:rPr>
          <w:rFonts w:ascii="Calibri Light" w:hAnsi="Calibri Light" w:cs="Calibri Light"/>
          <w:color w:val="000000" w:themeColor="text1"/>
          <w:sz w:val="20"/>
          <w:szCs w:val="20"/>
        </w:rPr>
        <w:t>preferred f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>reight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company.  </w:t>
      </w:r>
    </w:p>
    <w:p w14:paraId="0C8337B1" w14:textId="77777777" w:rsidR="00794D55" w:rsidRPr="004E04B0" w:rsidRDefault="00CD5CC1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lastRenderedPageBreak/>
        <w:t xml:space="preserve">The 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deliveries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will drive to the designated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materials storage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area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 offload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as advised by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the 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>client/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main contractor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 </w:t>
      </w:r>
    </w:p>
    <w:p w14:paraId="20FC45B6" w14:textId="77777777" w:rsidR="00CD5CC1" w:rsidRPr="004E04B0" w:rsidRDefault="00CD5CC1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materials will require an area large enough to accommodate 7 pallets of cellar modules and up to 15 bulk bags (0.6m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  <w:vertAlign w:val="superscript"/>
        </w:rPr>
        <w:t>3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).</w:t>
      </w:r>
    </w:p>
    <w:p w14:paraId="090B2ABE" w14:textId="77777777" w:rsidR="00794D55" w:rsidRPr="004E04B0" w:rsidRDefault="00CD5CC1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When all the materials are off-loaded the team will move the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>m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 a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designated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mixing area, as agreed with client/main contractor.</w:t>
      </w:r>
    </w:p>
    <w:p w14:paraId="0C73636A" w14:textId="77777777" w:rsidR="00CD5CC1" w:rsidRPr="004E04B0" w:rsidRDefault="00794D55" w:rsidP="00E53C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Movement of materials around site will be by a non-mechanical rough terrain pallet truck.  (P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ush &amp; pull with all terrain wheels.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)</w:t>
      </w:r>
    </w:p>
    <w:p w14:paraId="41B98950" w14:textId="77777777" w:rsidR="00794D55" w:rsidRPr="004E04B0" w:rsidRDefault="00090408" w:rsidP="00E53CC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An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110v Bell</w:t>
      </w:r>
      <w:r w:rsidR="005F2AF9" w:rsidRPr="004E04B0">
        <w:rPr>
          <w:rFonts w:ascii="Calibri Light" w:hAnsi="Calibri Light" w:cs="Calibri Light"/>
          <w:color w:val="000000" w:themeColor="text1"/>
          <w:sz w:val="20"/>
          <w:szCs w:val="20"/>
        </w:rPr>
        <w:t>e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mixer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will be used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to mix all the materials on site. 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Mixed concrete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will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be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transport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ed to the install area 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using a wheel barrow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and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then distribute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d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as required.  </w:t>
      </w:r>
      <w:r w:rsidR="003F536F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05D5978F" w14:textId="77777777" w:rsidR="00794D55" w:rsidRPr="004E04B0" w:rsidRDefault="00794D55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Cellar modules will b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e transported to the install area by wheel barrow</w:t>
      </w:r>
      <w:r w:rsidR="00090408" w:rsidRPr="004E04B0">
        <w:rPr>
          <w:rFonts w:ascii="Calibri Light" w:hAnsi="Calibri Light" w:cs="Calibri Light"/>
          <w:color w:val="000000" w:themeColor="text1"/>
          <w:sz w:val="20"/>
          <w:szCs w:val="20"/>
        </w:rPr>
        <w:t>, 1 module at a time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; or carried by a team member depending on the distance.</w:t>
      </w:r>
    </w:p>
    <w:p w14:paraId="6E240617" w14:textId="77777777" w:rsidR="001E1DCC" w:rsidRPr="004E04B0" w:rsidRDefault="00CD5CC1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path between the mixing area and the install area will be</w:t>
      </w:r>
      <w:r w:rsidR="005F2AF9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kept clear to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enabl</w:t>
      </w:r>
      <w:r w:rsidR="005F2AF9" w:rsidRPr="004E04B0">
        <w:rPr>
          <w:rFonts w:ascii="Calibri Light" w:hAnsi="Calibri Light" w:cs="Calibri Light"/>
          <w:color w:val="000000" w:themeColor="text1"/>
          <w:sz w:val="20"/>
          <w:szCs w:val="20"/>
        </w:rPr>
        <w:t>e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safe movement of materials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</w:p>
    <w:p w14:paraId="770A8295" w14:textId="77777777" w:rsidR="00CD5CC1" w:rsidRPr="004E04B0" w:rsidRDefault="00CD5CC1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Scaffold boards </w:t>
      </w:r>
      <w:r w:rsidR="0039316F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or a ramp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will also be used in the path area if the team have to bridge any holes or ditches.  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>Should there be any holes or ditches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more than 1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meter in length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>, boards will be “doubled up”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6940936D" w14:textId="77777777" w:rsidR="00090408" w:rsidRPr="004E04B0" w:rsidRDefault="00090408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Surplus materials will be removed from site and either disposed of into the skip, removed from site by the team for re-use or collected by the Building Merchant (unused full loads only).</w:t>
      </w:r>
      <w:r w:rsidR="004E7DF2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6D649BD4" w14:textId="77777777" w:rsidR="004E7DF2" w:rsidRPr="004E04B0" w:rsidRDefault="004E7DF2" w:rsidP="00794D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Pallets will be collected from site on the last day of the install.</w:t>
      </w:r>
    </w:p>
    <w:p w14:paraId="47BB0F0C" w14:textId="77777777" w:rsidR="00794D55" w:rsidRPr="004E04B0" w:rsidRDefault="00794D55" w:rsidP="004E04B0">
      <w:pPr>
        <w:pStyle w:val="Heading2"/>
      </w:pPr>
      <w:r w:rsidRPr="004E04B0">
        <w:t>The install:</w:t>
      </w:r>
    </w:p>
    <w:p w14:paraId="6E3D2316" w14:textId="77777777" w:rsidR="00794D55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Upon completion of the hole, sharp sand blinding of 50mm will be poured into the base of the hole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3A77FA21" w14:textId="77777777" w:rsidR="00794D55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Geo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-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textile lining sheets will be inserted inside the steel framework. 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27C396A3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 heavy</w:t>
      </w:r>
      <w:r w:rsidR="004C3E1E" w:rsidRPr="004E04B0">
        <w:rPr>
          <w:rFonts w:ascii="Calibri Light" w:hAnsi="Calibri Light" w:cs="Calibri Light"/>
          <w:color w:val="000000" w:themeColor="text1"/>
          <w:sz w:val="20"/>
          <w:szCs w:val="20"/>
        </w:rPr>
        <w:t>-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duty Butyl tanking liner will be fitted inside the geo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-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textile liner and both will be clamped/supported at the top of the hole by using scaffolding planks</w:t>
      </w:r>
      <w:r w:rsidR="004E7DF2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keep the bag t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aut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1576AC1B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 further geo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>-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textile liner will be fitted inside the bag for added protection. </w:t>
      </w:r>
      <w:r w:rsidR="00794D55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04B546D4" w14:textId="77777777" w:rsidR="00E53CC3" w:rsidRPr="004E04B0" w:rsidRDefault="00E53CC3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807FC2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200 – 250mm 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base slab of concrete with </w:t>
      </w:r>
      <w:r w:rsidR="001E1DCC" w:rsidRPr="004E04B0">
        <w:rPr>
          <w:rFonts w:ascii="Calibri Light" w:hAnsi="Calibri Light" w:cs="Calibri Light"/>
          <w:color w:val="000000" w:themeColor="text1"/>
          <w:sz w:val="20"/>
          <w:szCs w:val="20"/>
        </w:rPr>
        <w:t>p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>olymer fibres (3.5kg/m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  <w:vertAlign w:val="superscript"/>
        </w:rPr>
        <w:t>2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 obtain 1.5N/mm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  <w:vertAlign w:val="superscript"/>
        </w:rPr>
        <w:t>2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) will be poured into the bag and levelled. </w:t>
      </w:r>
    </w:p>
    <w:p w14:paraId="396ADD47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cellar modules are then lowered into the bag via supports and one </w:t>
      </w:r>
      <w:r w:rsidR="004E7DF2" w:rsidRPr="004E04B0">
        <w:rPr>
          <w:rFonts w:ascii="Calibri Light" w:hAnsi="Calibri Light" w:cs="Calibri Light"/>
          <w:color w:val="000000" w:themeColor="text1"/>
          <w:sz w:val="20"/>
          <w:szCs w:val="20"/>
        </w:rPr>
        <w:t>team member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will be at the bottom</w:t>
      </w:r>
      <w:r w:rsidR="004E7DF2" w:rsidRPr="004E04B0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setting out and fitting the modules and step modules in brick bond fashion. </w:t>
      </w:r>
    </w:p>
    <w:p w14:paraId="53B7B15A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modules are interlocking. </w:t>
      </w:r>
      <w:r w:rsidR="009E591C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As the </w:t>
      </w:r>
      <w:r w:rsidR="0009431D" w:rsidRPr="004E04B0">
        <w:rPr>
          <w:rFonts w:ascii="Calibri Light" w:hAnsi="Calibri Light" w:cs="Calibri Light"/>
          <w:color w:val="000000" w:themeColor="text1"/>
          <w:sz w:val="20"/>
          <w:szCs w:val="20"/>
        </w:rPr>
        <w:t>cellar construction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rises above waist height a series of scaffolding boards are used for support and standing.  </w:t>
      </w:r>
    </w:p>
    <w:p w14:paraId="491BAB40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top ring is fitted just below finished floor level and one half of the ring is covered by three soffit boards (two flat and one angled).  </w:t>
      </w:r>
    </w:p>
    <w:p w14:paraId="4585A31F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lastRenderedPageBreak/>
        <w:t xml:space="preserve">Between the back of the modules and the </w:t>
      </w:r>
      <w:r w:rsidR="00117CE5" w:rsidRPr="004E04B0">
        <w:rPr>
          <w:rFonts w:ascii="Calibri Light" w:hAnsi="Calibri Light" w:cs="Calibri Light"/>
          <w:color w:val="000000" w:themeColor="text1"/>
          <w:sz w:val="20"/>
          <w:szCs w:val="20"/>
        </w:rPr>
        <w:t>shuttering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is a gap of </w:t>
      </w:r>
      <w:r w:rsidR="00117CE5" w:rsidRPr="004E04B0">
        <w:rPr>
          <w:rFonts w:ascii="Calibri Light" w:hAnsi="Calibri Light" w:cs="Calibri Light"/>
          <w:color w:val="000000" w:themeColor="text1"/>
          <w:sz w:val="20"/>
          <w:szCs w:val="20"/>
        </w:rPr>
        <w:t>150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mm. 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This gap will be filled with concrete mixed with 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>p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olymer fibres. 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32CFB32E" w14:textId="77777777" w:rsidR="00E53CC3" w:rsidRPr="004E04B0" w:rsidRDefault="00CD5CC1" w:rsidP="00E53CC3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This 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>forms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the outer concrete ring (3.5kg/m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  <w:vertAlign w:val="superscript"/>
        </w:rPr>
        <w:t>2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 obtain 1.5N/mm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  <w:vertAlign w:val="superscript"/>
        </w:rPr>
        <w:t>2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) to the cellar.</w:t>
      </w:r>
      <w:r w:rsidR="00E53CC3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This process is completed in two stages. </w:t>
      </w:r>
    </w:p>
    <w:p w14:paraId="6519BA29" w14:textId="77777777" w:rsidR="00E53CC3" w:rsidRPr="004E04B0" w:rsidRDefault="00E53CC3" w:rsidP="00E53CC3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CD5CC1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he outer concrete ring is formed at the half way stage in building of the cellar and the second stage is when the top rings are in place.  </w:t>
      </w:r>
    </w:p>
    <w:p w14:paraId="2707978E" w14:textId="77777777" w:rsidR="00BA7415" w:rsidRPr="004E04B0" w:rsidRDefault="006E5A82" w:rsidP="00BA7415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next stage </w:t>
      </w:r>
      <w:r w:rsidR="00FE1B62" w:rsidRPr="004E04B0">
        <w:rPr>
          <w:rFonts w:ascii="Calibri Light" w:hAnsi="Calibri Light" w:cs="Calibri Light"/>
          <w:color w:val="000000" w:themeColor="text1"/>
          <w:sz w:val="20"/>
          <w:szCs w:val="20"/>
        </w:rPr>
        <w:t>is to reinstate the suspended timber floor.  The floor will be fixed and supported using joist hangers and bolts where necessary.</w:t>
      </w:r>
    </w:p>
    <w:p w14:paraId="694DE233" w14:textId="3880056C" w:rsidR="00C777F6" w:rsidRPr="004E04B0" w:rsidRDefault="00BA7415" w:rsidP="00BA7415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Team will then install the </w:t>
      </w:r>
      <w:r w:rsidR="00686E25">
        <w:rPr>
          <w:rFonts w:ascii="Calibri Light" w:hAnsi="Calibri Light" w:cs="Calibri Light"/>
          <w:sz w:val="20"/>
          <w:szCs w:val="20"/>
        </w:rPr>
        <w:t>concealed timber floor</w:t>
      </w:r>
      <w:bookmarkStart w:id="0" w:name="_GoBack"/>
      <w:bookmarkEnd w:id="0"/>
      <w:r w:rsidRPr="004E04B0">
        <w:rPr>
          <w:rFonts w:ascii="Calibri Light" w:hAnsi="Calibri Light" w:cs="Calibri Light"/>
          <w:sz w:val="20"/>
          <w:szCs w:val="20"/>
        </w:rPr>
        <w:t xml:space="preserve">. </w:t>
      </w:r>
      <w:r w:rsidR="004E7DF2" w:rsidRPr="004E04B0">
        <w:rPr>
          <w:rFonts w:ascii="Calibri Light" w:hAnsi="Calibri Light" w:cs="Calibri Light"/>
          <w:sz w:val="20"/>
          <w:szCs w:val="20"/>
        </w:rPr>
        <w:br w:type="page"/>
      </w:r>
    </w:p>
    <w:p w14:paraId="6BEBA088" w14:textId="77777777" w:rsidR="00DA269F" w:rsidRPr="004E04B0" w:rsidRDefault="00DA269F" w:rsidP="004E04B0">
      <w:pPr>
        <w:pStyle w:val="Heading2"/>
      </w:pPr>
      <w:r w:rsidRPr="004E04B0">
        <w:lastRenderedPageBreak/>
        <w:t>Housekeeping &amp; Waste Management:</w:t>
      </w:r>
    </w:p>
    <w:p w14:paraId="497A71B9" w14:textId="77777777" w:rsidR="00DA269F" w:rsidRPr="004E04B0" w:rsidRDefault="00DA269F" w:rsidP="00DA269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The team will keep the working area and any material storage areas, clean and organised at all times.</w:t>
      </w:r>
    </w:p>
    <w:p w14:paraId="7969AAD5" w14:textId="77777777" w:rsidR="00DA269F" w:rsidRPr="004E04B0" w:rsidRDefault="00DA269F" w:rsidP="00DA269F">
      <w:pPr>
        <w:pStyle w:val="ListParagraph"/>
        <w:numPr>
          <w:ilvl w:val="0"/>
          <w:numId w:val="6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The waste generated will be disposed of into open skips 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>sourced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by our </w:t>
      </w:r>
      <w:r w:rsidR="0039316F" w:rsidRPr="004E04B0">
        <w:rPr>
          <w:rFonts w:ascii="Calibri Light" w:hAnsi="Calibri Light" w:cs="Calibri Light"/>
          <w:color w:val="000000" w:themeColor="text1"/>
          <w:sz w:val="20"/>
          <w:szCs w:val="20"/>
        </w:rPr>
        <w:t>licens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ed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waste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carrier &amp;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broker (“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>Select-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>-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Skip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UK Ltd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”).</w:t>
      </w:r>
    </w:p>
    <w:p w14:paraId="65CBAB68" w14:textId="77777777" w:rsidR="004C3E1E" w:rsidRPr="004E04B0" w:rsidRDefault="004C3E1E" w:rsidP="004C3E1E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Licence </w:t>
      </w:r>
      <w:r w:rsidRPr="004E04B0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CBDU64707</w:t>
      </w:r>
    </w:p>
    <w:p w14:paraId="517BA2B3" w14:textId="77777777" w:rsidR="004C3E1E" w:rsidRPr="004E04B0" w:rsidRDefault="004C3E1E" w:rsidP="004C3E1E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Expiry 30/10/2021</w:t>
      </w:r>
    </w:p>
    <w:p w14:paraId="0F1D98C7" w14:textId="77777777" w:rsidR="004C41C5" w:rsidRPr="004E04B0" w:rsidRDefault="00DA269F" w:rsidP="00DA269F">
      <w:pPr>
        <w:pStyle w:val="ListParagraph"/>
        <w:numPr>
          <w:ilvl w:val="0"/>
          <w:numId w:val="6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Waste generated by our work is classified as “non-hazardous”</w:t>
      </w:r>
      <w:r w:rsidR="004C41C5" w:rsidRPr="004E04B0">
        <w:rPr>
          <w:rFonts w:ascii="Calibri Light" w:hAnsi="Calibri Light" w:cs="Calibri Light"/>
          <w:color w:val="000000" w:themeColor="text1"/>
          <w:sz w:val="20"/>
          <w:szCs w:val="20"/>
        </w:rPr>
        <w:t>, European Waste Catalogue code (EWC 17-09-04 mixed construction and demolition wastes).</w:t>
      </w:r>
    </w:p>
    <w:p w14:paraId="7D7AC568" w14:textId="77777777" w:rsidR="00DA269F" w:rsidRPr="004E04B0" w:rsidRDefault="004C41C5" w:rsidP="00DA269F">
      <w:pPr>
        <w:pStyle w:val="ListParagraph"/>
        <w:numPr>
          <w:ilvl w:val="0"/>
          <w:numId w:val="6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All waste</w:t>
      </w:r>
      <w:r w:rsidR="00DA269F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will be contained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at all times </w:t>
      </w:r>
      <w:r w:rsidR="00DA269F" w:rsidRPr="004E04B0">
        <w:rPr>
          <w:rFonts w:ascii="Calibri Light" w:hAnsi="Calibri Light" w:cs="Calibri Light"/>
          <w:color w:val="000000" w:themeColor="text1"/>
          <w:sz w:val="20"/>
          <w:szCs w:val="20"/>
        </w:rPr>
        <w:t>to avoid causing any pollution.</w:t>
      </w:r>
    </w:p>
    <w:p w14:paraId="69F4330B" w14:textId="77777777" w:rsidR="004E7DF2" w:rsidRPr="004E04B0" w:rsidRDefault="004E7DF2" w:rsidP="00DA269F">
      <w:pPr>
        <w:pStyle w:val="ListParagraph"/>
        <w:numPr>
          <w:ilvl w:val="0"/>
          <w:numId w:val="6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Skips will be uplifted by the afternoon of the last install day.</w:t>
      </w:r>
    </w:p>
    <w:p w14:paraId="58572E65" w14:textId="77777777" w:rsidR="00DA269F" w:rsidRPr="004E04B0" w:rsidRDefault="004C41C5" w:rsidP="00DA269F">
      <w:pPr>
        <w:pStyle w:val="ListParagraph"/>
        <w:numPr>
          <w:ilvl w:val="0"/>
          <w:numId w:val="6"/>
        </w:numPr>
        <w:spacing w:line="360" w:lineRule="auto"/>
        <w:ind w:hanging="357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All D</w:t>
      </w:r>
      <w:r w:rsidR="00DA269F"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uty of 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>C</w:t>
      </w:r>
      <w:r w:rsidR="00DA269F" w:rsidRPr="004E04B0">
        <w:rPr>
          <w:rFonts w:ascii="Calibri Light" w:hAnsi="Calibri Light" w:cs="Calibri Light"/>
          <w:color w:val="000000" w:themeColor="text1"/>
          <w:sz w:val="20"/>
          <w:szCs w:val="20"/>
        </w:rPr>
        <w:t>are documentation (Waste Transfer Notes) will be given to our team by the waste carrier, and returned to our Head Office</w:t>
      </w:r>
      <w:r w:rsidRPr="004E04B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for retention for two years</w:t>
      </w:r>
      <w:r w:rsidR="00DA269F" w:rsidRPr="004E04B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239BCD22" w14:textId="77777777" w:rsidR="00BA382A" w:rsidRPr="004E04B0" w:rsidRDefault="00BA382A" w:rsidP="004E04B0">
      <w:pPr>
        <w:pStyle w:val="Heading2"/>
      </w:pPr>
      <w:r w:rsidRPr="004E04B0">
        <w:t xml:space="preserve">Minimum PPE Requirements:  </w:t>
      </w:r>
    </w:p>
    <w:p w14:paraId="2B194F2B" w14:textId="77777777" w:rsidR="00BA382A" w:rsidRPr="004E04B0" w:rsidRDefault="00BA382A" w:rsidP="00BA382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Safety boots EN‐345 Standard with impact resistance of 200 Joule. </w:t>
      </w:r>
    </w:p>
    <w:p w14:paraId="04FEF8D8" w14:textId="77777777" w:rsidR="00BA382A" w:rsidRPr="004E04B0" w:rsidRDefault="00BA382A" w:rsidP="00BA382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Safety gloves EN‐388   </w:t>
      </w:r>
    </w:p>
    <w:p w14:paraId="449D303D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Ear defenders EN‐352</w:t>
      </w:r>
    </w:p>
    <w:p w14:paraId="5D506FB9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FFP3 dust mask EN‐149 </w:t>
      </w:r>
    </w:p>
    <w:p w14:paraId="71DAE4B2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Safety hat EN‐397   </w:t>
      </w:r>
    </w:p>
    <w:p w14:paraId="75846E5B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High Visibility vest EN‐471 </w:t>
      </w:r>
    </w:p>
    <w:p w14:paraId="748A9643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Other PPE items may be required, depending on other hazards/contractor works in the vicinity  </w:t>
      </w:r>
    </w:p>
    <w:p w14:paraId="03B37643" w14:textId="77777777" w:rsidR="00BA382A" w:rsidRPr="004E04B0" w:rsidRDefault="00BA382A" w:rsidP="004E04B0">
      <w:pPr>
        <w:pStyle w:val="Heading2"/>
      </w:pPr>
      <w:r w:rsidRPr="004E04B0">
        <w:t xml:space="preserve">Plant and equipment:  </w:t>
      </w:r>
    </w:p>
    <w:p w14:paraId="16CCADCD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Safety barrier </w:t>
      </w:r>
    </w:p>
    <w:p w14:paraId="4534538F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110v Belle Cement Mixer </w:t>
      </w:r>
    </w:p>
    <w:p w14:paraId="037676BC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Ladder </w:t>
      </w:r>
    </w:p>
    <w:p w14:paraId="72B5BF58" w14:textId="77777777" w:rsidR="004C3E1E" w:rsidRPr="004E04B0" w:rsidRDefault="004C3E1E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Breakers</w:t>
      </w:r>
    </w:p>
    <w:p w14:paraId="417A83E3" w14:textId="77777777" w:rsidR="004C3E1E" w:rsidRPr="004E04B0" w:rsidRDefault="004C3E1E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Hand &amp; power tools</w:t>
      </w:r>
    </w:p>
    <w:p w14:paraId="14226B1E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Wheelbarrow </w:t>
      </w:r>
    </w:p>
    <w:p w14:paraId="0774149A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Ropes </w:t>
      </w:r>
    </w:p>
    <w:p w14:paraId="0B46FBFD" w14:textId="77777777" w:rsidR="00BA382A" w:rsidRPr="004E04B0" w:rsidRDefault="00BA382A" w:rsidP="00BA382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D3DDA8C" w14:textId="77777777" w:rsidR="00BA382A" w:rsidRPr="004E04B0" w:rsidRDefault="00BA382A" w:rsidP="004E04B0">
      <w:pPr>
        <w:pStyle w:val="Heading2"/>
      </w:pPr>
      <w:r w:rsidRPr="004E04B0">
        <w:lastRenderedPageBreak/>
        <w:t xml:space="preserve">Human resources required:  </w:t>
      </w:r>
    </w:p>
    <w:p w14:paraId="08F60B33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Minimum of 3 persons   </w:t>
      </w:r>
    </w:p>
    <w:p w14:paraId="62184AF0" w14:textId="77777777" w:rsidR="00BA382A" w:rsidRPr="004E04B0" w:rsidRDefault="00BA382A" w:rsidP="004E04B0">
      <w:pPr>
        <w:pStyle w:val="Heading2"/>
      </w:pPr>
      <w:r w:rsidRPr="004E04B0">
        <w:t xml:space="preserve">Related documentation and assessments:  </w:t>
      </w:r>
    </w:p>
    <w:p w14:paraId="58FFC7DB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Employee H&amp;S Handbook </w:t>
      </w:r>
    </w:p>
    <w:p w14:paraId="67A30143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Risk Assessment GRA_001 Manual Handling </w:t>
      </w:r>
    </w:p>
    <w:p w14:paraId="737445F9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Risk Assessment GRA_002 Working At Height </w:t>
      </w:r>
    </w:p>
    <w:p w14:paraId="4EAD4B1B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Risk Assessment GRA_010 Use of Lifting Equipment   </w:t>
      </w:r>
    </w:p>
    <w:p w14:paraId="69272924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Task Risk Assessment TRA_004 Installation of Cellar Modules </w:t>
      </w:r>
    </w:p>
    <w:p w14:paraId="1E623E38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Toolbox talk – Lifting do’s and don’ts / Safe Lifting Techniques </w:t>
      </w:r>
    </w:p>
    <w:p w14:paraId="39F9B2A6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Toolbox talk ‐ Using Hand Pallet Trucks   </w:t>
      </w:r>
    </w:p>
    <w:p w14:paraId="3B476F02" w14:textId="77777777" w:rsidR="00BA382A" w:rsidRPr="004E04B0" w:rsidRDefault="00BA382A" w:rsidP="004E04B0">
      <w:pPr>
        <w:pStyle w:val="Heading2"/>
      </w:pPr>
      <w:r w:rsidRPr="004E04B0">
        <w:t xml:space="preserve">Foreseeable hazards:  </w:t>
      </w:r>
    </w:p>
    <w:p w14:paraId="3E7A7E5D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Manual handling – strains &amp; sprains </w:t>
      </w:r>
    </w:p>
    <w:p w14:paraId="7C4E7911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Working at Height – Falls from height </w:t>
      </w:r>
    </w:p>
    <w:p w14:paraId="698785B9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Personal injury – trapping/ crushing limbs/extremities, cuts, bruises</w:t>
      </w:r>
    </w:p>
    <w:p w14:paraId="0F21F07D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Vibration and noise </w:t>
      </w:r>
    </w:p>
    <w:p w14:paraId="24139C91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Dust </w:t>
      </w:r>
    </w:p>
    <w:p w14:paraId="1F6A2026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Poor housekeeping </w:t>
      </w:r>
    </w:p>
    <w:p w14:paraId="4560117E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Other contactors/works on site </w:t>
      </w:r>
    </w:p>
    <w:p w14:paraId="118BF7C0" w14:textId="77777777" w:rsidR="00BA382A" w:rsidRPr="004E04B0" w:rsidRDefault="00BA382A" w:rsidP="00BA382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Incorrect equipment for task</w:t>
      </w:r>
    </w:p>
    <w:p w14:paraId="41AC4695" w14:textId="77777777" w:rsidR="00BA382A" w:rsidRPr="004E04B0" w:rsidRDefault="00BA382A">
      <w:pPr>
        <w:spacing w:after="200" w:line="276" w:lineRule="auto"/>
        <w:rPr>
          <w:rFonts w:ascii="Calibri Light" w:hAnsi="Calibri Light" w:cs="Calibri Light"/>
          <w:b/>
          <w:sz w:val="20"/>
          <w:szCs w:val="20"/>
        </w:rPr>
      </w:pPr>
      <w:r w:rsidRPr="004E04B0">
        <w:rPr>
          <w:rFonts w:ascii="Calibri Light" w:hAnsi="Calibri Light" w:cs="Calibri Light"/>
          <w:b/>
          <w:sz w:val="20"/>
          <w:szCs w:val="20"/>
        </w:rPr>
        <w:br w:type="page"/>
      </w:r>
    </w:p>
    <w:p w14:paraId="091CA710" w14:textId="77777777" w:rsidR="00BA382A" w:rsidRPr="004E04B0" w:rsidRDefault="00BA382A" w:rsidP="004E04B0">
      <w:pPr>
        <w:pStyle w:val="Heading2"/>
      </w:pPr>
      <w:r w:rsidRPr="004E04B0">
        <w:lastRenderedPageBreak/>
        <w:t xml:space="preserve">Safety precautions / Control measures:  </w:t>
      </w:r>
    </w:p>
    <w:p w14:paraId="2B41B7A0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Staff will erect the safety barrier around the excavation prior to work commencing </w:t>
      </w:r>
    </w:p>
    <w:p w14:paraId="132E526A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Staff will undertake a manual handling &amp; dynamic risk assessment prior to work commencing </w:t>
      </w:r>
    </w:p>
    <w:p w14:paraId="731C6573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Staff have received training in manual handling </w:t>
      </w:r>
    </w:p>
    <w:p w14:paraId="236CEEC8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Staff have received HAV and Noise Awareness Training and only use low vibration tools </w:t>
      </w:r>
    </w:p>
    <w:p w14:paraId="251127D4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Staff have received COSHH training (re control &amp; management of dust) </w:t>
      </w:r>
    </w:p>
    <w:p w14:paraId="1E31BA32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Staff have received on the job training under supervision to undertake this task </w:t>
      </w:r>
    </w:p>
    <w:p w14:paraId="74C0E342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Keep working area clear and tools away from cellar entrance </w:t>
      </w:r>
    </w:p>
    <w:p w14:paraId="26DB45AD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Check you have the correct equipment prior to commencing </w:t>
      </w:r>
    </w:p>
    <w:p w14:paraId="450CCA80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Inspect the equipment prior to commencing; all electrical items are 110v and have been PAT tested </w:t>
      </w:r>
    </w:p>
    <w:p w14:paraId="16C16360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PPE appropriate to the task and on‐site hazards must be worn </w:t>
      </w:r>
    </w:p>
    <w:p w14:paraId="140E094F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Ensure you have adequate lighting &amp; ventilation </w:t>
      </w:r>
    </w:p>
    <w:p w14:paraId="7987CE59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Remain vigilant and take care during access and egress to the excavation </w:t>
      </w:r>
    </w:p>
    <w:p w14:paraId="6A042471" w14:textId="77777777" w:rsidR="00BA382A" w:rsidRPr="004E04B0" w:rsidRDefault="00BA382A" w:rsidP="00BA382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>Do NOT undertake this activity alone</w:t>
      </w:r>
    </w:p>
    <w:p w14:paraId="3BF6E37C" w14:textId="77777777" w:rsidR="00BA382A" w:rsidRPr="004E04B0" w:rsidRDefault="00BA382A" w:rsidP="00BA382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981DD1F" w14:textId="77777777" w:rsidR="00BA382A" w:rsidRPr="004E04B0" w:rsidRDefault="00BA382A" w:rsidP="004E04B0">
      <w:pPr>
        <w:pStyle w:val="Heading2"/>
      </w:pPr>
      <w:r w:rsidRPr="004E04B0">
        <w:br w:type="page"/>
      </w:r>
      <w:r w:rsidRPr="004E04B0">
        <w:lastRenderedPageBreak/>
        <w:t xml:space="preserve">Monitoring systems / further information / observations:  </w:t>
      </w:r>
    </w:p>
    <w:p w14:paraId="560CB644" w14:textId="77777777" w:rsidR="00BA382A" w:rsidRPr="004E04B0" w:rsidRDefault="00BA382A" w:rsidP="00BA382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Project Manager will complete Active Monitoring form during one of the site visits.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A382A" w:rsidRPr="004E04B0" w14:paraId="1D886950" w14:textId="77777777" w:rsidTr="001C110E">
        <w:tc>
          <w:tcPr>
            <w:tcW w:w="9736" w:type="dxa"/>
            <w:gridSpan w:val="2"/>
          </w:tcPr>
          <w:p w14:paraId="40B93DE6" w14:textId="67479D2E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sz w:val="20"/>
                <w:szCs w:val="20"/>
              </w:rPr>
              <w:t xml:space="preserve">Method statement prepared by: </w:t>
            </w:r>
            <w:r w:rsidR="009662CA">
              <w:rPr>
                <w:rFonts w:ascii="Calibri Light" w:hAnsi="Calibri Light" w:cs="Calibri Light"/>
                <w:sz w:val="20"/>
                <w:szCs w:val="20"/>
              </w:rPr>
              <w:t xml:space="preserve">Antonina </w:t>
            </w:r>
            <w:proofErr w:type="spellStart"/>
            <w:r w:rsidR="009662CA">
              <w:rPr>
                <w:rFonts w:ascii="Calibri Light" w:hAnsi="Calibri Light" w:cs="Calibri Light"/>
                <w:sz w:val="20"/>
                <w:szCs w:val="20"/>
              </w:rPr>
              <w:t>Gziut</w:t>
            </w:r>
            <w:proofErr w:type="spellEnd"/>
            <w:r w:rsidRPr="004E04B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BA382A" w:rsidRPr="004E04B0" w14:paraId="36BE1958" w14:textId="77777777" w:rsidTr="001C110E">
        <w:tc>
          <w:tcPr>
            <w:tcW w:w="4868" w:type="dxa"/>
          </w:tcPr>
          <w:p w14:paraId="153CE3DA" w14:textId="302D154B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sz w:val="20"/>
                <w:szCs w:val="20"/>
              </w:rPr>
              <w:t xml:space="preserve">Signed: </w:t>
            </w:r>
            <w:r w:rsidR="009662C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Antonina </w:t>
            </w:r>
            <w:proofErr w:type="spellStart"/>
            <w:r w:rsidR="009662CA">
              <w:rPr>
                <w:rFonts w:ascii="Calibri Light" w:hAnsi="Calibri Light" w:cs="Calibri Light"/>
                <w:i/>
                <w:sz w:val="20"/>
                <w:szCs w:val="20"/>
              </w:rPr>
              <w:t>Gziut</w:t>
            </w:r>
            <w:proofErr w:type="spellEnd"/>
          </w:p>
        </w:tc>
        <w:tc>
          <w:tcPr>
            <w:tcW w:w="4868" w:type="dxa"/>
          </w:tcPr>
          <w:p w14:paraId="5BFDE81A" w14:textId="5A4CC152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sz w:val="20"/>
                <w:szCs w:val="20"/>
              </w:rPr>
              <w:t xml:space="preserve">Date: </w:t>
            </w:r>
            <w:r w:rsidRPr="004E04B0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Pr="004E04B0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Pr="004E04B0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="009662CA">
              <w:rPr>
                <w:rFonts w:ascii="Calibri Light" w:hAnsi="Calibri Light" w:cs="Calibri Light"/>
                <w:sz w:val="20"/>
                <w:szCs w:val="20"/>
              </w:rPr>
              <w:t>29/05/2020</w:t>
            </w:r>
            <w:r w:rsidRPr="004E04B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</w:tbl>
    <w:p w14:paraId="35DF0E06" w14:textId="77777777" w:rsidR="00BA382A" w:rsidRPr="004E04B0" w:rsidRDefault="00BA382A" w:rsidP="00BA382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929D9D7" w14:textId="77777777" w:rsidR="00BA382A" w:rsidRPr="004E04B0" w:rsidRDefault="00BA382A" w:rsidP="00BA382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4E04B0">
        <w:rPr>
          <w:rFonts w:ascii="Calibri Light" w:hAnsi="Calibri Light" w:cs="Calibri Light"/>
          <w:sz w:val="20"/>
          <w:szCs w:val="20"/>
        </w:rPr>
        <w:t xml:space="preserve">The undersigned employees confirm that they have read and understood this method statement and the associated documents &amp; assessments as detailed under section </w:t>
      </w:r>
      <w:r w:rsidR="004E04B0">
        <w:rPr>
          <w:rFonts w:ascii="Calibri Light" w:hAnsi="Calibri Light" w:cs="Calibri Light"/>
          <w:sz w:val="20"/>
          <w:szCs w:val="20"/>
        </w:rPr>
        <w:t>12</w:t>
      </w:r>
      <w:r w:rsidRPr="004E04B0">
        <w:rPr>
          <w:rFonts w:ascii="Calibri Light" w:hAnsi="Calibri Light" w:cs="Calibri Light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A382A" w:rsidRPr="004E04B0" w14:paraId="3DC2F399" w14:textId="77777777" w:rsidTr="001C110E">
        <w:tc>
          <w:tcPr>
            <w:tcW w:w="3245" w:type="dxa"/>
            <w:shd w:val="clear" w:color="auto" w:fill="D9D9D9" w:themeFill="background1" w:themeFillShade="D9"/>
          </w:tcPr>
          <w:p w14:paraId="6596E8E4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Employee Name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14:paraId="69716039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Signature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D854C0A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04B0">
              <w:rPr>
                <w:rFonts w:ascii="Calibri Light" w:hAnsi="Calibri Light" w:cs="Calibri Light"/>
                <w:b/>
                <w:sz w:val="20"/>
                <w:szCs w:val="20"/>
              </w:rPr>
              <w:t>Date      </w:t>
            </w:r>
          </w:p>
        </w:tc>
      </w:tr>
      <w:tr w:rsidR="00BA382A" w:rsidRPr="004E04B0" w14:paraId="1B2D5D43" w14:textId="77777777" w:rsidTr="001C110E">
        <w:tc>
          <w:tcPr>
            <w:tcW w:w="3245" w:type="dxa"/>
          </w:tcPr>
          <w:p w14:paraId="7B0817DC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088469E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709B9E6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A382A" w:rsidRPr="004E04B0" w14:paraId="1C0473C5" w14:textId="77777777" w:rsidTr="001C110E">
        <w:tc>
          <w:tcPr>
            <w:tcW w:w="3245" w:type="dxa"/>
          </w:tcPr>
          <w:p w14:paraId="365F94DE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BDEC95A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6" w:type="dxa"/>
          </w:tcPr>
          <w:p w14:paraId="7CDF426E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A382A" w:rsidRPr="004E04B0" w14:paraId="44FAD120" w14:textId="77777777" w:rsidTr="001C110E">
        <w:tc>
          <w:tcPr>
            <w:tcW w:w="3245" w:type="dxa"/>
          </w:tcPr>
          <w:p w14:paraId="71D9FF24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5" w:type="dxa"/>
          </w:tcPr>
          <w:p w14:paraId="531DF938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46" w:type="dxa"/>
          </w:tcPr>
          <w:p w14:paraId="3FEEBDF9" w14:textId="77777777" w:rsidR="00BA382A" w:rsidRPr="004E04B0" w:rsidRDefault="00BA382A" w:rsidP="001C110E">
            <w:pPr>
              <w:spacing w:line="36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5358008" w14:textId="77777777" w:rsidR="00BA382A" w:rsidRPr="004E04B0" w:rsidRDefault="00BA382A" w:rsidP="00BA382A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07D90B7" w14:textId="77777777" w:rsidR="00BA382A" w:rsidRPr="004E04B0" w:rsidRDefault="00BA382A" w:rsidP="00BA382A">
      <w:pPr>
        <w:spacing w:after="200" w:line="276" w:lineRule="auto"/>
        <w:rPr>
          <w:rFonts w:ascii="Calibri Light" w:hAnsi="Calibri Light" w:cs="Calibri Light"/>
          <w:b/>
          <w:sz w:val="20"/>
          <w:szCs w:val="20"/>
        </w:rPr>
      </w:pPr>
    </w:p>
    <w:p w14:paraId="7C25A633" w14:textId="77777777" w:rsidR="00CD5CC1" w:rsidRPr="004E04B0" w:rsidRDefault="00CD5CC1" w:rsidP="00CD5CC1">
      <w:p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B65FE0B" w14:textId="77777777" w:rsidR="00CD5CC1" w:rsidRPr="004E04B0" w:rsidRDefault="00CD5CC1" w:rsidP="00CD5CC1">
      <w:p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22CFCE3B" w14:textId="77777777" w:rsidR="00CD5CC1" w:rsidRPr="004E04B0" w:rsidRDefault="00CD5CC1" w:rsidP="00CD5CC1">
      <w:p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92765EF" w14:textId="77777777" w:rsidR="00CD5CC1" w:rsidRPr="004E04B0" w:rsidRDefault="00CD5CC1" w:rsidP="00CD5CC1">
      <w:p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77E33A8" w14:textId="77777777" w:rsidR="00CD5CC1" w:rsidRPr="004E04B0" w:rsidRDefault="00CD5CC1" w:rsidP="00CD5CC1">
      <w:pPr>
        <w:spacing w:line="360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F905F7D" w14:textId="77777777" w:rsidR="00E83FF5" w:rsidRPr="004E04B0" w:rsidRDefault="00E83FF5" w:rsidP="00CD5CC1">
      <w:pPr>
        <w:spacing w:line="360" w:lineRule="auto"/>
        <w:rPr>
          <w:rFonts w:ascii="Calibri Light" w:hAnsi="Calibri Light" w:cs="Calibri Light"/>
          <w:sz w:val="20"/>
          <w:szCs w:val="20"/>
        </w:rPr>
      </w:pPr>
    </w:p>
    <w:sectPr w:rsidR="00E83FF5" w:rsidRPr="004E04B0" w:rsidSect="006B6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080" w:bottom="1440" w:left="1080" w:header="708" w:footer="25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E3664" w14:textId="77777777" w:rsidR="003E61CC" w:rsidRDefault="003E61CC" w:rsidP="00BD0745">
      <w:r>
        <w:separator/>
      </w:r>
    </w:p>
  </w:endnote>
  <w:endnote w:type="continuationSeparator" w:id="0">
    <w:p w14:paraId="0823326B" w14:textId="77777777" w:rsidR="003E61CC" w:rsidRDefault="003E61CC" w:rsidP="00BD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C4CAC" w14:textId="77777777" w:rsidR="009662CA" w:rsidRDefault="00966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5" w:type="dxa"/>
      <w:tblInd w:w="-459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0"/>
      <w:gridCol w:w="5475"/>
    </w:tblGrid>
    <w:tr w:rsidR="007166F6" w14:paraId="5CDDE0DE" w14:textId="77777777" w:rsidTr="00042F16">
      <w:tc>
        <w:tcPr>
          <w:tcW w:w="5440" w:type="dxa"/>
        </w:tcPr>
        <w:p w14:paraId="7CF6AC99" w14:textId="0EAA6038" w:rsidR="007166F6" w:rsidRPr="00042F16" w:rsidRDefault="007166F6" w:rsidP="003E77C7">
          <w:pPr>
            <w:pStyle w:val="Footer"/>
            <w:rPr>
              <w:i/>
              <w:color w:val="7F7F7F" w:themeColor="text1" w:themeTint="80"/>
              <w:sz w:val="16"/>
              <w:szCs w:val="16"/>
            </w:rPr>
          </w:pPr>
          <w:r>
            <w:rPr>
              <w:i/>
              <w:color w:val="7F7F7F" w:themeColor="text1" w:themeTint="80"/>
              <w:sz w:val="16"/>
              <w:szCs w:val="16"/>
            </w:rPr>
            <w:t>SC_MS Full install- Suspended Timber Flooring</w:t>
          </w:r>
          <w:r w:rsidRPr="00042F16">
            <w:rPr>
              <w:i/>
              <w:color w:val="7F7F7F" w:themeColor="text1" w:themeTint="80"/>
              <w:sz w:val="16"/>
              <w:szCs w:val="16"/>
            </w:rPr>
            <w:t xml:space="preserve"> / </w:t>
          </w:r>
          <w:r>
            <w:rPr>
              <w:i/>
              <w:color w:val="7F7F7F" w:themeColor="text1" w:themeTint="80"/>
              <w:sz w:val="16"/>
              <w:szCs w:val="16"/>
            </w:rPr>
            <w:t>201</w:t>
          </w:r>
          <w:r w:rsidR="00BC7269">
            <w:rPr>
              <w:i/>
              <w:color w:val="7F7F7F" w:themeColor="text1" w:themeTint="80"/>
              <w:sz w:val="16"/>
              <w:szCs w:val="16"/>
            </w:rPr>
            <w:t>7-06</w:t>
          </w:r>
          <w:r>
            <w:rPr>
              <w:i/>
              <w:color w:val="7F7F7F" w:themeColor="text1" w:themeTint="80"/>
              <w:sz w:val="16"/>
              <w:szCs w:val="16"/>
            </w:rPr>
            <w:t>-</w:t>
          </w:r>
          <w:r w:rsidR="00BC7269">
            <w:rPr>
              <w:i/>
              <w:color w:val="7F7F7F" w:themeColor="text1" w:themeTint="80"/>
              <w:sz w:val="16"/>
              <w:szCs w:val="16"/>
            </w:rPr>
            <w:t>13</w:t>
          </w:r>
          <w:r w:rsidRPr="00042F16">
            <w:rPr>
              <w:i/>
              <w:color w:val="7F7F7F" w:themeColor="text1" w:themeTint="80"/>
              <w:sz w:val="16"/>
              <w:szCs w:val="16"/>
            </w:rPr>
            <w:t xml:space="preserve"> / Owner:</w:t>
          </w:r>
          <w:r w:rsidR="009662CA">
            <w:rPr>
              <w:i/>
              <w:color w:val="7F7F7F" w:themeColor="text1" w:themeTint="80"/>
              <w:sz w:val="16"/>
              <w:szCs w:val="16"/>
            </w:rPr>
            <w:t xml:space="preserve"> SC</w:t>
          </w:r>
        </w:p>
      </w:tc>
      <w:tc>
        <w:tcPr>
          <w:tcW w:w="5475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1E4875DA" w14:textId="77777777" w:rsidR="007166F6" w:rsidRDefault="007166F6" w:rsidP="00042F16">
              <w:pPr>
                <w:jc w:val="right"/>
              </w:pPr>
              <w:r w:rsidRPr="00042F16">
                <w:rPr>
                  <w:sz w:val="18"/>
                  <w:szCs w:val="18"/>
                </w:rPr>
                <w:t xml:space="preserve">Page </w:t>
              </w:r>
              <w:r w:rsidR="00C27564" w:rsidRPr="00042F16">
                <w:rPr>
                  <w:sz w:val="18"/>
                  <w:szCs w:val="18"/>
                </w:rPr>
                <w:fldChar w:fldCharType="begin"/>
              </w:r>
              <w:r w:rsidRPr="00042F16">
                <w:rPr>
                  <w:sz w:val="18"/>
                  <w:szCs w:val="18"/>
                </w:rPr>
                <w:instrText xml:space="preserve"> PAGE </w:instrText>
              </w:r>
              <w:r w:rsidR="00C27564" w:rsidRPr="00042F16">
                <w:rPr>
                  <w:sz w:val="18"/>
                  <w:szCs w:val="18"/>
                </w:rPr>
                <w:fldChar w:fldCharType="separate"/>
              </w:r>
              <w:r w:rsidR="00BC7269">
                <w:rPr>
                  <w:noProof/>
                  <w:sz w:val="18"/>
                  <w:szCs w:val="18"/>
                </w:rPr>
                <w:t>1</w:t>
              </w:r>
              <w:r w:rsidR="00C27564" w:rsidRPr="00042F16">
                <w:rPr>
                  <w:sz w:val="18"/>
                  <w:szCs w:val="18"/>
                </w:rPr>
                <w:fldChar w:fldCharType="end"/>
              </w:r>
              <w:r w:rsidRPr="00042F16">
                <w:rPr>
                  <w:sz w:val="18"/>
                  <w:szCs w:val="18"/>
                </w:rPr>
                <w:t xml:space="preserve"> of </w:t>
              </w:r>
              <w:r w:rsidR="00C27564" w:rsidRPr="00042F16">
                <w:rPr>
                  <w:sz w:val="18"/>
                  <w:szCs w:val="18"/>
                </w:rPr>
                <w:fldChar w:fldCharType="begin"/>
              </w:r>
              <w:r w:rsidRPr="00042F16">
                <w:rPr>
                  <w:sz w:val="18"/>
                  <w:szCs w:val="18"/>
                </w:rPr>
                <w:instrText xml:space="preserve"> NUMPAGES  </w:instrText>
              </w:r>
              <w:r w:rsidR="00C27564" w:rsidRPr="00042F16">
                <w:rPr>
                  <w:sz w:val="18"/>
                  <w:szCs w:val="18"/>
                </w:rPr>
                <w:fldChar w:fldCharType="separate"/>
              </w:r>
              <w:r w:rsidR="00BC7269">
                <w:rPr>
                  <w:noProof/>
                  <w:sz w:val="18"/>
                  <w:szCs w:val="18"/>
                </w:rPr>
                <w:t>8</w:t>
              </w:r>
              <w:r w:rsidR="00C27564" w:rsidRPr="00042F16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7089916" w14:textId="77777777" w:rsidR="007166F6" w:rsidRDefault="007166F6" w:rsidP="00042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B51D" w14:textId="77777777" w:rsidR="009662CA" w:rsidRDefault="0096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97E14" w14:textId="77777777" w:rsidR="003E61CC" w:rsidRDefault="003E61CC" w:rsidP="00BD0745">
      <w:r>
        <w:separator/>
      </w:r>
    </w:p>
  </w:footnote>
  <w:footnote w:type="continuationSeparator" w:id="0">
    <w:p w14:paraId="49E3F042" w14:textId="77777777" w:rsidR="003E61CC" w:rsidRDefault="003E61CC" w:rsidP="00BD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33BD2" w14:textId="77777777" w:rsidR="009662CA" w:rsidRDefault="0096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6C36" w14:textId="77777777" w:rsidR="007166F6" w:rsidRPr="00001939" w:rsidRDefault="001A47DB" w:rsidP="00001939">
    <w:pPr>
      <w:pStyle w:val="Subtitle"/>
    </w:pPr>
    <w:r>
      <w:rPr>
        <w:noProof/>
        <w:lang w:eastAsia="en-GB"/>
      </w:rPr>
      <w:drawing>
        <wp:inline distT="0" distB="0" distL="0" distR="0" wp14:anchorId="0C039407" wp14:editId="005285BF">
          <wp:extent cx="1704975" cy="361950"/>
          <wp:effectExtent l="0" t="0" r="9525" b="0"/>
          <wp:docPr id="1" name="Picture 1" descr="cid:2E40F0B4-1201-4976-A758-EDC9BC4B14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2E40F0B4-1201-4976-A758-EDC9BC4B1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651A6" w14:textId="77777777" w:rsidR="007166F6" w:rsidRDefault="007166F6" w:rsidP="00042F16">
    <w:pPr>
      <w:pStyle w:val="Heading1"/>
    </w:pPr>
    <w:r>
      <w:t xml:space="preserve">Method Statement – Full Installation </w:t>
    </w:r>
  </w:p>
  <w:p w14:paraId="5E2714DC" w14:textId="77777777" w:rsidR="007166F6" w:rsidRPr="00042F16" w:rsidRDefault="007166F6" w:rsidP="00042F16">
    <w:pPr>
      <w:pStyle w:val="Heading1"/>
    </w:pPr>
    <w:r>
      <w:t>Suspended Timber flooring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D6F0" w14:textId="77777777" w:rsidR="009662CA" w:rsidRDefault="00966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7FA"/>
    <w:multiLevelType w:val="hybridMultilevel"/>
    <w:tmpl w:val="CBCA9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703"/>
    <w:multiLevelType w:val="hybridMultilevel"/>
    <w:tmpl w:val="E6C00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5D3"/>
    <w:multiLevelType w:val="hybridMultilevel"/>
    <w:tmpl w:val="8B2C8D4A"/>
    <w:lvl w:ilvl="0" w:tplc="F824480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F21"/>
    <w:multiLevelType w:val="hybridMultilevel"/>
    <w:tmpl w:val="79005A5E"/>
    <w:lvl w:ilvl="0" w:tplc="3DD686C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08AE"/>
    <w:multiLevelType w:val="hybridMultilevel"/>
    <w:tmpl w:val="494EA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9E3"/>
    <w:multiLevelType w:val="hybridMultilevel"/>
    <w:tmpl w:val="133C2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4BD"/>
    <w:multiLevelType w:val="hybridMultilevel"/>
    <w:tmpl w:val="1E1EC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1D5"/>
    <w:multiLevelType w:val="hybridMultilevel"/>
    <w:tmpl w:val="EC10A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14F3"/>
    <w:multiLevelType w:val="hybridMultilevel"/>
    <w:tmpl w:val="B3EC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FB9"/>
    <w:multiLevelType w:val="hybridMultilevel"/>
    <w:tmpl w:val="0B7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83F38"/>
    <w:multiLevelType w:val="hybridMultilevel"/>
    <w:tmpl w:val="494EA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B659D"/>
    <w:multiLevelType w:val="hybridMultilevel"/>
    <w:tmpl w:val="FF36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9B"/>
    <w:rsid w:val="00001939"/>
    <w:rsid w:val="00001E79"/>
    <w:rsid w:val="00042F16"/>
    <w:rsid w:val="0008329B"/>
    <w:rsid w:val="00090408"/>
    <w:rsid w:val="0009431D"/>
    <w:rsid w:val="001164C2"/>
    <w:rsid w:val="00117CE5"/>
    <w:rsid w:val="001310D4"/>
    <w:rsid w:val="00175A5C"/>
    <w:rsid w:val="001A47DB"/>
    <w:rsid w:val="001E1DCC"/>
    <w:rsid w:val="002214F3"/>
    <w:rsid w:val="002352EE"/>
    <w:rsid w:val="003157F5"/>
    <w:rsid w:val="00316545"/>
    <w:rsid w:val="003448CE"/>
    <w:rsid w:val="00383581"/>
    <w:rsid w:val="0039316F"/>
    <w:rsid w:val="003A6F10"/>
    <w:rsid w:val="003E61CC"/>
    <w:rsid w:val="003E77C7"/>
    <w:rsid w:val="003F2A45"/>
    <w:rsid w:val="003F536F"/>
    <w:rsid w:val="004737FB"/>
    <w:rsid w:val="004C3E1E"/>
    <w:rsid w:val="004C41C5"/>
    <w:rsid w:val="004E04B0"/>
    <w:rsid w:val="004E7DF2"/>
    <w:rsid w:val="0050025B"/>
    <w:rsid w:val="005008FC"/>
    <w:rsid w:val="0050400B"/>
    <w:rsid w:val="005A0EDA"/>
    <w:rsid w:val="005B6F27"/>
    <w:rsid w:val="005F2AF9"/>
    <w:rsid w:val="00614F0C"/>
    <w:rsid w:val="00622AFE"/>
    <w:rsid w:val="00637E31"/>
    <w:rsid w:val="00686E25"/>
    <w:rsid w:val="006B62B8"/>
    <w:rsid w:val="006E5A82"/>
    <w:rsid w:val="007166F6"/>
    <w:rsid w:val="00746BF4"/>
    <w:rsid w:val="00776464"/>
    <w:rsid w:val="00793E55"/>
    <w:rsid w:val="00794D55"/>
    <w:rsid w:val="007B788A"/>
    <w:rsid w:val="00807FC2"/>
    <w:rsid w:val="008D23B3"/>
    <w:rsid w:val="00961256"/>
    <w:rsid w:val="009662CA"/>
    <w:rsid w:val="0096739A"/>
    <w:rsid w:val="009E591C"/>
    <w:rsid w:val="00A02B0A"/>
    <w:rsid w:val="00A11355"/>
    <w:rsid w:val="00A61778"/>
    <w:rsid w:val="00A63A2A"/>
    <w:rsid w:val="00B725B3"/>
    <w:rsid w:val="00B83B1F"/>
    <w:rsid w:val="00BA382A"/>
    <w:rsid w:val="00BA7415"/>
    <w:rsid w:val="00BC3E1F"/>
    <w:rsid w:val="00BC7269"/>
    <w:rsid w:val="00BD0745"/>
    <w:rsid w:val="00BF741F"/>
    <w:rsid w:val="00BF77A9"/>
    <w:rsid w:val="00C27564"/>
    <w:rsid w:val="00C27A3D"/>
    <w:rsid w:val="00C66439"/>
    <w:rsid w:val="00C777F6"/>
    <w:rsid w:val="00C957AC"/>
    <w:rsid w:val="00CD5CC1"/>
    <w:rsid w:val="00CD6E79"/>
    <w:rsid w:val="00CD789B"/>
    <w:rsid w:val="00CE42DF"/>
    <w:rsid w:val="00D61F0C"/>
    <w:rsid w:val="00DA02C3"/>
    <w:rsid w:val="00DA269F"/>
    <w:rsid w:val="00DD4722"/>
    <w:rsid w:val="00DF5914"/>
    <w:rsid w:val="00E04479"/>
    <w:rsid w:val="00E53CC3"/>
    <w:rsid w:val="00E83FF5"/>
    <w:rsid w:val="00EA754F"/>
    <w:rsid w:val="00EE539F"/>
    <w:rsid w:val="00EF4643"/>
    <w:rsid w:val="00F03189"/>
    <w:rsid w:val="00F1239A"/>
    <w:rsid w:val="00F206B5"/>
    <w:rsid w:val="00F37DD5"/>
    <w:rsid w:val="00F920DE"/>
    <w:rsid w:val="00FA05C1"/>
    <w:rsid w:val="00FE1B62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4694A"/>
  <w15:docId w15:val="{6CF59862-00BD-42C0-9CF4-68A55934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4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4643"/>
    <w:pPr>
      <w:pBdr>
        <w:bottom w:val="thickThinSmallGap" w:sz="18" w:space="1" w:color="auto"/>
      </w:pBdr>
      <w:spacing w:after="240"/>
      <w:outlineLvl w:val="0"/>
    </w:pPr>
    <w:rPr>
      <w:rFonts w:ascii="Myriad Pro" w:hAnsi="Myriad Pro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04B0"/>
    <w:pPr>
      <w:keepNext/>
      <w:keepLines/>
      <w:numPr>
        <w:numId w:val="13"/>
      </w:numPr>
      <w:pBdr>
        <w:bottom w:val="single" w:sz="8" w:space="1" w:color="632423" w:themeColor="accent2" w:themeShade="80"/>
      </w:pBdr>
      <w:spacing w:before="480" w:after="240"/>
      <w:ind w:left="426"/>
      <w:outlineLvl w:val="1"/>
    </w:pPr>
    <w:rPr>
      <w:rFonts w:ascii="Calibri Light" w:hAnsi="Calibri Light" w:cs="Calibri Light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643"/>
    <w:pPr>
      <w:keepNext/>
      <w:keepLines/>
      <w:spacing w:before="200"/>
      <w:outlineLvl w:val="2"/>
    </w:pPr>
    <w:rPr>
      <w:rFonts w:ascii="Myriad Pro" w:eastAsiaTheme="majorEastAsia" w:hAnsi="Myriad Pro" w:cstheme="majorBidi"/>
      <w:b/>
      <w:bCs/>
      <w:color w:val="632423" w:themeColor="accent2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64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45"/>
  </w:style>
  <w:style w:type="paragraph" w:styleId="Footer">
    <w:name w:val="footer"/>
    <w:basedOn w:val="Normal"/>
    <w:link w:val="FooterChar"/>
    <w:uiPriority w:val="99"/>
    <w:unhideWhenUsed/>
    <w:rsid w:val="00BD0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45"/>
  </w:style>
  <w:style w:type="paragraph" w:styleId="BalloonText">
    <w:name w:val="Balloon Text"/>
    <w:basedOn w:val="Normal"/>
    <w:link w:val="BalloonTextChar"/>
    <w:uiPriority w:val="99"/>
    <w:semiHidden/>
    <w:unhideWhenUsed/>
    <w:rsid w:val="00BD0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4643"/>
    <w:rPr>
      <w:rFonts w:ascii="Myriad Pro" w:hAnsi="Myriad Pro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4B0"/>
    <w:rPr>
      <w:rFonts w:ascii="Calibri Light" w:hAnsi="Calibri Light" w:cs="Calibri Light"/>
      <w:b/>
      <w:sz w:val="20"/>
      <w:szCs w:val="20"/>
    </w:rPr>
  </w:style>
  <w:style w:type="paragraph" w:styleId="Subtitle">
    <w:name w:val="Subtitle"/>
    <w:aliases w:val="Guidance Doc Header1"/>
    <w:basedOn w:val="Normal"/>
    <w:next w:val="Normal"/>
    <w:link w:val="SubtitleChar"/>
    <w:uiPriority w:val="11"/>
    <w:qFormat/>
    <w:rsid w:val="00EF4643"/>
    <w:pPr>
      <w:numPr>
        <w:ilvl w:val="1"/>
      </w:numPr>
      <w:jc w:val="right"/>
    </w:pPr>
    <w:rPr>
      <w:rFonts w:asciiTheme="majorHAnsi" w:eastAsiaTheme="majorEastAsia" w:hAnsiTheme="majorHAnsi" w:cstheme="majorBidi"/>
      <w:b/>
      <w:i/>
      <w:iCs/>
      <w:color w:val="FFFFFF" w:themeColor="background1"/>
      <w:spacing w:val="15"/>
      <w:sz w:val="24"/>
      <w:szCs w:val="24"/>
    </w:rPr>
  </w:style>
  <w:style w:type="character" w:customStyle="1" w:styleId="SubtitleChar">
    <w:name w:val="Subtitle Char"/>
    <w:aliases w:val="Guidance Doc Header1 Char"/>
    <w:basedOn w:val="DefaultParagraphFont"/>
    <w:link w:val="Subtitle"/>
    <w:uiPriority w:val="11"/>
    <w:rsid w:val="00EF4643"/>
    <w:rPr>
      <w:rFonts w:asciiTheme="majorHAnsi" w:eastAsiaTheme="majorEastAsia" w:hAnsiTheme="majorHAnsi" w:cstheme="majorBidi"/>
      <w:b/>
      <w:i/>
      <w:iCs/>
      <w:color w:val="FFFFFF" w:themeColor="background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6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643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EF46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4643"/>
  </w:style>
  <w:style w:type="character" w:styleId="SubtleEmphasis">
    <w:name w:val="Subtle Emphasis"/>
    <w:basedOn w:val="DefaultParagraphFont"/>
    <w:uiPriority w:val="19"/>
    <w:qFormat/>
    <w:rsid w:val="00EF4643"/>
    <w:rPr>
      <w:rFonts w:ascii="Verdana" w:hAnsi="Verdana"/>
      <w:b/>
      <w:iCs/>
      <w:color w:val="808080" w:themeColor="text1" w:themeTint="7F"/>
      <w:sz w:val="18"/>
    </w:rPr>
  </w:style>
  <w:style w:type="character" w:styleId="IntenseEmphasis">
    <w:name w:val="Intense Emphasis"/>
    <w:basedOn w:val="DefaultParagraphFont"/>
    <w:uiPriority w:val="21"/>
    <w:qFormat/>
    <w:rsid w:val="00EF4643"/>
    <w:rPr>
      <w:b/>
      <w:bCs/>
      <w:i/>
      <w:iCs/>
      <w:color w:val="4F81BD" w:themeColor="accent1"/>
    </w:rPr>
  </w:style>
  <w:style w:type="paragraph" w:customStyle="1" w:styleId="NumberedList">
    <w:name w:val="Numbered List"/>
    <w:basedOn w:val="ListParagraph"/>
    <w:link w:val="NumberedListChar"/>
    <w:qFormat/>
    <w:rsid w:val="00EF4643"/>
    <w:pPr>
      <w:numPr>
        <w:numId w:val="2"/>
      </w:numPr>
      <w:spacing w:before="120"/>
    </w:pPr>
    <w:rPr>
      <w:rFonts w:ascii="Verdana" w:hAnsi="Verdana"/>
      <w:b/>
      <w:color w:val="632423" w:themeColor="accent2" w:themeShade="80"/>
      <w:sz w:val="18"/>
    </w:rPr>
  </w:style>
  <w:style w:type="character" w:customStyle="1" w:styleId="NumberedListChar">
    <w:name w:val="Numbered List Char"/>
    <w:basedOn w:val="ListParagraphChar"/>
    <w:link w:val="NumberedList"/>
    <w:rsid w:val="00EF4643"/>
    <w:rPr>
      <w:rFonts w:ascii="Verdana" w:hAnsi="Verdana"/>
      <w:b/>
      <w:color w:val="632423" w:themeColor="accent2" w:themeShade="80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F4643"/>
    <w:rPr>
      <w:rFonts w:ascii="Myriad Pro" w:eastAsiaTheme="majorEastAsia" w:hAnsi="Myriad Pro" w:cstheme="majorBidi"/>
      <w:b/>
      <w:bCs/>
      <w:color w:val="632423" w:themeColor="accent2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EF4643"/>
    <w:rPr>
      <w:rFonts w:eastAsiaTheme="majorEastAsia" w:cstheme="majorBidi"/>
      <w:b/>
      <w:bCs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CD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NicolaAllwright\Desktop\MS%20full%20install%20_DRAFT%20W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847B-AC9C-7F47-A381-F41273A6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C:\Users\NicolaAllwright\Desktop\MS full install _DRAFT WIP.dotx</Template>
  <TotalTime>1</TotalTime>
  <Pages>8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Allwright</dc:creator>
  <cp:lastModifiedBy>Mark Down</cp:lastModifiedBy>
  <cp:revision>2</cp:revision>
  <cp:lastPrinted>2017-06-13T13:19:00Z</cp:lastPrinted>
  <dcterms:created xsi:type="dcterms:W3CDTF">2020-05-30T11:56:00Z</dcterms:created>
  <dcterms:modified xsi:type="dcterms:W3CDTF">2020-05-30T11:56:00Z</dcterms:modified>
</cp:coreProperties>
</file>