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454C7" w14:textId="77777777" w:rsidR="00673E50" w:rsidRDefault="0083168F">
      <w:pPr>
        <w:spacing w:after="0"/>
      </w:pPr>
      <w:r>
        <w:rPr>
          <w:rFonts w:ascii="Courier New" w:eastAsia="Courier New" w:hAnsi="Courier New" w:cs="Courier New"/>
          <w:sz w:val="20"/>
        </w:rPr>
        <w:t xml:space="preserve"> </w:t>
      </w:r>
    </w:p>
    <w:tbl>
      <w:tblPr>
        <w:tblStyle w:val="TableGrid"/>
        <w:tblW w:w="10370" w:type="dxa"/>
        <w:tblInd w:w="5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29"/>
        <w:gridCol w:w="3060"/>
        <w:gridCol w:w="1979"/>
        <w:gridCol w:w="2702"/>
      </w:tblGrid>
      <w:tr w:rsidR="00673E50" w14:paraId="6214E539" w14:textId="77777777">
        <w:trPr>
          <w:trHeight w:val="1072"/>
        </w:trPr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16655586" w14:textId="77777777" w:rsidR="00673E50" w:rsidRDefault="0083168F">
            <w:r>
              <w:rPr>
                <w:rFonts w:ascii="Arial" w:eastAsia="Arial" w:hAnsi="Arial" w:cs="Arial"/>
                <w:sz w:val="48"/>
              </w:rPr>
              <w:t>LDC (Proposed) Report</w:t>
            </w:r>
            <w:r>
              <w:rPr>
                <w:rFonts w:ascii="Arial" w:eastAsia="Arial" w:hAnsi="Arial" w:cs="Arial"/>
                <w:b/>
                <w:sz w:val="48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  <w:vAlign w:val="center"/>
          </w:tcPr>
          <w:p w14:paraId="488EB9A4" w14:textId="77777777" w:rsidR="00673E50" w:rsidRDefault="0083168F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Application number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98C1" w14:textId="77777777" w:rsidR="00673E50" w:rsidRDefault="0083168F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>2019/5456/P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673E50" w14:paraId="26B96E74" w14:textId="77777777">
        <w:trPr>
          <w:trHeight w:val="284"/>
        </w:trPr>
        <w:tc>
          <w:tcPr>
            <w:tcW w:w="5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56AAB5FD" w14:textId="77777777" w:rsidR="00673E50" w:rsidRDefault="0083168F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Officer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C0C0C"/>
          </w:tcPr>
          <w:p w14:paraId="6E149588" w14:textId="77777777" w:rsidR="00673E50" w:rsidRDefault="0083168F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Expiry date </w:t>
            </w:r>
          </w:p>
        </w:tc>
      </w:tr>
      <w:tr w:rsidR="00673E50" w14:paraId="61C735E2" w14:textId="77777777">
        <w:trPr>
          <w:trHeight w:val="618"/>
        </w:trPr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2F49" w14:textId="77777777" w:rsidR="00673E50" w:rsidRPr="002C2F1D" w:rsidRDefault="0083168F">
            <w:r w:rsidRPr="002C2F1D">
              <w:rPr>
                <w:rFonts w:ascii="Arial" w:eastAsia="Arial" w:hAnsi="Arial" w:cs="Arial"/>
                <w:sz w:val="24"/>
              </w:rPr>
              <w:t xml:space="preserve">Ramesh Depala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C083" w14:textId="77777777" w:rsidR="00673E50" w:rsidRDefault="0083168F" w:rsidP="0083168F">
            <w:r>
              <w:rPr>
                <w:rFonts w:ascii="Arial" w:eastAsia="Arial" w:hAnsi="Arial" w:cs="Arial"/>
                <w:sz w:val="24"/>
              </w:rPr>
              <w:t>30/06/2020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673E50" w14:paraId="151A25BF" w14:textId="77777777">
        <w:trPr>
          <w:trHeight w:val="284"/>
        </w:trPr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26B0634" w14:textId="77777777" w:rsidR="00673E50" w:rsidRDefault="0083168F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Application Address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</w:tcPr>
          <w:p w14:paraId="4ED9D055" w14:textId="77777777" w:rsidR="00673E50" w:rsidRDefault="0083168F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Authorised Officer Signature </w:t>
            </w:r>
          </w:p>
        </w:tc>
      </w:tr>
      <w:tr w:rsidR="00673E50" w14:paraId="76DF8790" w14:textId="77777777">
        <w:trPr>
          <w:trHeight w:val="834"/>
        </w:trPr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6D433" w14:textId="77777777" w:rsidR="0083168F" w:rsidRPr="002C2F1D" w:rsidRDefault="0083168F" w:rsidP="0083168F">
            <w:pPr>
              <w:rPr>
                <w:rFonts w:ascii="Arial" w:eastAsia="Arial" w:hAnsi="Arial" w:cs="Arial"/>
                <w:sz w:val="24"/>
              </w:rPr>
            </w:pPr>
            <w:r w:rsidRPr="002C2F1D">
              <w:rPr>
                <w:rFonts w:ascii="Arial" w:eastAsia="Arial" w:hAnsi="Arial" w:cs="Arial"/>
                <w:sz w:val="24"/>
              </w:rPr>
              <w:t>41 Frognal</w:t>
            </w:r>
          </w:p>
          <w:p w14:paraId="17A76AC4" w14:textId="77777777" w:rsidR="0083168F" w:rsidRPr="002C2F1D" w:rsidRDefault="0083168F" w:rsidP="0083168F">
            <w:pPr>
              <w:rPr>
                <w:rFonts w:ascii="Arial" w:eastAsia="Arial" w:hAnsi="Arial" w:cs="Arial"/>
                <w:sz w:val="24"/>
              </w:rPr>
            </w:pPr>
            <w:r w:rsidRPr="002C2F1D">
              <w:rPr>
                <w:rFonts w:ascii="Arial" w:eastAsia="Arial" w:hAnsi="Arial" w:cs="Arial"/>
                <w:sz w:val="24"/>
              </w:rPr>
              <w:t>London</w:t>
            </w:r>
          </w:p>
          <w:p w14:paraId="0CB7AA90" w14:textId="77777777" w:rsidR="00673E50" w:rsidRDefault="0083168F" w:rsidP="0083168F">
            <w:r w:rsidRPr="002C2F1D">
              <w:rPr>
                <w:rFonts w:ascii="Arial" w:eastAsia="Arial" w:hAnsi="Arial" w:cs="Arial"/>
                <w:sz w:val="24"/>
              </w:rPr>
              <w:t>NW3 6YD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7031E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73E50" w14:paraId="2B3F3A72" w14:textId="77777777">
        <w:trPr>
          <w:trHeight w:val="355"/>
        </w:trPr>
        <w:tc>
          <w:tcPr>
            <w:tcW w:w="10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8608E47" w14:textId="77777777" w:rsidR="00673E50" w:rsidRDefault="0083168F">
            <w:pPr>
              <w:tabs>
                <w:tab w:val="center" w:pos="6162"/>
              </w:tabs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Conservation Area 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ab/>
              <w:t xml:space="preserve">Article 4 </w:t>
            </w:r>
          </w:p>
        </w:tc>
      </w:tr>
      <w:tr w:rsidR="00673E50" w14:paraId="56F5E0B0" w14:textId="77777777">
        <w:trPr>
          <w:trHeight w:val="499"/>
        </w:trPr>
        <w:tc>
          <w:tcPr>
            <w:tcW w:w="568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1FC9C" w14:textId="718BE1A9" w:rsidR="00673E50" w:rsidRPr="002C2F1D" w:rsidRDefault="0083168F" w:rsidP="002C2F1D">
            <w:r w:rsidRPr="002C2F1D">
              <w:rPr>
                <w:rFonts w:ascii="Arial" w:eastAsia="Arial" w:hAnsi="Arial" w:cs="Arial"/>
                <w:sz w:val="24"/>
              </w:rPr>
              <w:t xml:space="preserve">Redington Frognal </w:t>
            </w:r>
          </w:p>
        </w:tc>
        <w:tc>
          <w:tcPr>
            <w:tcW w:w="468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34B44E" w14:textId="77777777" w:rsidR="00673E50" w:rsidRPr="002C2F1D" w:rsidRDefault="0083168F">
            <w:r w:rsidRPr="002C2F1D">
              <w:rPr>
                <w:rFonts w:ascii="Arial" w:eastAsia="Arial" w:hAnsi="Arial" w:cs="Arial"/>
                <w:sz w:val="24"/>
              </w:rPr>
              <w:t>Basement Developments</w:t>
            </w:r>
          </w:p>
        </w:tc>
      </w:tr>
      <w:tr w:rsidR="00673E50" w14:paraId="38D452E3" w14:textId="77777777">
        <w:trPr>
          <w:trHeight w:val="353"/>
        </w:trPr>
        <w:tc>
          <w:tcPr>
            <w:tcW w:w="10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1B99D4D" w14:textId="77777777" w:rsidR="00673E50" w:rsidRDefault="0083168F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Proposal   </w:t>
            </w:r>
          </w:p>
        </w:tc>
      </w:tr>
      <w:tr w:rsidR="00673E50" w14:paraId="7CF86E03" w14:textId="77777777">
        <w:trPr>
          <w:trHeight w:val="1122"/>
        </w:trPr>
        <w:tc>
          <w:tcPr>
            <w:tcW w:w="103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A5FB" w14:textId="01C5F366" w:rsidR="00673E50" w:rsidRPr="002C2F1D" w:rsidRDefault="00501644" w:rsidP="00501644">
            <w:r>
              <w:rPr>
                <w:rFonts w:ascii="Arial" w:eastAsia="Arial" w:hAnsi="Arial" w:cs="Arial"/>
                <w:sz w:val="24"/>
              </w:rPr>
              <w:t>Ere</w:t>
            </w:r>
            <w:r w:rsidR="0083168F" w:rsidRPr="002C2F1D">
              <w:rPr>
                <w:rFonts w:ascii="Arial" w:eastAsia="Arial" w:hAnsi="Arial" w:cs="Arial"/>
                <w:sz w:val="24"/>
              </w:rPr>
              <w:t xml:space="preserve">ction of an ancillary tea house outbuilding within the dwelling’s rear garden </w:t>
            </w:r>
          </w:p>
        </w:tc>
      </w:tr>
      <w:tr w:rsidR="00673E50" w14:paraId="651CC3AE" w14:textId="77777777">
        <w:trPr>
          <w:trHeight w:val="498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1A17581" w14:textId="77777777" w:rsidR="00673E50" w:rsidRDefault="0083168F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Recommendation:  </w:t>
            </w: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A25BEFE" w14:textId="77777777" w:rsidR="00673E50" w:rsidRDefault="0083168F">
            <w:r>
              <w:rPr>
                <w:rFonts w:ascii="Arial" w:eastAsia="Arial" w:hAnsi="Arial" w:cs="Arial"/>
                <w:b/>
                <w:sz w:val="24"/>
              </w:rPr>
              <w:t xml:space="preserve">Grant Certificate of Lawfulness </w:t>
            </w:r>
          </w:p>
        </w:tc>
      </w:tr>
    </w:tbl>
    <w:p w14:paraId="1B8BC6E6" w14:textId="77777777" w:rsidR="00673E50" w:rsidRDefault="0083168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A9493C1" w14:textId="77777777" w:rsidR="002C2F1D" w:rsidRDefault="0083168F" w:rsidP="0083168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The application site contains a detached single family </w:t>
      </w:r>
      <w:r w:rsidR="002C2F1D"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z w:val="24"/>
        </w:rPr>
        <w:t xml:space="preserve">wellinghouse within the Redington Frognal Conservation Area. </w:t>
      </w:r>
    </w:p>
    <w:p w14:paraId="5C5A337B" w14:textId="2EFA3B58" w:rsidR="00673E50" w:rsidRDefault="002C2F1D" w:rsidP="0083168F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The proposed tea house would be 17sqm in size, </w:t>
      </w:r>
      <w:r w:rsidR="00501644">
        <w:rPr>
          <w:rFonts w:ascii="Arial" w:eastAsia="Arial" w:hAnsi="Arial" w:cs="Arial"/>
          <w:sz w:val="24"/>
        </w:rPr>
        <w:t xml:space="preserve">have </w:t>
      </w:r>
      <w:r>
        <w:rPr>
          <w:rFonts w:ascii="Arial" w:eastAsia="Arial" w:hAnsi="Arial" w:cs="Arial"/>
          <w:sz w:val="24"/>
        </w:rPr>
        <w:t xml:space="preserve">2.5m high </w:t>
      </w:r>
      <w:r w:rsidR="00501644">
        <w:rPr>
          <w:rFonts w:ascii="Arial" w:eastAsia="Arial" w:hAnsi="Arial" w:cs="Arial"/>
          <w:sz w:val="24"/>
        </w:rPr>
        <w:t xml:space="preserve">eaves 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above the highest part of the existing ground level, and would cover much less than 50% of the rear garden. </w:t>
      </w:r>
    </w:p>
    <w:p w14:paraId="0AA50707" w14:textId="77777777" w:rsidR="002C2F1D" w:rsidRDefault="002C2F1D" w:rsidP="0083168F">
      <w:pPr>
        <w:spacing w:after="0" w:line="240" w:lineRule="auto"/>
      </w:pPr>
    </w:p>
    <w:p w14:paraId="0B75CBEE" w14:textId="4507D617" w:rsidR="00673E50" w:rsidRDefault="002C2F1D">
      <w:pPr>
        <w:spacing w:after="0"/>
        <w:jc w:val="both"/>
      </w:pPr>
      <w:r>
        <w:rPr>
          <w:rFonts w:ascii="Arial" w:eastAsia="Arial" w:hAnsi="Arial" w:cs="Arial"/>
          <w:sz w:val="24"/>
        </w:rPr>
        <w:t>The building is considered to comply with the following criteria in the GPDO.</w:t>
      </w:r>
    </w:p>
    <w:p w14:paraId="411D1F8F" w14:textId="77777777" w:rsidR="00673E50" w:rsidRDefault="0083168F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442" w:type="dxa"/>
        <w:tblInd w:w="113" w:type="dxa"/>
        <w:tblCellMar>
          <w:top w:w="11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1738"/>
        <w:gridCol w:w="7636"/>
        <w:gridCol w:w="1068"/>
      </w:tblGrid>
      <w:tr w:rsidR="00673E50" w14:paraId="4BB4212A" w14:textId="77777777">
        <w:trPr>
          <w:trHeight w:val="1942"/>
        </w:trPr>
        <w:tc>
          <w:tcPr>
            <w:tcW w:w="10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9056" w14:textId="77777777" w:rsidR="00673E50" w:rsidRDefault="0083168F">
            <w:r>
              <w:rPr>
                <w:rFonts w:ascii="Arial" w:eastAsia="Arial" w:hAnsi="Arial" w:cs="Arial"/>
                <w:b/>
                <w:sz w:val="24"/>
              </w:rPr>
              <w:t xml:space="preserve">Class E </w:t>
            </w:r>
          </w:p>
          <w:p w14:paraId="4EBDEF7C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The provision within the curtilage of the dwellinghouse of— </w:t>
            </w:r>
          </w:p>
          <w:p w14:paraId="67994362" w14:textId="77777777" w:rsidR="00673E50" w:rsidRDefault="0083168F">
            <w:pPr>
              <w:numPr>
                <w:ilvl w:val="0"/>
                <w:numId w:val="5"/>
              </w:numPr>
              <w:ind w:right="34"/>
            </w:pPr>
            <w:r>
              <w:rPr>
                <w:rFonts w:ascii="Arial" w:eastAsia="Arial" w:hAnsi="Arial" w:cs="Arial"/>
                <w:sz w:val="24"/>
              </w:rPr>
              <w:t xml:space="preserve">any building or enclosure, swimming or other pool required for a purpose incidental to the enjoyment of the dwellinghouse as such, or the maintenance, improvement or other alteration of such a building or enclosure; or </w:t>
            </w:r>
          </w:p>
          <w:p w14:paraId="7DBAF08C" w14:textId="77777777" w:rsidR="00673E50" w:rsidRDefault="0083168F">
            <w:pPr>
              <w:numPr>
                <w:ilvl w:val="0"/>
                <w:numId w:val="5"/>
              </w:numPr>
              <w:ind w:right="34"/>
            </w:pPr>
            <w:r>
              <w:rPr>
                <w:rFonts w:ascii="Arial" w:eastAsia="Arial" w:hAnsi="Arial" w:cs="Arial"/>
                <w:sz w:val="24"/>
              </w:rPr>
              <w:t>a container used for domestic heating purposes for the storage of oil or liquid petroleum gas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AB24EC" w14:textId="77777777" w:rsidR="00673E50" w:rsidRDefault="0083168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3E50" w14:paraId="5531FBDB" w14:textId="77777777">
        <w:trPr>
          <w:trHeight w:val="562"/>
        </w:trPr>
        <w:tc>
          <w:tcPr>
            <w:tcW w:w="9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2145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If yes to any of the questions below the proposal is not permitted development </w:t>
            </w:r>
          </w:p>
          <w:p w14:paraId="542E4C2D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3AB5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Yes/no </w:t>
            </w:r>
          </w:p>
        </w:tc>
      </w:tr>
      <w:tr w:rsidR="00673E50" w14:paraId="00E7D844" w14:textId="77777777">
        <w:trPr>
          <w:trHeight w:val="83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F30C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E.1 (a)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022D" w14:textId="77777777" w:rsidR="00673E50" w:rsidRDefault="0083168F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Has permission to use the dwellinghouse as a dwellinghouse been granted only by virtue of [ Class M, N, P, PA or Q of Part 3 ] of this </w:t>
            </w:r>
          </w:p>
          <w:p w14:paraId="12E46B11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Schedule (changes of use)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222C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No </w:t>
            </w:r>
          </w:p>
        </w:tc>
      </w:tr>
      <w:tr w:rsidR="00673E50" w14:paraId="1A770E6E" w14:textId="77777777">
        <w:trPr>
          <w:trHeight w:val="139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59DB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E.1 (b)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0664" w14:textId="77777777" w:rsidR="00673E50" w:rsidRDefault="0083168F">
            <w:pPr>
              <w:ind w:right="7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As a result of the works, will the total area of ground covered by buildings, enclosures and containers within the curtilage of the dwellinghouse (other than the original dwellinghouse) exceed 50% of the total area of the curtilage (excluding the ground area of the original dwellinghouse)?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1BD7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No </w:t>
            </w:r>
          </w:p>
        </w:tc>
      </w:tr>
      <w:tr w:rsidR="00673E50" w14:paraId="151A9BA8" w14:textId="77777777">
        <w:trPr>
          <w:trHeight w:val="83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473C" w14:textId="77777777" w:rsidR="00673E50" w:rsidRDefault="0083168F">
            <w:r>
              <w:rPr>
                <w:rFonts w:ascii="Arial" w:eastAsia="Arial" w:hAnsi="Arial" w:cs="Arial"/>
                <w:sz w:val="24"/>
              </w:rPr>
              <w:lastRenderedPageBreak/>
              <w:t xml:space="preserve">E.1 (c)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A841" w14:textId="77777777" w:rsidR="00673E50" w:rsidRDefault="0083168F">
            <w:pPr>
              <w:ind w:right="7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Would any part of the building, enclosure, pool or container be situated on land forward of a wall forming the principal elevation of the original dwellinghouse?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AF30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No </w:t>
            </w:r>
          </w:p>
        </w:tc>
      </w:tr>
      <w:tr w:rsidR="00673E50" w14:paraId="3D20A5D3" w14:textId="77777777">
        <w:trPr>
          <w:trHeight w:val="28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3FFE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E.1 (d) 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C372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Would the building have more than one storey?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D3E3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No </w:t>
            </w:r>
          </w:p>
        </w:tc>
      </w:tr>
      <w:tr w:rsidR="00673E50" w14:paraId="7CBE139C" w14:textId="77777777">
        <w:trPr>
          <w:trHeight w:val="139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5AE2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E.1 (e)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DAB1" w14:textId="77777777" w:rsidR="002C2F1D" w:rsidRDefault="0083168F">
            <w:pPr>
              <w:ind w:right="25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Would the height of the building, enclosure or container exceed— </w:t>
            </w:r>
          </w:p>
          <w:p w14:paraId="455951AA" w14:textId="10F52F0E" w:rsidR="00673E50" w:rsidRDefault="0083168F">
            <w:pPr>
              <w:ind w:right="253"/>
            </w:pPr>
            <w:r>
              <w:rPr>
                <w:rFonts w:ascii="Arial" w:eastAsia="Arial" w:hAnsi="Arial" w:cs="Arial"/>
                <w:sz w:val="24"/>
              </w:rPr>
              <w:t xml:space="preserve">(i) 4 metres in the case of a building with a dual-pitched roof, </w:t>
            </w:r>
          </w:p>
          <w:p w14:paraId="2AA31345" w14:textId="77777777" w:rsidR="002C2F1D" w:rsidRDefault="0083168F">
            <w:pPr>
              <w:ind w:right="73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(ii) 2.5 metres in the case of a building, enclosure or container within 2 metres of the boundary of the curtilage of the dwellinghouse, or </w:t>
            </w:r>
          </w:p>
          <w:p w14:paraId="0E9EBE21" w14:textId="4953B066" w:rsidR="00673E50" w:rsidRDefault="0083168F">
            <w:pPr>
              <w:ind w:right="73"/>
            </w:pPr>
            <w:r>
              <w:rPr>
                <w:rFonts w:ascii="Arial" w:eastAsia="Arial" w:hAnsi="Arial" w:cs="Arial"/>
                <w:sz w:val="24"/>
              </w:rPr>
              <w:t xml:space="preserve">(iii) 3 metres in any other case?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A385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No </w:t>
            </w:r>
          </w:p>
        </w:tc>
      </w:tr>
      <w:tr w:rsidR="00673E50" w14:paraId="21E6CBFC" w14:textId="77777777">
        <w:trPr>
          <w:trHeight w:val="28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2FE6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E.1 (f) 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5781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Would the height of the eaves of the building exceed 2.5 metres? 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DE9B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No  </w:t>
            </w:r>
          </w:p>
        </w:tc>
      </w:tr>
      <w:tr w:rsidR="00673E50" w14:paraId="33DFCBB1" w14:textId="77777777">
        <w:trPr>
          <w:trHeight w:val="56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36B3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E.1 (g) 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34AF" w14:textId="77777777" w:rsidR="00673E50" w:rsidRDefault="0083168F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Would the building, enclosure, pool or container be situated within the curtilage of a listed building?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1E9B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No </w:t>
            </w:r>
          </w:p>
        </w:tc>
      </w:tr>
      <w:tr w:rsidR="00673E50" w14:paraId="720B38F1" w14:textId="77777777">
        <w:trPr>
          <w:trHeight w:val="56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25A9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E.1 (h) 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8E80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Would it include the construction or provision of a veranda, balcony or raised platform?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90A0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No </w:t>
            </w:r>
          </w:p>
        </w:tc>
      </w:tr>
      <w:tr w:rsidR="00673E50" w14:paraId="75BD6F73" w14:textId="77777777">
        <w:trPr>
          <w:trHeight w:val="28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6831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E.1 (i)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F657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Does it relate to a dwelling or a microwave antenna?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5FF1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No </w:t>
            </w:r>
          </w:p>
        </w:tc>
      </w:tr>
      <w:tr w:rsidR="00673E50" w14:paraId="130B8257" w14:textId="77777777">
        <w:trPr>
          <w:trHeight w:val="28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72E1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E.1 (j)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155B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Would the capacity of the container exceed 3,500 litres?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0206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No </w:t>
            </w:r>
          </w:p>
        </w:tc>
      </w:tr>
      <w:tr w:rsidR="00673E50" w14:paraId="68F04C34" w14:textId="77777777">
        <w:trPr>
          <w:trHeight w:val="838"/>
        </w:trPr>
        <w:tc>
          <w:tcPr>
            <w:tcW w:w="10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F522" w14:textId="77777777" w:rsidR="00673E50" w:rsidRDefault="0083168F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Is the property in a conservation area? If yes to the question below then the proposal is not permitted development </w:t>
            </w:r>
          </w:p>
          <w:p w14:paraId="362FF5AA" w14:textId="77777777" w:rsidR="00673E50" w:rsidRDefault="0083168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3E50" w14:paraId="2E3B5D21" w14:textId="77777777">
        <w:trPr>
          <w:trHeight w:val="111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51BD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E.3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9A41" w14:textId="77777777" w:rsidR="00673E50" w:rsidRDefault="0083168F">
            <w:pPr>
              <w:ind w:right="67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Would any part of the building, enclosure, pool or container be situated on land between a wall forming a side elevation of the dwellinghouse and the boundary of the curtilage of the dwellinghouse? </w:t>
            </w:r>
          </w:p>
          <w:p w14:paraId="19AE53E2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B548" w14:textId="77777777" w:rsidR="00673E50" w:rsidRDefault="0083168F">
            <w:r>
              <w:rPr>
                <w:rFonts w:ascii="Arial" w:eastAsia="Arial" w:hAnsi="Arial" w:cs="Arial"/>
                <w:sz w:val="24"/>
              </w:rPr>
              <w:t xml:space="preserve">No </w:t>
            </w:r>
          </w:p>
        </w:tc>
      </w:tr>
    </w:tbl>
    <w:p w14:paraId="367089E4" w14:textId="77777777" w:rsidR="00673E50" w:rsidRDefault="0083168F">
      <w:pPr>
        <w:spacing w:after="0" w:line="261" w:lineRule="auto"/>
        <w:jc w:val="both"/>
      </w:pPr>
      <w:r>
        <w:rPr>
          <w:rFonts w:ascii="Arial" w:eastAsia="Arial" w:hAnsi="Arial" w:cs="Arial"/>
          <w:sz w:val="24"/>
        </w:rPr>
        <w:t xml:space="preserve"> 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18"/>
        </w:rPr>
        <w:t>The land referred to as article 2(3) land is the land described in Part 1 of Schedule 1 to Town and Country Planning (General Permitted Development) (England) Order 2015/596 (National Parks, areas of outstanding natural beauty and conservation areas etc).</w:t>
      </w:r>
      <w:r>
        <w:rPr>
          <w:rFonts w:ascii="Arial" w:eastAsia="Arial" w:hAnsi="Arial" w:cs="Arial"/>
          <w:sz w:val="24"/>
        </w:rPr>
        <w:t xml:space="preserve"> </w:t>
      </w:r>
    </w:p>
    <w:p w14:paraId="1666AD92" w14:textId="77777777" w:rsidR="00673E50" w:rsidRDefault="0083168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C1D8749" w14:textId="77777777" w:rsidR="00673E50" w:rsidRDefault="0083168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673E50">
      <w:pgSz w:w="11906" w:h="16838"/>
      <w:pgMar w:top="545" w:right="1807" w:bottom="149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329BD" w14:textId="77777777" w:rsidR="0083168F" w:rsidRDefault="0083168F" w:rsidP="0083168F">
      <w:pPr>
        <w:spacing w:after="0" w:line="240" w:lineRule="auto"/>
      </w:pPr>
      <w:r>
        <w:separator/>
      </w:r>
    </w:p>
  </w:endnote>
  <w:endnote w:type="continuationSeparator" w:id="0">
    <w:p w14:paraId="3126898E" w14:textId="77777777" w:rsidR="0083168F" w:rsidRDefault="0083168F" w:rsidP="0083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320EC" w14:textId="77777777" w:rsidR="0083168F" w:rsidRDefault="0083168F" w:rsidP="0083168F">
      <w:pPr>
        <w:spacing w:after="0" w:line="240" w:lineRule="auto"/>
      </w:pPr>
      <w:r>
        <w:separator/>
      </w:r>
    </w:p>
  </w:footnote>
  <w:footnote w:type="continuationSeparator" w:id="0">
    <w:p w14:paraId="43FD7D0E" w14:textId="77777777" w:rsidR="0083168F" w:rsidRDefault="0083168F" w:rsidP="00831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3CC7"/>
    <w:multiLevelType w:val="hybridMultilevel"/>
    <w:tmpl w:val="BF187CA6"/>
    <w:lvl w:ilvl="0" w:tplc="4E28DAD6">
      <w:start w:val="1"/>
      <w:numFmt w:val="lowerRoman"/>
      <w:lvlText w:val="(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CE4228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80486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7019F2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B432E2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261B82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E7440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6D13C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F06164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46A11"/>
    <w:multiLevelType w:val="hybridMultilevel"/>
    <w:tmpl w:val="A7F2822A"/>
    <w:lvl w:ilvl="0" w:tplc="E7844EE2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66B5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0685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0A22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7089D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0B29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E6E8E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EFB9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207A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741CBB"/>
    <w:multiLevelType w:val="hybridMultilevel"/>
    <w:tmpl w:val="B8D67A9A"/>
    <w:lvl w:ilvl="0" w:tplc="D88CFE6E">
      <w:start w:val="1"/>
      <w:numFmt w:val="lowerRoman"/>
      <w:lvlText w:val="(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897BE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60A90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126C82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89ABE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827FBE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E25EAE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4178C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EF516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6D46E4"/>
    <w:multiLevelType w:val="hybridMultilevel"/>
    <w:tmpl w:val="C9B0DC0C"/>
    <w:lvl w:ilvl="0" w:tplc="654CAF04">
      <w:start w:val="1"/>
      <w:numFmt w:val="lowerRoman"/>
      <w:lvlText w:val="(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8E2C8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642254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6796A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78AA5C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A44C0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60270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43A44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2CE1AC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6713B9"/>
    <w:multiLevelType w:val="hybridMultilevel"/>
    <w:tmpl w:val="C9F8A93A"/>
    <w:lvl w:ilvl="0" w:tplc="98EAF592">
      <w:start w:val="1"/>
      <w:numFmt w:val="lowerRoman"/>
      <w:lvlText w:val="(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A7C72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E22DE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E48AE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C7590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ABEB0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01924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6C012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2DA9C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50"/>
    <w:rsid w:val="002C2F1D"/>
    <w:rsid w:val="00501644"/>
    <w:rsid w:val="00673E50"/>
    <w:rsid w:val="0083168F"/>
    <w:rsid w:val="0086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58220D"/>
  <w15:docId w15:val="{2E89416C-4CCA-46D4-B574-62E92EE3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1" ma:contentTypeDescription="Create a new document." ma:contentTypeScope="" ma:versionID="775e360b9cc231a1cbcc5c3dc460d049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c605848237bd067ec5a02be63e2a6717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89A448-A690-4EAA-9B08-B3843B1F6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67640-E8F5-4D9B-A406-61A8D9443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3F420-1320-4800-8301-A6881FB48328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1848a915-f24d-4e68-9840-56e7bc0b9b3f"/>
    <ds:schemaRef ds:uri="360c65b0-1cc5-427a-8427-4bd291ec2a6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LDC (Proposed) Report</vt:lpstr>
    </vt:vector>
  </TitlesOfParts>
  <Company>London Borough of Camden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LDC (Proposed) Report</dc:title>
  <dc:subject/>
  <dc:creator>envrt00</dc:creator>
  <cp:keywords/>
  <cp:lastModifiedBy>Thuaire, Charles</cp:lastModifiedBy>
  <cp:revision>4</cp:revision>
  <dcterms:created xsi:type="dcterms:W3CDTF">2020-05-18T09:45:00Z</dcterms:created>
  <dcterms:modified xsi:type="dcterms:W3CDTF">2020-05-19T11:09:00Z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