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13A8" w14:textId="23599299" w:rsidR="001631EB" w:rsidRPr="00DF1967" w:rsidRDefault="001631EB" w:rsidP="001631EB">
      <w:pPr>
        <w:jc w:val="both"/>
        <w:rPr>
          <w:rFonts w:ascii="Arial" w:hAnsi="Arial" w:cs="Arial"/>
        </w:rPr>
      </w:pPr>
      <w:r w:rsidRPr="00DF1967">
        <w:rPr>
          <w:rFonts w:ascii="Arial" w:hAnsi="Arial" w:cs="Arial"/>
        </w:rPr>
        <w:t xml:space="preserve">Our Ref: </w:t>
      </w:r>
      <w:r w:rsidR="00563D96">
        <w:rPr>
          <w:rFonts w:ascii="Arial" w:hAnsi="Arial" w:cs="Arial"/>
        </w:rPr>
        <w:t xml:space="preserve">TEF </w:t>
      </w:r>
      <w:r w:rsidR="00C031B2">
        <w:rPr>
          <w:rFonts w:ascii="Arial" w:hAnsi="Arial" w:cs="Arial"/>
        </w:rPr>
        <w:t>80263</w:t>
      </w:r>
    </w:p>
    <w:p w14:paraId="6DA2EAB9" w14:textId="35626CA9" w:rsidR="001631EB" w:rsidRDefault="001631EB" w:rsidP="001631EB">
      <w:pPr>
        <w:jc w:val="both"/>
        <w:rPr>
          <w:rFonts w:ascii="Arial" w:hAnsi="Arial" w:cs="Arial"/>
        </w:rPr>
      </w:pPr>
    </w:p>
    <w:p w14:paraId="1BEF53BB" w14:textId="77777777" w:rsidR="002056B7" w:rsidRPr="00DF1967" w:rsidRDefault="002056B7" w:rsidP="001631EB">
      <w:pPr>
        <w:jc w:val="both"/>
        <w:rPr>
          <w:rFonts w:ascii="Arial" w:hAnsi="Arial" w:cs="Arial"/>
        </w:rPr>
      </w:pPr>
    </w:p>
    <w:p w14:paraId="18A04596" w14:textId="2CE89942" w:rsidR="00C94B42" w:rsidRPr="004D1127" w:rsidRDefault="004D1127" w:rsidP="00C94B42">
      <w:pPr>
        <w:jc w:val="both"/>
        <w:rPr>
          <w:rFonts w:ascii="Arial" w:hAnsi="Arial" w:cs="Arial"/>
        </w:rPr>
      </w:pPr>
      <w:r w:rsidRPr="004D1127">
        <w:rPr>
          <w:rFonts w:ascii="Arial" w:hAnsi="Arial" w:cs="Arial"/>
        </w:rPr>
        <w:t>GMS Estates</w:t>
      </w:r>
      <w:r w:rsidR="00C031B2" w:rsidRPr="004D1127">
        <w:rPr>
          <w:rFonts w:ascii="Arial" w:hAnsi="Arial" w:cs="Arial"/>
        </w:rPr>
        <w:t xml:space="preserve"> Limited</w:t>
      </w:r>
    </w:p>
    <w:p w14:paraId="3819F7B6" w14:textId="77777777" w:rsidR="004D1127" w:rsidRPr="004D1127" w:rsidRDefault="004D1127" w:rsidP="001631EB">
      <w:pPr>
        <w:jc w:val="both"/>
        <w:rPr>
          <w:rFonts w:ascii="Arial" w:hAnsi="Arial" w:cs="Arial"/>
          <w:sz w:val="21"/>
          <w:szCs w:val="21"/>
          <w:shd w:val="clear" w:color="auto" w:fill="FFFFFF"/>
        </w:rPr>
      </w:pPr>
      <w:r w:rsidRPr="004D1127">
        <w:rPr>
          <w:rFonts w:ascii="Arial" w:hAnsi="Arial" w:cs="Arial"/>
          <w:sz w:val="21"/>
          <w:szCs w:val="21"/>
          <w:shd w:val="clear" w:color="auto" w:fill="FFFFFF"/>
        </w:rPr>
        <w:t>32 Great James Street</w:t>
      </w:r>
    </w:p>
    <w:p w14:paraId="14E5C734" w14:textId="77777777" w:rsidR="004D1127" w:rsidRPr="004D1127" w:rsidRDefault="004D1127" w:rsidP="001631EB">
      <w:pPr>
        <w:jc w:val="both"/>
        <w:rPr>
          <w:rFonts w:ascii="Arial" w:hAnsi="Arial" w:cs="Arial"/>
          <w:sz w:val="21"/>
          <w:szCs w:val="21"/>
          <w:shd w:val="clear" w:color="auto" w:fill="FFFFFF"/>
        </w:rPr>
      </w:pPr>
      <w:r w:rsidRPr="004D1127">
        <w:rPr>
          <w:rFonts w:ascii="Arial" w:hAnsi="Arial" w:cs="Arial"/>
          <w:sz w:val="21"/>
          <w:szCs w:val="21"/>
          <w:shd w:val="clear" w:color="auto" w:fill="FFFFFF"/>
        </w:rPr>
        <w:t>Holborn</w:t>
      </w:r>
    </w:p>
    <w:p w14:paraId="2B70708C" w14:textId="77777777" w:rsidR="004D1127" w:rsidRPr="004D1127" w:rsidRDefault="004D1127" w:rsidP="001631EB">
      <w:pPr>
        <w:jc w:val="both"/>
        <w:rPr>
          <w:rFonts w:ascii="Arial" w:hAnsi="Arial" w:cs="Arial"/>
          <w:sz w:val="21"/>
          <w:szCs w:val="21"/>
          <w:shd w:val="clear" w:color="auto" w:fill="FFFFFF"/>
        </w:rPr>
      </w:pPr>
      <w:r w:rsidRPr="004D1127">
        <w:rPr>
          <w:rFonts w:ascii="Arial" w:hAnsi="Arial" w:cs="Arial"/>
          <w:sz w:val="21"/>
          <w:szCs w:val="21"/>
          <w:shd w:val="clear" w:color="auto" w:fill="FFFFFF"/>
        </w:rPr>
        <w:t>London</w:t>
      </w:r>
    </w:p>
    <w:p w14:paraId="35EEB454" w14:textId="139A6DEC" w:rsidR="00C94B42" w:rsidRPr="004D1127" w:rsidRDefault="004D1127" w:rsidP="001631EB">
      <w:pPr>
        <w:jc w:val="both"/>
        <w:rPr>
          <w:rFonts w:ascii="Arial" w:hAnsi="Arial" w:cs="Arial"/>
          <w:sz w:val="21"/>
          <w:szCs w:val="21"/>
          <w:shd w:val="clear" w:color="auto" w:fill="FFFFFF"/>
        </w:rPr>
      </w:pPr>
      <w:r w:rsidRPr="004D1127">
        <w:rPr>
          <w:rFonts w:ascii="Arial" w:hAnsi="Arial" w:cs="Arial"/>
          <w:sz w:val="21"/>
          <w:szCs w:val="21"/>
          <w:shd w:val="clear" w:color="auto" w:fill="FFFFFF"/>
        </w:rPr>
        <w:t>WC1N 3HB</w:t>
      </w:r>
    </w:p>
    <w:p w14:paraId="2677C004" w14:textId="77777777" w:rsidR="004D1127" w:rsidRPr="004D1127" w:rsidRDefault="004D1127" w:rsidP="001631EB">
      <w:pPr>
        <w:jc w:val="both"/>
        <w:rPr>
          <w:rFonts w:ascii="Arial" w:hAnsi="Arial" w:cs="Arial"/>
          <w:color w:val="222222"/>
          <w:sz w:val="21"/>
          <w:szCs w:val="21"/>
          <w:shd w:val="clear" w:color="auto" w:fill="FFFFFF"/>
        </w:rPr>
      </w:pPr>
    </w:p>
    <w:p w14:paraId="6FB2B61F" w14:textId="098E2F6A" w:rsidR="001631EB" w:rsidRPr="00DF1967" w:rsidRDefault="003C3E7D" w:rsidP="001631EB">
      <w:pPr>
        <w:jc w:val="both"/>
        <w:rPr>
          <w:rFonts w:ascii="Arial" w:hAnsi="Arial" w:cs="Arial"/>
        </w:rPr>
      </w:pPr>
      <w:r>
        <w:rPr>
          <w:rFonts w:ascii="Arial" w:hAnsi="Arial" w:cs="Arial"/>
        </w:rPr>
        <w:t>1</w:t>
      </w:r>
      <w:r w:rsidR="005325F1">
        <w:rPr>
          <w:rFonts w:ascii="Arial" w:hAnsi="Arial" w:cs="Arial"/>
        </w:rPr>
        <w:t>7</w:t>
      </w:r>
      <w:r w:rsidR="00B02BDC" w:rsidRPr="003C3E7D">
        <w:rPr>
          <w:rFonts w:ascii="Arial" w:hAnsi="Arial" w:cs="Arial"/>
        </w:rPr>
        <w:t xml:space="preserve"> </w:t>
      </w:r>
      <w:r w:rsidR="00C031B2" w:rsidRPr="003C3E7D">
        <w:rPr>
          <w:rFonts w:ascii="Arial" w:hAnsi="Arial" w:cs="Arial"/>
        </w:rPr>
        <w:t>April</w:t>
      </w:r>
      <w:r w:rsidR="00B02BDC" w:rsidRPr="003C3E7D">
        <w:rPr>
          <w:rFonts w:ascii="Arial" w:hAnsi="Arial" w:cs="Arial"/>
        </w:rPr>
        <w:t xml:space="preserve"> 20</w:t>
      </w:r>
      <w:r w:rsidR="002056B7" w:rsidRPr="003C3E7D">
        <w:rPr>
          <w:rFonts w:ascii="Arial" w:hAnsi="Arial" w:cs="Arial"/>
        </w:rPr>
        <w:t>20</w:t>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r>
      <w:r w:rsidR="00A57DBF">
        <w:rPr>
          <w:rFonts w:ascii="Arial" w:hAnsi="Arial" w:cs="Arial"/>
        </w:rPr>
        <w:tab/>
        <w:t>BY EMAIL</w:t>
      </w:r>
    </w:p>
    <w:p w14:paraId="3601C051" w14:textId="77777777" w:rsidR="001631EB" w:rsidRPr="00DF1967" w:rsidRDefault="001631EB" w:rsidP="001631EB">
      <w:pPr>
        <w:pStyle w:val="BodyTextIndent"/>
        <w:ind w:left="0"/>
        <w:jc w:val="both"/>
        <w:outlineLvl w:val="0"/>
        <w:rPr>
          <w:rFonts w:ascii="Arial" w:hAnsi="Arial" w:cs="Arial"/>
        </w:rPr>
      </w:pPr>
    </w:p>
    <w:p w14:paraId="7C3BC368" w14:textId="135EC8CF" w:rsidR="001631EB" w:rsidRPr="00DF1967" w:rsidRDefault="001631EB" w:rsidP="001631EB">
      <w:pPr>
        <w:pStyle w:val="BodyTextIndent"/>
        <w:ind w:left="0"/>
        <w:jc w:val="both"/>
        <w:outlineLvl w:val="0"/>
        <w:rPr>
          <w:rFonts w:ascii="Arial" w:hAnsi="Arial" w:cs="Arial"/>
        </w:rPr>
      </w:pPr>
      <w:r w:rsidRPr="00DF1967">
        <w:rPr>
          <w:rFonts w:ascii="Arial" w:hAnsi="Arial" w:cs="Arial"/>
        </w:rPr>
        <w:t>Dear Sir/Madam,</w:t>
      </w:r>
    </w:p>
    <w:p w14:paraId="17BB6325" w14:textId="77777777" w:rsidR="00C0019A" w:rsidRPr="00DF1967" w:rsidRDefault="00C0019A" w:rsidP="007F7B4F">
      <w:pPr>
        <w:jc w:val="both"/>
        <w:rPr>
          <w:rFonts w:ascii="Arial" w:hAnsi="Arial" w:cs="Arial"/>
        </w:rPr>
      </w:pPr>
    </w:p>
    <w:p w14:paraId="057AF04D" w14:textId="7DFC9CD6" w:rsidR="004F1763" w:rsidRPr="00DF1967" w:rsidRDefault="00D633DC" w:rsidP="00AC775D">
      <w:pPr>
        <w:jc w:val="both"/>
        <w:rPr>
          <w:rFonts w:ascii="Arial" w:hAnsi="Arial" w:cs="Arial"/>
          <w:b/>
        </w:rPr>
      </w:pPr>
      <w:r w:rsidRPr="00DF1967">
        <w:rPr>
          <w:rFonts w:ascii="Arial" w:hAnsi="Arial" w:cs="Arial"/>
          <w:b/>
        </w:rPr>
        <w:t>R</w:t>
      </w:r>
      <w:r w:rsidR="001631EB" w:rsidRPr="00DF1967">
        <w:rPr>
          <w:rFonts w:ascii="Arial" w:hAnsi="Arial" w:cs="Arial"/>
          <w:b/>
        </w:rPr>
        <w:t>e</w:t>
      </w:r>
      <w:r w:rsidRPr="00DF1967">
        <w:rPr>
          <w:rFonts w:ascii="Arial" w:hAnsi="Arial" w:cs="Arial"/>
          <w:b/>
        </w:rPr>
        <w:t>:</w:t>
      </w:r>
      <w:r w:rsidR="001631EB" w:rsidRPr="00DF1967">
        <w:rPr>
          <w:rFonts w:ascii="Arial" w:hAnsi="Arial" w:cs="Arial"/>
          <w:b/>
        </w:rPr>
        <w:t xml:space="preserve"> </w:t>
      </w:r>
      <w:r w:rsidR="004F1763" w:rsidRPr="00DF1967">
        <w:rPr>
          <w:rFonts w:ascii="Arial" w:hAnsi="Arial" w:cs="Arial"/>
          <w:b/>
        </w:rPr>
        <w:t>APPLICATION FOR FULL PLANNING PERMISSION</w:t>
      </w:r>
    </w:p>
    <w:p w14:paraId="48F51844" w14:textId="3766E8C0" w:rsidR="00C031B2" w:rsidRPr="003E1234" w:rsidRDefault="00DF1967" w:rsidP="00C031B2">
      <w:pPr>
        <w:pStyle w:val="BodyTextIndent"/>
        <w:ind w:left="0"/>
        <w:jc w:val="both"/>
        <w:rPr>
          <w:rFonts w:asciiTheme="minorHAnsi" w:hAnsiTheme="minorHAnsi" w:cs="Arial"/>
          <w:b/>
          <w:color w:val="FF0000"/>
          <w:sz w:val="22"/>
          <w:szCs w:val="22"/>
        </w:rPr>
      </w:pPr>
      <w:r w:rsidRPr="00DF1967">
        <w:rPr>
          <w:rFonts w:ascii="Arial" w:hAnsi="Arial" w:cs="Arial"/>
          <w:b/>
        </w:rPr>
        <w:t xml:space="preserve">PROPOSED UPGRADE OF TELECOMMUNICATIONS BASE </w:t>
      </w:r>
      <w:r w:rsidRPr="00C031B2">
        <w:rPr>
          <w:rFonts w:ascii="Arial" w:hAnsi="Arial" w:cs="Arial"/>
          <w:b/>
        </w:rPr>
        <w:t xml:space="preserve">STATION AT </w:t>
      </w:r>
      <w:r w:rsidR="00C031B2" w:rsidRPr="00C031B2">
        <w:rPr>
          <w:rFonts w:ascii="Arial" w:hAnsi="Arial" w:cs="Arial"/>
          <w:b/>
          <w:bCs/>
        </w:rPr>
        <w:t xml:space="preserve">CTIL 235755 TEF 80263 VF 36793 </w:t>
      </w:r>
      <w:r w:rsidR="002056B7" w:rsidRPr="00C031B2">
        <w:rPr>
          <w:rFonts w:ascii="Arial" w:hAnsi="Arial" w:cs="Arial"/>
          <w:b/>
        </w:rPr>
        <w:t xml:space="preserve">- </w:t>
      </w:r>
      <w:r w:rsidR="00C031B2" w:rsidRPr="00C031B2">
        <w:rPr>
          <w:rFonts w:ascii="Arial" w:hAnsi="Arial" w:cs="Arial"/>
          <w:b/>
          <w:bCs/>
        </w:rPr>
        <w:t>DUTCH HOUSE, 307 HIGH HOLBORN, HOLBORN, LONDON, WC1V 7LL (NGR: E 530948 N 181597)</w:t>
      </w:r>
    </w:p>
    <w:p w14:paraId="036B2314" w14:textId="7DB0CFF3" w:rsidR="0038013C" w:rsidRDefault="0038013C" w:rsidP="0038013C">
      <w:pPr>
        <w:jc w:val="both"/>
        <w:rPr>
          <w:rFonts w:ascii="Arial" w:hAnsi="Arial" w:cs="Arial"/>
          <w:b/>
          <w:bCs/>
        </w:rPr>
      </w:pPr>
    </w:p>
    <w:p w14:paraId="2EC03C37" w14:textId="77777777" w:rsidR="00DF1967" w:rsidRPr="00DF1967" w:rsidRDefault="00DF1967" w:rsidP="00DF1967">
      <w:pPr>
        <w:pStyle w:val="BodyTextIndent"/>
        <w:spacing w:after="0"/>
        <w:ind w:left="0"/>
        <w:jc w:val="both"/>
        <w:rPr>
          <w:rFonts w:ascii="Arial" w:hAnsi="Arial" w:cs="Arial"/>
        </w:rPr>
      </w:pPr>
    </w:p>
    <w:p w14:paraId="1FD2CE2B" w14:textId="18443048" w:rsidR="00DF1967" w:rsidRPr="00DF1967" w:rsidRDefault="00DF1967" w:rsidP="00DF1967">
      <w:pPr>
        <w:jc w:val="both"/>
        <w:rPr>
          <w:rFonts w:ascii="Arial" w:hAnsi="Arial" w:cs="Arial"/>
        </w:rPr>
      </w:pPr>
      <w:r w:rsidRPr="00DF1967">
        <w:rPr>
          <w:rFonts w:ascii="Arial" w:hAnsi="Arial" w:cs="Arial"/>
        </w:rPr>
        <w:t xml:space="preserve">I write to inform you that Mono Consultants Ltd are applying for planning permission to </w:t>
      </w:r>
      <w:r w:rsidR="00C031B2">
        <w:rPr>
          <w:rFonts w:ascii="Arial" w:hAnsi="Arial" w:cs="Arial"/>
        </w:rPr>
        <w:t xml:space="preserve">Camden Borough </w:t>
      </w:r>
      <w:r w:rsidRPr="00DF1967">
        <w:rPr>
          <w:rFonts w:ascii="Arial" w:hAnsi="Arial" w:cs="Arial"/>
        </w:rPr>
        <w:t xml:space="preserve">Council on behalf of Cornerstone Telecommunications Infrastructure Limited (CTIL) and </w:t>
      </w:r>
      <w:r w:rsidR="004D1127">
        <w:rPr>
          <w:rFonts w:ascii="Arial" w:hAnsi="Arial" w:cs="Arial"/>
        </w:rPr>
        <w:t>Telefonica</w:t>
      </w:r>
      <w:r w:rsidR="0092075E">
        <w:rPr>
          <w:rFonts w:ascii="Arial" w:hAnsi="Arial" w:cs="Arial"/>
        </w:rPr>
        <w:t xml:space="preserve"> (UK)</w:t>
      </w:r>
      <w:r w:rsidRPr="00DF1967">
        <w:rPr>
          <w:rFonts w:ascii="Arial" w:hAnsi="Arial" w:cs="Arial"/>
        </w:rPr>
        <w:t xml:space="preserve"> Limited, to install telecommunications apparatus at the above site. </w:t>
      </w:r>
    </w:p>
    <w:p w14:paraId="753C0655" w14:textId="77777777" w:rsidR="00DF1967" w:rsidRPr="00DF1967" w:rsidRDefault="00DF1967" w:rsidP="00DF1967">
      <w:pPr>
        <w:jc w:val="both"/>
        <w:rPr>
          <w:rFonts w:ascii="Arial" w:hAnsi="Arial" w:cs="Arial"/>
        </w:rPr>
      </w:pPr>
    </w:p>
    <w:p w14:paraId="1ACBEC5C" w14:textId="77777777" w:rsidR="00DF1967" w:rsidRPr="00DF1967" w:rsidRDefault="00DF1967" w:rsidP="00DF1967">
      <w:pPr>
        <w:jc w:val="both"/>
        <w:rPr>
          <w:rFonts w:ascii="Arial" w:hAnsi="Arial" w:cs="Arial"/>
        </w:rPr>
      </w:pPr>
      <w:r w:rsidRPr="00DF1967">
        <w:rPr>
          <w:rFonts w:ascii="Arial" w:hAnsi="Arial" w:cs="Arial"/>
        </w:rPr>
        <w:t xml:space="preserve">Please find attached the appropriate Notice served under Article 13 of the Town and Country Planning (General Development Management Procedure) (England) Order 2015. </w:t>
      </w:r>
    </w:p>
    <w:p w14:paraId="1C37341B" w14:textId="77777777" w:rsidR="00DF1967" w:rsidRPr="00DF1967" w:rsidRDefault="00DF1967" w:rsidP="00DF1967">
      <w:pPr>
        <w:jc w:val="both"/>
        <w:rPr>
          <w:rFonts w:ascii="Arial" w:hAnsi="Arial" w:cs="Arial"/>
        </w:rPr>
      </w:pPr>
    </w:p>
    <w:p w14:paraId="0CD6A982" w14:textId="77777777" w:rsidR="00DF1967" w:rsidRPr="00DF1967" w:rsidRDefault="00DF1967" w:rsidP="00DF1967">
      <w:pPr>
        <w:jc w:val="both"/>
        <w:rPr>
          <w:rFonts w:ascii="Arial" w:hAnsi="Arial" w:cs="Arial"/>
        </w:rPr>
      </w:pPr>
      <w:r w:rsidRPr="00DF1967">
        <w:rPr>
          <w:rFonts w:ascii="Arial" w:hAnsi="Arial" w:cs="Arial"/>
        </w:rPr>
        <w:t>The Notice is required by law to be served on you as the owner of the land that an application for planning permission has been submitted. Should you wish to make representations to the Local Planning Authority on the application then the relevant details are contained on the Notice.</w:t>
      </w:r>
    </w:p>
    <w:p w14:paraId="22318E76" w14:textId="77777777" w:rsidR="00DF1967" w:rsidRPr="00DF1967" w:rsidRDefault="00DF1967" w:rsidP="00DF1967">
      <w:pPr>
        <w:jc w:val="both"/>
        <w:rPr>
          <w:rFonts w:ascii="Arial" w:hAnsi="Arial" w:cs="Arial"/>
        </w:rPr>
      </w:pPr>
    </w:p>
    <w:p w14:paraId="6232FB1D" w14:textId="77777777" w:rsidR="00DF1967" w:rsidRPr="00DF1967" w:rsidRDefault="00DF1967" w:rsidP="00DF1967">
      <w:pPr>
        <w:jc w:val="both"/>
        <w:rPr>
          <w:rFonts w:ascii="Arial" w:hAnsi="Arial" w:cs="Arial"/>
        </w:rPr>
      </w:pPr>
      <w:r w:rsidRPr="00DF1967">
        <w:rPr>
          <w:rFonts w:ascii="Arial" w:hAnsi="Arial" w:cs="Arial"/>
        </w:rPr>
        <w:t>Should you have any further queries regarding the proposal please do not hesitate to contact the undersigned.</w:t>
      </w:r>
    </w:p>
    <w:p w14:paraId="5F19B866" w14:textId="77777777" w:rsidR="00DF1967" w:rsidRPr="00DF1967" w:rsidRDefault="00DF1967" w:rsidP="00AC775D">
      <w:pPr>
        <w:jc w:val="both"/>
        <w:rPr>
          <w:rFonts w:ascii="Arial" w:hAnsi="Arial" w:cs="Arial"/>
          <w:b/>
        </w:rPr>
      </w:pPr>
    </w:p>
    <w:p w14:paraId="25938615" w14:textId="77777777" w:rsidR="004F1763" w:rsidRPr="00DF1967" w:rsidRDefault="004F1763" w:rsidP="007F7B4F">
      <w:pPr>
        <w:jc w:val="both"/>
        <w:rPr>
          <w:rFonts w:ascii="Arial" w:hAnsi="Arial" w:cs="Arial"/>
        </w:rPr>
      </w:pPr>
    </w:p>
    <w:p w14:paraId="1DE69E5C" w14:textId="77777777" w:rsidR="00125B7C" w:rsidRPr="00DF1967" w:rsidRDefault="00125B7C" w:rsidP="00125B7C">
      <w:pPr>
        <w:jc w:val="both"/>
        <w:rPr>
          <w:rFonts w:ascii="Arial" w:hAnsi="Arial" w:cs="Arial"/>
        </w:rPr>
      </w:pPr>
      <w:r w:rsidRPr="00DF1967">
        <w:rPr>
          <w:rFonts w:ascii="Arial" w:hAnsi="Arial" w:cs="Arial"/>
        </w:rPr>
        <w:t>Yours faithfully,</w:t>
      </w:r>
    </w:p>
    <w:p w14:paraId="335603F1" w14:textId="77777777" w:rsidR="00125B7C" w:rsidRPr="00DF1967" w:rsidRDefault="00125B7C" w:rsidP="00125B7C">
      <w:pPr>
        <w:jc w:val="both"/>
        <w:rPr>
          <w:rFonts w:ascii="Arial" w:hAnsi="Arial" w:cs="Arial"/>
        </w:rPr>
      </w:pPr>
    </w:p>
    <w:p w14:paraId="2AE0DCA4" w14:textId="77777777" w:rsidR="00BF7F90" w:rsidRPr="00BF7F90" w:rsidRDefault="00BF7F90" w:rsidP="00BF7F90">
      <w:pPr>
        <w:ind w:left="432" w:hanging="432"/>
        <w:jc w:val="both"/>
        <w:rPr>
          <w:rFonts w:ascii="Arial" w:hAnsi="Arial" w:cs="Arial"/>
          <w:lang w:val="en-AU"/>
        </w:rPr>
      </w:pPr>
      <w:r w:rsidRPr="00BF7F90">
        <w:rPr>
          <w:rFonts w:ascii="Arial" w:hAnsi="Arial" w:cs="Arial"/>
          <w:noProof/>
          <w:lang w:eastAsia="en-GB"/>
        </w:rPr>
        <w:drawing>
          <wp:inline distT="0" distB="0" distL="0" distR="0" wp14:anchorId="0C421222" wp14:editId="5DBE475D">
            <wp:extent cx="1598295" cy="429260"/>
            <wp:effectExtent l="1905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6424" t="44124" r="44992" b="45454"/>
                    <a:stretch>
                      <a:fillRect/>
                    </a:stretch>
                  </pic:blipFill>
                  <pic:spPr bwMode="auto">
                    <a:xfrm>
                      <a:off x="0" y="0"/>
                      <a:ext cx="1598295" cy="429260"/>
                    </a:xfrm>
                    <a:prstGeom prst="rect">
                      <a:avLst/>
                    </a:prstGeom>
                    <a:noFill/>
                    <a:ln w="9525">
                      <a:noFill/>
                      <a:miter lim="800000"/>
                      <a:headEnd/>
                      <a:tailEnd/>
                    </a:ln>
                  </pic:spPr>
                </pic:pic>
              </a:graphicData>
            </a:graphic>
          </wp:inline>
        </w:drawing>
      </w:r>
    </w:p>
    <w:p w14:paraId="0F7D4663" w14:textId="77777777" w:rsidR="00BF7F90" w:rsidRPr="00BF7F90" w:rsidRDefault="00BF7F90" w:rsidP="00BF7F90">
      <w:pPr>
        <w:ind w:left="432" w:hanging="432"/>
        <w:jc w:val="both"/>
        <w:rPr>
          <w:rFonts w:ascii="Arial" w:hAnsi="Arial" w:cs="Arial"/>
          <w:lang w:val="en-AU"/>
        </w:rPr>
      </w:pPr>
    </w:p>
    <w:p w14:paraId="54021064" w14:textId="77777777" w:rsidR="00BF7F90" w:rsidRPr="00BF7F90" w:rsidRDefault="00BF7F90" w:rsidP="00BF7F90">
      <w:pPr>
        <w:ind w:left="432" w:hanging="432"/>
        <w:jc w:val="both"/>
        <w:rPr>
          <w:rFonts w:ascii="Arial" w:hAnsi="Arial" w:cs="Arial"/>
          <w:b/>
          <w:bCs/>
          <w:lang w:val="en-AU"/>
        </w:rPr>
      </w:pPr>
      <w:r w:rsidRPr="00BF7F90">
        <w:rPr>
          <w:rFonts w:ascii="Arial" w:hAnsi="Arial" w:cs="Arial"/>
          <w:b/>
          <w:bCs/>
          <w:lang w:val="en-AU"/>
        </w:rPr>
        <w:t xml:space="preserve">Dom Needham </w:t>
      </w:r>
      <w:r w:rsidRPr="00BF7F90">
        <w:rPr>
          <w:rFonts w:ascii="Arial" w:hAnsi="Arial" w:cs="Arial"/>
          <w:b/>
          <w:bCs/>
          <w:i/>
          <w:lang w:val="en-AU"/>
        </w:rPr>
        <w:t>BA MPlan (Hons)</w:t>
      </w:r>
    </w:p>
    <w:p w14:paraId="02F4FF31" w14:textId="77777777" w:rsidR="00BF7F90" w:rsidRPr="00BF7F90" w:rsidRDefault="00BF7F90" w:rsidP="00BF7F90">
      <w:pPr>
        <w:ind w:left="432" w:hanging="432"/>
        <w:jc w:val="both"/>
        <w:rPr>
          <w:rFonts w:ascii="Arial" w:hAnsi="Arial" w:cs="Arial"/>
          <w:lang w:val="en-AU"/>
        </w:rPr>
      </w:pPr>
      <w:r w:rsidRPr="00BF7F90">
        <w:rPr>
          <w:rFonts w:ascii="Arial" w:hAnsi="Arial" w:cs="Arial"/>
          <w:lang w:val="en-AU"/>
        </w:rPr>
        <w:t>Mono Consultants Limited</w:t>
      </w:r>
    </w:p>
    <w:p w14:paraId="0BEEAC7B" w14:textId="77777777" w:rsidR="00BF7F90" w:rsidRPr="00BF7F90" w:rsidRDefault="00BF7F90" w:rsidP="00BF7F90">
      <w:pPr>
        <w:ind w:left="432" w:hanging="432"/>
        <w:jc w:val="both"/>
        <w:rPr>
          <w:rFonts w:ascii="Arial" w:hAnsi="Arial" w:cs="Arial"/>
          <w:lang w:val="en-AU"/>
        </w:rPr>
      </w:pPr>
    </w:p>
    <w:p w14:paraId="5E5BAE92" w14:textId="77777777" w:rsidR="00BF7F90" w:rsidRPr="00BF7F90" w:rsidRDefault="00BF7F90" w:rsidP="00BF7F90">
      <w:pPr>
        <w:ind w:left="432" w:hanging="432"/>
        <w:jc w:val="both"/>
        <w:rPr>
          <w:rFonts w:ascii="Arial" w:hAnsi="Arial" w:cs="Arial"/>
          <w:lang w:val="en-AU"/>
        </w:rPr>
      </w:pPr>
      <w:r w:rsidRPr="00BF7F90">
        <w:rPr>
          <w:rFonts w:ascii="Arial" w:hAnsi="Arial" w:cs="Arial"/>
          <w:lang w:val="en-AU"/>
        </w:rPr>
        <w:t>Direct: </w:t>
      </w:r>
      <w:r w:rsidRPr="00BF7F90">
        <w:rPr>
          <w:rFonts w:ascii="Arial" w:hAnsi="Arial" w:cs="Arial"/>
          <w:lang w:val="en-AU"/>
        </w:rPr>
        <w:tab/>
      </w:r>
      <w:r w:rsidRPr="00BF7F90">
        <w:rPr>
          <w:rFonts w:ascii="Arial" w:hAnsi="Arial" w:cs="Arial"/>
          <w:lang w:val="en-AU"/>
        </w:rPr>
        <w:tab/>
        <w:t>0161 214 1742</w:t>
      </w:r>
    </w:p>
    <w:p w14:paraId="7E44F73C" w14:textId="77777777" w:rsidR="00BF7F90" w:rsidRPr="00BF7F90" w:rsidRDefault="00BF7F90" w:rsidP="00BF7F90">
      <w:pPr>
        <w:ind w:left="432" w:hanging="432"/>
        <w:jc w:val="both"/>
        <w:rPr>
          <w:rFonts w:ascii="Arial" w:hAnsi="Arial" w:cs="Arial"/>
          <w:lang w:val="en-AU"/>
        </w:rPr>
      </w:pPr>
      <w:r w:rsidRPr="00BF7F90">
        <w:rPr>
          <w:rFonts w:ascii="Arial" w:hAnsi="Arial" w:cs="Arial"/>
          <w:lang w:val="en-AU"/>
        </w:rPr>
        <w:t>Mobile:</w:t>
      </w:r>
      <w:r w:rsidRPr="00BF7F90">
        <w:rPr>
          <w:rFonts w:ascii="Arial" w:hAnsi="Arial" w:cs="Arial"/>
          <w:lang w:val="en-AU"/>
        </w:rPr>
        <w:tab/>
      </w:r>
      <w:r w:rsidRPr="00BF7F90">
        <w:rPr>
          <w:rFonts w:ascii="Arial" w:hAnsi="Arial" w:cs="Arial"/>
          <w:lang w:val="en-AU"/>
        </w:rPr>
        <w:tab/>
        <w:t>07500881007</w:t>
      </w:r>
    </w:p>
    <w:p w14:paraId="36CDB268" w14:textId="77777777" w:rsidR="00BF7F90" w:rsidRPr="00BF7F90" w:rsidRDefault="00BF7F90" w:rsidP="00BF7F90">
      <w:pPr>
        <w:ind w:left="432" w:hanging="432"/>
        <w:jc w:val="both"/>
        <w:rPr>
          <w:rFonts w:ascii="Arial" w:hAnsi="Arial" w:cs="Arial"/>
          <w:lang w:val="en-AU"/>
        </w:rPr>
      </w:pPr>
      <w:r w:rsidRPr="00BF7F90">
        <w:rPr>
          <w:rFonts w:ascii="Arial" w:hAnsi="Arial" w:cs="Arial"/>
          <w:lang w:val="en-AU"/>
        </w:rPr>
        <w:t>E-mail:</w:t>
      </w:r>
      <w:r w:rsidRPr="00BF7F90">
        <w:rPr>
          <w:rFonts w:ascii="Arial" w:hAnsi="Arial" w:cs="Arial"/>
          <w:lang w:val="en-AU"/>
        </w:rPr>
        <w:tab/>
      </w:r>
      <w:r w:rsidRPr="00BF7F90">
        <w:rPr>
          <w:rFonts w:ascii="Arial" w:hAnsi="Arial" w:cs="Arial"/>
          <w:lang w:val="en-AU"/>
        </w:rPr>
        <w:tab/>
        <w:t>dom.needham@monoconsultants.com</w:t>
      </w:r>
    </w:p>
    <w:p w14:paraId="0393B26D" w14:textId="77777777" w:rsidR="009D6265" w:rsidRPr="00DF1967" w:rsidRDefault="009D6265" w:rsidP="009D6265">
      <w:pPr>
        <w:pStyle w:val="BodyTextIndent"/>
        <w:ind w:left="0"/>
        <w:jc w:val="both"/>
        <w:rPr>
          <w:rFonts w:ascii="Arial" w:hAnsi="Arial" w:cs="Arial"/>
        </w:rPr>
      </w:pPr>
    </w:p>
    <w:p w14:paraId="003984A2" w14:textId="764EB57E" w:rsidR="00DF1967" w:rsidRPr="00DF1967" w:rsidRDefault="009D6265" w:rsidP="00A2418E">
      <w:pPr>
        <w:jc w:val="both"/>
        <w:rPr>
          <w:rFonts w:ascii="Arial" w:hAnsi="Arial" w:cs="Arial"/>
        </w:rPr>
      </w:pPr>
      <w:r w:rsidRPr="00DF1967">
        <w:rPr>
          <w:rFonts w:ascii="Arial" w:hAnsi="Arial" w:cs="Arial"/>
        </w:rPr>
        <w:t>For and on behalf of Cornerstone Telecommunications Infrastructure Limited (CTIL)</w:t>
      </w:r>
      <w:r w:rsidR="00C61309" w:rsidRPr="00DF1967">
        <w:rPr>
          <w:rFonts w:ascii="Arial" w:hAnsi="Arial" w:cs="Arial"/>
        </w:rPr>
        <w:t xml:space="preserve">, </w:t>
      </w:r>
      <w:r w:rsidR="0092075E">
        <w:rPr>
          <w:rFonts w:ascii="Arial" w:hAnsi="Arial" w:cs="Arial"/>
        </w:rPr>
        <w:t>Telefonica (UK)</w:t>
      </w:r>
      <w:r w:rsidR="00C61309" w:rsidRPr="00DF1967">
        <w:rPr>
          <w:rFonts w:ascii="Arial" w:hAnsi="Arial" w:cs="Arial"/>
        </w:rPr>
        <w:t xml:space="preserve"> Limited</w:t>
      </w:r>
      <w:r w:rsidRPr="00DF1967">
        <w:rPr>
          <w:rFonts w:ascii="Arial" w:hAnsi="Arial" w:cs="Arial"/>
        </w:rPr>
        <w:t xml:space="preserve"> as a duly authorised agent</w:t>
      </w:r>
    </w:p>
    <w:p w14:paraId="3A1B9733" w14:textId="77777777" w:rsidR="00DF1967" w:rsidRPr="00DF1967" w:rsidRDefault="00DF1967">
      <w:pPr>
        <w:rPr>
          <w:rFonts w:ascii="Arial" w:hAnsi="Arial" w:cs="Arial"/>
        </w:rPr>
      </w:pPr>
      <w:r w:rsidRPr="00DF1967">
        <w:rPr>
          <w:rFonts w:ascii="Arial" w:hAnsi="Arial" w:cs="Arial"/>
        </w:rPr>
        <w:br w:type="page"/>
      </w:r>
    </w:p>
    <w:p w14:paraId="596A8279" w14:textId="77777777" w:rsidR="00DF1967" w:rsidRPr="00DF1967" w:rsidRDefault="00DF1967" w:rsidP="00DF1967">
      <w:pPr>
        <w:pStyle w:val="Default"/>
        <w:rPr>
          <w:b/>
          <w:bCs/>
          <w:color w:val="376795"/>
          <w:sz w:val="20"/>
          <w:szCs w:val="20"/>
        </w:rPr>
      </w:pPr>
      <w:r w:rsidRPr="00DF1967">
        <w:rPr>
          <w:b/>
          <w:bCs/>
          <w:color w:val="376795"/>
          <w:sz w:val="20"/>
          <w:szCs w:val="20"/>
        </w:rPr>
        <w:lastRenderedPageBreak/>
        <w:t>Town and Country Planning (Development Management Procedure) (England) Order 2015 NOTICE UNDER ARTICLE 13 OF APPLICATION FOR PLANNING PERMISSION</w:t>
      </w:r>
    </w:p>
    <w:p w14:paraId="661C3665" w14:textId="77777777" w:rsidR="00DF1967" w:rsidRPr="00DF1967" w:rsidRDefault="00DF1967" w:rsidP="00DF1967">
      <w:pPr>
        <w:pStyle w:val="Default"/>
        <w:rPr>
          <w:color w:val="376795"/>
          <w:sz w:val="12"/>
          <w:szCs w:val="12"/>
        </w:rPr>
      </w:pPr>
    </w:p>
    <w:p w14:paraId="635FA3BF" w14:textId="77777777" w:rsidR="00DF1967" w:rsidRPr="00DF1967" w:rsidRDefault="00DF1967" w:rsidP="00DF1967">
      <w:pPr>
        <w:pStyle w:val="Default"/>
        <w:rPr>
          <w:sz w:val="16"/>
          <w:szCs w:val="16"/>
        </w:rPr>
      </w:pPr>
      <w:r w:rsidRPr="00DF1967">
        <w:rPr>
          <w:b/>
          <w:bCs/>
          <w:sz w:val="16"/>
          <w:szCs w:val="16"/>
        </w:rPr>
        <w:t>(Notice 1: This notice is to be printed and served on individuals if Certificate B or C is completed)</w:t>
      </w:r>
    </w:p>
    <w:p w14:paraId="6719B52B" w14:textId="77777777" w:rsidR="00DF1967" w:rsidRPr="00DF1967" w:rsidRDefault="00DF1967" w:rsidP="00DF1967">
      <w:pPr>
        <w:pStyle w:val="Default"/>
        <w:rPr>
          <w:sz w:val="17"/>
          <w:szCs w:val="17"/>
        </w:rPr>
      </w:pPr>
      <w:r w:rsidRPr="00DF1967">
        <w:rPr>
          <w:sz w:val="17"/>
          <w:szCs w:val="17"/>
        </w:rPr>
        <w:t>________________________________________________________________________________________</w:t>
      </w:r>
    </w:p>
    <w:p w14:paraId="60482A34" w14:textId="77777777" w:rsidR="00DF1967" w:rsidRPr="00DF1967" w:rsidRDefault="00DF1967" w:rsidP="00DF1967">
      <w:pPr>
        <w:pStyle w:val="Default"/>
        <w:rPr>
          <w:b/>
          <w:bCs/>
          <w:color w:val="376795"/>
          <w:sz w:val="12"/>
          <w:szCs w:val="12"/>
        </w:rPr>
      </w:pPr>
    </w:p>
    <w:p w14:paraId="4B880932" w14:textId="77777777" w:rsidR="00DF1967" w:rsidRPr="00DF1967" w:rsidRDefault="00DF1967" w:rsidP="00DF1967">
      <w:pPr>
        <w:pStyle w:val="Default"/>
        <w:rPr>
          <w:color w:val="376795"/>
          <w:sz w:val="20"/>
          <w:szCs w:val="20"/>
        </w:rPr>
      </w:pPr>
      <w:r w:rsidRPr="00DF1967">
        <w:rPr>
          <w:b/>
          <w:bCs/>
          <w:color w:val="376795"/>
          <w:sz w:val="20"/>
          <w:szCs w:val="20"/>
        </w:rPr>
        <w:t>Proposed development at:</w:t>
      </w:r>
    </w:p>
    <w:p w14:paraId="3CD5AA1E" w14:textId="0CC1A5EB" w:rsidR="00DF1967" w:rsidRDefault="00DF1967" w:rsidP="00DF1967">
      <w:pPr>
        <w:pStyle w:val="Defaul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21"/>
      </w:tblGrid>
      <w:tr w:rsidR="0043127E" w14:paraId="312460BB" w14:textId="77777777" w:rsidTr="007C22F9">
        <w:tc>
          <w:tcPr>
            <w:tcW w:w="2694" w:type="dxa"/>
          </w:tcPr>
          <w:p w14:paraId="54305E44" w14:textId="77777777" w:rsidR="0043127E" w:rsidRDefault="0043127E" w:rsidP="00DF1967">
            <w:pPr>
              <w:pStyle w:val="Default"/>
              <w:rPr>
                <w:b/>
                <w:bCs/>
                <w:color w:val="000000" w:themeColor="text1"/>
                <w:sz w:val="16"/>
                <w:szCs w:val="16"/>
              </w:rPr>
            </w:pPr>
            <w:r w:rsidRPr="00DF1967">
              <w:rPr>
                <w:b/>
                <w:bCs/>
                <w:sz w:val="16"/>
                <w:szCs w:val="16"/>
              </w:rPr>
              <w:t xml:space="preserve">Property number </w:t>
            </w:r>
            <w:r w:rsidRPr="00DF1967">
              <w:rPr>
                <w:b/>
                <w:bCs/>
                <w:color w:val="000000" w:themeColor="text1"/>
                <w:sz w:val="16"/>
                <w:szCs w:val="16"/>
              </w:rPr>
              <w:t>or name</w:t>
            </w:r>
          </w:p>
          <w:p w14:paraId="07554335" w14:textId="35E95A0C" w:rsidR="0043127E" w:rsidRDefault="0043127E" w:rsidP="00DF1967">
            <w:pPr>
              <w:pStyle w:val="Default"/>
              <w:rPr>
                <w:sz w:val="16"/>
                <w:szCs w:val="16"/>
              </w:rPr>
            </w:pPr>
          </w:p>
        </w:tc>
        <w:tc>
          <w:tcPr>
            <w:tcW w:w="7221" w:type="dxa"/>
          </w:tcPr>
          <w:p w14:paraId="6CFFEC97" w14:textId="767667D3" w:rsidR="0043127E" w:rsidRDefault="00C031B2" w:rsidP="00DF1967">
            <w:pPr>
              <w:pStyle w:val="Default"/>
              <w:rPr>
                <w:sz w:val="16"/>
                <w:szCs w:val="16"/>
              </w:rPr>
            </w:pPr>
            <w:r>
              <w:rPr>
                <w:sz w:val="16"/>
                <w:szCs w:val="16"/>
              </w:rPr>
              <w:t>Dutch House</w:t>
            </w:r>
          </w:p>
        </w:tc>
      </w:tr>
      <w:tr w:rsidR="0043127E" w14:paraId="6C83AF1E" w14:textId="77777777" w:rsidTr="007C22F9">
        <w:tc>
          <w:tcPr>
            <w:tcW w:w="2694" w:type="dxa"/>
          </w:tcPr>
          <w:p w14:paraId="523BF50F" w14:textId="77777777" w:rsidR="0043127E" w:rsidRDefault="0043127E" w:rsidP="00DF1967">
            <w:pPr>
              <w:pStyle w:val="Default"/>
              <w:rPr>
                <w:b/>
                <w:bCs/>
                <w:color w:val="000000" w:themeColor="text1"/>
                <w:sz w:val="16"/>
                <w:szCs w:val="16"/>
              </w:rPr>
            </w:pPr>
            <w:r w:rsidRPr="00DF1967">
              <w:rPr>
                <w:b/>
                <w:bCs/>
                <w:color w:val="000000" w:themeColor="text1"/>
                <w:sz w:val="16"/>
                <w:szCs w:val="16"/>
              </w:rPr>
              <w:t>Street</w:t>
            </w:r>
          </w:p>
          <w:p w14:paraId="175C914D" w14:textId="5E9D43B9" w:rsidR="0043127E" w:rsidRPr="00DF1967" w:rsidRDefault="0043127E" w:rsidP="00DF1967">
            <w:pPr>
              <w:pStyle w:val="Default"/>
              <w:rPr>
                <w:b/>
                <w:bCs/>
                <w:sz w:val="16"/>
                <w:szCs w:val="16"/>
              </w:rPr>
            </w:pPr>
          </w:p>
        </w:tc>
        <w:tc>
          <w:tcPr>
            <w:tcW w:w="7221" w:type="dxa"/>
          </w:tcPr>
          <w:p w14:paraId="553EFD2E" w14:textId="6FABE764" w:rsidR="0043127E" w:rsidRDefault="00C031B2" w:rsidP="00DF1967">
            <w:pPr>
              <w:pStyle w:val="Default"/>
              <w:rPr>
                <w:sz w:val="16"/>
                <w:szCs w:val="16"/>
              </w:rPr>
            </w:pPr>
            <w:r>
              <w:rPr>
                <w:sz w:val="16"/>
                <w:szCs w:val="16"/>
              </w:rPr>
              <w:t>307 High Holborn</w:t>
            </w:r>
          </w:p>
        </w:tc>
      </w:tr>
      <w:tr w:rsidR="0043127E" w14:paraId="45BB688F" w14:textId="77777777" w:rsidTr="007C22F9">
        <w:tc>
          <w:tcPr>
            <w:tcW w:w="2694" w:type="dxa"/>
          </w:tcPr>
          <w:p w14:paraId="500CFA39" w14:textId="77777777" w:rsidR="0043127E" w:rsidRDefault="0043127E" w:rsidP="00DF1967">
            <w:pPr>
              <w:pStyle w:val="Default"/>
              <w:rPr>
                <w:b/>
                <w:bCs/>
                <w:color w:val="000000" w:themeColor="text1"/>
                <w:sz w:val="16"/>
                <w:szCs w:val="16"/>
              </w:rPr>
            </w:pPr>
            <w:r w:rsidRPr="00DF1967">
              <w:rPr>
                <w:b/>
                <w:bCs/>
                <w:color w:val="000000" w:themeColor="text1"/>
                <w:sz w:val="16"/>
                <w:szCs w:val="16"/>
              </w:rPr>
              <w:t>Locality</w:t>
            </w:r>
          </w:p>
          <w:p w14:paraId="7222DAC5" w14:textId="61352D05" w:rsidR="0043127E" w:rsidRPr="00DF1967" w:rsidRDefault="0043127E" w:rsidP="00DF1967">
            <w:pPr>
              <w:pStyle w:val="Default"/>
              <w:rPr>
                <w:b/>
                <w:bCs/>
                <w:color w:val="000000" w:themeColor="text1"/>
                <w:sz w:val="16"/>
                <w:szCs w:val="16"/>
              </w:rPr>
            </w:pPr>
          </w:p>
        </w:tc>
        <w:tc>
          <w:tcPr>
            <w:tcW w:w="7221" w:type="dxa"/>
          </w:tcPr>
          <w:p w14:paraId="3E2FAAE2" w14:textId="745446C7" w:rsidR="0043127E" w:rsidRDefault="00C031B2" w:rsidP="00DF1967">
            <w:pPr>
              <w:pStyle w:val="Default"/>
              <w:rPr>
                <w:sz w:val="16"/>
                <w:szCs w:val="16"/>
              </w:rPr>
            </w:pPr>
            <w:r>
              <w:rPr>
                <w:sz w:val="16"/>
                <w:szCs w:val="16"/>
              </w:rPr>
              <w:t>Holborn</w:t>
            </w:r>
          </w:p>
        </w:tc>
      </w:tr>
      <w:tr w:rsidR="0043127E" w14:paraId="0F9A32E7" w14:textId="77777777" w:rsidTr="007C22F9">
        <w:tc>
          <w:tcPr>
            <w:tcW w:w="2694" w:type="dxa"/>
          </w:tcPr>
          <w:p w14:paraId="1444E1BD" w14:textId="77777777" w:rsidR="0043127E" w:rsidRDefault="0043127E" w:rsidP="00DF1967">
            <w:pPr>
              <w:pStyle w:val="Default"/>
              <w:rPr>
                <w:b/>
                <w:bCs/>
                <w:color w:val="000000" w:themeColor="text1"/>
                <w:sz w:val="16"/>
                <w:szCs w:val="16"/>
              </w:rPr>
            </w:pPr>
            <w:r w:rsidRPr="00DF1967">
              <w:rPr>
                <w:b/>
                <w:bCs/>
                <w:color w:val="000000" w:themeColor="text1"/>
                <w:sz w:val="16"/>
                <w:szCs w:val="16"/>
              </w:rPr>
              <w:t>Town</w:t>
            </w:r>
          </w:p>
          <w:p w14:paraId="7A953643" w14:textId="1CE83BA5" w:rsidR="0043127E" w:rsidRPr="00DF1967" w:rsidRDefault="0043127E" w:rsidP="00DF1967">
            <w:pPr>
              <w:pStyle w:val="Default"/>
              <w:rPr>
                <w:b/>
                <w:bCs/>
                <w:color w:val="000000" w:themeColor="text1"/>
                <w:sz w:val="16"/>
                <w:szCs w:val="16"/>
              </w:rPr>
            </w:pPr>
          </w:p>
        </w:tc>
        <w:tc>
          <w:tcPr>
            <w:tcW w:w="7221" w:type="dxa"/>
          </w:tcPr>
          <w:p w14:paraId="494FA5D8" w14:textId="714F641D" w:rsidR="0043127E" w:rsidRDefault="00C031B2" w:rsidP="00DF1967">
            <w:pPr>
              <w:pStyle w:val="Default"/>
              <w:rPr>
                <w:sz w:val="16"/>
                <w:szCs w:val="16"/>
              </w:rPr>
            </w:pPr>
            <w:r>
              <w:rPr>
                <w:sz w:val="16"/>
                <w:szCs w:val="16"/>
              </w:rPr>
              <w:t>Camden</w:t>
            </w:r>
          </w:p>
        </w:tc>
      </w:tr>
      <w:tr w:rsidR="0043127E" w14:paraId="5B3DAB3D" w14:textId="77777777" w:rsidTr="007C22F9">
        <w:tc>
          <w:tcPr>
            <w:tcW w:w="2694" w:type="dxa"/>
          </w:tcPr>
          <w:p w14:paraId="36FCFA20" w14:textId="77777777" w:rsidR="0043127E" w:rsidRDefault="0043127E" w:rsidP="00DF1967">
            <w:pPr>
              <w:pStyle w:val="Default"/>
              <w:rPr>
                <w:b/>
                <w:bCs/>
                <w:color w:val="000000" w:themeColor="text1"/>
                <w:sz w:val="16"/>
                <w:szCs w:val="16"/>
              </w:rPr>
            </w:pPr>
            <w:r w:rsidRPr="00DF1967">
              <w:rPr>
                <w:b/>
                <w:bCs/>
                <w:color w:val="000000" w:themeColor="text1"/>
                <w:sz w:val="16"/>
                <w:szCs w:val="16"/>
              </w:rPr>
              <w:t>Postcode</w:t>
            </w:r>
          </w:p>
          <w:p w14:paraId="7ABADC18" w14:textId="3194DD5D" w:rsidR="0043127E" w:rsidRPr="00DF1967" w:rsidRDefault="0043127E" w:rsidP="00DF1967">
            <w:pPr>
              <w:pStyle w:val="Default"/>
              <w:rPr>
                <w:b/>
                <w:bCs/>
                <w:color w:val="000000" w:themeColor="text1"/>
                <w:sz w:val="16"/>
                <w:szCs w:val="16"/>
              </w:rPr>
            </w:pPr>
          </w:p>
        </w:tc>
        <w:tc>
          <w:tcPr>
            <w:tcW w:w="7221" w:type="dxa"/>
          </w:tcPr>
          <w:p w14:paraId="6D9A806C" w14:textId="2E2B9320" w:rsidR="0043127E" w:rsidRDefault="00C031B2" w:rsidP="00DF1967">
            <w:pPr>
              <w:pStyle w:val="Default"/>
              <w:rPr>
                <w:sz w:val="16"/>
                <w:szCs w:val="16"/>
              </w:rPr>
            </w:pPr>
            <w:r>
              <w:rPr>
                <w:sz w:val="16"/>
                <w:szCs w:val="16"/>
              </w:rPr>
              <w:t>WC1V 7LL</w:t>
            </w:r>
          </w:p>
        </w:tc>
      </w:tr>
    </w:tbl>
    <w:p w14:paraId="569B52B0" w14:textId="77777777" w:rsidR="00DF1967" w:rsidRPr="00DF1967" w:rsidRDefault="00DF1967" w:rsidP="00DF1967">
      <w:pPr>
        <w:pStyle w:val="Default"/>
        <w:rPr>
          <w:color w:val="FF0000"/>
          <w:sz w:val="16"/>
          <w:szCs w:val="16"/>
        </w:rPr>
      </w:pPr>
    </w:p>
    <w:p w14:paraId="1FC02100" w14:textId="77777777" w:rsidR="00DF1967" w:rsidRPr="00DF1967" w:rsidRDefault="00DF1967" w:rsidP="00DF1967">
      <w:pPr>
        <w:pStyle w:val="Default"/>
        <w:rPr>
          <w:color w:val="376795"/>
          <w:sz w:val="20"/>
          <w:szCs w:val="20"/>
        </w:rPr>
      </w:pPr>
      <w:r w:rsidRPr="00DF1967">
        <w:rPr>
          <w:b/>
          <w:bCs/>
          <w:color w:val="376795"/>
          <w:sz w:val="20"/>
          <w:szCs w:val="20"/>
        </w:rPr>
        <w:t>Take notice that application is being made by:</w:t>
      </w:r>
    </w:p>
    <w:p w14:paraId="28BEC888" w14:textId="77777777" w:rsidR="00DF1967" w:rsidRPr="00DF1967" w:rsidRDefault="00DF1967" w:rsidP="00DF1967">
      <w:pPr>
        <w:pStyle w:val="Default"/>
        <w:rPr>
          <w:color w:val="376795"/>
          <w:sz w:val="16"/>
          <w:szCs w:val="16"/>
        </w:rPr>
      </w:pPr>
    </w:p>
    <w:p w14:paraId="3A1FC07B" w14:textId="26FD8442" w:rsidR="00DF1967" w:rsidRPr="00BF7F90" w:rsidRDefault="00DF1967" w:rsidP="00DF1967">
      <w:pPr>
        <w:pStyle w:val="Default"/>
        <w:ind w:left="2880" w:hanging="2880"/>
        <w:rPr>
          <w:b/>
          <w:bCs/>
          <w:sz w:val="16"/>
          <w:szCs w:val="16"/>
        </w:rPr>
      </w:pPr>
      <w:r w:rsidRPr="00DF1967">
        <w:rPr>
          <w:b/>
          <w:bCs/>
          <w:sz w:val="16"/>
          <w:szCs w:val="16"/>
        </w:rPr>
        <w:t>Organisation name</w:t>
      </w:r>
      <w:r w:rsidRPr="00DF1967">
        <w:rPr>
          <w:b/>
          <w:bCs/>
          <w:sz w:val="16"/>
          <w:szCs w:val="16"/>
        </w:rPr>
        <w:tab/>
      </w:r>
      <w:r w:rsidRPr="0043127E">
        <w:rPr>
          <w:b/>
          <w:bCs/>
          <w:sz w:val="16"/>
          <w:szCs w:val="16"/>
        </w:rPr>
        <w:t xml:space="preserve">Cornerstone </w:t>
      </w:r>
      <w:r w:rsidRPr="00BF7F90">
        <w:rPr>
          <w:b/>
          <w:bCs/>
          <w:sz w:val="16"/>
          <w:szCs w:val="16"/>
        </w:rPr>
        <w:t xml:space="preserve">Telecommunications Infrastructure Limited (CTIL) and </w:t>
      </w:r>
      <w:r w:rsidR="00BF7F90" w:rsidRPr="004D1127">
        <w:rPr>
          <w:rStyle w:val="Strong"/>
          <w:sz w:val="16"/>
          <w:szCs w:val="16"/>
        </w:rPr>
        <w:t>Telefonica UK</w:t>
      </w:r>
      <w:r w:rsidRPr="004D1127">
        <w:rPr>
          <w:rStyle w:val="Strong"/>
          <w:sz w:val="16"/>
          <w:szCs w:val="16"/>
        </w:rPr>
        <w:t xml:space="preserve"> </w:t>
      </w:r>
      <w:r w:rsidRPr="004D1127">
        <w:rPr>
          <w:sz w:val="16"/>
          <w:szCs w:val="16"/>
        </w:rPr>
        <w:t>Limited</w:t>
      </w:r>
      <w:r w:rsidRPr="00BF7F90">
        <w:rPr>
          <w:b/>
          <w:bCs/>
          <w:sz w:val="16"/>
          <w:szCs w:val="16"/>
        </w:rPr>
        <w:t xml:space="preserve"> c/o Mono Consultants Limited as a duly authorised agent</w:t>
      </w:r>
    </w:p>
    <w:p w14:paraId="6F27F590" w14:textId="77777777" w:rsidR="00DF1967" w:rsidRPr="0043127E" w:rsidRDefault="00DF1967" w:rsidP="00DF1967">
      <w:pPr>
        <w:pStyle w:val="Default"/>
        <w:rPr>
          <w:b/>
          <w:bCs/>
          <w:sz w:val="16"/>
          <w:szCs w:val="16"/>
        </w:rPr>
      </w:pPr>
    </w:p>
    <w:p w14:paraId="6B048F12" w14:textId="7A2DEBC3" w:rsidR="00DF1967" w:rsidRPr="0043127E" w:rsidRDefault="00DF1967" w:rsidP="00DF1967">
      <w:pPr>
        <w:pStyle w:val="Default"/>
        <w:rPr>
          <w:b/>
          <w:bCs/>
          <w:sz w:val="16"/>
          <w:szCs w:val="16"/>
        </w:rPr>
      </w:pPr>
      <w:r w:rsidRPr="0043127E">
        <w:rPr>
          <w:b/>
          <w:bCs/>
          <w:sz w:val="16"/>
          <w:szCs w:val="16"/>
        </w:rPr>
        <w:t>Applicant name</w:t>
      </w:r>
      <w:r w:rsidRPr="0043127E">
        <w:rPr>
          <w:b/>
          <w:bCs/>
          <w:sz w:val="16"/>
          <w:szCs w:val="16"/>
        </w:rPr>
        <w:tab/>
      </w:r>
      <w:r w:rsidRPr="0043127E">
        <w:rPr>
          <w:b/>
          <w:bCs/>
          <w:sz w:val="16"/>
          <w:szCs w:val="16"/>
        </w:rPr>
        <w:tab/>
      </w:r>
      <w:r w:rsidRPr="0043127E">
        <w:rPr>
          <w:b/>
          <w:bCs/>
          <w:sz w:val="16"/>
          <w:szCs w:val="16"/>
        </w:rPr>
        <w:tab/>
        <w:t>Title</w:t>
      </w:r>
      <w:r w:rsidRPr="0043127E">
        <w:rPr>
          <w:b/>
          <w:bCs/>
          <w:sz w:val="16"/>
          <w:szCs w:val="16"/>
        </w:rPr>
        <w:tab/>
      </w:r>
      <w:r w:rsidRPr="0043127E">
        <w:rPr>
          <w:b/>
          <w:bCs/>
          <w:sz w:val="16"/>
          <w:szCs w:val="16"/>
        </w:rPr>
        <w:tab/>
      </w:r>
      <w:r w:rsidR="0043127E" w:rsidRPr="0043127E">
        <w:rPr>
          <w:b/>
          <w:bCs/>
          <w:sz w:val="16"/>
          <w:szCs w:val="16"/>
        </w:rPr>
        <w:t>N/A</w:t>
      </w:r>
      <w:r w:rsidRPr="0043127E">
        <w:rPr>
          <w:b/>
          <w:bCs/>
          <w:sz w:val="16"/>
          <w:szCs w:val="16"/>
        </w:rPr>
        <w:tab/>
      </w:r>
      <w:r w:rsidRPr="0043127E">
        <w:rPr>
          <w:b/>
          <w:bCs/>
          <w:sz w:val="16"/>
          <w:szCs w:val="16"/>
        </w:rPr>
        <w:tab/>
        <w:t>Forename</w:t>
      </w:r>
      <w:r w:rsidRPr="0043127E">
        <w:rPr>
          <w:b/>
          <w:bCs/>
          <w:sz w:val="16"/>
          <w:szCs w:val="16"/>
        </w:rPr>
        <w:tab/>
      </w:r>
      <w:r w:rsidR="0043127E" w:rsidRPr="0043127E">
        <w:rPr>
          <w:b/>
          <w:bCs/>
          <w:sz w:val="16"/>
          <w:szCs w:val="16"/>
        </w:rPr>
        <w:t>N/A</w:t>
      </w:r>
    </w:p>
    <w:p w14:paraId="28F185D3" w14:textId="77777777" w:rsidR="00DF1967" w:rsidRPr="00DF1967" w:rsidRDefault="00DF1967" w:rsidP="00DF1967">
      <w:pPr>
        <w:pStyle w:val="Default"/>
        <w:rPr>
          <w:sz w:val="16"/>
          <w:szCs w:val="16"/>
        </w:rPr>
      </w:pPr>
    </w:p>
    <w:p w14:paraId="54A7B2DD" w14:textId="20F6295D" w:rsidR="00DF1967" w:rsidRPr="00DF1967" w:rsidRDefault="00DF1967" w:rsidP="00DF1967">
      <w:pPr>
        <w:pStyle w:val="Default"/>
        <w:ind w:left="2160" w:firstLine="720"/>
        <w:rPr>
          <w:sz w:val="16"/>
          <w:szCs w:val="16"/>
        </w:rPr>
      </w:pPr>
      <w:r w:rsidRPr="00DF1967">
        <w:rPr>
          <w:b/>
          <w:bCs/>
          <w:sz w:val="16"/>
          <w:szCs w:val="16"/>
        </w:rPr>
        <w:t>Surname</w:t>
      </w:r>
      <w:r w:rsidRPr="00DF1967">
        <w:rPr>
          <w:b/>
          <w:bCs/>
          <w:sz w:val="16"/>
          <w:szCs w:val="16"/>
        </w:rPr>
        <w:tab/>
      </w:r>
      <w:r w:rsidR="0043127E">
        <w:rPr>
          <w:b/>
          <w:bCs/>
          <w:sz w:val="16"/>
          <w:szCs w:val="16"/>
        </w:rPr>
        <w:tab/>
        <w:t>N/A</w:t>
      </w:r>
    </w:p>
    <w:p w14:paraId="40859F81" w14:textId="77777777" w:rsidR="00DF1967" w:rsidRPr="00DF1967" w:rsidRDefault="00DF1967" w:rsidP="00DF1967">
      <w:pPr>
        <w:pStyle w:val="Default"/>
        <w:rPr>
          <w:sz w:val="16"/>
          <w:szCs w:val="16"/>
        </w:rPr>
      </w:pPr>
    </w:p>
    <w:p w14:paraId="6144DBD2" w14:textId="77777777" w:rsidR="00DF1967" w:rsidRPr="00DF1967" w:rsidRDefault="00DF1967" w:rsidP="00DF1967">
      <w:pPr>
        <w:pStyle w:val="Default"/>
        <w:rPr>
          <w:color w:val="376795"/>
          <w:sz w:val="20"/>
          <w:szCs w:val="20"/>
        </w:rPr>
      </w:pPr>
      <w:r w:rsidRPr="00DF1967">
        <w:rPr>
          <w:b/>
          <w:bCs/>
          <w:color w:val="376795"/>
          <w:sz w:val="20"/>
          <w:szCs w:val="20"/>
        </w:rPr>
        <w:t>For planning permission to:</w:t>
      </w:r>
    </w:p>
    <w:p w14:paraId="29B1FDD4" w14:textId="77777777" w:rsidR="00DF1967" w:rsidRPr="00DF1967" w:rsidRDefault="00DF1967" w:rsidP="00DF1967">
      <w:pPr>
        <w:pStyle w:val="Default"/>
        <w:rPr>
          <w:color w:val="376795"/>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6"/>
      </w:tblGrid>
      <w:tr w:rsidR="00DF1967" w:rsidRPr="00DF1967" w14:paraId="6FAF71EE" w14:textId="77777777" w:rsidTr="0043127E">
        <w:tc>
          <w:tcPr>
            <w:tcW w:w="10056" w:type="dxa"/>
          </w:tcPr>
          <w:p w14:paraId="77715D97" w14:textId="58B80A97" w:rsidR="00DF1967" w:rsidRPr="00DF1967" w:rsidRDefault="00DF1967" w:rsidP="00DF1967">
            <w:pPr>
              <w:pStyle w:val="Default"/>
              <w:rPr>
                <w:b/>
                <w:bCs/>
                <w:sz w:val="16"/>
                <w:szCs w:val="16"/>
              </w:rPr>
            </w:pPr>
            <w:r w:rsidRPr="00DF1967">
              <w:rPr>
                <w:b/>
                <w:bCs/>
                <w:sz w:val="16"/>
                <w:szCs w:val="16"/>
              </w:rPr>
              <w:t>Description of proposed development</w:t>
            </w:r>
            <w:r w:rsidR="00C031B2">
              <w:rPr>
                <w:b/>
                <w:bCs/>
                <w:sz w:val="16"/>
                <w:szCs w:val="16"/>
              </w:rPr>
              <w:t>:</w:t>
            </w:r>
          </w:p>
          <w:p w14:paraId="53206543" w14:textId="277B2623" w:rsidR="00DF1967" w:rsidRDefault="00DF1967" w:rsidP="00DF1967">
            <w:pPr>
              <w:pStyle w:val="Default"/>
              <w:rPr>
                <w:b/>
                <w:bCs/>
                <w:sz w:val="16"/>
                <w:szCs w:val="16"/>
              </w:rPr>
            </w:pPr>
          </w:p>
          <w:p w14:paraId="28491AE6" w14:textId="3064AC61" w:rsidR="00A41F17" w:rsidRDefault="00C031B2" w:rsidP="00C031B2">
            <w:pPr>
              <w:pStyle w:val="BodyTextIndent"/>
              <w:ind w:left="0"/>
              <w:jc w:val="both"/>
              <w:rPr>
                <w:rFonts w:ascii="Arial" w:hAnsi="Arial" w:cs="Arial"/>
                <w:i/>
                <w:iCs/>
                <w:spacing w:val="-2"/>
                <w:sz w:val="16"/>
                <w:szCs w:val="16"/>
              </w:rPr>
            </w:pPr>
            <w:r w:rsidRPr="00C031B2">
              <w:rPr>
                <w:rFonts w:ascii="Arial" w:hAnsi="Arial" w:cs="Arial"/>
                <w:i/>
                <w:iCs/>
                <w:spacing w:val="-2"/>
                <w:sz w:val="16"/>
                <w:szCs w:val="16"/>
              </w:rPr>
              <w:t xml:space="preserve">The </w:t>
            </w:r>
            <w:r w:rsidR="00A51EBC">
              <w:rPr>
                <w:rFonts w:ascii="Arial" w:hAnsi="Arial" w:cs="Arial"/>
                <w:i/>
                <w:iCs/>
                <w:spacing w:val="-2"/>
                <w:sz w:val="16"/>
                <w:szCs w:val="16"/>
              </w:rPr>
              <w:t>installation of</w:t>
            </w:r>
            <w:r w:rsidRPr="00C031B2">
              <w:rPr>
                <w:rFonts w:ascii="Arial" w:hAnsi="Arial" w:cs="Arial"/>
                <w:i/>
                <w:iCs/>
                <w:spacing w:val="-2"/>
                <w:sz w:val="16"/>
                <w:szCs w:val="16"/>
              </w:rPr>
              <w:t xml:space="preserve"> 3 no. Antenna fixed to the existing support pole</w:t>
            </w:r>
            <w:r w:rsidR="007029BE">
              <w:rPr>
                <w:rFonts w:ascii="Arial" w:hAnsi="Arial" w:cs="Arial"/>
                <w:i/>
                <w:iCs/>
                <w:spacing w:val="-2"/>
                <w:sz w:val="16"/>
                <w:szCs w:val="16"/>
              </w:rPr>
              <w:t xml:space="preserve"> to the existing height of 31.1 metres</w:t>
            </w:r>
            <w:r w:rsidR="000B0DE3">
              <w:rPr>
                <w:rFonts w:ascii="Arial" w:hAnsi="Arial" w:cs="Arial"/>
                <w:i/>
                <w:iCs/>
                <w:spacing w:val="-2"/>
                <w:sz w:val="16"/>
                <w:szCs w:val="16"/>
              </w:rPr>
              <w:t>, the installation of 1 no. GPS Module</w:t>
            </w:r>
            <w:r w:rsidR="00E54BD3">
              <w:rPr>
                <w:rFonts w:ascii="Arial" w:hAnsi="Arial" w:cs="Arial"/>
                <w:i/>
                <w:iCs/>
                <w:spacing w:val="-2"/>
                <w:sz w:val="16"/>
                <w:szCs w:val="16"/>
              </w:rPr>
              <w:t xml:space="preserve">, </w:t>
            </w:r>
            <w:r w:rsidRPr="00C031B2">
              <w:rPr>
                <w:rFonts w:ascii="Arial" w:hAnsi="Arial" w:cs="Arial"/>
                <w:i/>
                <w:iCs/>
                <w:spacing w:val="-2"/>
                <w:sz w:val="16"/>
                <w:szCs w:val="16"/>
              </w:rPr>
              <w:t xml:space="preserve">the </w:t>
            </w:r>
            <w:r w:rsidR="000B0DE3">
              <w:rPr>
                <w:rFonts w:ascii="Arial" w:hAnsi="Arial" w:cs="Arial"/>
                <w:i/>
                <w:iCs/>
                <w:spacing w:val="-2"/>
                <w:sz w:val="16"/>
                <w:szCs w:val="16"/>
              </w:rPr>
              <w:t xml:space="preserve">installation of </w:t>
            </w:r>
            <w:r w:rsidR="00E54BD3">
              <w:rPr>
                <w:rFonts w:ascii="Arial" w:hAnsi="Arial" w:cs="Arial"/>
                <w:i/>
                <w:iCs/>
                <w:spacing w:val="-2"/>
                <w:sz w:val="16"/>
                <w:szCs w:val="16"/>
              </w:rPr>
              <w:t>3</w:t>
            </w:r>
            <w:r w:rsidRPr="00C031B2">
              <w:rPr>
                <w:rFonts w:ascii="Arial" w:hAnsi="Arial" w:cs="Arial"/>
                <w:i/>
                <w:iCs/>
                <w:spacing w:val="-2"/>
                <w:sz w:val="16"/>
                <w:szCs w:val="16"/>
              </w:rPr>
              <w:t xml:space="preserve"> no. Combiner</w:t>
            </w:r>
            <w:r w:rsidR="000B0DE3">
              <w:rPr>
                <w:rFonts w:ascii="Arial" w:hAnsi="Arial" w:cs="Arial"/>
                <w:i/>
                <w:iCs/>
                <w:spacing w:val="-2"/>
                <w:sz w:val="16"/>
                <w:szCs w:val="16"/>
              </w:rPr>
              <w:t xml:space="preserve">s </w:t>
            </w:r>
            <w:r w:rsidRPr="00C031B2">
              <w:rPr>
                <w:rFonts w:ascii="Arial" w:hAnsi="Arial" w:cs="Arial"/>
                <w:i/>
                <w:iCs/>
                <w:spacing w:val="-2"/>
                <w:sz w:val="16"/>
                <w:szCs w:val="16"/>
              </w:rPr>
              <w:t>fixed to the rear of the Antenna</w:t>
            </w:r>
            <w:r w:rsidR="00E54BD3">
              <w:rPr>
                <w:rFonts w:ascii="Arial" w:hAnsi="Arial" w:cs="Arial"/>
                <w:i/>
                <w:iCs/>
                <w:spacing w:val="-2"/>
                <w:sz w:val="16"/>
                <w:szCs w:val="16"/>
              </w:rPr>
              <w:t xml:space="preserve"> and 1 no. existing VF Antenna to be raised 0.5</w:t>
            </w:r>
            <w:r w:rsidR="007029BE">
              <w:rPr>
                <w:rFonts w:ascii="Arial" w:hAnsi="Arial" w:cs="Arial"/>
                <w:i/>
                <w:iCs/>
                <w:spacing w:val="-2"/>
                <w:sz w:val="16"/>
                <w:szCs w:val="16"/>
              </w:rPr>
              <w:t xml:space="preserve"> metres</w:t>
            </w:r>
            <w:r w:rsidR="00E54BD3">
              <w:rPr>
                <w:rFonts w:ascii="Arial" w:hAnsi="Arial" w:cs="Arial"/>
                <w:i/>
                <w:iCs/>
                <w:spacing w:val="-2"/>
                <w:sz w:val="16"/>
                <w:szCs w:val="16"/>
              </w:rPr>
              <w:t xml:space="preserve"> on existing pole</w:t>
            </w:r>
            <w:r w:rsidR="007029BE">
              <w:rPr>
                <w:rFonts w:ascii="Arial" w:hAnsi="Arial" w:cs="Arial"/>
                <w:i/>
                <w:iCs/>
                <w:spacing w:val="-2"/>
                <w:sz w:val="16"/>
                <w:szCs w:val="16"/>
              </w:rPr>
              <w:t xml:space="preserve"> to a height of 29.9 metres</w:t>
            </w:r>
            <w:r w:rsidR="00E54BD3">
              <w:rPr>
                <w:rFonts w:ascii="Arial" w:hAnsi="Arial" w:cs="Arial"/>
                <w:i/>
                <w:iCs/>
                <w:spacing w:val="-2"/>
                <w:sz w:val="16"/>
                <w:szCs w:val="16"/>
              </w:rPr>
              <w:t xml:space="preserve">, </w:t>
            </w:r>
            <w:r w:rsidRPr="00C031B2">
              <w:rPr>
                <w:rFonts w:ascii="Arial" w:hAnsi="Arial" w:cs="Arial"/>
                <w:i/>
                <w:iCs/>
                <w:spacing w:val="-2"/>
                <w:sz w:val="16"/>
                <w:szCs w:val="16"/>
              </w:rPr>
              <w:t xml:space="preserve">together with ancillary </w:t>
            </w:r>
            <w:r w:rsidR="00BC2B45">
              <w:rPr>
                <w:rFonts w:ascii="Arial" w:hAnsi="Arial" w:cs="Arial"/>
                <w:i/>
                <w:iCs/>
                <w:spacing w:val="-2"/>
                <w:sz w:val="16"/>
                <w:szCs w:val="16"/>
              </w:rPr>
              <w:t xml:space="preserve">development </w:t>
            </w:r>
            <w:r w:rsidRPr="00C031B2">
              <w:rPr>
                <w:rFonts w:ascii="Arial" w:hAnsi="Arial" w:cs="Arial"/>
                <w:i/>
                <w:iCs/>
                <w:spacing w:val="-2"/>
                <w:sz w:val="16"/>
                <w:szCs w:val="16"/>
              </w:rPr>
              <w:t>equipment thereto,</w:t>
            </w:r>
            <w:r w:rsidR="000B0DE3">
              <w:rPr>
                <w:rFonts w:ascii="Arial" w:hAnsi="Arial" w:cs="Arial"/>
                <w:i/>
                <w:iCs/>
                <w:spacing w:val="-2"/>
                <w:sz w:val="16"/>
                <w:szCs w:val="16"/>
              </w:rPr>
              <w:t xml:space="preserve"> including but not limited to RRU’s</w:t>
            </w:r>
            <w:r w:rsidR="00E54BD3">
              <w:rPr>
                <w:rFonts w:ascii="Arial" w:hAnsi="Arial" w:cs="Arial"/>
                <w:i/>
                <w:iCs/>
                <w:spacing w:val="-2"/>
                <w:sz w:val="16"/>
                <w:szCs w:val="16"/>
              </w:rPr>
              <w:t xml:space="preserve"> and </w:t>
            </w:r>
            <w:r w:rsidR="004D1127">
              <w:rPr>
                <w:rFonts w:ascii="Arial" w:hAnsi="Arial" w:cs="Arial"/>
                <w:i/>
                <w:iCs/>
                <w:spacing w:val="-2"/>
                <w:sz w:val="16"/>
                <w:szCs w:val="16"/>
              </w:rPr>
              <w:t>cable trays,</w:t>
            </w:r>
            <w:r w:rsidR="000B0DE3">
              <w:rPr>
                <w:rFonts w:ascii="Arial" w:hAnsi="Arial" w:cs="Arial"/>
                <w:i/>
                <w:iCs/>
                <w:spacing w:val="-2"/>
                <w:sz w:val="16"/>
                <w:szCs w:val="16"/>
              </w:rPr>
              <w:t xml:space="preserve"> t</w:t>
            </w:r>
            <w:r w:rsidRPr="00C031B2">
              <w:rPr>
                <w:rFonts w:ascii="Arial" w:hAnsi="Arial" w:cs="Arial"/>
                <w:i/>
                <w:iCs/>
                <w:spacing w:val="-2"/>
                <w:sz w:val="16"/>
                <w:szCs w:val="16"/>
              </w:rPr>
              <w:t>o facilitate the need for continuous mobile coverage in the area.</w:t>
            </w:r>
          </w:p>
          <w:p w14:paraId="5D931C3E" w14:textId="619B9251" w:rsidR="00C031B2" w:rsidRPr="00C031B2" w:rsidRDefault="00C031B2" w:rsidP="00C031B2">
            <w:pPr>
              <w:pStyle w:val="BodyTextIndent"/>
              <w:ind w:left="0"/>
              <w:jc w:val="both"/>
              <w:rPr>
                <w:rFonts w:ascii="Arial" w:hAnsi="Arial" w:cs="Arial"/>
                <w:i/>
                <w:iCs/>
                <w:spacing w:val="-2"/>
                <w:sz w:val="16"/>
                <w:szCs w:val="16"/>
              </w:rPr>
            </w:pPr>
          </w:p>
        </w:tc>
      </w:tr>
      <w:tr w:rsidR="00DF1967" w:rsidRPr="00DF1967" w14:paraId="5D3A0876" w14:textId="77777777" w:rsidTr="0043127E">
        <w:tc>
          <w:tcPr>
            <w:tcW w:w="10056" w:type="dxa"/>
          </w:tcPr>
          <w:p w14:paraId="67F9FE07" w14:textId="1799AB7F" w:rsidR="00DF1967" w:rsidRDefault="00DF1967" w:rsidP="00DF1967">
            <w:pPr>
              <w:pStyle w:val="Default"/>
              <w:rPr>
                <w:b/>
                <w:bCs/>
                <w:sz w:val="16"/>
                <w:szCs w:val="16"/>
              </w:rPr>
            </w:pPr>
            <w:r w:rsidRPr="00DF1967">
              <w:rPr>
                <w:b/>
                <w:bCs/>
                <w:sz w:val="16"/>
                <w:szCs w:val="16"/>
              </w:rPr>
              <w:t>Local Planning Authority to whom the application is being submitted</w:t>
            </w:r>
            <w:r w:rsidR="00C031B2">
              <w:rPr>
                <w:b/>
                <w:bCs/>
                <w:sz w:val="16"/>
                <w:szCs w:val="16"/>
              </w:rPr>
              <w:t>:</w:t>
            </w:r>
          </w:p>
          <w:p w14:paraId="36878CDA" w14:textId="77777777" w:rsidR="00DF1967" w:rsidRDefault="00DF1967" w:rsidP="00DF1967">
            <w:pPr>
              <w:pStyle w:val="Default"/>
              <w:rPr>
                <w:b/>
                <w:bCs/>
                <w:sz w:val="16"/>
                <w:szCs w:val="16"/>
              </w:rPr>
            </w:pPr>
          </w:p>
          <w:p w14:paraId="62411459" w14:textId="67205BA9" w:rsidR="00361D6E" w:rsidRDefault="00C031B2" w:rsidP="00DF1967">
            <w:pPr>
              <w:pStyle w:val="Default"/>
              <w:rPr>
                <w:b/>
                <w:bCs/>
                <w:sz w:val="16"/>
                <w:szCs w:val="16"/>
              </w:rPr>
            </w:pPr>
            <w:r>
              <w:rPr>
                <w:b/>
                <w:bCs/>
                <w:sz w:val="16"/>
                <w:szCs w:val="16"/>
              </w:rPr>
              <w:t>Camden Council</w:t>
            </w:r>
          </w:p>
          <w:p w14:paraId="20AB0DB8" w14:textId="08814502" w:rsidR="00BF7F90" w:rsidRPr="00DF1967" w:rsidRDefault="00BF7F90" w:rsidP="00DF1967">
            <w:pPr>
              <w:pStyle w:val="Default"/>
              <w:rPr>
                <w:b/>
                <w:bCs/>
                <w:sz w:val="16"/>
                <w:szCs w:val="16"/>
              </w:rPr>
            </w:pPr>
          </w:p>
        </w:tc>
      </w:tr>
      <w:tr w:rsidR="00DF1967" w:rsidRPr="00DF1967" w14:paraId="7D254DD3" w14:textId="77777777" w:rsidTr="0043127E">
        <w:tc>
          <w:tcPr>
            <w:tcW w:w="10056" w:type="dxa"/>
          </w:tcPr>
          <w:p w14:paraId="4F2E6259" w14:textId="77777777" w:rsidR="00DF1967" w:rsidRPr="00DF1967" w:rsidRDefault="00DF1967" w:rsidP="00DF1967">
            <w:pPr>
              <w:pStyle w:val="Default"/>
              <w:ind w:left="4320" w:hanging="4320"/>
              <w:rPr>
                <w:bCs/>
                <w:color w:val="000000" w:themeColor="text1"/>
                <w:sz w:val="16"/>
                <w:szCs w:val="16"/>
              </w:rPr>
            </w:pPr>
            <w:r w:rsidRPr="00DF1967">
              <w:rPr>
                <w:b/>
                <w:bCs/>
                <w:color w:val="000000" w:themeColor="text1"/>
                <w:sz w:val="16"/>
                <w:szCs w:val="16"/>
              </w:rPr>
              <w:t>Local Planning Authority address:</w:t>
            </w:r>
          </w:p>
          <w:p w14:paraId="5DF1D1DD" w14:textId="77777777" w:rsidR="00DF1967" w:rsidRDefault="00DF1967" w:rsidP="00DF1967">
            <w:pPr>
              <w:pStyle w:val="Default"/>
              <w:rPr>
                <w:b/>
                <w:bCs/>
                <w:sz w:val="16"/>
                <w:szCs w:val="16"/>
              </w:rPr>
            </w:pPr>
          </w:p>
          <w:p w14:paraId="1CB31B71" w14:textId="649E5EA0" w:rsidR="00BF7F90" w:rsidRPr="00BF7F90" w:rsidRDefault="00C031B2" w:rsidP="00BF7F90">
            <w:pPr>
              <w:pStyle w:val="Default"/>
              <w:rPr>
                <w:b/>
                <w:bCs/>
                <w:iCs/>
                <w:sz w:val="16"/>
                <w:szCs w:val="16"/>
                <w:u w:val="single"/>
              </w:rPr>
            </w:pPr>
            <w:r>
              <w:rPr>
                <w:b/>
                <w:bCs/>
                <w:iCs/>
                <w:sz w:val="16"/>
                <w:szCs w:val="16"/>
              </w:rPr>
              <w:t xml:space="preserve">Camden Council, 5 Pancras </w:t>
            </w:r>
            <w:r w:rsidR="00D11845">
              <w:rPr>
                <w:b/>
                <w:bCs/>
                <w:iCs/>
                <w:sz w:val="16"/>
                <w:szCs w:val="16"/>
              </w:rPr>
              <w:t>Square, Kings Cross, N1C 4AG</w:t>
            </w:r>
          </w:p>
          <w:p w14:paraId="51491E89" w14:textId="51AD510D" w:rsidR="00DF1967" w:rsidRPr="00DF1967" w:rsidRDefault="00DF1967" w:rsidP="00EB577E">
            <w:pPr>
              <w:pStyle w:val="Default"/>
              <w:rPr>
                <w:b/>
                <w:bCs/>
                <w:sz w:val="16"/>
                <w:szCs w:val="16"/>
              </w:rPr>
            </w:pPr>
          </w:p>
        </w:tc>
      </w:tr>
    </w:tbl>
    <w:p w14:paraId="161E5B73" w14:textId="0033EB5E" w:rsidR="00DF1967" w:rsidRDefault="00DF1967" w:rsidP="00DF1967">
      <w:pPr>
        <w:pStyle w:val="Default"/>
        <w:rPr>
          <w:bCs/>
          <w:sz w:val="16"/>
          <w:szCs w:val="16"/>
        </w:rPr>
      </w:pPr>
      <w:r w:rsidRPr="00DF1967">
        <w:rPr>
          <w:bCs/>
          <w:color w:val="FF0000"/>
          <w:sz w:val="16"/>
          <w:szCs w:val="16"/>
        </w:rPr>
        <w:tab/>
      </w:r>
      <w:r w:rsidRPr="00DF1967">
        <w:rPr>
          <w:bCs/>
          <w:color w:val="FF0000"/>
          <w:sz w:val="16"/>
          <w:szCs w:val="16"/>
        </w:rPr>
        <w:tab/>
      </w:r>
      <w:r w:rsidRPr="00DF1967">
        <w:rPr>
          <w:bCs/>
          <w:color w:val="FF0000"/>
          <w:sz w:val="16"/>
          <w:szCs w:val="16"/>
        </w:rPr>
        <w:tab/>
      </w:r>
      <w:r w:rsidRPr="00DF1967">
        <w:rPr>
          <w:bCs/>
          <w:color w:val="FF0000"/>
          <w:sz w:val="16"/>
          <w:szCs w:val="16"/>
        </w:rPr>
        <w:tab/>
      </w:r>
      <w:r w:rsidRPr="00DF1967">
        <w:rPr>
          <w:bCs/>
          <w:color w:val="FF0000"/>
          <w:sz w:val="16"/>
          <w:szCs w:val="16"/>
        </w:rPr>
        <w:tab/>
      </w:r>
    </w:p>
    <w:p w14:paraId="62D921F4" w14:textId="77777777" w:rsidR="00DF1967" w:rsidRPr="00DF1967" w:rsidRDefault="00DF1967" w:rsidP="00DF1967">
      <w:pPr>
        <w:pStyle w:val="Default"/>
        <w:rPr>
          <w:b/>
          <w:bCs/>
          <w:sz w:val="16"/>
          <w:szCs w:val="16"/>
        </w:rPr>
      </w:pPr>
    </w:p>
    <w:p w14:paraId="25A6FA49" w14:textId="77777777" w:rsidR="00DF1967" w:rsidRPr="00DF1967" w:rsidRDefault="00DF1967" w:rsidP="00DF1967">
      <w:pPr>
        <w:pStyle w:val="Default"/>
        <w:rPr>
          <w:sz w:val="16"/>
          <w:szCs w:val="16"/>
        </w:rPr>
      </w:pPr>
      <w:r w:rsidRPr="00DF1967">
        <w:rPr>
          <w:b/>
          <w:bCs/>
          <w:sz w:val="16"/>
          <w:szCs w:val="16"/>
        </w:rPr>
        <w:t>Any owner of the land or tenant who wishes to make representations about this application, should write to the council within 21 days of the date of this notice.</w:t>
      </w:r>
    </w:p>
    <w:p w14:paraId="11DC7C24" w14:textId="77777777" w:rsidR="00DF1967" w:rsidRPr="00DF1967" w:rsidRDefault="00DF1967" w:rsidP="00DF1967">
      <w:pPr>
        <w:pStyle w:val="Default"/>
        <w:rPr>
          <w:sz w:val="16"/>
          <w:szCs w:val="16"/>
        </w:rPr>
      </w:pPr>
    </w:p>
    <w:p w14:paraId="52933EB4" w14:textId="736BDE5F" w:rsidR="00DF1967" w:rsidRDefault="00DF1967" w:rsidP="00DF1967">
      <w:pPr>
        <w:pStyle w:val="Default"/>
        <w:rPr>
          <w:b/>
          <w:bCs/>
          <w:color w:val="376795"/>
          <w:sz w:val="20"/>
          <w:szCs w:val="20"/>
        </w:rPr>
      </w:pPr>
      <w:r w:rsidRPr="00DF1967">
        <w:rPr>
          <w:b/>
          <w:bCs/>
          <w:color w:val="376795"/>
          <w:sz w:val="20"/>
          <w:szCs w:val="20"/>
        </w:rPr>
        <w:t>Signatory:</w:t>
      </w:r>
    </w:p>
    <w:p w14:paraId="0C3EDD9F" w14:textId="77777777" w:rsidR="007C22F9" w:rsidRPr="00DF1967" w:rsidRDefault="007C22F9" w:rsidP="00DF1967">
      <w:pPr>
        <w:pStyle w:val="Default"/>
        <w:rPr>
          <w:color w:val="376795"/>
          <w:sz w:val="20"/>
          <w:szCs w:val="20"/>
        </w:rPr>
      </w:pPr>
    </w:p>
    <w:p w14:paraId="75D9601F" w14:textId="4BE32E21" w:rsidR="00DF1967" w:rsidRPr="00DF1967" w:rsidRDefault="00DF1967" w:rsidP="00DF1967">
      <w:pPr>
        <w:pStyle w:val="Default"/>
        <w:rPr>
          <w:color w:val="376795"/>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2059"/>
        <w:gridCol w:w="1655"/>
        <w:gridCol w:w="1779"/>
      </w:tblGrid>
      <w:tr w:rsidR="00DF1967" w:rsidRPr="00DF1967" w14:paraId="1B6CD005" w14:textId="77777777" w:rsidTr="00FF154D">
        <w:trPr>
          <w:trHeight w:val="489"/>
        </w:trPr>
        <w:tc>
          <w:tcPr>
            <w:tcW w:w="3022" w:type="dxa"/>
          </w:tcPr>
          <w:p w14:paraId="457B4619" w14:textId="721927EF" w:rsidR="00DF1967" w:rsidRPr="00DF1967" w:rsidRDefault="00DF1967" w:rsidP="00DF1967">
            <w:pPr>
              <w:pStyle w:val="Default"/>
              <w:rPr>
                <w:b/>
                <w:bCs/>
                <w:color w:val="auto"/>
                <w:sz w:val="16"/>
                <w:szCs w:val="16"/>
              </w:rPr>
            </w:pPr>
            <w:r w:rsidRPr="00DF1967">
              <w:rPr>
                <w:b/>
                <w:bCs/>
                <w:color w:val="auto"/>
                <w:sz w:val="16"/>
                <w:szCs w:val="16"/>
              </w:rPr>
              <w:t>Signatory</w:t>
            </w:r>
          </w:p>
        </w:tc>
        <w:tc>
          <w:tcPr>
            <w:tcW w:w="1998" w:type="dxa"/>
          </w:tcPr>
          <w:p w14:paraId="253D01AE" w14:textId="72D587D3" w:rsidR="00DF1967" w:rsidRPr="00DF1967" w:rsidRDefault="00DF1967" w:rsidP="00BF7F90">
            <w:pPr>
              <w:pStyle w:val="Default"/>
              <w:rPr>
                <w:b/>
                <w:bCs/>
                <w:color w:val="auto"/>
                <w:sz w:val="16"/>
                <w:szCs w:val="16"/>
              </w:rPr>
            </w:pPr>
            <w:r w:rsidRPr="00DF1967">
              <w:rPr>
                <w:b/>
                <w:bCs/>
                <w:color w:val="auto"/>
                <w:sz w:val="16"/>
                <w:szCs w:val="16"/>
              </w:rPr>
              <w:t>Title: M</w:t>
            </w:r>
            <w:r w:rsidR="00BF7F90">
              <w:rPr>
                <w:b/>
                <w:bCs/>
                <w:color w:val="auto"/>
                <w:sz w:val="16"/>
                <w:szCs w:val="16"/>
              </w:rPr>
              <w:t>r</w:t>
            </w:r>
          </w:p>
        </w:tc>
        <w:tc>
          <w:tcPr>
            <w:tcW w:w="1655" w:type="dxa"/>
          </w:tcPr>
          <w:p w14:paraId="30762676" w14:textId="07655388" w:rsidR="00DF1967" w:rsidRPr="00DF1967" w:rsidRDefault="00DF1967" w:rsidP="00DF1967">
            <w:pPr>
              <w:pStyle w:val="Default"/>
              <w:rPr>
                <w:b/>
                <w:bCs/>
                <w:color w:val="auto"/>
                <w:sz w:val="16"/>
                <w:szCs w:val="16"/>
              </w:rPr>
            </w:pPr>
            <w:r w:rsidRPr="00DF1967">
              <w:rPr>
                <w:b/>
                <w:bCs/>
                <w:color w:val="auto"/>
                <w:sz w:val="16"/>
                <w:szCs w:val="16"/>
              </w:rPr>
              <w:t xml:space="preserve">Forename: </w:t>
            </w:r>
            <w:r w:rsidR="00BF7F90">
              <w:rPr>
                <w:b/>
                <w:bCs/>
                <w:color w:val="auto"/>
                <w:sz w:val="16"/>
                <w:szCs w:val="16"/>
              </w:rPr>
              <w:t>Dom</w:t>
            </w:r>
          </w:p>
        </w:tc>
        <w:tc>
          <w:tcPr>
            <w:tcW w:w="1779" w:type="dxa"/>
          </w:tcPr>
          <w:p w14:paraId="3FAE43D3" w14:textId="13913741" w:rsidR="007C22F9" w:rsidRPr="00DF1967" w:rsidRDefault="00DF1967" w:rsidP="00DF1967">
            <w:pPr>
              <w:pStyle w:val="Default"/>
              <w:rPr>
                <w:b/>
                <w:bCs/>
                <w:color w:val="auto"/>
                <w:sz w:val="16"/>
                <w:szCs w:val="16"/>
              </w:rPr>
            </w:pPr>
            <w:r w:rsidRPr="00DF1967">
              <w:rPr>
                <w:b/>
                <w:bCs/>
                <w:color w:val="auto"/>
                <w:sz w:val="16"/>
                <w:szCs w:val="16"/>
              </w:rPr>
              <w:t xml:space="preserve">Surname: </w:t>
            </w:r>
            <w:r w:rsidR="00BF7F90">
              <w:rPr>
                <w:b/>
                <w:bCs/>
                <w:color w:val="auto"/>
                <w:sz w:val="16"/>
                <w:szCs w:val="16"/>
              </w:rPr>
              <w:t>Needham</w:t>
            </w:r>
          </w:p>
        </w:tc>
      </w:tr>
      <w:tr w:rsidR="00DF1967" w:rsidRPr="00DF1967" w14:paraId="29EB48DF" w14:textId="77777777" w:rsidTr="00FF154D">
        <w:trPr>
          <w:trHeight w:val="609"/>
        </w:trPr>
        <w:tc>
          <w:tcPr>
            <w:tcW w:w="3022" w:type="dxa"/>
          </w:tcPr>
          <w:p w14:paraId="3875058A" w14:textId="3EE0DFDE" w:rsidR="00DF1967" w:rsidRPr="00DF1967" w:rsidRDefault="00DF1967" w:rsidP="00DF1967">
            <w:pPr>
              <w:pStyle w:val="Default"/>
              <w:rPr>
                <w:b/>
                <w:bCs/>
                <w:color w:val="auto"/>
                <w:sz w:val="16"/>
                <w:szCs w:val="16"/>
              </w:rPr>
            </w:pPr>
            <w:r w:rsidRPr="00DF1967">
              <w:rPr>
                <w:b/>
                <w:bCs/>
                <w:color w:val="auto"/>
                <w:sz w:val="16"/>
                <w:szCs w:val="16"/>
              </w:rPr>
              <w:t>Signature</w:t>
            </w:r>
          </w:p>
        </w:tc>
        <w:tc>
          <w:tcPr>
            <w:tcW w:w="1998" w:type="dxa"/>
          </w:tcPr>
          <w:p w14:paraId="7C626209" w14:textId="3441C6DC" w:rsidR="00DF1967" w:rsidRPr="00DF1967" w:rsidRDefault="00BF7F90" w:rsidP="00DF1967">
            <w:pPr>
              <w:pStyle w:val="Default"/>
              <w:jc w:val="center"/>
              <w:rPr>
                <w:b/>
                <w:bCs/>
                <w:color w:val="auto"/>
                <w:sz w:val="16"/>
                <w:szCs w:val="16"/>
              </w:rPr>
            </w:pPr>
            <w:r w:rsidRPr="00A84765">
              <w:rPr>
                <w:noProof/>
              </w:rPr>
              <w:drawing>
                <wp:inline distT="0" distB="0" distL="0" distR="0" wp14:anchorId="5A76B63E" wp14:editId="5F2C391B">
                  <wp:extent cx="1170349" cy="3143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6424" t="44124" r="44992" b="45454"/>
                          <a:stretch>
                            <a:fillRect/>
                          </a:stretch>
                        </pic:blipFill>
                        <pic:spPr bwMode="auto">
                          <a:xfrm>
                            <a:off x="0" y="0"/>
                            <a:ext cx="1178422" cy="316493"/>
                          </a:xfrm>
                          <a:prstGeom prst="rect">
                            <a:avLst/>
                          </a:prstGeom>
                          <a:noFill/>
                          <a:ln w="9525">
                            <a:noFill/>
                            <a:miter lim="800000"/>
                            <a:headEnd/>
                            <a:tailEnd/>
                          </a:ln>
                        </pic:spPr>
                      </pic:pic>
                    </a:graphicData>
                  </a:graphic>
                </wp:inline>
              </w:drawing>
            </w:r>
          </w:p>
        </w:tc>
        <w:tc>
          <w:tcPr>
            <w:tcW w:w="1655" w:type="dxa"/>
          </w:tcPr>
          <w:p w14:paraId="2A221486" w14:textId="77777777" w:rsidR="00DF1967" w:rsidRDefault="00DF1967" w:rsidP="00DF1967">
            <w:pPr>
              <w:pStyle w:val="Default"/>
              <w:rPr>
                <w:b/>
                <w:bCs/>
                <w:color w:val="auto"/>
                <w:sz w:val="16"/>
                <w:szCs w:val="16"/>
              </w:rPr>
            </w:pPr>
          </w:p>
          <w:p w14:paraId="6557EA7A" w14:textId="0AD35C1B" w:rsidR="007C22F9" w:rsidRPr="00DF1967" w:rsidRDefault="007C22F9" w:rsidP="00DF1967">
            <w:pPr>
              <w:pStyle w:val="Default"/>
              <w:rPr>
                <w:b/>
                <w:bCs/>
                <w:color w:val="auto"/>
                <w:sz w:val="16"/>
                <w:szCs w:val="16"/>
              </w:rPr>
            </w:pPr>
          </w:p>
        </w:tc>
        <w:tc>
          <w:tcPr>
            <w:tcW w:w="1779" w:type="dxa"/>
          </w:tcPr>
          <w:p w14:paraId="78CB4A38" w14:textId="77777777" w:rsidR="00DF1967" w:rsidRPr="00DF1967" w:rsidRDefault="00DF1967" w:rsidP="00DF1967">
            <w:pPr>
              <w:pStyle w:val="Default"/>
              <w:rPr>
                <w:b/>
                <w:bCs/>
                <w:color w:val="auto"/>
                <w:sz w:val="16"/>
                <w:szCs w:val="16"/>
              </w:rPr>
            </w:pPr>
          </w:p>
        </w:tc>
      </w:tr>
      <w:tr w:rsidR="00DF1967" w:rsidRPr="00DF1967" w14:paraId="44C6DD74" w14:textId="77777777" w:rsidTr="00FF154D">
        <w:trPr>
          <w:trHeight w:val="136"/>
        </w:trPr>
        <w:tc>
          <w:tcPr>
            <w:tcW w:w="3022" w:type="dxa"/>
          </w:tcPr>
          <w:p w14:paraId="613DC19A" w14:textId="77777777" w:rsidR="00DF1967" w:rsidRPr="00DF1967" w:rsidRDefault="00DF1967" w:rsidP="00DF1967">
            <w:pPr>
              <w:pStyle w:val="Default"/>
              <w:rPr>
                <w:b/>
                <w:bCs/>
                <w:color w:val="auto"/>
                <w:sz w:val="16"/>
                <w:szCs w:val="16"/>
              </w:rPr>
            </w:pPr>
          </w:p>
          <w:p w14:paraId="425756AC" w14:textId="72E1F340" w:rsidR="00DF1967" w:rsidRPr="00DF1967" w:rsidRDefault="00DF1967" w:rsidP="00DF1967">
            <w:pPr>
              <w:pStyle w:val="Default"/>
              <w:rPr>
                <w:b/>
                <w:bCs/>
                <w:color w:val="auto"/>
                <w:sz w:val="16"/>
                <w:szCs w:val="16"/>
              </w:rPr>
            </w:pPr>
            <w:r w:rsidRPr="00DF1967">
              <w:rPr>
                <w:b/>
                <w:bCs/>
                <w:color w:val="auto"/>
                <w:sz w:val="16"/>
                <w:szCs w:val="16"/>
              </w:rPr>
              <w:t>Date (dd-mm-yyyy)</w:t>
            </w:r>
          </w:p>
        </w:tc>
        <w:tc>
          <w:tcPr>
            <w:tcW w:w="1998" w:type="dxa"/>
          </w:tcPr>
          <w:p w14:paraId="415059CA" w14:textId="77777777" w:rsidR="00DF1967" w:rsidRPr="00DF1967" w:rsidRDefault="00DF1967" w:rsidP="00DF1967">
            <w:pPr>
              <w:pStyle w:val="Default"/>
              <w:jc w:val="center"/>
              <w:rPr>
                <w:b/>
                <w:bCs/>
                <w:color w:val="auto"/>
                <w:sz w:val="16"/>
                <w:szCs w:val="16"/>
                <w:highlight w:val="yellow"/>
              </w:rPr>
            </w:pPr>
          </w:p>
          <w:p w14:paraId="4DFF7FD7" w14:textId="3EA68A99" w:rsidR="00DF1967" w:rsidRPr="00DF1967" w:rsidRDefault="00A51EBC" w:rsidP="00DF1967">
            <w:pPr>
              <w:pStyle w:val="Default"/>
              <w:rPr>
                <w:b/>
                <w:bCs/>
                <w:color w:val="auto"/>
                <w:sz w:val="16"/>
                <w:szCs w:val="16"/>
              </w:rPr>
            </w:pPr>
            <w:r>
              <w:rPr>
                <w:b/>
                <w:bCs/>
                <w:color w:val="auto"/>
                <w:sz w:val="16"/>
                <w:szCs w:val="16"/>
              </w:rPr>
              <w:t>1</w:t>
            </w:r>
            <w:r w:rsidR="005325F1">
              <w:rPr>
                <w:b/>
                <w:bCs/>
                <w:color w:val="auto"/>
                <w:sz w:val="16"/>
                <w:szCs w:val="16"/>
              </w:rPr>
              <w:t>7</w:t>
            </w:r>
            <w:r w:rsidR="00361D6E">
              <w:rPr>
                <w:b/>
                <w:bCs/>
                <w:color w:val="auto"/>
                <w:sz w:val="16"/>
                <w:szCs w:val="16"/>
              </w:rPr>
              <w:t>/</w:t>
            </w:r>
            <w:r w:rsidR="00BF7F90">
              <w:rPr>
                <w:b/>
                <w:bCs/>
                <w:color w:val="auto"/>
                <w:sz w:val="16"/>
                <w:szCs w:val="16"/>
              </w:rPr>
              <w:t>0</w:t>
            </w:r>
            <w:r w:rsidR="00D11845">
              <w:rPr>
                <w:b/>
                <w:bCs/>
                <w:color w:val="auto"/>
                <w:sz w:val="16"/>
                <w:szCs w:val="16"/>
              </w:rPr>
              <w:t>4</w:t>
            </w:r>
            <w:r w:rsidR="00361D6E">
              <w:rPr>
                <w:b/>
                <w:bCs/>
                <w:color w:val="auto"/>
                <w:sz w:val="16"/>
                <w:szCs w:val="16"/>
              </w:rPr>
              <w:t>/20</w:t>
            </w:r>
            <w:r w:rsidR="00BF7F90">
              <w:rPr>
                <w:b/>
                <w:bCs/>
                <w:color w:val="auto"/>
                <w:sz w:val="16"/>
                <w:szCs w:val="16"/>
              </w:rPr>
              <w:t>20</w:t>
            </w:r>
          </w:p>
          <w:p w14:paraId="2BA4DF26" w14:textId="705A29B9" w:rsidR="00DF1967" w:rsidRPr="00DF1967" w:rsidRDefault="00DF1967" w:rsidP="00DF1967">
            <w:pPr>
              <w:pStyle w:val="Default"/>
              <w:jc w:val="center"/>
              <w:rPr>
                <w:b/>
                <w:bCs/>
                <w:color w:val="auto"/>
                <w:sz w:val="16"/>
                <w:szCs w:val="16"/>
              </w:rPr>
            </w:pPr>
          </w:p>
        </w:tc>
        <w:tc>
          <w:tcPr>
            <w:tcW w:w="1655" w:type="dxa"/>
          </w:tcPr>
          <w:p w14:paraId="6F118666" w14:textId="77777777" w:rsidR="00DF1967" w:rsidRPr="00DF1967" w:rsidRDefault="00DF1967" w:rsidP="00DF1967">
            <w:pPr>
              <w:pStyle w:val="Default"/>
              <w:rPr>
                <w:b/>
                <w:bCs/>
                <w:color w:val="auto"/>
                <w:sz w:val="16"/>
                <w:szCs w:val="16"/>
              </w:rPr>
            </w:pPr>
          </w:p>
        </w:tc>
        <w:tc>
          <w:tcPr>
            <w:tcW w:w="1779" w:type="dxa"/>
          </w:tcPr>
          <w:p w14:paraId="0E5DEFD8" w14:textId="77777777" w:rsidR="00DF1967" w:rsidRPr="00DF1967" w:rsidRDefault="00DF1967" w:rsidP="00DF1967">
            <w:pPr>
              <w:pStyle w:val="Default"/>
              <w:rPr>
                <w:b/>
                <w:bCs/>
                <w:color w:val="auto"/>
                <w:sz w:val="16"/>
                <w:szCs w:val="16"/>
              </w:rPr>
            </w:pPr>
          </w:p>
        </w:tc>
      </w:tr>
    </w:tbl>
    <w:p w14:paraId="74477074" w14:textId="77777777" w:rsidR="00DF1967" w:rsidRPr="00DF1967" w:rsidRDefault="00DF1967" w:rsidP="00DF1967">
      <w:pPr>
        <w:pStyle w:val="Default"/>
        <w:rPr>
          <w:color w:val="000000" w:themeColor="text1"/>
          <w:sz w:val="16"/>
          <w:szCs w:val="16"/>
        </w:rPr>
      </w:pPr>
    </w:p>
    <w:p w14:paraId="1095587E" w14:textId="77777777" w:rsidR="00DF1967" w:rsidRPr="00DF1967" w:rsidRDefault="00DF1967" w:rsidP="00DF1967">
      <w:pPr>
        <w:pStyle w:val="Default"/>
        <w:rPr>
          <w:sz w:val="16"/>
          <w:szCs w:val="16"/>
        </w:rPr>
      </w:pPr>
    </w:p>
    <w:p w14:paraId="285E59FF" w14:textId="744EDD86" w:rsidR="00DF1967" w:rsidRPr="00DF1967" w:rsidRDefault="00DF1967" w:rsidP="00DF1967">
      <w:pPr>
        <w:pStyle w:val="Default"/>
        <w:rPr>
          <w:sz w:val="16"/>
          <w:szCs w:val="16"/>
        </w:rPr>
      </w:pPr>
      <w:r w:rsidRPr="00DF1967">
        <w:rPr>
          <w:b/>
          <w:bCs/>
          <w:sz w:val="16"/>
          <w:szCs w:val="16"/>
        </w:rPr>
        <w:t>Statement of owners' rights: The grant of planning permission does not affect owners' rights to retain or dispose of their property, unless there is some provision to the contrary in an agreement or lease.</w:t>
      </w:r>
    </w:p>
    <w:p w14:paraId="46AF4C60" w14:textId="77777777" w:rsidR="00DF1967" w:rsidRPr="00DF1967" w:rsidRDefault="00DF1967" w:rsidP="00DF1967">
      <w:pPr>
        <w:pStyle w:val="Default"/>
        <w:rPr>
          <w:sz w:val="16"/>
          <w:szCs w:val="16"/>
        </w:rPr>
      </w:pPr>
    </w:p>
    <w:p w14:paraId="4E11D651" w14:textId="77777777" w:rsidR="00DF1967" w:rsidRPr="00DF1967" w:rsidRDefault="00DF1967" w:rsidP="00DF1967">
      <w:pPr>
        <w:pStyle w:val="Default"/>
        <w:rPr>
          <w:sz w:val="16"/>
          <w:szCs w:val="16"/>
        </w:rPr>
      </w:pPr>
      <w:r w:rsidRPr="00DF1967">
        <w:rPr>
          <w:b/>
          <w:bCs/>
          <w:sz w:val="16"/>
          <w:szCs w:val="16"/>
        </w:rPr>
        <w:t>Statement of agricultural tenants' rights: The grant of planning permission for non-agricultural development may affect agricultural tenants' security of tenure.</w:t>
      </w:r>
    </w:p>
    <w:p w14:paraId="1D57BA4B" w14:textId="77777777" w:rsidR="00DF1967" w:rsidRPr="00DF1967" w:rsidRDefault="00DF1967" w:rsidP="00DF1967">
      <w:pPr>
        <w:pStyle w:val="Default"/>
        <w:rPr>
          <w:sz w:val="16"/>
          <w:szCs w:val="16"/>
        </w:rPr>
      </w:pPr>
    </w:p>
    <w:p w14:paraId="4992930E" w14:textId="73B2187C" w:rsidR="00DF1967" w:rsidRPr="00DF1967" w:rsidRDefault="00DF1967" w:rsidP="00DF1967">
      <w:pPr>
        <w:pStyle w:val="Default"/>
        <w:rPr>
          <w:b/>
          <w:bCs/>
          <w:sz w:val="16"/>
          <w:szCs w:val="16"/>
        </w:rPr>
      </w:pPr>
      <w:r w:rsidRPr="00DF1967">
        <w:rPr>
          <w:b/>
          <w:bCs/>
          <w:sz w:val="16"/>
          <w:szCs w:val="16"/>
        </w:rPr>
        <w:t>'Owner' means a person having a freehold interest or a leasehold interest the unexpired term of which is not less than seven years. 'Tenant' means a tenant of an agricultural holding any part of which is comprised in the land.</w:t>
      </w:r>
    </w:p>
    <w:p w14:paraId="1262411D" w14:textId="77777777" w:rsidR="00DF1967" w:rsidRPr="00DF1967" w:rsidRDefault="00DF1967" w:rsidP="00DF1967">
      <w:pPr>
        <w:pStyle w:val="Default"/>
        <w:rPr>
          <w:sz w:val="16"/>
          <w:szCs w:val="16"/>
        </w:rPr>
      </w:pPr>
    </w:p>
    <w:p w14:paraId="172068B0" w14:textId="77777777" w:rsidR="00DF1967" w:rsidRPr="00DF1967" w:rsidRDefault="00DF1967" w:rsidP="00DF1967">
      <w:pPr>
        <w:pStyle w:val="Default"/>
        <w:rPr>
          <w:sz w:val="16"/>
          <w:szCs w:val="16"/>
        </w:rPr>
      </w:pPr>
    </w:p>
    <w:p w14:paraId="0307CFED" w14:textId="4F854C5C" w:rsidR="0018767A" w:rsidRPr="00DF1967" w:rsidRDefault="00DF1967" w:rsidP="00DF1967">
      <w:pPr>
        <w:rPr>
          <w:rFonts w:ascii="Arial" w:hAnsi="Arial" w:cs="Arial"/>
          <w:sz w:val="16"/>
          <w:szCs w:val="16"/>
        </w:rPr>
      </w:pPr>
      <w:r w:rsidRPr="00DF1967">
        <w:rPr>
          <w:rFonts w:ascii="Arial" w:hAnsi="Arial" w:cs="Arial"/>
          <w:b/>
          <w:bCs/>
          <w:sz w:val="16"/>
          <w:szCs w:val="16"/>
        </w:rPr>
        <w:t>Once completed this form needs to be served on the owner(s) or tenant(s)</w:t>
      </w:r>
    </w:p>
    <w:sectPr w:rsidR="0018767A" w:rsidRPr="00DF1967" w:rsidSect="001631EB">
      <w:headerReference w:type="default" r:id="rId9"/>
      <w:footerReference w:type="default" r:id="rId10"/>
      <w:headerReference w:type="first" r:id="rId11"/>
      <w:pgSz w:w="11909" w:h="16834" w:code="9"/>
      <w:pgMar w:top="902" w:right="992" w:bottom="1418" w:left="851" w:header="561"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0866C" w14:textId="77777777" w:rsidR="009E27CB" w:rsidRDefault="009E27CB">
      <w:r>
        <w:separator/>
      </w:r>
    </w:p>
  </w:endnote>
  <w:endnote w:type="continuationSeparator" w:id="0">
    <w:p w14:paraId="46F0E13C" w14:textId="77777777" w:rsidR="009E27CB" w:rsidRDefault="009E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AFF4" w14:textId="77777777" w:rsidR="009E27CB" w:rsidRDefault="009E27CB">
    <w:pPr>
      <w:pStyle w:val="Footer"/>
      <w:rPr>
        <w:rFonts w:ascii="Arial" w:hAnsi="Arial" w:cs="Arial"/>
        <w:sz w:val="16"/>
      </w:rPr>
    </w:pPr>
    <w:r>
      <w:rPr>
        <w:rFonts w:ascii="Arial" w:hAnsi="Arial" w:cs="Arial"/>
        <w:sz w:val="16"/>
        <w:lang w:val="en-US"/>
      </w:rPr>
      <w:tab/>
    </w:r>
    <w:r>
      <w:rPr>
        <w:rFonts w:ascii="Arial" w:hAnsi="Arial" w:cs="Arial"/>
        <w:sz w:val="16"/>
        <w:lang w:val="en-US"/>
      </w:rPr>
      <w:tab/>
    </w:r>
    <w:r>
      <w:rPr>
        <w:rFonts w:ascii="Arial" w:hAnsi="Arial" w:cs="Arial"/>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5670" w14:textId="77777777" w:rsidR="009E27CB" w:rsidRDefault="009E27CB">
      <w:r>
        <w:separator/>
      </w:r>
    </w:p>
  </w:footnote>
  <w:footnote w:type="continuationSeparator" w:id="0">
    <w:p w14:paraId="491AF08B" w14:textId="77777777" w:rsidR="009E27CB" w:rsidRDefault="009E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6BAE" w14:textId="77777777" w:rsidR="001631EB" w:rsidRDefault="001631EB" w:rsidP="001631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A617" w14:textId="6AE7C520" w:rsidR="001631EB" w:rsidRDefault="001631EB" w:rsidP="001631EB">
    <w:pPr>
      <w:pStyle w:val="Header"/>
      <w:jc w:val="right"/>
    </w:pPr>
    <w:r>
      <w:rPr>
        <w:noProof/>
        <w:lang w:eastAsia="en-GB"/>
      </w:rPr>
      <w:drawing>
        <wp:inline distT="0" distB="0" distL="0" distR="0" wp14:anchorId="03D11A2B" wp14:editId="07E59274">
          <wp:extent cx="1647825" cy="590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90550"/>
                  </a:xfrm>
                  <a:prstGeom prst="rect">
                    <a:avLst/>
                  </a:prstGeom>
                  <a:noFill/>
                  <a:ln>
                    <a:noFill/>
                  </a:ln>
                </pic:spPr>
              </pic:pic>
            </a:graphicData>
          </a:graphic>
        </wp:inline>
      </w:drawing>
    </w:r>
  </w:p>
  <w:p w14:paraId="421F8FB4" w14:textId="77777777" w:rsidR="001631EB" w:rsidRDefault="001631EB" w:rsidP="001631EB">
    <w:pPr>
      <w:pStyle w:val="Header"/>
      <w:ind w:left="7513"/>
      <w:rPr>
        <w:rFonts w:ascii="Arial Nova" w:hAnsi="Arial Nova" w:cs="Arial"/>
        <w:sz w:val="14"/>
        <w:szCs w:val="14"/>
      </w:rPr>
    </w:pPr>
    <w:r>
      <w:rPr>
        <w:rFonts w:ascii="Arial Nova" w:hAnsi="Arial Nova" w:cs="Arial"/>
        <w:sz w:val="14"/>
        <w:szCs w:val="14"/>
      </w:rPr>
      <w:t>MONO CONSULTANTS LIMITED</w:t>
    </w:r>
  </w:p>
  <w:p w14:paraId="4FD8D3F1" w14:textId="7E3BD2B9" w:rsidR="001631EB" w:rsidRDefault="001631EB" w:rsidP="001631EB">
    <w:pPr>
      <w:pStyle w:val="Header"/>
      <w:ind w:left="7513"/>
      <w:rPr>
        <w:rFonts w:ascii="Arial Nova" w:hAnsi="Arial Nova" w:cs="Arial"/>
        <w:sz w:val="14"/>
        <w:szCs w:val="14"/>
      </w:rPr>
    </w:pPr>
    <w:r>
      <w:rPr>
        <w:rFonts w:ascii="Arial Nova" w:hAnsi="Arial Nova" w:cs="Arial"/>
        <w:sz w:val="14"/>
        <w:szCs w:val="14"/>
      </w:rPr>
      <w:t>STEAM PACKET HOUSE</w:t>
    </w:r>
  </w:p>
  <w:p w14:paraId="4C479F70" w14:textId="77777777" w:rsidR="001631EB" w:rsidRDefault="001631EB" w:rsidP="001631EB">
    <w:pPr>
      <w:pStyle w:val="Header"/>
      <w:ind w:left="7513"/>
      <w:rPr>
        <w:rFonts w:ascii="Arial Nova" w:hAnsi="Arial Nova" w:cs="Arial"/>
        <w:sz w:val="14"/>
        <w:szCs w:val="14"/>
      </w:rPr>
    </w:pPr>
    <w:r>
      <w:rPr>
        <w:rFonts w:ascii="Arial Nova" w:hAnsi="Arial Nova" w:cs="Arial"/>
        <w:sz w:val="14"/>
        <w:szCs w:val="14"/>
      </w:rPr>
      <w:t>76 CROSS STREET</w:t>
    </w:r>
  </w:p>
  <w:p w14:paraId="72BC7230" w14:textId="77777777" w:rsidR="001631EB" w:rsidRDefault="001631EB" w:rsidP="001631EB">
    <w:pPr>
      <w:pStyle w:val="Header"/>
      <w:ind w:left="7513"/>
      <w:rPr>
        <w:rFonts w:ascii="Arial Nova" w:hAnsi="Arial Nova" w:cs="Arial"/>
        <w:sz w:val="14"/>
        <w:szCs w:val="14"/>
      </w:rPr>
    </w:pPr>
    <w:r>
      <w:rPr>
        <w:rFonts w:ascii="Arial Nova" w:hAnsi="Arial Nova" w:cs="Arial"/>
        <w:sz w:val="14"/>
        <w:szCs w:val="14"/>
      </w:rPr>
      <w:t>MANCHESTER</w:t>
    </w:r>
  </w:p>
  <w:p w14:paraId="427587DC" w14:textId="77777777" w:rsidR="001631EB" w:rsidRDefault="001631EB" w:rsidP="001631EB">
    <w:pPr>
      <w:pStyle w:val="Header"/>
      <w:ind w:left="7513"/>
      <w:rPr>
        <w:rFonts w:ascii="Arial Nova" w:hAnsi="Arial Nova" w:cs="Arial"/>
        <w:sz w:val="14"/>
        <w:szCs w:val="14"/>
      </w:rPr>
    </w:pPr>
    <w:r>
      <w:rPr>
        <w:rFonts w:ascii="Arial Nova" w:hAnsi="Arial Nova" w:cs="Arial"/>
        <w:sz w:val="14"/>
        <w:szCs w:val="14"/>
      </w:rPr>
      <w:t>M2 4JG</w:t>
    </w:r>
  </w:p>
  <w:p w14:paraId="31E9D678" w14:textId="77777777" w:rsidR="001631EB" w:rsidRDefault="001631EB" w:rsidP="001631EB">
    <w:pPr>
      <w:pStyle w:val="Header"/>
      <w:ind w:left="7513"/>
      <w:rPr>
        <w:rFonts w:ascii="Arial Nova" w:hAnsi="Arial Nova" w:cs="Arial"/>
        <w:sz w:val="14"/>
        <w:szCs w:val="14"/>
      </w:rPr>
    </w:pPr>
    <w:r>
      <w:rPr>
        <w:rFonts w:ascii="Arial Nova" w:hAnsi="Arial Nova" w:cs="Arial"/>
        <w:sz w:val="14"/>
        <w:szCs w:val="14"/>
      </w:rPr>
      <w:t>t. 44 (0) 141 566 6660</w:t>
    </w:r>
  </w:p>
  <w:p w14:paraId="047128C8" w14:textId="465CC078" w:rsidR="001631EB" w:rsidRDefault="001631EB" w:rsidP="001631EB">
    <w:pPr>
      <w:pStyle w:val="Header"/>
      <w:ind w:left="7513"/>
    </w:pPr>
    <w:r>
      <w:rPr>
        <w:rFonts w:ascii="Arial Nova" w:hAnsi="Arial Nova" w:cs="Arial"/>
        <w:sz w:val="14"/>
        <w:szCs w:val="14"/>
      </w:rPr>
      <w:t>www.monoconsultants.com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880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46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E9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EC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FE4E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BE38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A2F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2C6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6D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D66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E6"/>
    <w:rsid w:val="00046626"/>
    <w:rsid w:val="00057ECB"/>
    <w:rsid w:val="0007742F"/>
    <w:rsid w:val="00082655"/>
    <w:rsid w:val="000870AD"/>
    <w:rsid w:val="00094E75"/>
    <w:rsid w:val="000B0DE3"/>
    <w:rsid w:val="00106FE9"/>
    <w:rsid w:val="00110210"/>
    <w:rsid w:val="00112C57"/>
    <w:rsid w:val="00122966"/>
    <w:rsid w:val="00125B7C"/>
    <w:rsid w:val="001631EB"/>
    <w:rsid w:val="0018767A"/>
    <w:rsid w:val="001E2C68"/>
    <w:rsid w:val="002056B7"/>
    <w:rsid w:val="00221DDA"/>
    <w:rsid w:val="00251BE3"/>
    <w:rsid w:val="00264B8D"/>
    <w:rsid w:val="0026785B"/>
    <w:rsid w:val="002D5D8E"/>
    <w:rsid w:val="002E7FCA"/>
    <w:rsid w:val="0032059F"/>
    <w:rsid w:val="00327286"/>
    <w:rsid w:val="0035788B"/>
    <w:rsid w:val="00361D6E"/>
    <w:rsid w:val="0038013C"/>
    <w:rsid w:val="00387378"/>
    <w:rsid w:val="00391026"/>
    <w:rsid w:val="003C3E7D"/>
    <w:rsid w:val="0043127E"/>
    <w:rsid w:val="004313A8"/>
    <w:rsid w:val="00495E0E"/>
    <w:rsid w:val="004D1127"/>
    <w:rsid w:val="004E22BF"/>
    <w:rsid w:val="004E2E1B"/>
    <w:rsid w:val="004E54C6"/>
    <w:rsid w:val="004F1763"/>
    <w:rsid w:val="005325F1"/>
    <w:rsid w:val="0053514B"/>
    <w:rsid w:val="00543D8E"/>
    <w:rsid w:val="00563D96"/>
    <w:rsid w:val="005703B9"/>
    <w:rsid w:val="00570F39"/>
    <w:rsid w:val="00572784"/>
    <w:rsid w:val="005756F9"/>
    <w:rsid w:val="006114DA"/>
    <w:rsid w:val="00617AE6"/>
    <w:rsid w:val="00636D85"/>
    <w:rsid w:val="0065540F"/>
    <w:rsid w:val="006755D3"/>
    <w:rsid w:val="006D23D1"/>
    <w:rsid w:val="006E0D0E"/>
    <w:rsid w:val="007029BE"/>
    <w:rsid w:val="00716B4A"/>
    <w:rsid w:val="00717793"/>
    <w:rsid w:val="00734BE8"/>
    <w:rsid w:val="00735623"/>
    <w:rsid w:val="0075537F"/>
    <w:rsid w:val="00780F17"/>
    <w:rsid w:val="007C22F9"/>
    <w:rsid w:val="007C2F63"/>
    <w:rsid w:val="007D4BBC"/>
    <w:rsid w:val="007D7FEB"/>
    <w:rsid w:val="007F2D84"/>
    <w:rsid w:val="007F7B4F"/>
    <w:rsid w:val="00822664"/>
    <w:rsid w:val="0082704C"/>
    <w:rsid w:val="008630B9"/>
    <w:rsid w:val="00866E0E"/>
    <w:rsid w:val="00867B44"/>
    <w:rsid w:val="00902301"/>
    <w:rsid w:val="00917694"/>
    <w:rsid w:val="0092075E"/>
    <w:rsid w:val="009267B4"/>
    <w:rsid w:val="009437F5"/>
    <w:rsid w:val="00955FC6"/>
    <w:rsid w:val="00975D4D"/>
    <w:rsid w:val="009763B1"/>
    <w:rsid w:val="009A19E0"/>
    <w:rsid w:val="009A2EBC"/>
    <w:rsid w:val="009B1E9B"/>
    <w:rsid w:val="009D6265"/>
    <w:rsid w:val="009D6F68"/>
    <w:rsid w:val="009E27CB"/>
    <w:rsid w:val="00A1576F"/>
    <w:rsid w:val="00A2418E"/>
    <w:rsid w:val="00A34BD4"/>
    <w:rsid w:val="00A41F17"/>
    <w:rsid w:val="00A51EBC"/>
    <w:rsid w:val="00A5677E"/>
    <w:rsid w:val="00A57DBF"/>
    <w:rsid w:val="00A64E13"/>
    <w:rsid w:val="00A66CC1"/>
    <w:rsid w:val="00AA5CE6"/>
    <w:rsid w:val="00AC6D81"/>
    <w:rsid w:val="00AC775D"/>
    <w:rsid w:val="00B02BDC"/>
    <w:rsid w:val="00B40930"/>
    <w:rsid w:val="00B53E94"/>
    <w:rsid w:val="00BA35E5"/>
    <w:rsid w:val="00BA5A5C"/>
    <w:rsid w:val="00BA7C8E"/>
    <w:rsid w:val="00BC2B45"/>
    <w:rsid w:val="00BD6253"/>
    <w:rsid w:val="00BD6404"/>
    <w:rsid w:val="00BE49E9"/>
    <w:rsid w:val="00BF7F90"/>
    <w:rsid w:val="00C0019A"/>
    <w:rsid w:val="00C022BB"/>
    <w:rsid w:val="00C031B2"/>
    <w:rsid w:val="00C36DD3"/>
    <w:rsid w:val="00C4346A"/>
    <w:rsid w:val="00C475A9"/>
    <w:rsid w:val="00C61309"/>
    <w:rsid w:val="00C94B42"/>
    <w:rsid w:val="00CB04A6"/>
    <w:rsid w:val="00CB2EAC"/>
    <w:rsid w:val="00CC36E7"/>
    <w:rsid w:val="00D11845"/>
    <w:rsid w:val="00D2340D"/>
    <w:rsid w:val="00D41303"/>
    <w:rsid w:val="00D633DC"/>
    <w:rsid w:val="00D76F29"/>
    <w:rsid w:val="00D80A11"/>
    <w:rsid w:val="00D97360"/>
    <w:rsid w:val="00DB21C9"/>
    <w:rsid w:val="00DC037A"/>
    <w:rsid w:val="00DC47B2"/>
    <w:rsid w:val="00DC4FB5"/>
    <w:rsid w:val="00DF1967"/>
    <w:rsid w:val="00DF3918"/>
    <w:rsid w:val="00E00941"/>
    <w:rsid w:val="00E2219C"/>
    <w:rsid w:val="00E2425E"/>
    <w:rsid w:val="00E26726"/>
    <w:rsid w:val="00E40239"/>
    <w:rsid w:val="00E51191"/>
    <w:rsid w:val="00E54BD3"/>
    <w:rsid w:val="00E67360"/>
    <w:rsid w:val="00E84878"/>
    <w:rsid w:val="00E97693"/>
    <w:rsid w:val="00EB577E"/>
    <w:rsid w:val="00ED53C3"/>
    <w:rsid w:val="00F134F9"/>
    <w:rsid w:val="00F35F15"/>
    <w:rsid w:val="00F572EA"/>
    <w:rsid w:val="00F60D6F"/>
    <w:rsid w:val="00F73D0C"/>
    <w:rsid w:val="00FB6CF9"/>
    <w:rsid w:val="00FC22D3"/>
    <w:rsid w:val="00FE2A64"/>
    <w:rsid w:val="00FE370A"/>
    <w:rsid w:val="00FF1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7B7DE81"/>
  <w15:docId w15:val="{B47A81F2-5088-4E01-977F-0E82131E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E9"/>
    <w:rPr>
      <w:lang w:eastAsia="en-US"/>
    </w:rPr>
  </w:style>
  <w:style w:type="paragraph" w:styleId="Heading1">
    <w:name w:val="heading 1"/>
    <w:basedOn w:val="Normal"/>
    <w:next w:val="Normal"/>
    <w:qFormat/>
    <w:rsid w:val="00106FE9"/>
    <w:pPr>
      <w:keepNext/>
      <w:jc w:val="center"/>
      <w:outlineLvl w:val="0"/>
    </w:pPr>
    <w:rPr>
      <w:rFonts w:ascii="Arial" w:hAnsi="Arial" w:cs="Arial"/>
      <w:i/>
      <w:i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acsimile"/>
    <w:basedOn w:val="Normal"/>
    <w:link w:val="HeaderChar"/>
    <w:uiPriority w:val="99"/>
    <w:rsid w:val="00106FE9"/>
    <w:pPr>
      <w:tabs>
        <w:tab w:val="center" w:pos="4153"/>
        <w:tab w:val="right" w:pos="8306"/>
      </w:tabs>
    </w:pPr>
  </w:style>
  <w:style w:type="paragraph" w:styleId="Footer">
    <w:name w:val="footer"/>
    <w:basedOn w:val="Normal"/>
    <w:link w:val="FooterChar"/>
    <w:uiPriority w:val="99"/>
    <w:rsid w:val="00106FE9"/>
    <w:pPr>
      <w:tabs>
        <w:tab w:val="center" w:pos="4153"/>
        <w:tab w:val="right" w:pos="8306"/>
      </w:tabs>
    </w:pPr>
  </w:style>
  <w:style w:type="paragraph" w:styleId="BodyText">
    <w:name w:val="Body Text"/>
    <w:basedOn w:val="Normal"/>
    <w:semiHidden/>
    <w:rsid w:val="00106FE9"/>
    <w:rPr>
      <w:rFonts w:ascii="Arial" w:hAnsi="Arial" w:cs="Arial"/>
      <w:b/>
      <w:bCs/>
      <w:sz w:val="24"/>
    </w:rPr>
  </w:style>
  <w:style w:type="paragraph" w:styleId="BodyText2">
    <w:name w:val="Body Text 2"/>
    <w:basedOn w:val="Normal"/>
    <w:semiHidden/>
    <w:rsid w:val="00106FE9"/>
    <w:rPr>
      <w:rFonts w:ascii="Arial" w:hAnsi="Arial" w:cs="Arial"/>
      <w:i/>
      <w:iCs/>
      <w:color w:val="FF0000"/>
      <w:sz w:val="24"/>
    </w:rPr>
  </w:style>
  <w:style w:type="paragraph" w:styleId="BalloonText">
    <w:name w:val="Balloon Text"/>
    <w:basedOn w:val="Normal"/>
    <w:link w:val="BalloonTextChar"/>
    <w:uiPriority w:val="99"/>
    <w:semiHidden/>
    <w:unhideWhenUsed/>
    <w:rsid w:val="00617AE6"/>
    <w:rPr>
      <w:rFonts w:ascii="Tahoma" w:hAnsi="Tahoma" w:cs="Tahoma"/>
      <w:sz w:val="16"/>
      <w:szCs w:val="16"/>
    </w:rPr>
  </w:style>
  <w:style w:type="character" w:customStyle="1" w:styleId="BalloonTextChar">
    <w:name w:val="Balloon Text Char"/>
    <w:basedOn w:val="DefaultParagraphFont"/>
    <w:link w:val="BalloonText"/>
    <w:uiPriority w:val="99"/>
    <w:semiHidden/>
    <w:rsid w:val="00617AE6"/>
    <w:rPr>
      <w:rFonts w:ascii="Tahoma" w:hAnsi="Tahoma" w:cs="Tahoma"/>
      <w:sz w:val="16"/>
      <w:szCs w:val="16"/>
      <w:lang w:eastAsia="en-US"/>
    </w:rPr>
  </w:style>
  <w:style w:type="character" w:customStyle="1" w:styleId="FooterChar">
    <w:name w:val="Footer Char"/>
    <w:basedOn w:val="DefaultParagraphFont"/>
    <w:link w:val="Footer"/>
    <w:uiPriority w:val="99"/>
    <w:rsid w:val="00617AE6"/>
    <w:rPr>
      <w:lang w:eastAsia="en-US"/>
    </w:rPr>
  </w:style>
  <w:style w:type="paragraph" w:styleId="BodyText3">
    <w:name w:val="Body Text 3"/>
    <w:basedOn w:val="Normal"/>
    <w:rsid w:val="00C0019A"/>
    <w:pPr>
      <w:spacing w:after="120"/>
    </w:pPr>
    <w:rPr>
      <w:sz w:val="16"/>
      <w:szCs w:val="16"/>
    </w:rPr>
  </w:style>
  <w:style w:type="character" w:styleId="Strong">
    <w:name w:val="Strong"/>
    <w:basedOn w:val="DefaultParagraphFont"/>
    <w:qFormat/>
    <w:rsid w:val="00C0019A"/>
    <w:rPr>
      <w:b/>
      <w:bCs/>
    </w:rPr>
  </w:style>
  <w:style w:type="paragraph" w:styleId="BodyTextIndent">
    <w:name w:val="Body Text Indent"/>
    <w:basedOn w:val="Normal"/>
    <w:rsid w:val="00C0019A"/>
    <w:pPr>
      <w:spacing w:after="120"/>
      <w:ind w:left="283"/>
    </w:pPr>
  </w:style>
  <w:style w:type="table" w:styleId="TableGrid">
    <w:name w:val="Table Grid"/>
    <w:basedOn w:val="TableNormal"/>
    <w:uiPriority w:val="59"/>
    <w:rsid w:val="00575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867B44"/>
    <w:pPr>
      <w:autoSpaceDE w:val="0"/>
      <w:autoSpaceDN w:val="0"/>
    </w:pPr>
    <w:rPr>
      <w:rFonts w:ascii="Arial" w:eastAsiaTheme="minorHAnsi" w:hAnsi="Arial" w:cs="Arial"/>
      <w:color w:val="000000"/>
      <w:sz w:val="24"/>
      <w:szCs w:val="24"/>
      <w:lang w:eastAsia="en-GB"/>
    </w:rPr>
  </w:style>
  <w:style w:type="character" w:styleId="Hyperlink">
    <w:name w:val="Hyperlink"/>
    <w:basedOn w:val="DefaultParagraphFont"/>
    <w:rsid w:val="00BE49E9"/>
    <w:rPr>
      <w:color w:val="0000FF" w:themeColor="hyperlink"/>
      <w:u w:val="single"/>
    </w:rPr>
  </w:style>
  <w:style w:type="character" w:styleId="UnresolvedMention">
    <w:name w:val="Unresolved Mention"/>
    <w:basedOn w:val="DefaultParagraphFont"/>
    <w:uiPriority w:val="99"/>
    <w:semiHidden/>
    <w:unhideWhenUsed/>
    <w:rsid w:val="00D80A11"/>
    <w:rPr>
      <w:color w:val="605E5C"/>
      <w:shd w:val="clear" w:color="auto" w:fill="E1DFDD"/>
    </w:rPr>
  </w:style>
  <w:style w:type="character" w:customStyle="1" w:styleId="HeaderChar">
    <w:name w:val="Header Char"/>
    <w:aliases w:val="Facsimile Char"/>
    <w:basedOn w:val="DefaultParagraphFont"/>
    <w:link w:val="Header"/>
    <w:uiPriority w:val="99"/>
    <w:rsid w:val="001631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5799">
      <w:bodyDiv w:val="1"/>
      <w:marLeft w:val="0"/>
      <w:marRight w:val="0"/>
      <w:marTop w:val="0"/>
      <w:marBottom w:val="0"/>
      <w:divBdr>
        <w:top w:val="none" w:sz="0" w:space="0" w:color="auto"/>
        <w:left w:val="none" w:sz="0" w:space="0" w:color="auto"/>
        <w:bottom w:val="none" w:sz="0" w:space="0" w:color="auto"/>
        <w:right w:val="none" w:sz="0" w:space="0" w:color="auto"/>
      </w:divBdr>
    </w:div>
    <w:div w:id="622923727">
      <w:bodyDiv w:val="1"/>
      <w:marLeft w:val="0"/>
      <w:marRight w:val="0"/>
      <w:marTop w:val="0"/>
      <w:marBottom w:val="0"/>
      <w:divBdr>
        <w:top w:val="none" w:sz="0" w:space="0" w:color="auto"/>
        <w:left w:val="none" w:sz="0" w:space="0" w:color="auto"/>
        <w:bottom w:val="none" w:sz="0" w:space="0" w:color="auto"/>
        <w:right w:val="none" w:sz="0" w:space="0" w:color="auto"/>
      </w:divBdr>
    </w:div>
    <w:div w:id="628899313">
      <w:bodyDiv w:val="1"/>
      <w:marLeft w:val="0"/>
      <w:marRight w:val="0"/>
      <w:marTop w:val="0"/>
      <w:marBottom w:val="0"/>
      <w:divBdr>
        <w:top w:val="none" w:sz="0" w:space="0" w:color="auto"/>
        <w:left w:val="none" w:sz="0" w:space="0" w:color="auto"/>
        <w:bottom w:val="none" w:sz="0" w:space="0" w:color="auto"/>
        <w:right w:val="none" w:sz="0" w:space="0" w:color="auto"/>
      </w:divBdr>
    </w:div>
    <w:div w:id="867521777">
      <w:bodyDiv w:val="1"/>
      <w:marLeft w:val="0"/>
      <w:marRight w:val="0"/>
      <w:marTop w:val="0"/>
      <w:marBottom w:val="0"/>
      <w:divBdr>
        <w:top w:val="none" w:sz="0" w:space="0" w:color="auto"/>
        <w:left w:val="none" w:sz="0" w:space="0" w:color="auto"/>
        <w:bottom w:val="none" w:sz="0" w:space="0" w:color="auto"/>
        <w:right w:val="none" w:sz="0" w:space="0" w:color="auto"/>
      </w:divBdr>
    </w:div>
    <w:div w:id="14545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030B-4EC7-4F2B-958F-83F38211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69</TotalTime>
  <Pages>2</Pages>
  <Words>580</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Vodafone Limited Letterhead - colour logo</vt:lpstr>
    </vt:vector>
  </TitlesOfParts>
  <Company>Vodafone Limited</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Vodafone Limited Letterhead - colour logo</dc:title>
  <dc:creator>Tim Gore</dc:creator>
  <cp:lastModifiedBy>Mark Rogers</cp:lastModifiedBy>
  <cp:revision>10</cp:revision>
  <cp:lastPrinted>2018-10-09T08:30:00Z</cp:lastPrinted>
  <dcterms:created xsi:type="dcterms:W3CDTF">2020-04-07T13:13:00Z</dcterms:created>
  <dcterms:modified xsi:type="dcterms:W3CDTF">2020-04-17T09:14:00Z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