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5094"/>
      </w:tblGrid>
      <w:tr w:rsidR="00C738B5" w14:paraId="2FCCB285" w14:textId="77777777" w:rsidTr="00C738B5">
        <w:tc>
          <w:tcPr>
            <w:tcW w:w="5028" w:type="dxa"/>
          </w:tcPr>
          <w:p w14:paraId="1297BE88" w14:textId="1B0BC771" w:rsidR="00C738B5" w:rsidRPr="003E1234" w:rsidRDefault="00C738B5" w:rsidP="00C738B5">
            <w:pPr>
              <w:pStyle w:val="Heading1"/>
              <w:rPr>
                <w:rFonts w:asciiTheme="minorHAnsi" w:hAnsiTheme="minorHAnsi"/>
                <w:b/>
                <w:spacing w:val="-2"/>
                <w:sz w:val="22"/>
                <w:szCs w:val="22"/>
              </w:rPr>
            </w:pPr>
            <w:r w:rsidRPr="003E1234">
              <w:rPr>
                <w:rFonts w:asciiTheme="minorHAnsi" w:hAnsiTheme="minorHAnsi"/>
                <w:sz w:val="22"/>
                <w:szCs w:val="22"/>
              </w:rPr>
              <w:t xml:space="preserve">Our ref: </w:t>
            </w:r>
            <w:r w:rsidR="003E1234" w:rsidRPr="003E1234">
              <w:rPr>
                <w:rFonts w:asciiTheme="minorHAnsi" w:hAnsiTheme="minorHAnsi" w:cs="Arial"/>
                <w:b/>
                <w:bCs/>
                <w:sz w:val="22"/>
                <w:szCs w:val="22"/>
              </w:rPr>
              <w:t>CTIL 235755 TEF 80263 VF 36793</w:t>
            </w:r>
          </w:p>
          <w:p w14:paraId="627524C5" w14:textId="67EC49DE" w:rsidR="00C738B5" w:rsidRPr="003E1234" w:rsidRDefault="00C738B5" w:rsidP="00C738B5">
            <w:pPr>
              <w:tabs>
                <w:tab w:val="left" w:pos="-720"/>
                <w:tab w:val="left" w:pos="0"/>
              </w:tabs>
              <w:suppressAutoHyphens/>
              <w:rPr>
                <w:rFonts w:asciiTheme="minorHAnsi" w:hAnsiTheme="minorHAnsi"/>
                <w:b/>
                <w:spacing w:val="-2"/>
                <w:sz w:val="22"/>
                <w:szCs w:val="22"/>
              </w:rPr>
            </w:pPr>
          </w:p>
          <w:p w14:paraId="6EDAB9D0" w14:textId="58175D8B" w:rsidR="00C738B5" w:rsidRPr="003E1234" w:rsidRDefault="00C738B5" w:rsidP="00C738B5">
            <w:pPr>
              <w:tabs>
                <w:tab w:val="left" w:pos="-720"/>
                <w:tab w:val="left" w:pos="0"/>
              </w:tabs>
              <w:suppressAutoHyphens/>
              <w:rPr>
                <w:rFonts w:asciiTheme="minorHAnsi" w:hAnsiTheme="minorHAnsi"/>
                <w:b/>
                <w:spacing w:val="-2"/>
              </w:rPr>
            </w:pPr>
          </w:p>
          <w:p w14:paraId="136C7670" w14:textId="77777777" w:rsidR="00C738B5" w:rsidRPr="003E1234" w:rsidRDefault="00C738B5" w:rsidP="00C738B5">
            <w:pPr>
              <w:tabs>
                <w:tab w:val="left" w:pos="-720"/>
                <w:tab w:val="left" w:pos="0"/>
              </w:tabs>
              <w:suppressAutoHyphens/>
              <w:rPr>
                <w:rFonts w:asciiTheme="minorHAnsi" w:hAnsiTheme="minorHAnsi"/>
                <w:b/>
                <w:spacing w:val="-2"/>
                <w:sz w:val="22"/>
                <w:szCs w:val="22"/>
              </w:rPr>
            </w:pPr>
          </w:p>
          <w:p w14:paraId="3D752CBA" w14:textId="77777777" w:rsidR="003E1234" w:rsidRPr="003E1234" w:rsidRDefault="003E1234" w:rsidP="003E1234">
            <w:pPr>
              <w:rPr>
                <w:rFonts w:asciiTheme="minorHAnsi" w:eastAsia="Calibri" w:hAnsiTheme="minorHAnsi"/>
                <w:color w:val="54565B"/>
                <w:sz w:val="22"/>
                <w:szCs w:val="22"/>
                <w:lang w:val="en-US"/>
              </w:rPr>
            </w:pPr>
            <w:r w:rsidRPr="003E1234">
              <w:rPr>
                <w:rFonts w:asciiTheme="minorHAnsi" w:eastAsia="Calibri" w:hAnsiTheme="minorHAnsi"/>
                <w:color w:val="54565B"/>
                <w:sz w:val="22"/>
                <w:szCs w:val="22"/>
                <w:lang w:val="en-US"/>
              </w:rPr>
              <w:t>The Chief Planning Officer</w:t>
            </w:r>
          </w:p>
          <w:p w14:paraId="5341A167" w14:textId="77777777" w:rsidR="003E1234" w:rsidRPr="003E1234" w:rsidRDefault="003E1234" w:rsidP="003E1234">
            <w:pPr>
              <w:rPr>
                <w:rFonts w:asciiTheme="minorHAnsi" w:eastAsia="Calibri" w:hAnsiTheme="minorHAnsi"/>
                <w:color w:val="54565B"/>
                <w:sz w:val="22"/>
                <w:szCs w:val="22"/>
                <w:lang w:val="en-US"/>
              </w:rPr>
            </w:pPr>
            <w:r w:rsidRPr="003E1234">
              <w:rPr>
                <w:rFonts w:asciiTheme="minorHAnsi" w:eastAsia="Calibri" w:hAnsiTheme="minorHAnsi"/>
                <w:color w:val="54565B"/>
                <w:sz w:val="22"/>
                <w:szCs w:val="22"/>
                <w:lang w:val="en-US"/>
              </w:rPr>
              <w:t xml:space="preserve">Camden Borough Council </w:t>
            </w:r>
          </w:p>
          <w:p w14:paraId="0DE409B7" w14:textId="77777777" w:rsidR="00296D46" w:rsidRDefault="003E1234" w:rsidP="003E1234">
            <w:pPr>
              <w:pStyle w:val="Heading1"/>
              <w:rPr>
                <w:rFonts w:asciiTheme="minorHAnsi" w:eastAsia="Calibri" w:hAnsiTheme="minorHAnsi"/>
                <w:color w:val="54565B"/>
                <w:sz w:val="22"/>
                <w:szCs w:val="22"/>
              </w:rPr>
            </w:pPr>
            <w:r w:rsidRPr="003E1234">
              <w:rPr>
                <w:rFonts w:asciiTheme="minorHAnsi" w:eastAsia="Calibri" w:hAnsiTheme="minorHAnsi"/>
                <w:color w:val="54565B"/>
                <w:sz w:val="22"/>
                <w:szCs w:val="22"/>
              </w:rPr>
              <w:t>5 Pancras Square</w:t>
            </w:r>
          </w:p>
          <w:p w14:paraId="4E3F3BE8" w14:textId="3D070497" w:rsidR="00C738B5" w:rsidRPr="003E1234" w:rsidRDefault="00296D46" w:rsidP="003E1234">
            <w:pPr>
              <w:pStyle w:val="Heading1"/>
              <w:rPr>
                <w:rFonts w:asciiTheme="minorHAnsi" w:hAnsiTheme="minorHAnsi"/>
                <w:sz w:val="22"/>
                <w:szCs w:val="22"/>
              </w:rPr>
            </w:pPr>
            <w:r>
              <w:rPr>
                <w:rFonts w:asciiTheme="minorHAnsi" w:eastAsia="Calibri" w:hAnsiTheme="minorHAnsi"/>
                <w:color w:val="54565B"/>
                <w:sz w:val="22"/>
                <w:szCs w:val="22"/>
              </w:rPr>
              <w:t>Kings Cross</w:t>
            </w:r>
            <w:r w:rsidR="003E1234" w:rsidRPr="003E1234">
              <w:rPr>
                <w:rFonts w:asciiTheme="minorHAnsi" w:eastAsia="Calibri" w:hAnsiTheme="minorHAnsi"/>
                <w:color w:val="54565B"/>
                <w:sz w:val="22"/>
                <w:szCs w:val="22"/>
              </w:rPr>
              <w:br/>
              <w:t>London</w:t>
            </w:r>
            <w:r w:rsidR="003E1234" w:rsidRPr="003E1234">
              <w:rPr>
                <w:rFonts w:asciiTheme="minorHAnsi" w:eastAsia="Calibri" w:hAnsiTheme="minorHAnsi"/>
                <w:color w:val="54565B"/>
                <w:sz w:val="22"/>
                <w:szCs w:val="22"/>
              </w:rPr>
              <w:br/>
              <w:t>N1C 4AG</w:t>
            </w:r>
            <w:r w:rsidR="003E1234" w:rsidRPr="003E1234">
              <w:rPr>
                <w:rFonts w:asciiTheme="minorHAnsi" w:hAnsiTheme="minorHAnsi"/>
                <w:sz w:val="22"/>
                <w:szCs w:val="22"/>
              </w:rPr>
              <w:t xml:space="preserve"> </w:t>
            </w:r>
          </w:p>
        </w:tc>
        <w:tc>
          <w:tcPr>
            <w:tcW w:w="5028" w:type="dxa"/>
          </w:tcPr>
          <w:p w14:paraId="5AE9778D" w14:textId="77777777" w:rsidR="00C738B5" w:rsidRDefault="00C738B5" w:rsidP="00C738B5">
            <w:pPr>
              <w:tabs>
                <w:tab w:val="left" w:pos="6663"/>
              </w:tabs>
              <w:spacing w:line="360" w:lineRule="auto"/>
              <w:ind w:left="1517"/>
              <w:rPr>
                <w:noProof/>
                <w:lang w:eastAsia="en-GB"/>
              </w:rPr>
            </w:pPr>
            <w:r>
              <w:rPr>
                <w:noProof/>
                <w:lang w:eastAsia="en-GB"/>
              </w:rPr>
              <w:drawing>
                <wp:inline distT="0" distB="0" distL="0" distR="0" wp14:anchorId="316C5483" wp14:editId="23F2FDA2">
                  <wp:extent cx="2110740" cy="758825"/>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110740" cy="758825"/>
                          </a:xfrm>
                          <a:prstGeom prst="rect">
                            <a:avLst/>
                          </a:prstGeom>
                          <a:noFill/>
                          <a:ln w="9525">
                            <a:noFill/>
                            <a:miter lim="800000"/>
                            <a:headEnd/>
                            <a:tailEnd/>
                          </a:ln>
                        </pic:spPr>
                      </pic:pic>
                    </a:graphicData>
                  </a:graphic>
                </wp:inline>
              </w:drawing>
            </w:r>
          </w:p>
          <w:p w14:paraId="499C30E4" w14:textId="77777777" w:rsidR="00C738B5" w:rsidRDefault="00C738B5" w:rsidP="00C738B5">
            <w:pPr>
              <w:tabs>
                <w:tab w:val="left" w:pos="6663"/>
              </w:tabs>
              <w:spacing w:line="360" w:lineRule="auto"/>
              <w:ind w:left="1517"/>
              <w:rPr>
                <w:noProof/>
                <w:lang w:eastAsia="en-GB"/>
              </w:rPr>
            </w:pPr>
          </w:p>
          <w:p w14:paraId="080C7E69" w14:textId="77777777" w:rsidR="00C738B5" w:rsidRPr="00E2425E" w:rsidRDefault="00C738B5" w:rsidP="00C738B5">
            <w:pPr>
              <w:tabs>
                <w:tab w:val="left" w:pos="6663"/>
              </w:tabs>
              <w:spacing w:line="360" w:lineRule="auto"/>
              <w:ind w:left="1517"/>
              <w:rPr>
                <w:rFonts w:ascii="Arial" w:hAnsi="Arial" w:cs="Arial"/>
                <w:sz w:val="14"/>
                <w:szCs w:val="14"/>
                <w:lang w:val="en-US"/>
              </w:rPr>
            </w:pPr>
            <w:r w:rsidRPr="00E2425E">
              <w:rPr>
                <w:rFonts w:ascii="Arial" w:hAnsi="Arial" w:cs="Arial"/>
                <w:sz w:val="14"/>
                <w:szCs w:val="14"/>
                <w:lang w:val="en-US"/>
              </w:rPr>
              <w:t>MONO CONSULTANTS LIMITED</w:t>
            </w:r>
          </w:p>
          <w:p w14:paraId="625A44FB" w14:textId="77777777" w:rsidR="00C738B5" w:rsidRPr="00E2425E" w:rsidRDefault="00C738B5" w:rsidP="00C738B5">
            <w:pPr>
              <w:tabs>
                <w:tab w:val="left" w:pos="6663"/>
              </w:tabs>
              <w:spacing w:line="360" w:lineRule="auto"/>
              <w:ind w:left="1517"/>
              <w:rPr>
                <w:rFonts w:ascii="Arial" w:hAnsi="Arial" w:cs="Arial"/>
                <w:sz w:val="14"/>
                <w:szCs w:val="14"/>
                <w:lang w:val="en-US"/>
              </w:rPr>
            </w:pPr>
            <w:r w:rsidRPr="00E2425E">
              <w:rPr>
                <w:rFonts w:ascii="Arial" w:hAnsi="Arial" w:cs="Arial"/>
                <w:sz w:val="14"/>
                <w:szCs w:val="14"/>
                <w:lang w:val="en-US"/>
              </w:rPr>
              <w:t>STEAM PACK</w:t>
            </w:r>
            <w:r>
              <w:rPr>
                <w:rFonts w:ascii="Arial" w:hAnsi="Arial" w:cs="Arial"/>
                <w:sz w:val="14"/>
                <w:szCs w:val="14"/>
                <w:lang w:val="en-US"/>
              </w:rPr>
              <w:t>ET</w:t>
            </w:r>
            <w:r w:rsidRPr="00E2425E">
              <w:rPr>
                <w:rFonts w:ascii="Arial" w:hAnsi="Arial" w:cs="Arial"/>
                <w:sz w:val="14"/>
                <w:szCs w:val="14"/>
                <w:lang w:val="en-US"/>
              </w:rPr>
              <w:t xml:space="preserve"> HOUSE</w:t>
            </w:r>
          </w:p>
          <w:p w14:paraId="3C152BEC" w14:textId="77777777" w:rsidR="00C738B5" w:rsidRPr="00E2425E" w:rsidRDefault="00C738B5" w:rsidP="00C738B5">
            <w:pPr>
              <w:tabs>
                <w:tab w:val="left" w:pos="6663"/>
              </w:tabs>
              <w:spacing w:line="360" w:lineRule="auto"/>
              <w:ind w:left="1517"/>
              <w:rPr>
                <w:rFonts w:ascii="Arial" w:hAnsi="Arial" w:cs="Arial"/>
                <w:sz w:val="14"/>
                <w:szCs w:val="14"/>
                <w:lang w:val="en-US"/>
              </w:rPr>
            </w:pPr>
            <w:r w:rsidRPr="00E2425E">
              <w:rPr>
                <w:rFonts w:ascii="Arial" w:hAnsi="Arial" w:cs="Arial"/>
                <w:sz w:val="14"/>
                <w:szCs w:val="14"/>
                <w:lang w:val="en-US"/>
              </w:rPr>
              <w:t>76 CROSS STREET</w:t>
            </w:r>
          </w:p>
          <w:p w14:paraId="1342D54D" w14:textId="77777777" w:rsidR="00C738B5" w:rsidRPr="00E2425E" w:rsidRDefault="00C738B5" w:rsidP="00C738B5">
            <w:pPr>
              <w:tabs>
                <w:tab w:val="left" w:pos="6663"/>
              </w:tabs>
              <w:spacing w:line="360" w:lineRule="auto"/>
              <w:ind w:left="1517"/>
              <w:rPr>
                <w:rFonts w:ascii="Arial" w:hAnsi="Arial" w:cs="Arial"/>
                <w:sz w:val="14"/>
                <w:szCs w:val="14"/>
                <w:lang w:val="en-US"/>
              </w:rPr>
            </w:pPr>
            <w:r w:rsidRPr="00E2425E">
              <w:rPr>
                <w:rFonts w:ascii="Arial" w:hAnsi="Arial" w:cs="Arial"/>
                <w:sz w:val="14"/>
                <w:szCs w:val="14"/>
                <w:lang w:val="en-US"/>
              </w:rPr>
              <w:t xml:space="preserve">MANCHESTER </w:t>
            </w:r>
          </w:p>
          <w:p w14:paraId="05FDB947" w14:textId="77777777" w:rsidR="00C738B5" w:rsidRPr="00E2425E" w:rsidRDefault="00C738B5" w:rsidP="00C738B5">
            <w:pPr>
              <w:tabs>
                <w:tab w:val="left" w:pos="6663"/>
              </w:tabs>
              <w:spacing w:line="360" w:lineRule="auto"/>
              <w:ind w:left="1517"/>
              <w:rPr>
                <w:rFonts w:ascii="Arial" w:hAnsi="Arial" w:cs="Arial"/>
                <w:sz w:val="14"/>
                <w:szCs w:val="14"/>
                <w:lang w:val="en-US"/>
              </w:rPr>
            </w:pPr>
            <w:r w:rsidRPr="00E2425E">
              <w:rPr>
                <w:rFonts w:ascii="Arial" w:hAnsi="Arial" w:cs="Arial"/>
                <w:sz w:val="14"/>
                <w:szCs w:val="14"/>
                <w:lang w:val="en-US"/>
              </w:rPr>
              <w:t>M2 4JG</w:t>
            </w:r>
          </w:p>
          <w:p w14:paraId="71B98526" w14:textId="77777777" w:rsidR="00C738B5" w:rsidRPr="00E2425E" w:rsidRDefault="00C738B5" w:rsidP="00C738B5">
            <w:pPr>
              <w:tabs>
                <w:tab w:val="left" w:pos="6663"/>
              </w:tabs>
              <w:spacing w:line="360" w:lineRule="auto"/>
              <w:ind w:left="1517"/>
              <w:rPr>
                <w:rFonts w:ascii="Arial" w:hAnsi="Arial" w:cs="Arial"/>
                <w:sz w:val="14"/>
                <w:szCs w:val="14"/>
                <w:lang w:val="en-US"/>
              </w:rPr>
            </w:pPr>
            <w:r w:rsidRPr="00E2425E">
              <w:rPr>
                <w:rFonts w:ascii="Arial" w:hAnsi="Arial" w:cs="Arial"/>
                <w:sz w:val="14"/>
                <w:szCs w:val="14"/>
                <w:lang w:val="en-US"/>
              </w:rPr>
              <w:t xml:space="preserve">t: 44 </w:t>
            </w:r>
            <w:r>
              <w:rPr>
                <w:rFonts w:ascii="Arial" w:hAnsi="Arial" w:cs="Arial"/>
                <w:sz w:val="14"/>
                <w:szCs w:val="14"/>
                <w:lang w:val="en-US"/>
              </w:rPr>
              <w:t xml:space="preserve">(0) </w:t>
            </w:r>
            <w:r w:rsidRPr="00E2425E">
              <w:rPr>
                <w:rFonts w:ascii="Arial" w:hAnsi="Arial" w:cs="Arial"/>
                <w:sz w:val="14"/>
                <w:szCs w:val="14"/>
                <w:lang w:val="en-US"/>
              </w:rPr>
              <w:t>161 839 8839 f: 44 (0) 161 839 8840</w:t>
            </w:r>
          </w:p>
          <w:p w14:paraId="6AEA0B9F" w14:textId="7535F105" w:rsidR="00C738B5" w:rsidRDefault="00C738B5" w:rsidP="00C738B5">
            <w:pPr>
              <w:pStyle w:val="Heading1"/>
              <w:ind w:left="1517"/>
              <w:rPr>
                <w:rFonts w:asciiTheme="minorHAnsi" w:hAnsiTheme="minorHAnsi"/>
                <w:sz w:val="22"/>
                <w:szCs w:val="22"/>
              </w:rPr>
            </w:pPr>
            <w:r w:rsidRPr="00E2425E">
              <w:rPr>
                <w:rFonts w:cs="Arial"/>
                <w:color w:val="000000"/>
                <w:sz w:val="14"/>
                <w:szCs w:val="14"/>
                <w:lang w:val="en-US"/>
              </w:rPr>
              <w:t>www.monoconsultants.com</w:t>
            </w:r>
          </w:p>
        </w:tc>
      </w:tr>
    </w:tbl>
    <w:p w14:paraId="2EB98B09" w14:textId="77777777" w:rsidR="00C738B5" w:rsidRDefault="00C738B5">
      <w:pPr>
        <w:pStyle w:val="Heading1"/>
        <w:rPr>
          <w:rFonts w:asciiTheme="minorHAnsi" w:hAnsiTheme="minorHAnsi"/>
          <w:sz w:val="22"/>
          <w:szCs w:val="22"/>
        </w:rPr>
      </w:pPr>
    </w:p>
    <w:p w14:paraId="1104CBE7" w14:textId="09409A4F" w:rsidR="00B61FC1" w:rsidRPr="00420E70" w:rsidRDefault="00B61FC1">
      <w:pPr>
        <w:pStyle w:val="BodyTextIndent"/>
        <w:ind w:left="0"/>
        <w:jc w:val="right"/>
        <w:rPr>
          <w:rFonts w:asciiTheme="minorHAnsi" w:hAnsiTheme="minorHAnsi"/>
          <w:b/>
          <w:iCs/>
          <w:sz w:val="22"/>
          <w:szCs w:val="22"/>
          <w:u w:val="single"/>
        </w:rPr>
      </w:pPr>
    </w:p>
    <w:p w14:paraId="7DCF27FA" w14:textId="747877BB" w:rsidR="00B61FC1" w:rsidRPr="00420E70" w:rsidRDefault="005A6D7F">
      <w:pPr>
        <w:pStyle w:val="BodyTextIndent"/>
        <w:ind w:left="0"/>
        <w:rPr>
          <w:rFonts w:asciiTheme="minorHAnsi" w:hAnsiTheme="minorHAnsi"/>
          <w:iCs/>
          <w:sz w:val="22"/>
          <w:szCs w:val="22"/>
        </w:rPr>
      </w:pPr>
      <w:r>
        <w:rPr>
          <w:rFonts w:asciiTheme="minorHAnsi" w:hAnsiTheme="minorHAnsi"/>
          <w:iCs/>
          <w:sz w:val="22"/>
          <w:szCs w:val="22"/>
        </w:rPr>
        <w:t>17</w:t>
      </w:r>
      <w:r w:rsidR="00EC60B1" w:rsidRPr="00420E70">
        <w:rPr>
          <w:rFonts w:asciiTheme="minorHAnsi" w:hAnsiTheme="minorHAnsi"/>
          <w:iCs/>
          <w:sz w:val="22"/>
          <w:szCs w:val="22"/>
        </w:rPr>
        <w:t>/0</w:t>
      </w:r>
      <w:r w:rsidR="003E1234">
        <w:rPr>
          <w:rFonts w:asciiTheme="minorHAnsi" w:hAnsiTheme="minorHAnsi"/>
          <w:iCs/>
          <w:sz w:val="22"/>
          <w:szCs w:val="22"/>
        </w:rPr>
        <w:t>4</w:t>
      </w:r>
      <w:r w:rsidR="00EC60B1" w:rsidRPr="00420E70">
        <w:rPr>
          <w:rFonts w:asciiTheme="minorHAnsi" w:hAnsiTheme="minorHAnsi"/>
          <w:iCs/>
          <w:sz w:val="22"/>
          <w:szCs w:val="22"/>
        </w:rPr>
        <w:t>/2020</w:t>
      </w:r>
    </w:p>
    <w:p w14:paraId="02EB378F" w14:textId="77777777" w:rsidR="00B61FC1" w:rsidRPr="00420E70" w:rsidRDefault="00B61FC1">
      <w:pPr>
        <w:pStyle w:val="BodyTextIndent"/>
        <w:ind w:left="0"/>
        <w:rPr>
          <w:rFonts w:asciiTheme="minorHAnsi" w:hAnsiTheme="minorHAnsi"/>
          <w:sz w:val="22"/>
          <w:szCs w:val="22"/>
        </w:rPr>
      </w:pPr>
    </w:p>
    <w:p w14:paraId="6A05A809" w14:textId="77777777" w:rsidR="00B61FC1" w:rsidRPr="00420E70" w:rsidRDefault="00B61FC1">
      <w:pPr>
        <w:pStyle w:val="BodyTextIndent"/>
        <w:ind w:left="0"/>
        <w:rPr>
          <w:rFonts w:asciiTheme="minorHAnsi" w:hAnsiTheme="minorHAnsi"/>
          <w:sz w:val="22"/>
          <w:szCs w:val="22"/>
        </w:rPr>
      </w:pPr>
    </w:p>
    <w:p w14:paraId="6714BBBD" w14:textId="77777777" w:rsidR="00B61FC1" w:rsidRPr="00420E70" w:rsidRDefault="00B61FC1">
      <w:pPr>
        <w:pStyle w:val="BodyTextIndent"/>
        <w:ind w:left="0"/>
        <w:outlineLvl w:val="0"/>
        <w:rPr>
          <w:rFonts w:asciiTheme="minorHAnsi" w:hAnsiTheme="minorHAnsi" w:cs="Arial"/>
          <w:sz w:val="22"/>
          <w:szCs w:val="22"/>
        </w:rPr>
      </w:pPr>
      <w:r w:rsidRPr="00420E70">
        <w:rPr>
          <w:rFonts w:asciiTheme="minorHAnsi" w:hAnsiTheme="minorHAnsi" w:cs="Arial"/>
          <w:sz w:val="22"/>
          <w:szCs w:val="22"/>
        </w:rPr>
        <w:t>Dear Sir,</w:t>
      </w:r>
    </w:p>
    <w:p w14:paraId="5A39BBE3" w14:textId="77777777" w:rsidR="00B61FC1" w:rsidRPr="00420E70" w:rsidRDefault="00B61FC1">
      <w:pPr>
        <w:pStyle w:val="BodyTextIndent"/>
        <w:ind w:left="0"/>
        <w:rPr>
          <w:rFonts w:asciiTheme="minorHAnsi" w:hAnsiTheme="minorHAnsi" w:cs="Arial"/>
          <w:sz w:val="24"/>
          <w:szCs w:val="24"/>
        </w:rPr>
      </w:pPr>
    </w:p>
    <w:p w14:paraId="1F379653" w14:textId="4AFC2AEE" w:rsidR="00B61FC1" w:rsidRPr="003E1234" w:rsidRDefault="000F3AE0">
      <w:pPr>
        <w:pStyle w:val="BodyTextIndent"/>
        <w:ind w:left="0"/>
        <w:jc w:val="both"/>
        <w:rPr>
          <w:rFonts w:asciiTheme="minorHAnsi" w:hAnsiTheme="minorHAnsi" w:cs="Arial"/>
          <w:b/>
          <w:color w:val="FF0000"/>
          <w:sz w:val="22"/>
          <w:szCs w:val="22"/>
        </w:rPr>
      </w:pPr>
      <w:r w:rsidRPr="00420E70">
        <w:rPr>
          <w:rFonts w:asciiTheme="minorHAnsi" w:hAnsiTheme="minorHAnsi" w:cs="Arial"/>
          <w:b/>
          <w:sz w:val="22"/>
          <w:szCs w:val="22"/>
        </w:rPr>
        <w:t xml:space="preserve">PROPOSED BASE STATION </w:t>
      </w:r>
      <w:r w:rsidR="00CE1BE0" w:rsidRPr="003E1234">
        <w:rPr>
          <w:rFonts w:asciiTheme="minorHAnsi" w:hAnsiTheme="minorHAnsi" w:cs="Arial"/>
          <w:b/>
          <w:sz w:val="22"/>
          <w:szCs w:val="22"/>
        </w:rPr>
        <w:t xml:space="preserve">INSTALLATION AT </w:t>
      </w:r>
      <w:r w:rsidR="003E1234" w:rsidRPr="003E1234">
        <w:rPr>
          <w:rFonts w:asciiTheme="minorHAnsi" w:hAnsiTheme="minorHAnsi" w:cs="Arial"/>
          <w:b/>
          <w:bCs/>
          <w:sz w:val="22"/>
          <w:szCs w:val="22"/>
          <w:lang w:val="en-GB"/>
        </w:rPr>
        <w:t xml:space="preserve">DUTCH HOUSE, 307 HIGH HOLBORN, HOLBORN, LONDON, WC1V 7LL </w:t>
      </w:r>
    </w:p>
    <w:p w14:paraId="41C8F396" w14:textId="77777777" w:rsidR="00B61FC1" w:rsidRPr="00420E70" w:rsidRDefault="00B61FC1">
      <w:pPr>
        <w:pStyle w:val="BodyTextIndent"/>
        <w:ind w:left="0"/>
        <w:jc w:val="both"/>
        <w:rPr>
          <w:rFonts w:asciiTheme="minorHAnsi" w:hAnsiTheme="minorHAnsi" w:cs="Arial"/>
          <w:sz w:val="24"/>
          <w:szCs w:val="24"/>
        </w:rPr>
      </w:pPr>
    </w:p>
    <w:p w14:paraId="11204338" w14:textId="127769A2" w:rsidR="004557D3" w:rsidRPr="009D32C8" w:rsidRDefault="004557D3" w:rsidP="004557D3">
      <w:pPr>
        <w:pStyle w:val="BodyTextIndent"/>
        <w:ind w:left="0"/>
        <w:rPr>
          <w:rFonts w:asciiTheme="minorHAnsi" w:hAnsiTheme="minorHAnsi" w:cs="Arial"/>
          <w:spacing w:val="-2"/>
          <w:sz w:val="22"/>
          <w:szCs w:val="22"/>
          <w:lang w:val="en-GB"/>
        </w:rPr>
      </w:pPr>
      <w:r w:rsidRPr="004557D3">
        <w:rPr>
          <w:rFonts w:asciiTheme="minorHAnsi" w:hAnsiTheme="minorHAnsi" w:cs="Arial"/>
          <w:spacing w:val="-2"/>
          <w:sz w:val="22"/>
          <w:szCs w:val="22"/>
          <w:lang w:val="en-GB"/>
        </w:rPr>
        <w:t xml:space="preserve">This submission is a full planning application and is in accordance with the Electronic Communications Code (as amended) for permission for the development of: </w:t>
      </w:r>
    </w:p>
    <w:p w14:paraId="01EEB624" w14:textId="77777777" w:rsidR="009D32C8" w:rsidRPr="009D32C8" w:rsidRDefault="009D32C8" w:rsidP="009D32C8">
      <w:pPr>
        <w:pStyle w:val="Default"/>
        <w:rPr>
          <w:rFonts w:asciiTheme="minorHAnsi" w:hAnsiTheme="minorHAnsi"/>
          <w:b/>
          <w:bCs/>
          <w:sz w:val="22"/>
          <w:szCs w:val="22"/>
        </w:rPr>
      </w:pPr>
    </w:p>
    <w:p w14:paraId="3DCE39ED" w14:textId="77777777" w:rsidR="009D32C8" w:rsidRPr="009D32C8" w:rsidRDefault="009D32C8" w:rsidP="009D32C8">
      <w:pPr>
        <w:pStyle w:val="BodyTextIndent"/>
        <w:ind w:left="0"/>
        <w:jc w:val="both"/>
        <w:rPr>
          <w:rFonts w:asciiTheme="minorHAnsi" w:hAnsiTheme="minorHAnsi" w:cs="Arial"/>
          <w:i/>
          <w:iCs/>
          <w:spacing w:val="-2"/>
          <w:sz w:val="22"/>
          <w:szCs w:val="22"/>
        </w:rPr>
      </w:pPr>
      <w:r w:rsidRPr="009D32C8">
        <w:rPr>
          <w:rFonts w:asciiTheme="minorHAnsi" w:hAnsiTheme="minorHAnsi" w:cs="Arial"/>
          <w:i/>
          <w:iCs/>
          <w:spacing w:val="-2"/>
          <w:sz w:val="22"/>
          <w:szCs w:val="22"/>
        </w:rPr>
        <w:t>The installation of 3 no. Antenna fixed to the existing support pole to the existing height of 31.1 metres, the installation of 1 no. GPS Module, the installation of 3 no. Combiners fixed to the rear of the Antenna and 1 no. existing VF Antenna to be raised 0.5 metres on existing pole to a height of 29.9 metres, together with ancillary development equipment thereto, including but not limited to RRU’s and cable trays, to facilitate the need for continuous mobile coverage in the area.</w:t>
      </w:r>
    </w:p>
    <w:p w14:paraId="01A316B2" w14:textId="77777777" w:rsidR="00A72E99" w:rsidRPr="00420E70" w:rsidRDefault="00A72E99">
      <w:pPr>
        <w:pStyle w:val="BodyTextIndent"/>
        <w:ind w:left="0"/>
        <w:jc w:val="both"/>
        <w:rPr>
          <w:rFonts w:asciiTheme="minorHAnsi" w:hAnsiTheme="minorHAnsi" w:cs="Arial"/>
          <w:spacing w:val="-2"/>
          <w:sz w:val="22"/>
          <w:szCs w:val="22"/>
        </w:rPr>
      </w:pPr>
    </w:p>
    <w:p w14:paraId="06E11297" w14:textId="05B67F89" w:rsidR="004557D3" w:rsidRDefault="004557D3" w:rsidP="004557D3">
      <w:pPr>
        <w:pStyle w:val="BodyTextIndent"/>
        <w:ind w:hanging="432"/>
        <w:jc w:val="both"/>
        <w:rPr>
          <w:rFonts w:asciiTheme="minorHAnsi" w:hAnsiTheme="minorHAnsi" w:cs="Arial"/>
          <w:spacing w:val="-2"/>
          <w:sz w:val="22"/>
          <w:szCs w:val="22"/>
          <w:lang w:val="en-GB"/>
        </w:rPr>
      </w:pPr>
      <w:r w:rsidRPr="004557D3">
        <w:rPr>
          <w:rFonts w:asciiTheme="minorHAnsi" w:hAnsiTheme="minorHAnsi" w:cs="Arial"/>
          <w:spacing w:val="-2"/>
          <w:sz w:val="22"/>
          <w:szCs w:val="22"/>
          <w:lang w:val="en-GB"/>
        </w:rPr>
        <w:t>This application is submitted for and on behalf of Cornerstone and Telefónica UK Ltd</w:t>
      </w:r>
      <w:r w:rsidR="00A72E99">
        <w:rPr>
          <w:rFonts w:asciiTheme="minorHAnsi" w:hAnsiTheme="minorHAnsi" w:cs="Arial"/>
          <w:spacing w:val="-2"/>
          <w:sz w:val="22"/>
          <w:szCs w:val="22"/>
          <w:lang w:val="en-GB"/>
        </w:rPr>
        <w:t>.</w:t>
      </w:r>
    </w:p>
    <w:p w14:paraId="45476451" w14:textId="5EE03E15" w:rsidR="00866654" w:rsidRDefault="00866654" w:rsidP="004557D3">
      <w:pPr>
        <w:pStyle w:val="BodyTextIndent"/>
        <w:ind w:hanging="432"/>
        <w:jc w:val="both"/>
        <w:rPr>
          <w:rFonts w:asciiTheme="minorHAnsi" w:hAnsiTheme="minorHAnsi" w:cs="Arial"/>
          <w:spacing w:val="-2"/>
          <w:sz w:val="22"/>
          <w:szCs w:val="22"/>
          <w:lang w:val="en-GB"/>
        </w:rPr>
      </w:pPr>
    </w:p>
    <w:p w14:paraId="5BBA907B" w14:textId="188F5C0B" w:rsidR="00866654" w:rsidRPr="00866654" w:rsidRDefault="00866654" w:rsidP="00866654">
      <w:pPr>
        <w:rPr>
          <w:rFonts w:asciiTheme="minorHAnsi" w:hAnsiTheme="minorHAnsi" w:cs="Arial"/>
          <w:b/>
          <w:bCs/>
          <w:spacing w:val="-2"/>
          <w:sz w:val="22"/>
          <w:szCs w:val="22"/>
        </w:rPr>
      </w:pPr>
      <w:r w:rsidRPr="00866654">
        <w:rPr>
          <w:rFonts w:asciiTheme="minorHAnsi" w:hAnsiTheme="minorHAnsi"/>
          <w:b/>
          <w:bCs/>
          <w:sz w:val="22"/>
          <w:szCs w:val="22"/>
        </w:rPr>
        <w:t>It is important to highlight that no fee is required in this instance as this is a re-submission of the application that was previously withdrawn. The application reference for the returned application was</w:t>
      </w:r>
      <w:r>
        <w:rPr>
          <w:rFonts w:asciiTheme="minorHAnsi" w:hAnsiTheme="minorHAnsi"/>
          <w:b/>
          <w:bCs/>
          <w:sz w:val="22"/>
          <w:szCs w:val="22"/>
        </w:rPr>
        <w:t xml:space="preserve"> </w:t>
      </w:r>
      <w:r w:rsidRPr="00866654">
        <w:rPr>
          <w:rFonts w:asciiTheme="minorHAnsi" w:hAnsiTheme="minorHAnsi"/>
          <w:b/>
          <w:bCs/>
          <w:sz w:val="22"/>
          <w:szCs w:val="22"/>
        </w:rPr>
        <w:t>2019/0863/INVALID.</w:t>
      </w:r>
    </w:p>
    <w:p w14:paraId="04C33E71" w14:textId="77777777" w:rsidR="004557D3" w:rsidRPr="004557D3" w:rsidRDefault="004557D3" w:rsidP="004557D3">
      <w:pPr>
        <w:pStyle w:val="BodyTextIndent"/>
        <w:ind w:hanging="432"/>
        <w:jc w:val="both"/>
        <w:rPr>
          <w:rFonts w:asciiTheme="minorHAnsi" w:hAnsiTheme="minorHAnsi" w:cs="Arial"/>
          <w:spacing w:val="-2"/>
          <w:sz w:val="22"/>
          <w:szCs w:val="22"/>
          <w:lang w:val="en-GB"/>
        </w:rPr>
      </w:pPr>
    </w:p>
    <w:p w14:paraId="0392ECA6" w14:textId="1D899782" w:rsidR="004557D3" w:rsidRDefault="004557D3" w:rsidP="004557D3">
      <w:pPr>
        <w:pStyle w:val="BodyTextIndent"/>
        <w:ind w:hanging="432"/>
        <w:rPr>
          <w:rFonts w:asciiTheme="minorHAnsi" w:hAnsiTheme="minorHAnsi" w:cs="Arial"/>
          <w:spacing w:val="-2"/>
          <w:sz w:val="22"/>
          <w:szCs w:val="22"/>
          <w:lang w:val="en-GB"/>
        </w:rPr>
      </w:pPr>
      <w:r w:rsidRPr="004557D3">
        <w:rPr>
          <w:rFonts w:asciiTheme="minorHAnsi" w:hAnsiTheme="minorHAnsi" w:cs="Arial"/>
          <w:spacing w:val="-2"/>
          <w:sz w:val="22"/>
          <w:szCs w:val="22"/>
          <w:lang w:val="en-GB"/>
        </w:rPr>
        <w:t>The application comprises:</w:t>
      </w:r>
    </w:p>
    <w:p w14:paraId="42862820" w14:textId="77777777" w:rsidR="004557D3" w:rsidRPr="004557D3" w:rsidRDefault="004557D3" w:rsidP="004557D3">
      <w:pPr>
        <w:pStyle w:val="BodyTextIndent"/>
        <w:rPr>
          <w:rFonts w:asciiTheme="minorHAnsi" w:hAnsiTheme="minorHAnsi" w:cs="Arial"/>
          <w:spacing w:val="-2"/>
          <w:sz w:val="22"/>
          <w:szCs w:val="22"/>
          <w:lang w:val="en-GB"/>
        </w:rPr>
      </w:pPr>
    </w:p>
    <w:p w14:paraId="368D3BDA" w14:textId="77777777" w:rsidR="004557D3" w:rsidRPr="004557D3" w:rsidRDefault="004557D3" w:rsidP="004557D3">
      <w:pPr>
        <w:pStyle w:val="BodyTextIndent"/>
        <w:numPr>
          <w:ilvl w:val="0"/>
          <w:numId w:val="6"/>
        </w:numPr>
        <w:jc w:val="both"/>
        <w:rPr>
          <w:rFonts w:asciiTheme="minorHAnsi" w:hAnsiTheme="minorHAnsi" w:cs="Arial"/>
          <w:spacing w:val="-2"/>
          <w:sz w:val="22"/>
          <w:szCs w:val="22"/>
          <w:lang w:val="en-GB"/>
        </w:rPr>
      </w:pPr>
      <w:r w:rsidRPr="004557D3">
        <w:rPr>
          <w:rFonts w:asciiTheme="minorHAnsi" w:hAnsiTheme="minorHAnsi" w:cs="Arial"/>
          <w:spacing w:val="-2"/>
          <w:sz w:val="22"/>
          <w:szCs w:val="22"/>
          <w:lang w:val="en-GB"/>
        </w:rPr>
        <w:t>Planning application form and certificates</w:t>
      </w:r>
    </w:p>
    <w:p w14:paraId="633DDFBA" w14:textId="4BF77725" w:rsidR="004557D3" w:rsidRPr="004557D3" w:rsidRDefault="004557D3" w:rsidP="004557D3">
      <w:pPr>
        <w:pStyle w:val="BodyTextIndent"/>
        <w:numPr>
          <w:ilvl w:val="0"/>
          <w:numId w:val="6"/>
        </w:numPr>
        <w:jc w:val="both"/>
        <w:rPr>
          <w:rFonts w:asciiTheme="minorHAnsi" w:hAnsiTheme="minorHAnsi" w:cs="Arial"/>
          <w:spacing w:val="-2"/>
          <w:sz w:val="22"/>
          <w:szCs w:val="22"/>
          <w:lang w:val="en-GB"/>
        </w:rPr>
      </w:pPr>
      <w:r w:rsidRPr="004557D3">
        <w:rPr>
          <w:rFonts w:asciiTheme="minorHAnsi" w:hAnsiTheme="minorHAnsi" w:cs="Arial"/>
          <w:spacing w:val="-2"/>
          <w:sz w:val="22"/>
          <w:szCs w:val="22"/>
          <w:lang w:val="en-GB"/>
        </w:rPr>
        <w:t xml:space="preserve">Planning drawings - Ref. No’s: </w:t>
      </w:r>
      <w:r>
        <w:rPr>
          <w:rFonts w:asciiTheme="minorHAnsi" w:hAnsiTheme="minorHAnsi" w:cs="Arial"/>
          <w:spacing w:val="-2"/>
          <w:sz w:val="22"/>
          <w:szCs w:val="22"/>
          <w:lang w:val="en-GB"/>
        </w:rPr>
        <w:t xml:space="preserve">100, </w:t>
      </w:r>
      <w:r w:rsidR="00A72E99">
        <w:rPr>
          <w:rFonts w:asciiTheme="minorHAnsi" w:hAnsiTheme="minorHAnsi" w:cs="Arial"/>
          <w:spacing w:val="-2"/>
          <w:sz w:val="22"/>
          <w:szCs w:val="22"/>
          <w:lang w:val="en-GB"/>
        </w:rPr>
        <w:t xml:space="preserve">101, 102, 103, </w:t>
      </w:r>
      <w:r>
        <w:rPr>
          <w:rFonts w:asciiTheme="minorHAnsi" w:hAnsiTheme="minorHAnsi" w:cs="Arial"/>
          <w:spacing w:val="-2"/>
          <w:sz w:val="22"/>
          <w:szCs w:val="22"/>
          <w:lang w:val="en-GB"/>
        </w:rPr>
        <w:t>200, 201, 300</w:t>
      </w:r>
      <w:r w:rsidR="00A72E99">
        <w:rPr>
          <w:rFonts w:asciiTheme="minorHAnsi" w:hAnsiTheme="minorHAnsi" w:cs="Arial"/>
          <w:spacing w:val="-2"/>
          <w:sz w:val="22"/>
          <w:szCs w:val="22"/>
          <w:lang w:val="en-GB"/>
        </w:rPr>
        <w:t>,</w:t>
      </w:r>
      <w:r>
        <w:rPr>
          <w:rFonts w:asciiTheme="minorHAnsi" w:hAnsiTheme="minorHAnsi" w:cs="Arial"/>
          <w:spacing w:val="-2"/>
          <w:sz w:val="22"/>
          <w:szCs w:val="22"/>
          <w:lang w:val="en-GB"/>
        </w:rPr>
        <w:t xml:space="preserve"> 301</w:t>
      </w:r>
      <w:r w:rsidR="00A72E99">
        <w:rPr>
          <w:rFonts w:asciiTheme="minorHAnsi" w:hAnsiTheme="minorHAnsi" w:cs="Arial"/>
          <w:spacing w:val="-2"/>
          <w:sz w:val="22"/>
          <w:szCs w:val="22"/>
          <w:lang w:val="en-GB"/>
        </w:rPr>
        <w:t>, 302, 303, 304, 305, 306 and 307.</w:t>
      </w:r>
    </w:p>
    <w:p w14:paraId="01D0B493" w14:textId="77777777" w:rsidR="004557D3" w:rsidRPr="004557D3" w:rsidRDefault="004557D3" w:rsidP="004557D3">
      <w:pPr>
        <w:pStyle w:val="BodyTextIndent"/>
        <w:numPr>
          <w:ilvl w:val="0"/>
          <w:numId w:val="6"/>
        </w:numPr>
        <w:jc w:val="both"/>
        <w:rPr>
          <w:rFonts w:asciiTheme="minorHAnsi" w:hAnsiTheme="minorHAnsi" w:cs="Arial"/>
          <w:spacing w:val="-2"/>
          <w:sz w:val="22"/>
          <w:szCs w:val="22"/>
          <w:lang w:val="en-GB"/>
        </w:rPr>
      </w:pPr>
      <w:r w:rsidRPr="004557D3">
        <w:rPr>
          <w:rFonts w:asciiTheme="minorHAnsi" w:hAnsiTheme="minorHAnsi" w:cs="Arial"/>
          <w:spacing w:val="-2"/>
          <w:sz w:val="22"/>
          <w:szCs w:val="22"/>
          <w:lang w:val="en-GB"/>
        </w:rPr>
        <w:t>General Background Information for Telecommunications Development</w:t>
      </w:r>
    </w:p>
    <w:p w14:paraId="3EAC20D4" w14:textId="58E4AEAA" w:rsidR="004557D3" w:rsidRPr="004557D3" w:rsidRDefault="004557D3" w:rsidP="004557D3">
      <w:pPr>
        <w:pStyle w:val="BodyTextIndent"/>
        <w:numPr>
          <w:ilvl w:val="0"/>
          <w:numId w:val="6"/>
        </w:numPr>
        <w:jc w:val="both"/>
        <w:rPr>
          <w:rFonts w:asciiTheme="minorHAnsi" w:hAnsiTheme="minorHAnsi" w:cs="Arial"/>
          <w:spacing w:val="-2"/>
          <w:sz w:val="22"/>
          <w:szCs w:val="22"/>
          <w:lang w:val="en-GB"/>
        </w:rPr>
      </w:pPr>
      <w:r w:rsidRPr="004557D3">
        <w:rPr>
          <w:rFonts w:asciiTheme="minorHAnsi" w:hAnsiTheme="minorHAnsi" w:cs="Arial"/>
          <w:spacing w:val="-2"/>
          <w:sz w:val="22"/>
          <w:szCs w:val="22"/>
          <w:lang w:val="en-GB"/>
        </w:rPr>
        <w:t>Site Specific Supplementary Information</w:t>
      </w:r>
    </w:p>
    <w:p w14:paraId="6C742C0C" w14:textId="44737F59" w:rsidR="004557D3" w:rsidRPr="004557D3" w:rsidRDefault="004557D3" w:rsidP="004557D3">
      <w:pPr>
        <w:pStyle w:val="BodyTextIndent"/>
        <w:numPr>
          <w:ilvl w:val="0"/>
          <w:numId w:val="6"/>
        </w:numPr>
        <w:jc w:val="both"/>
        <w:rPr>
          <w:rFonts w:asciiTheme="minorHAnsi" w:hAnsiTheme="minorHAnsi" w:cs="Arial"/>
          <w:spacing w:val="-2"/>
          <w:sz w:val="22"/>
          <w:szCs w:val="22"/>
          <w:lang w:val="en-GB"/>
        </w:rPr>
      </w:pPr>
      <w:r w:rsidRPr="004557D3">
        <w:rPr>
          <w:rFonts w:asciiTheme="minorHAnsi" w:hAnsiTheme="minorHAnsi" w:cs="Arial"/>
          <w:spacing w:val="-2"/>
          <w:sz w:val="22"/>
          <w:szCs w:val="22"/>
          <w:lang w:val="en-GB"/>
        </w:rPr>
        <w:t>Health and Mobile Phone Base Stations document</w:t>
      </w:r>
    </w:p>
    <w:p w14:paraId="3FCAC0B2" w14:textId="144BF6A7" w:rsidR="004557D3" w:rsidRPr="004557D3" w:rsidRDefault="004557D3" w:rsidP="004557D3">
      <w:pPr>
        <w:pStyle w:val="BodyTextIndent"/>
        <w:numPr>
          <w:ilvl w:val="0"/>
          <w:numId w:val="6"/>
        </w:numPr>
        <w:jc w:val="both"/>
        <w:rPr>
          <w:rFonts w:asciiTheme="minorHAnsi" w:hAnsiTheme="minorHAnsi" w:cs="Arial"/>
          <w:spacing w:val="-2"/>
          <w:sz w:val="22"/>
          <w:szCs w:val="22"/>
          <w:lang w:val="en-GB"/>
        </w:rPr>
      </w:pPr>
      <w:r w:rsidRPr="004557D3">
        <w:rPr>
          <w:rFonts w:asciiTheme="minorHAnsi" w:hAnsiTheme="minorHAnsi" w:cs="Arial"/>
          <w:spacing w:val="-2"/>
          <w:sz w:val="22"/>
          <w:szCs w:val="22"/>
          <w:lang w:val="en-GB"/>
        </w:rPr>
        <w:t xml:space="preserve">Design and Access Statement </w:t>
      </w:r>
    </w:p>
    <w:p w14:paraId="604F3BB6" w14:textId="77777777" w:rsidR="004557D3" w:rsidRPr="004557D3" w:rsidRDefault="004557D3" w:rsidP="004557D3">
      <w:pPr>
        <w:pStyle w:val="BodyTextIndent"/>
        <w:numPr>
          <w:ilvl w:val="0"/>
          <w:numId w:val="6"/>
        </w:numPr>
        <w:jc w:val="both"/>
        <w:rPr>
          <w:rFonts w:asciiTheme="minorHAnsi" w:hAnsiTheme="minorHAnsi" w:cs="Arial"/>
          <w:spacing w:val="-2"/>
          <w:sz w:val="22"/>
          <w:szCs w:val="22"/>
          <w:lang w:val="en-GB"/>
        </w:rPr>
      </w:pPr>
      <w:r w:rsidRPr="004557D3">
        <w:rPr>
          <w:rFonts w:asciiTheme="minorHAnsi" w:hAnsiTheme="minorHAnsi" w:cs="Arial"/>
          <w:spacing w:val="-2"/>
          <w:sz w:val="22"/>
          <w:szCs w:val="22"/>
          <w:lang w:val="en-GB"/>
        </w:rPr>
        <w:t>ICNIRP declaration &amp; clarification statement</w:t>
      </w:r>
    </w:p>
    <w:p w14:paraId="12C394E8" w14:textId="77777777" w:rsidR="004557D3" w:rsidRPr="004557D3" w:rsidRDefault="004557D3" w:rsidP="004557D3">
      <w:pPr>
        <w:pStyle w:val="BodyTextIndent"/>
        <w:rPr>
          <w:rFonts w:asciiTheme="minorHAnsi" w:hAnsiTheme="minorHAnsi" w:cs="Arial"/>
          <w:spacing w:val="-2"/>
          <w:sz w:val="22"/>
          <w:szCs w:val="22"/>
          <w:lang w:val="en-GB"/>
        </w:rPr>
      </w:pPr>
    </w:p>
    <w:p w14:paraId="743446EB" w14:textId="77777777" w:rsidR="004557D3" w:rsidRPr="004557D3" w:rsidRDefault="004557D3" w:rsidP="004557D3">
      <w:pPr>
        <w:pStyle w:val="BodyTextIndent"/>
        <w:ind w:left="0"/>
        <w:rPr>
          <w:rFonts w:asciiTheme="minorHAnsi" w:hAnsiTheme="minorHAnsi" w:cs="Arial"/>
          <w:spacing w:val="-2"/>
          <w:sz w:val="22"/>
          <w:szCs w:val="22"/>
          <w:lang w:val="en-GB"/>
        </w:rPr>
      </w:pPr>
      <w:r w:rsidRPr="004557D3">
        <w:rPr>
          <w:rFonts w:asciiTheme="minorHAnsi" w:hAnsiTheme="minorHAnsi" w:cs="Arial"/>
          <w:spacing w:val="-2"/>
          <w:sz w:val="22"/>
          <w:szCs w:val="22"/>
          <w:lang w:val="en-GB"/>
        </w:rPr>
        <w:t>This application has been prepared in accordance with the Code of Best Practice on Mobile Network Development (November 2016)</w:t>
      </w:r>
    </w:p>
    <w:p w14:paraId="14919FE2" w14:textId="77777777" w:rsidR="004557D3" w:rsidRPr="004557D3" w:rsidRDefault="004557D3" w:rsidP="004557D3">
      <w:pPr>
        <w:pStyle w:val="BodyTextIndent"/>
        <w:ind w:left="0"/>
        <w:rPr>
          <w:rFonts w:asciiTheme="minorHAnsi" w:hAnsiTheme="minorHAnsi" w:cs="Arial"/>
          <w:spacing w:val="-2"/>
          <w:sz w:val="22"/>
          <w:szCs w:val="22"/>
          <w:lang w:val="en-GB"/>
        </w:rPr>
      </w:pPr>
    </w:p>
    <w:p w14:paraId="31AF53FB" w14:textId="77777777" w:rsidR="004557D3" w:rsidRPr="004557D3" w:rsidRDefault="004557D3" w:rsidP="004557D3">
      <w:pPr>
        <w:pStyle w:val="BodyTextIndent"/>
        <w:ind w:left="0"/>
        <w:rPr>
          <w:rFonts w:asciiTheme="minorHAnsi" w:hAnsiTheme="minorHAnsi" w:cs="Arial"/>
          <w:spacing w:val="-2"/>
          <w:sz w:val="22"/>
          <w:szCs w:val="22"/>
          <w:lang w:val="en-GB"/>
        </w:rPr>
      </w:pPr>
      <w:r w:rsidRPr="004557D3">
        <w:rPr>
          <w:rFonts w:asciiTheme="minorHAnsi" w:hAnsiTheme="minorHAnsi" w:cs="Arial"/>
          <w:spacing w:val="-2"/>
          <w:sz w:val="22"/>
          <w:szCs w:val="22"/>
          <w:lang w:val="en-GB"/>
        </w:rPr>
        <w:lastRenderedPageBreak/>
        <w:t>The enclosed application is identified as the most suitable site option and design that balances operational need with local planning policies and national planning policy guidance. It will deliver public benefit in terms of the mobile services it will provide.</w:t>
      </w:r>
    </w:p>
    <w:p w14:paraId="2E358479" w14:textId="77777777" w:rsidR="004557D3" w:rsidRPr="004557D3" w:rsidRDefault="004557D3" w:rsidP="004557D3">
      <w:pPr>
        <w:pStyle w:val="BodyTextIndent"/>
        <w:ind w:left="0"/>
        <w:rPr>
          <w:rFonts w:asciiTheme="minorHAnsi" w:hAnsiTheme="minorHAnsi" w:cs="Arial"/>
          <w:spacing w:val="-2"/>
          <w:sz w:val="22"/>
          <w:szCs w:val="22"/>
          <w:lang w:val="en-GB"/>
        </w:rPr>
      </w:pPr>
    </w:p>
    <w:p w14:paraId="5627E9F3" w14:textId="77777777" w:rsidR="004557D3" w:rsidRPr="004557D3" w:rsidRDefault="004557D3" w:rsidP="004557D3">
      <w:pPr>
        <w:pStyle w:val="BodyTextIndent"/>
        <w:ind w:left="0"/>
        <w:rPr>
          <w:rFonts w:asciiTheme="minorHAnsi" w:hAnsiTheme="minorHAnsi" w:cs="Arial"/>
          <w:spacing w:val="-2"/>
          <w:sz w:val="22"/>
          <w:szCs w:val="22"/>
          <w:lang w:val="en-GB"/>
        </w:rPr>
      </w:pPr>
      <w:proofErr w:type="gramStart"/>
      <w:r w:rsidRPr="004557D3">
        <w:rPr>
          <w:rFonts w:asciiTheme="minorHAnsi" w:hAnsiTheme="minorHAnsi" w:cs="Arial"/>
          <w:spacing w:val="-2"/>
          <w:sz w:val="22"/>
          <w:szCs w:val="22"/>
          <w:lang w:val="en-GB"/>
        </w:rPr>
        <w:t>Furthermore</w:t>
      </w:r>
      <w:proofErr w:type="gramEnd"/>
      <w:r w:rsidRPr="004557D3">
        <w:rPr>
          <w:rFonts w:asciiTheme="minorHAnsi" w:hAnsiTheme="minorHAnsi" w:cs="Arial"/>
          <w:spacing w:val="-2"/>
          <w:sz w:val="22"/>
          <w:szCs w:val="22"/>
          <w:lang w:val="en-GB"/>
        </w:rPr>
        <w:t xml:space="preserve"> we would like to assist the council and would like to arrange a presentation or meeting with your officers and members to discuss the issues if appropriate.</w:t>
      </w:r>
    </w:p>
    <w:p w14:paraId="544700DE" w14:textId="77777777" w:rsidR="004557D3" w:rsidRPr="004557D3" w:rsidRDefault="004557D3" w:rsidP="004557D3">
      <w:pPr>
        <w:pStyle w:val="BodyTextIndent"/>
        <w:ind w:left="0"/>
        <w:rPr>
          <w:rFonts w:asciiTheme="minorHAnsi" w:hAnsiTheme="minorHAnsi" w:cs="Arial"/>
          <w:spacing w:val="-2"/>
          <w:sz w:val="22"/>
          <w:szCs w:val="22"/>
          <w:lang w:val="en-GB"/>
        </w:rPr>
      </w:pPr>
    </w:p>
    <w:p w14:paraId="42F92C93" w14:textId="77777777" w:rsidR="004557D3" w:rsidRPr="004557D3" w:rsidRDefault="004557D3" w:rsidP="004557D3">
      <w:pPr>
        <w:pStyle w:val="BodyTextIndent"/>
        <w:ind w:left="0"/>
        <w:rPr>
          <w:rFonts w:asciiTheme="minorHAnsi" w:hAnsiTheme="minorHAnsi" w:cs="Arial"/>
          <w:spacing w:val="-2"/>
          <w:sz w:val="22"/>
          <w:szCs w:val="22"/>
          <w:lang w:val="en-GB"/>
        </w:rPr>
      </w:pPr>
      <w:r w:rsidRPr="004557D3">
        <w:rPr>
          <w:rFonts w:asciiTheme="minorHAnsi" w:hAnsiTheme="minorHAnsi" w:cs="Arial"/>
          <w:spacing w:val="-2"/>
          <w:sz w:val="22"/>
          <w:szCs w:val="22"/>
          <w:lang w:val="en-GB"/>
        </w:rPr>
        <w:t xml:space="preserve">We are committed to maintaining a positive relationship with all Local Planning Authorities and we would be happy to provide any additional information in relation to this application. </w:t>
      </w:r>
    </w:p>
    <w:p w14:paraId="6C2FDAC4" w14:textId="77777777" w:rsidR="004557D3" w:rsidRPr="004557D3" w:rsidRDefault="004557D3" w:rsidP="004557D3">
      <w:pPr>
        <w:pStyle w:val="BodyTextIndent"/>
        <w:ind w:left="0"/>
        <w:rPr>
          <w:rFonts w:asciiTheme="minorHAnsi" w:hAnsiTheme="minorHAnsi" w:cs="Arial"/>
          <w:spacing w:val="-2"/>
          <w:sz w:val="22"/>
          <w:szCs w:val="22"/>
          <w:lang w:val="en-GB"/>
        </w:rPr>
      </w:pPr>
    </w:p>
    <w:p w14:paraId="02E88978" w14:textId="77777777" w:rsidR="004557D3" w:rsidRPr="004557D3" w:rsidRDefault="004557D3" w:rsidP="004557D3">
      <w:pPr>
        <w:pStyle w:val="BodyTextIndent"/>
        <w:ind w:left="0"/>
        <w:rPr>
          <w:rFonts w:asciiTheme="minorHAnsi" w:hAnsiTheme="minorHAnsi" w:cs="Arial"/>
          <w:spacing w:val="-2"/>
          <w:sz w:val="22"/>
          <w:szCs w:val="22"/>
          <w:lang w:val="en-GB"/>
        </w:rPr>
      </w:pPr>
      <w:r w:rsidRPr="004557D3">
        <w:rPr>
          <w:rFonts w:asciiTheme="minorHAnsi" w:hAnsiTheme="minorHAnsi" w:cs="Arial"/>
          <w:spacing w:val="-2"/>
          <w:sz w:val="22"/>
          <w:szCs w:val="22"/>
          <w:lang w:val="en-GB"/>
        </w:rPr>
        <w:t>We look forward to receiving your acknowledgement and decision in due course.</w:t>
      </w:r>
    </w:p>
    <w:p w14:paraId="2D3B86FF" w14:textId="77777777" w:rsidR="004557D3" w:rsidRPr="004557D3" w:rsidRDefault="004557D3" w:rsidP="004557D3">
      <w:pPr>
        <w:pStyle w:val="BodyTextIndent"/>
        <w:ind w:left="0"/>
        <w:rPr>
          <w:rFonts w:asciiTheme="minorHAnsi" w:hAnsiTheme="minorHAnsi" w:cs="Arial"/>
          <w:spacing w:val="-2"/>
          <w:sz w:val="22"/>
          <w:szCs w:val="22"/>
          <w:lang w:val="en-GB"/>
        </w:rPr>
      </w:pPr>
    </w:p>
    <w:p w14:paraId="5FB69E08" w14:textId="5799A077" w:rsidR="004557D3" w:rsidRPr="004557D3" w:rsidRDefault="004557D3" w:rsidP="004557D3">
      <w:pPr>
        <w:pStyle w:val="BodyTextIndent"/>
        <w:ind w:left="0"/>
        <w:rPr>
          <w:rFonts w:asciiTheme="minorHAnsi" w:hAnsiTheme="minorHAnsi" w:cs="Arial"/>
          <w:spacing w:val="-2"/>
          <w:sz w:val="22"/>
          <w:szCs w:val="22"/>
          <w:lang w:val="en-GB"/>
        </w:rPr>
      </w:pPr>
      <w:r w:rsidRPr="004557D3">
        <w:rPr>
          <w:rFonts w:asciiTheme="minorHAnsi" w:hAnsiTheme="minorHAnsi" w:cs="Arial"/>
          <w:spacing w:val="-2"/>
          <w:sz w:val="22"/>
          <w:szCs w:val="22"/>
          <w:lang w:val="en-GB"/>
        </w:rPr>
        <w:t>Yours faithfully</w:t>
      </w:r>
      <w:r w:rsidR="002638A9">
        <w:rPr>
          <w:rFonts w:asciiTheme="minorHAnsi" w:hAnsiTheme="minorHAnsi" w:cs="Arial"/>
          <w:spacing w:val="-2"/>
          <w:sz w:val="22"/>
          <w:szCs w:val="22"/>
          <w:lang w:val="en-GB"/>
        </w:rPr>
        <w:t>,</w:t>
      </w:r>
    </w:p>
    <w:p w14:paraId="6D98A12B" w14:textId="28AE500D" w:rsidR="00B61FC1" w:rsidRDefault="00B61FC1">
      <w:pPr>
        <w:pStyle w:val="BodyTextIndent"/>
        <w:ind w:left="0"/>
        <w:rPr>
          <w:rFonts w:asciiTheme="minorHAnsi" w:hAnsiTheme="minorHAnsi"/>
          <w:sz w:val="22"/>
          <w:szCs w:val="22"/>
          <w:lang w:val="en-GB"/>
        </w:rPr>
      </w:pPr>
    </w:p>
    <w:p w14:paraId="408FF26D" w14:textId="3AEFC32A" w:rsidR="000F6715" w:rsidRPr="000F6715" w:rsidRDefault="00A72E99" w:rsidP="000F6715">
      <w:pPr>
        <w:pStyle w:val="BodyTextIndent"/>
        <w:ind w:left="0"/>
        <w:rPr>
          <w:rFonts w:asciiTheme="minorHAnsi" w:hAnsiTheme="minorHAnsi"/>
          <w:sz w:val="22"/>
          <w:szCs w:val="22"/>
        </w:rPr>
      </w:pPr>
      <w:r>
        <w:rPr>
          <w:noProof/>
        </w:rPr>
        <w:drawing>
          <wp:inline distT="0" distB="0" distL="0" distR="0" wp14:anchorId="1B1EF7AE" wp14:editId="3F099B7A">
            <wp:extent cx="1019175" cy="36003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53067" cy="372008"/>
                    </a:xfrm>
                    <a:prstGeom prst="rect">
                      <a:avLst/>
                    </a:prstGeom>
                  </pic:spPr>
                </pic:pic>
              </a:graphicData>
            </a:graphic>
          </wp:inline>
        </w:drawing>
      </w:r>
    </w:p>
    <w:p w14:paraId="6D54281F" w14:textId="77777777" w:rsidR="000F6715" w:rsidRPr="000F6715" w:rsidRDefault="000F6715" w:rsidP="000F6715">
      <w:pPr>
        <w:pStyle w:val="BodyTextIndent"/>
        <w:ind w:left="0"/>
        <w:rPr>
          <w:rFonts w:asciiTheme="minorHAnsi" w:hAnsiTheme="minorHAnsi"/>
          <w:sz w:val="22"/>
          <w:szCs w:val="22"/>
        </w:rPr>
      </w:pPr>
    </w:p>
    <w:p w14:paraId="50941603" w14:textId="01A50D29" w:rsidR="000F6715" w:rsidRPr="000F6715" w:rsidRDefault="00A72E99" w:rsidP="000F6715">
      <w:pPr>
        <w:pStyle w:val="BodyTextIndent"/>
        <w:ind w:left="0"/>
        <w:rPr>
          <w:rFonts w:asciiTheme="minorHAnsi" w:hAnsiTheme="minorHAnsi"/>
          <w:b/>
          <w:bCs/>
          <w:sz w:val="22"/>
          <w:szCs w:val="22"/>
        </w:rPr>
      </w:pPr>
      <w:r>
        <w:rPr>
          <w:rFonts w:asciiTheme="minorHAnsi" w:hAnsiTheme="minorHAnsi"/>
          <w:b/>
          <w:bCs/>
          <w:sz w:val="22"/>
          <w:szCs w:val="22"/>
        </w:rPr>
        <w:t>Mark Rogers MSc</w:t>
      </w:r>
    </w:p>
    <w:p w14:paraId="1DAC7C66" w14:textId="428FF288" w:rsidR="000F6715" w:rsidRPr="000F6715" w:rsidRDefault="00A72E99" w:rsidP="000F6715">
      <w:pPr>
        <w:pStyle w:val="BodyTextIndent"/>
        <w:ind w:left="0"/>
        <w:rPr>
          <w:rFonts w:asciiTheme="minorHAnsi" w:hAnsiTheme="minorHAnsi"/>
          <w:sz w:val="22"/>
          <w:szCs w:val="22"/>
        </w:rPr>
      </w:pPr>
      <w:r>
        <w:rPr>
          <w:rFonts w:asciiTheme="minorHAnsi" w:hAnsiTheme="minorHAnsi"/>
          <w:sz w:val="22"/>
          <w:szCs w:val="22"/>
        </w:rPr>
        <w:t xml:space="preserve">Acquisition Surveyor </w:t>
      </w:r>
    </w:p>
    <w:p w14:paraId="6A746245" w14:textId="3BE6BB4E" w:rsidR="000F6715" w:rsidRPr="000F6715" w:rsidRDefault="000F6715" w:rsidP="000F6715">
      <w:pPr>
        <w:pStyle w:val="BodyTextIndent"/>
        <w:ind w:left="0"/>
        <w:rPr>
          <w:rFonts w:asciiTheme="minorHAnsi" w:hAnsiTheme="minorHAnsi"/>
          <w:sz w:val="22"/>
          <w:szCs w:val="22"/>
        </w:rPr>
      </w:pPr>
      <w:r w:rsidRPr="000F6715">
        <w:rPr>
          <w:rFonts w:asciiTheme="minorHAnsi" w:hAnsiTheme="minorHAnsi"/>
          <w:sz w:val="22"/>
          <w:szCs w:val="22"/>
        </w:rPr>
        <w:t>Mono Consultants Limited</w:t>
      </w:r>
    </w:p>
    <w:p w14:paraId="0DEADB3E" w14:textId="77777777" w:rsidR="000F6715" w:rsidRPr="000F6715" w:rsidRDefault="000F6715" w:rsidP="000F6715">
      <w:pPr>
        <w:pStyle w:val="BodyTextIndent"/>
        <w:ind w:left="0"/>
        <w:rPr>
          <w:rFonts w:asciiTheme="minorHAnsi" w:hAnsiTheme="minorHAnsi"/>
          <w:sz w:val="22"/>
          <w:szCs w:val="22"/>
        </w:rPr>
      </w:pPr>
    </w:p>
    <w:p w14:paraId="6E095131" w14:textId="07EBB79F" w:rsidR="000F6715" w:rsidRPr="000F6715" w:rsidRDefault="000F6715" w:rsidP="000F6715">
      <w:pPr>
        <w:pStyle w:val="BodyTextIndent"/>
        <w:ind w:left="0"/>
        <w:rPr>
          <w:rFonts w:asciiTheme="minorHAnsi" w:hAnsiTheme="minorHAnsi"/>
          <w:sz w:val="22"/>
          <w:szCs w:val="22"/>
        </w:rPr>
      </w:pPr>
      <w:r w:rsidRPr="000F6715">
        <w:rPr>
          <w:rFonts w:asciiTheme="minorHAnsi" w:hAnsiTheme="minorHAnsi"/>
          <w:sz w:val="22"/>
          <w:szCs w:val="22"/>
        </w:rPr>
        <w:t>Mobile:</w:t>
      </w:r>
      <w:r w:rsidRPr="000F6715">
        <w:rPr>
          <w:rFonts w:asciiTheme="minorHAnsi" w:hAnsiTheme="minorHAnsi"/>
          <w:sz w:val="22"/>
          <w:szCs w:val="22"/>
        </w:rPr>
        <w:tab/>
      </w:r>
      <w:r w:rsidRPr="000F6715">
        <w:rPr>
          <w:rFonts w:asciiTheme="minorHAnsi" w:hAnsiTheme="minorHAnsi"/>
          <w:sz w:val="22"/>
          <w:szCs w:val="22"/>
        </w:rPr>
        <w:tab/>
        <w:t>07</w:t>
      </w:r>
      <w:r w:rsidR="00A72E99">
        <w:rPr>
          <w:rFonts w:asciiTheme="minorHAnsi" w:hAnsiTheme="minorHAnsi"/>
          <w:sz w:val="22"/>
          <w:szCs w:val="22"/>
        </w:rPr>
        <w:t>990 636 596</w:t>
      </w:r>
    </w:p>
    <w:p w14:paraId="767CBE55" w14:textId="2CF0217D" w:rsidR="000F6715" w:rsidRPr="000F6715" w:rsidRDefault="000F6715" w:rsidP="000F6715">
      <w:pPr>
        <w:pStyle w:val="BodyTextIndent"/>
        <w:ind w:left="0"/>
        <w:rPr>
          <w:rFonts w:asciiTheme="minorHAnsi" w:hAnsiTheme="minorHAnsi"/>
          <w:sz w:val="22"/>
          <w:szCs w:val="22"/>
        </w:rPr>
      </w:pPr>
      <w:r w:rsidRPr="000F6715">
        <w:rPr>
          <w:rFonts w:asciiTheme="minorHAnsi" w:hAnsiTheme="minorHAnsi"/>
          <w:sz w:val="22"/>
          <w:szCs w:val="22"/>
        </w:rPr>
        <w:t>E-mail:</w:t>
      </w:r>
      <w:r w:rsidRPr="000F6715">
        <w:rPr>
          <w:rFonts w:asciiTheme="minorHAnsi" w:hAnsiTheme="minorHAnsi"/>
          <w:sz w:val="22"/>
          <w:szCs w:val="22"/>
        </w:rPr>
        <w:tab/>
      </w:r>
      <w:r w:rsidRPr="000F6715">
        <w:rPr>
          <w:rFonts w:asciiTheme="minorHAnsi" w:hAnsiTheme="minorHAnsi"/>
          <w:sz w:val="22"/>
          <w:szCs w:val="22"/>
        </w:rPr>
        <w:tab/>
      </w:r>
      <w:r w:rsidR="00A72E99">
        <w:rPr>
          <w:rFonts w:asciiTheme="minorHAnsi" w:hAnsiTheme="minorHAnsi"/>
          <w:sz w:val="22"/>
          <w:szCs w:val="22"/>
        </w:rPr>
        <w:t>mark.rogers</w:t>
      </w:r>
      <w:r w:rsidRPr="000F6715">
        <w:rPr>
          <w:rFonts w:asciiTheme="minorHAnsi" w:hAnsiTheme="minorHAnsi"/>
          <w:sz w:val="22"/>
          <w:szCs w:val="22"/>
        </w:rPr>
        <w:t>@monoconsultants.com</w:t>
      </w:r>
    </w:p>
    <w:p w14:paraId="4241D080" w14:textId="77777777" w:rsidR="000F6715" w:rsidRPr="00420E70" w:rsidRDefault="000F6715">
      <w:pPr>
        <w:pStyle w:val="BodyTextIndent"/>
        <w:ind w:left="0"/>
        <w:rPr>
          <w:rFonts w:asciiTheme="minorHAnsi" w:hAnsiTheme="minorHAnsi"/>
          <w:color w:val="FF0000"/>
          <w:sz w:val="22"/>
          <w:szCs w:val="22"/>
        </w:rPr>
      </w:pPr>
    </w:p>
    <w:p w14:paraId="4910AB6B" w14:textId="54A8D26A" w:rsidR="00925F5E" w:rsidRPr="00420E70" w:rsidRDefault="00925F5E" w:rsidP="00925F5E">
      <w:pPr>
        <w:pStyle w:val="BodyText2"/>
        <w:rPr>
          <w:rFonts w:asciiTheme="minorHAnsi" w:hAnsiTheme="minorHAnsi" w:cs="Arial"/>
          <w:sz w:val="22"/>
          <w:szCs w:val="22"/>
        </w:rPr>
      </w:pPr>
      <w:r w:rsidRPr="00420E70">
        <w:rPr>
          <w:rFonts w:asciiTheme="minorHAnsi" w:hAnsiTheme="minorHAnsi" w:cs="Arial"/>
          <w:sz w:val="22"/>
          <w:szCs w:val="22"/>
        </w:rPr>
        <w:t>(for</w:t>
      </w:r>
      <w:r w:rsidR="00E335EB" w:rsidRPr="00420E70">
        <w:rPr>
          <w:rFonts w:asciiTheme="minorHAnsi" w:hAnsiTheme="minorHAnsi" w:cs="Arial"/>
          <w:sz w:val="22"/>
          <w:szCs w:val="22"/>
        </w:rPr>
        <w:t xml:space="preserve"> and on behalf of </w:t>
      </w:r>
      <w:r w:rsidR="00770ECC" w:rsidRPr="00420E70">
        <w:rPr>
          <w:rFonts w:asciiTheme="minorHAnsi" w:hAnsiTheme="minorHAnsi" w:cs="Arial"/>
          <w:sz w:val="22"/>
          <w:szCs w:val="22"/>
        </w:rPr>
        <w:t>C</w:t>
      </w:r>
      <w:r w:rsidR="006133C8" w:rsidRPr="00420E70">
        <w:rPr>
          <w:rFonts w:asciiTheme="minorHAnsi" w:hAnsiTheme="minorHAnsi" w:cs="Arial"/>
          <w:sz w:val="22"/>
          <w:szCs w:val="22"/>
        </w:rPr>
        <w:t>ornerstone</w:t>
      </w:r>
      <w:r w:rsidR="00770ECC" w:rsidRPr="00420E70">
        <w:rPr>
          <w:rFonts w:asciiTheme="minorHAnsi" w:hAnsiTheme="minorHAnsi" w:cs="Arial"/>
          <w:sz w:val="22"/>
          <w:szCs w:val="22"/>
        </w:rPr>
        <w:t xml:space="preserve"> </w:t>
      </w:r>
      <w:r w:rsidR="00770ECC" w:rsidRPr="004557D3">
        <w:rPr>
          <w:rFonts w:asciiTheme="minorHAnsi" w:hAnsiTheme="minorHAnsi" w:cs="Arial"/>
          <w:sz w:val="22"/>
          <w:szCs w:val="22"/>
        </w:rPr>
        <w:t xml:space="preserve">and </w:t>
      </w:r>
      <w:r w:rsidRPr="004557D3">
        <w:rPr>
          <w:rFonts w:asciiTheme="minorHAnsi" w:hAnsiTheme="minorHAnsi" w:cs="Arial"/>
          <w:sz w:val="22"/>
          <w:szCs w:val="22"/>
        </w:rPr>
        <w:t>Telefónica</w:t>
      </w:r>
      <w:r w:rsidR="00E335EB" w:rsidRPr="004557D3">
        <w:rPr>
          <w:rFonts w:asciiTheme="minorHAnsi" w:hAnsiTheme="minorHAnsi" w:cs="Arial"/>
          <w:sz w:val="22"/>
          <w:szCs w:val="22"/>
        </w:rPr>
        <w:t xml:space="preserve"> UK </w:t>
      </w:r>
      <w:r w:rsidR="00770ECC" w:rsidRPr="004557D3">
        <w:rPr>
          <w:rFonts w:asciiTheme="minorHAnsi" w:hAnsiTheme="minorHAnsi" w:cs="Arial"/>
          <w:sz w:val="22"/>
          <w:szCs w:val="22"/>
        </w:rPr>
        <w:t>Ltd</w:t>
      </w:r>
      <w:r w:rsidRPr="004557D3">
        <w:rPr>
          <w:rFonts w:asciiTheme="minorHAnsi" w:hAnsiTheme="minorHAnsi" w:cs="Arial"/>
          <w:sz w:val="22"/>
          <w:szCs w:val="22"/>
        </w:rPr>
        <w:t>)</w:t>
      </w:r>
    </w:p>
    <w:p w14:paraId="6DFBB98E" w14:textId="77777777" w:rsidR="0023539E" w:rsidRPr="00420E70" w:rsidRDefault="00011B4E">
      <w:pPr>
        <w:pStyle w:val="BodyTextIndent"/>
        <w:ind w:left="0"/>
        <w:rPr>
          <w:rFonts w:asciiTheme="minorHAnsi" w:hAnsiTheme="minorHAnsi"/>
          <w:sz w:val="22"/>
          <w:szCs w:val="22"/>
          <w:lang w:val="en-GB"/>
        </w:rPr>
      </w:pPr>
      <w:r w:rsidRPr="00420E70">
        <w:rPr>
          <w:rFonts w:asciiTheme="minorHAnsi" w:hAnsiTheme="minorHAnsi"/>
          <w:sz w:val="22"/>
          <w:szCs w:val="22"/>
          <w:lang w:val="en-GB"/>
        </w:rPr>
        <w:t>All corres</w:t>
      </w:r>
      <w:r w:rsidR="00745121" w:rsidRPr="00420E70">
        <w:rPr>
          <w:rFonts w:asciiTheme="minorHAnsi" w:hAnsiTheme="minorHAnsi"/>
          <w:sz w:val="22"/>
          <w:szCs w:val="22"/>
          <w:lang w:val="en-GB"/>
        </w:rPr>
        <w:t xml:space="preserve">pondence in relation to this application should be directed </w:t>
      </w:r>
      <w:r w:rsidR="00961EE2" w:rsidRPr="00420E70">
        <w:rPr>
          <w:rFonts w:asciiTheme="minorHAnsi" w:hAnsiTheme="minorHAnsi"/>
          <w:sz w:val="22"/>
          <w:szCs w:val="22"/>
          <w:lang w:val="en-GB"/>
        </w:rPr>
        <w:t>to the above</w:t>
      </w:r>
    </w:p>
    <w:p w14:paraId="2946DB82" w14:textId="77777777" w:rsidR="0023539E" w:rsidRPr="00420E70" w:rsidRDefault="0023539E">
      <w:pPr>
        <w:pStyle w:val="BodyTextIndent"/>
        <w:ind w:left="0"/>
        <w:rPr>
          <w:rFonts w:asciiTheme="minorHAnsi" w:hAnsiTheme="minorHAnsi"/>
          <w:sz w:val="22"/>
          <w:szCs w:val="22"/>
          <w:lang w:val="en-GB"/>
        </w:rPr>
      </w:pPr>
    </w:p>
    <w:p w14:paraId="23DE523C" w14:textId="1D4C5397" w:rsidR="00AB0142" w:rsidRPr="00420E70" w:rsidRDefault="00AB0142">
      <w:pPr>
        <w:pStyle w:val="BodyTextIndent"/>
        <w:ind w:left="0"/>
        <w:rPr>
          <w:rFonts w:asciiTheme="minorHAnsi" w:hAnsiTheme="minorHAnsi" w:cs="Arial"/>
          <w:sz w:val="22"/>
          <w:szCs w:val="22"/>
        </w:rPr>
      </w:pPr>
    </w:p>
    <w:sectPr w:rsidR="00AB0142" w:rsidRPr="00420E70" w:rsidSect="004D1B71">
      <w:headerReference w:type="default" r:id="rId13"/>
      <w:footerReference w:type="default" r:id="rId14"/>
      <w:pgSz w:w="11909" w:h="16834" w:code="9"/>
      <w:pgMar w:top="902" w:right="992" w:bottom="1418" w:left="851" w:header="561" w:footer="3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A5D23" w14:textId="77777777" w:rsidR="000912E1" w:rsidRDefault="000912E1">
      <w:r>
        <w:separator/>
      </w:r>
    </w:p>
  </w:endnote>
  <w:endnote w:type="continuationSeparator" w:id="0">
    <w:p w14:paraId="738610EB" w14:textId="77777777" w:rsidR="000912E1" w:rsidRDefault="000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00A45" w14:textId="77777777" w:rsidR="004557D3" w:rsidRPr="009B439E" w:rsidRDefault="004557D3" w:rsidP="004557D3">
    <w:pPr>
      <w:pStyle w:val="Footer"/>
      <w:rPr>
        <w:rFonts w:ascii="Century Gothic" w:hAnsi="Century Gothic" w:cs="Arial"/>
        <w:color w:val="8064A2"/>
        <w:sz w:val="18"/>
        <w:szCs w:val="18"/>
      </w:rPr>
    </w:pPr>
    <w:r w:rsidRPr="009B439E">
      <w:rPr>
        <w:rFonts w:ascii="Century Gothic" w:hAnsi="Century Gothic" w:cs="Arial"/>
        <w:color w:val="8064A2"/>
        <w:sz w:val="18"/>
        <w:szCs w:val="18"/>
        <w:lang w:val="en-US"/>
      </w:rPr>
      <w:t xml:space="preserve">Cornerstone Full Planning Application Letter (England) </w:t>
    </w:r>
    <w:r>
      <w:rPr>
        <w:rFonts w:ascii="Century Gothic" w:hAnsi="Century Gothic" w:cs="Arial"/>
        <w:color w:val="8064A2"/>
        <w:sz w:val="18"/>
        <w:szCs w:val="18"/>
        <w:lang w:val="en-US"/>
      </w:rPr>
      <w:t>V.1</w:t>
    </w:r>
  </w:p>
  <w:p w14:paraId="0A76BEC1" w14:textId="77777777" w:rsidR="004557D3" w:rsidRPr="009B439E" w:rsidRDefault="004557D3" w:rsidP="004557D3">
    <w:pPr>
      <w:pStyle w:val="Footer"/>
      <w:rPr>
        <w:rFonts w:ascii="Century Gothic" w:eastAsia="Arial" w:hAnsi="Century Gothic" w:cs="Arial"/>
        <w:color w:val="8064A2" w:themeColor="accent4"/>
        <w:sz w:val="18"/>
        <w:szCs w:val="18"/>
      </w:rPr>
    </w:pPr>
    <w:r w:rsidRPr="009B439E">
      <w:rPr>
        <w:rFonts w:ascii="Century Gothic" w:eastAsia="Arial" w:hAnsi="Century Gothic" w:cs="Arial"/>
        <w:color w:val="8064A2" w:themeColor="accent4"/>
        <w:sz w:val="18"/>
        <w:szCs w:val="18"/>
      </w:rPr>
      <w:t xml:space="preserve"> 201</w:t>
    </w:r>
    <w:r>
      <w:rPr>
        <w:rFonts w:ascii="Century Gothic" w:eastAsia="Arial" w:hAnsi="Century Gothic" w:cs="Arial"/>
        <w:color w:val="8064A2" w:themeColor="accent4"/>
        <w:sz w:val="18"/>
        <w:szCs w:val="18"/>
      </w:rPr>
      <w:t>90311</w:t>
    </w:r>
  </w:p>
  <w:p w14:paraId="4BBA021E" w14:textId="3CE3B9EA" w:rsidR="00B61FC1" w:rsidRPr="004557D3" w:rsidRDefault="00B61FC1" w:rsidP="00455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805D2" w14:textId="77777777" w:rsidR="000912E1" w:rsidRDefault="000912E1">
      <w:r>
        <w:separator/>
      </w:r>
    </w:p>
  </w:footnote>
  <w:footnote w:type="continuationSeparator" w:id="0">
    <w:p w14:paraId="463F29E8" w14:textId="77777777" w:rsidR="000912E1" w:rsidRDefault="000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56223" w14:textId="77777777" w:rsidR="00B61FC1" w:rsidRDefault="00B61FC1">
    <w:pPr>
      <w:pStyle w:val="Header"/>
      <w:tabs>
        <w:tab w:val="clear" w:pos="4153"/>
      </w:tabs>
    </w:pPr>
  </w:p>
  <w:p w14:paraId="07547A01" w14:textId="77777777" w:rsidR="00B61FC1" w:rsidRDefault="00B61FC1">
    <w:pPr>
      <w:pStyle w:val="Header"/>
    </w:pPr>
  </w:p>
  <w:p w14:paraId="5043CB0F" w14:textId="77777777" w:rsidR="00B61FC1" w:rsidRDefault="00B61FC1">
    <w:pPr>
      <w:pStyle w:val="Header"/>
    </w:pPr>
  </w:p>
  <w:p w14:paraId="07459315" w14:textId="77777777" w:rsidR="00B61FC1" w:rsidRDefault="00B61FC1">
    <w:pPr>
      <w:pStyle w:val="Header"/>
    </w:pPr>
  </w:p>
  <w:p w14:paraId="6537F28F" w14:textId="77777777" w:rsidR="00B61FC1" w:rsidRDefault="00B61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B24DA"/>
    <w:multiLevelType w:val="singleLevel"/>
    <w:tmpl w:val="68F60EE4"/>
    <w:lvl w:ilvl="0">
      <w:start w:val="1"/>
      <w:numFmt w:val="bullet"/>
      <w:lvlText w:val=""/>
      <w:lvlJc w:val="left"/>
      <w:pPr>
        <w:tabs>
          <w:tab w:val="num" w:pos="360"/>
        </w:tabs>
        <w:ind w:left="340" w:hanging="340"/>
      </w:pPr>
      <w:rPr>
        <w:rFonts w:ascii="Symbol" w:hAnsi="Symbol" w:hint="default"/>
        <w:color w:val="auto"/>
      </w:rPr>
    </w:lvl>
  </w:abstractNum>
  <w:abstractNum w:abstractNumId="1" w15:restartNumberingAfterBreak="0">
    <w:nsid w:val="1F6B05AE"/>
    <w:multiLevelType w:val="hybridMultilevel"/>
    <w:tmpl w:val="34DA0A9E"/>
    <w:lvl w:ilvl="0" w:tplc="04090003">
      <w:start w:val="1"/>
      <w:numFmt w:val="bullet"/>
      <w:lvlText w:val="o"/>
      <w:lvlJc w:val="left"/>
      <w:pPr>
        <w:tabs>
          <w:tab w:val="num" w:pos="700"/>
        </w:tabs>
        <w:ind w:left="70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F713F96"/>
    <w:multiLevelType w:val="multilevel"/>
    <w:tmpl w:val="2A74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A07F6D"/>
    <w:multiLevelType w:val="hybridMultilevel"/>
    <w:tmpl w:val="9BA234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C1"/>
    <w:rsid w:val="00011B4E"/>
    <w:rsid w:val="00024DDD"/>
    <w:rsid w:val="00030E6F"/>
    <w:rsid w:val="00031DB6"/>
    <w:rsid w:val="00073522"/>
    <w:rsid w:val="000866A5"/>
    <w:rsid w:val="000912E1"/>
    <w:rsid w:val="000A3957"/>
    <w:rsid w:val="000E3F6F"/>
    <w:rsid w:val="000F3AE0"/>
    <w:rsid w:val="000F6715"/>
    <w:rsid w:val="00115E51"/>
    <w:rsid w:val="00152015"/>
    <w:rsid w:val="001870F0"/>
    <w:rsid w:val="001878E8"/>
    <w:rsid w:val="001A3683"/>
    <w:rsid w:val="001A69A3"/>
    <w:rsid w:val="001E2BC4"/>
    <w:rsid w:val="001E3BE0"/>
    <w:rsid w:val="001F2972"/>
    <w:rsid w:val="00200F94"/>
    <w:rsid w:val="002159B9"/>
    <w:rsid w:val="00216FE5"/>
    <w:rsid w:val="00220429"/>
    <w:rsid w:val="00222BBC"/>
    <w:rsid w:val="002244FB"/>
    <w:rsid w:val="002309B4"/>
    <w:rsid w:val="0023539E"/>
    <w:rsid w:val="002377AB"/>
    <w:rsid w:val="0024440B"/>
    <w:rsid w:val="00244F58"/>
    <w:rsid w:val="00246E68"/>
    <w:rsid w:val="002638A9"/>
    <w:rsid w:val="00267442"/>
    <w:rsid w:val="00296D46"/>
    <w:rsid w:val="002A7B4D"/>
    <w:rsid w:val="002B323A"/>
    <w:rsid w:val="002F070E"/>
    <w:rsid w:val="00320B55"/>
    <w:rsid w:val="003263DA"/>
    <w:rsid w:val="0034749E"/>
    <w:rsid w:val="003679D7"/>
    <w:rsid w:val="00370AD1"/>
    <w:rsid w:val="00374F2E"/>
    <w:rsid w:val="00380B76"/>
    <w:rsid w:val="0038598C"/>
    <w:rsid w:val="003B6D83"/>
    <w:rsid w:val="003B74D0"/>
    <w:rsid w:val="003C03F4"/>
    <w:rsid w:val="003C2633"/>
    <w:rsid w:val="003E1234"/>
    <w:rsid w:val="003F2F04"/>
    <w:rsid w:val="0041358A"/>
    <w:rsid w:val="00416772"/>
    <w:rsid w:val="00420E70"/>
    <w:rsid w:val="00423029"/>
    <w:rsid w:val="00427046"/>
    <w:rsid w:val="00432C4E"/>
    <w:rsid w:val="00432F77"/>
    <w:rsid w:val="004338F9"/>
    <w:rsid w:val="004557D3"/>
    <w:rsid w:val="00462D87"/>
    <w:rsid w:val="00470D2B"/>
    <w:rsid w:val="00472201"/>
    <w:rsid w:val="004821E0"/>
    <w:rsid w:val="004A138F"/>
    <w:rsid w:val="004B4380"/>
    <w:rsid w:val="004C354E"/>
    <w:rsid w:val="004D1B71"/>
    <w:rsid w:val="004D3E07"/>
    <w:rsid w:val="004E0A51"/>
    <w:rsid w:val="00504CCE"/>
    <w:rsid w:val="0050622A"/>
    <w:rsid w:val="00510575"/>
    <w:rsid w:val="0051134A"/>
    <w:rsid w:val="00511632"/>
    <w:rsid w:val="00511F1C"/>
    <w:rsid w:val="00516D0F"/>
    <w:rsid w:val="0052129E"/>
    <w:rsid w:val="005A6D7F"/>
    <w:rsid w:val="005F69E6"/>
    <w:rsid w:val="006002ED"/>
    <w:rsid w:val="00610795"/>
    <w:rsid w:val="006133C8"/>
    <w:rsid w:val="006159D7"/>
    <w:rsid w:val="006306F3"/>
    <w:rsid w:val="00633F98"/>
    <w:rsid w:val="0064481C"/>
    <w:rsid w:val="006540C2"/>
    <w:rsid w:val="00667AC5"/>
    <w:rsid w:val="006751F4"/>
    <w:rsid w:val="00686023"/>
    <w:rsid w:val="006B3659"/>
    <w:rsid w:val="006F7906"/>
    <w:rsid w:val="00707142"/>
    <w:rsid w:val="00713026"/>
    <w:rsid w:val="007220C5"/>
    <w:rsid w:val="0073495B"/>
    <w:rsid w:val="00745121"/>
    <w:rsid w:val="0074523F"/>
    <w:rsid w:val="007457A5"/>
    <w:rsid w:val="00770ECC"/>
    <w:rsid w:val="007839C5"/>
    <w:rsid w:val="007A1B58"/>
    <w:rsid w:val="007C3EFD"/>
    <w:rsid w:val="007D4A93"/>
    <w:rsid w:val="007E0C6F"/>
    <w:rsid w:val="00817B6D"/>
    <w:rsid w:val="00823773"/>
    <w:rsid w:val="008310B6"/>
    <w:rsid w:val="008314F5"/>
    <w:rsid w:val="00833146"/>
    <w:rsid w:val="00833753"/>
    <w:rsid w:val="00855923"/>
    <w:rsid w:val="00866654"/>
    <w:rsid w:val="00877693"/>
    <w:rsid w:val="00880109"/>
    <w:rsid w:val="00882B0B"/>
    <w:rsid w:val="0089549B"/>
    <w:rsid w:val="008C2C82"/>
    <w:rsid w:val="008C301D"/>
    <w:rsid w:val="00904D17"/>
    <w:rsid w:val="00905D10"/>
    <w:rsid w:val="00925F5E"/>
    <w:rsid w:val="00952AD5"/>
    <w:rsid w:val="00961EE2"/>
    <w:rsid w:val="00964C98"/>
    <w:rsid w:val="009D32C8"/>
    <w:rsid w:val="009D635D"/>
    <w:rsid w:val="009F6033"/>
    <w:rsid w:val="00A56A5D"/>
    <w:rsid w:val="00A72E99"/>
    <w:rsid w:val="00A866ED"/>
    <w:rsid w:val="00AB0134"/>
    <w:rsid w:val="00AB0142"/>
    <w:rsid w:val="00AB6CB6"/>
    <w:rsid w:val="00AE1D48"/>
    <w:rsid w:val="00AE2827"/>
    <w:rsid w:val="00AE6D04"/>
    <w:rsid w:val="00B03D5C"/>
    <w:rsid w:val="00B049D1"/>
    <w:rsid w:val="00B3039F"/>
    <w:rsid w:val="00B331B0"/>
    <w:rsid w:val="00B35CAF"/>
    <w:rsid w:val="00B35D0F"/>
    <w:rsid w:val="00B377C0"/>
    <w:rsid w:val="00B42D48"/>
    <w:rsid w:val="00B50247"/>
    <w:rsid w:val="00B5523E"/>
    <w:rsid w:val="00B61FC1"/>
    <w:rsid w:val="00B835F4"/>
    <w:rsid w:val="00B87AB3"/>
    <w:rsid w:val="00B94146"/>
    <w:rsid w:val="00BA1C79"/>
    <w:rsid w:val="00BC60A4"/>
    <w:rsid w:val="00BF6D28"/>
    <w:rsid w:val="00C03305"/>
    <w:rsid w:val="00C10327"/>
    <w:rsid w:val="00C10F53"/>
    <w:rsid w:val="00C27007"/>
    <w:rsid w:val="00C30945"/>
    <w:rsid w:val="00C50EA7"/>
    <w:rsid w:val="00C546E8"/>
    <w:rsid w:val="00C62656"/>
    <w:rsid w:val="00C700C2"/>
    <w:rsid w:val="00C72149"/>
    <w:rsid w:val="00C737A8"/>
    <w:rsid w:val="00C738B5"/>
    <w:rsid w:val="00C844A1"/>
    <w:rsid w:val="00C90358"/>
    <w:rsid w:val="00C92A3E"/>
    <w:rsid w:val="00C96DD7"/>
    <w:rsid w:val="00CB7A92"/>
    <w:rsid w:val="00CE1BE0"/>
    <w:rsid w:val="00CE6A84"/>
    <w:rsid w:val="00CF5653"/>
    <w:rsid w:val="00D12FCB"/>
    <w:rsid w:val="00D14EB7"/>
    <w:rsid w:val="00D1772E"/>
    <w:rsid w:val="00D25545"/>
    <w:rsid w:val="00D556D5"/>
    <w:rsid w:val="00D6366E"/>
    <w:rsid w:val="00D8345A"/>
    <w:rsid w:val="00D84146"/>
    <w:rsid w:val="00D964D1"/>
    <w:rsid w:val="00DD3DDE"/>
    <w:rsid w:val="00DD7EA7"/>
    <w:rsid w:val="00E04797"/>
    <w:rsid w:val="00E11266"/>
    <w:rsid w:val="00E1578E"/>
    <w:rsid w:val="00E20666"/>
    <w:rsid w:val="00E26531"/>
    <w:rsid w:val="00E335EB"/>
    <w:rsid w:val="00E549DD"/>
    <w:rsid w:val="00E71E0F"/>
    <w:rsid w:val="00E93908"/>
    <w:rsid w:val="00EA76D7"/>
    <w:rsid w:val="00EC3FE1"/>
    <w:rsid w:val="00EC60B1"/>
    <w:rsid w:val="00ED23AF"/>
    <w:rsid w:val="00EE62EB"/>
    <w:rsid w:val="00F21EEC"/>
    <w:rsid w:val="00F27E45"/>
    <w:rsid w:val="00F30627"/>
    <w:rsid w:val="00F344D1"/>
    <w:rsid w:val="00F4332D"/>
    <w:rsid w:val="00F44AE0"/>
    <w:rsid w:val="00F501B5"/>
    <w:rsid w:val="00F54453"/>
    <w:rsid w:val="00F741C7"/>
    <w:rsid w:val="00F91B19"/>
    <w:rsid w:val="00F97CD0"/>
    <w:rsid w:val="00FB51BD"/>
    <w:rsid w:val="00FB60EE"/>
    <w:rsid w:val="00FB65C2"/>
    <w:rsid w:val="00FD40D2"/>
    <w:rsid w:val="00FD72AA"/>
    <w:rsid w:val="00FF3EA2"/>
    <w:rsid w:val="00FF3FF7"/>
    <w:rsid w:val="1B947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E1AD11D"/>
  <w15:docId w15:val="{65B7F1B1-332C-4D42-BF72-C081C69A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B71"/>
    <w:rPr>
      <w:lang w:eastAsia="en-US"/>
    </w:rPr>
  </w:style>
  <w:style w:type="paragraph" w:styleId="Heading1">
    <w:name w:val="heading 1"/>
    <w:basedOn w:val="Normal"/>
    <w:next w:val="Normal"/>
    <w:qFormat/>
    <w:rsid w:val="004D1B71"/>
    <w:pPr>
      <w:keepNext/>
      <w:tabs>
        <w:tab w:val="left" w:pos="-720"/>
        <w:tab w:val="left" w:pos="0"/>
      </w:tabs>
      <w:suppressAutoHyphens/>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1B71"/>
    <w:pPr>
      <w:tabs>
        <w:tab w:val="center" w:pos="4153"/>
        <w:tab w:val="right" w:pos="8306"/>
      </w:tabs>
    </w:pPr>
  </w:style>
  <w:style w:type="paragraph" w:styleId="Footer">
    <w:name w:val="footer"/>
    <w:basedOn w:val="Normal"/>
    <w:link w:val="FooterChar"/>
    <w:uiPriority w:val="99"/>
    <w:rsid w:val="004D1B71"/>
    <w:pPr>
      <w:tabs>
        <w:tab w:val="center" w:pos="4153"/>
        <w:tab w:val="right" w:pos="8306"/>
      </w:tabs>
    </w:pPr>
  </w:style>
  <w:style w:type="paragraph" w:styleId="BodyTextIndent">
    <w:name w:val="Body Text Indent"/>
    <w:basedOn w:val="Normal"/>
    <w:rsid w:val="004D1B71"/>
    <w:pPr>
      <w:ind w:left="432"/>
    </w:pPr>
    <w:rPr>
      <w:rFonts w:ascii="Arial Narrow" w:hAnsi="Arial Narrow"/>
      <w:lang w:val="en-AU"/>
    </w:rPr>
  </w:style>
  <w:style w:type="character" w:customStyle="1" w:styleId="BodyTextIndentChar">
    <w:name w:val="Body Text Indent Char"/>
    <w:basedOn w:val="DefaultParagraphFont"/>
    <w:rsid w:val="004D1B71"/>
    <w:rPr>
      <w:rFonts w:ascii="Arial Narrow" w:hAnsi="Arial Narrow"/>
      <w:lang w:val="en-AU" w:eastAsia="en-US" w:bidi="ar-SA"/>
    </w:rPr>
  </w:style>
  <w:style w:type="paragraph" w:styleId="BodyText">
    <w:name w:val="Body Text"/>
    <w:basedOn w:val="Normal"/>
    <w:link w:val="BodyTextChar"/>
    <w:uiPriority w:val="99"/>
    <w:rsid w:val="00E549DD"/>
    <w:pPr>
      <w:spacing w:after="120"/>
    </w:pPr>
  </w:style>
  <w:style w:type="paragraph" w:styleId="BalloonText">
    <w:name w:val="Balloon Text"/>
    <w:basedOn w:val="Normal"/>
    <w:link w:val="BalloonTextChar"/>
    <w:rsid w:val="00C72149"/>
    <w:rPr>
      <w:rFonts w:ascii="Tahoma" w:hAnsi="Tahoma" w:cs="Tahoma"/>
      <w:sz w:val="16"/>
      <w:szCs w:val="16"/>
    </w:rPr>
  </w:style>
  <w:style w:type="character" w:customStyle="1" w:styleId="BalloonTextChar">
    <w:name w:val="Balloon Text Char"/>
    <w:basedOn w:val="DefaultParagraphFont"/>
    <w:link w:val="BalloonText"/>
    <w:rsid w:val="00C72149"/>
    <w:rPr>
      <w:rFonts w:ascii="Tahoma" w:hAnsi="Tahoma" w:cs="Tahoma"/>
      <w:sz w:val="16"/>
      <w:szCs w:val="16"/>
      <w:lang w:eastAsia="en-US"/>
    </w:rPr>
  </w:style>
  <w:style w:type="character" w:customStyle="1" w:styleId="FooterChar">
    <w:name w:val="Footer Char"/>
    <w:basedOn w:val="DefaultParagraphFont"/>
    <w:link w:val="Footer"/>
    <w:uiPriority w:val="99"/>
    <w:rsid w:val="00C72149"/>
    <w:rPr>
      <w:lang w:eastAsia="en-US"/>
    </w:rPr>
  </w:style>
  <w:style w:type="paragraph" w:styleId="BodyText2">
    <w:name w:val="Body Text 2"/>
    <w:basedOn w:val="Normal"/>
    <w:rsid w:val="00CF5653"/>
    <w:pPr>
      <w:spacing w:after="120" w:line="480" w:lineRule="auto"/>
    </w:pPr>
  </w:style>
  <w:style w:type="character" w:customStyle="1" w:styleId="BodyTextChar">
    <w:name w:val="Body Text Char"/>
    <w:basedOn w:val="DefaultParagraphFont"/>
    <w:link w:val="BodyText"/>
    <w:uiPriority w:val="99"/>
    <w:rsid w:val="007E0C6F"/>
    <w:rPr>
      <w:lang w:eastAsia="en-US"/>
    </w:rPr>
  </w:style>
  <w:style w:type="character" w:customStyle="1" w:styleId="ft">
    <w:name w:val="ft"/>
    <w:basedOn w:val="DefaultParagraphFont"/>
    <w:rsid w:val="003C2633"/>
  </w:style>
  <w:style w:type="character" w:styleId="Hyperlink">
    <w:name w:val="Hyperlink"/>
    <w:basedOn w:val="DefaultParagraphFont"/>
    <w:rsid w:val="00432F77"/>
    <w:rPr>
      <w:color w:val="0000FF" w:themeColor="hyperlink"/>
      <w:u w:val="single"/>
    </w:rPr>
  </w:style>
  <w:style w:type="character" w:styleId="FollowedHyperlink">
    <w:name w:val="FollowedHyperlink"/>
    <w:basedOn w:val="DefaultParagraphFont"/>
    <w:semiHidden/>
    <w:unhideWhenUsed/>
    <w:rsid w:val="0064481C"/>
    <w:rPr>
      <w:color w:val="800080" w:themeColor="followedHyperlink"/>
      <w:u w:val="single"/>
    </w:rPr>
  </w:style>
  <w:style w:type="table" w:styleId="TableGrid">
    <w:name w:val="Table Grid"/>
    <w:basedOn w:val="TableNormal"/>
    <w:rsid w:val="00C73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9D32C8"/>
    <w:pPr>
      <w:autoSpaceDE w:val="0"/>
      <w:autoSpaceDN w:val="0"/>
    </w:pPr>
    <w:rPr>
      <w:rFonts w:ascii="Arial" w:eastAsiaTheme="minorHAns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30762">
      <w:bodyDiv w:val="1"/>
      <w:marLeft w:val="0"/>
      <w:marRight w:val="0"/>
      <w:marTop w:val="0"/>
      <w:marBottom w:val="0"/>
      <w:divBdr>
        <w:top w:val="none" w:sz="0" w:space="0" w:color="auto"/>
        <w:left w:val="none" w:sz="0" w:space="0" w:color="auto"/>
        <w:bottom w:val="none" w:sz="0" w:space="0" w:color="auto"/>
        <w:right w:val="none" w:sz="0" w:space="0" w:color="auto"/>
      </w:divBdr>
    </w:div>
    <w:div w:id="35489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oret\Application%20Data\Microsoft\Templates\Vodafone%20Ltd%20Lhead%20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70F570E5FEA94DA13FC9F8347DC132" ma:contentTypeVersion="2" ma:contentTypeDescription="Create a new document." ma:contentTypeScope="" ma:versionID="fcca7545e39305c6b9501082ea8415f3">
  <xsd:schema xmlns:xsd="http://www.w3.org/2001/XMLSchema" xmlns:xs="http://www.w3.org/2001/XMLSchema" xmlns:p="http://schemas.microsoft.com/office/2006/metadata/properties" xmlns:ns2="7292f543-93aa-49ab-9c94-beff33a19dcc" targetNamespace="http://schemas.microsoft.com/office/2006/metadata/properties" ma:root="true" ma:fieldsID="1b5bf804dc467978d7656cd09f2d72ba" ns2:_="">
    <xsd:import namespace="7292f543-93aa-49ab-9c94-beff33a19d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2f543-93aa-49ab-9c94-beff33a19d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7AFF897-3687-4347-81C1-1321173CF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2f543-93aa-49ab-9c94-beff33a19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F1281F-6B9A-4BEB-8300-4AB1DF21BEF4}">
  <ds:schemaRefs>
    <ds:schemaRef ds:uri="http://schemas.microsoft.com/office/2006/metadata/longProperties"/>
  </ds:schemaRefs>
</ds:datastoreItem>
</file>

<file path=customXml/itemProps3.xml><?xml version="1.0" encoding="utf-8"?>
<ds:datastoreItem xmlns:ds="http://schemas.openxmlformats.org/officeDocument/2006/customXml" ds:itemID="{A8C84356-D006-469F-82B4-8D14E3443E4D}">
  <ds:schemaRefs>
    <ds:schemaRef ds:uri="http://schemas.microsoft.com/sharepoint/v3/contenttype/forms"/>
  </ds:schemaRefs>
</ds:datastoreItem>
</file>

<file path=customXml/itemProps4.xml><?xml version="1.0" encoding="utf-8"?>
<ds:datastoreItem xmlns:ds="http://schemas.openxmlformats.org/officeDocument/2006/customXml" ds:itemID="{D7584A31-12F4-40C9-B44D-285DFA776DCF}">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7292f543-93aa-49ab-9c94-beff33a19dcc"/>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Vodafone Ltd Lhead Colour</Template>
  <TotalTime>14</TotalTime>
  <Pages>2</Pages>
  <Words>442</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Vodafone Limited</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Gore</dc:creator>
  <cp:keywords/>
  <dc:description/>
  <cp:lastModifiedBy>Mark Rogers</cp:lastModifiedBy>
  <cp:revision>10</cp:revision>
  <cp:lastPrinted>2008-05-27T14:34:00Z</cp:lastPrinted>
  <dcterms:created xsi:type="dcterms:W3CDTF">2020-04-07T12:08:00Z</dcterms:created>
  <dcterms:modified xsi:type="dcterms:W3CDTF">2020-04-17T09:16:00Z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-1876758474</vt:i4>
  </property>
  <property fmtid="{D5CDD505-2E9C-101B-9397-08002B2CF9AE}" pid="3" name="_EmailSubject">
    <vt:lpwstr>Communications Act 2003 - Planning Issues</vt:lpwstr>
  </property>
  <property fmtid="{D5CDD505-2E9C-101B-9397-08002B2CF9AE}" pid="4" name="_AuthorEmail">
    <vt:lpwstr>juliam@cr-law.co.uk</vt:lpwstr>
  </property>
  <property fmtid="{D5CDD505-2E9C-101B-9397-08002B2CF9AE}" pid="5" name="_AuthorEmailDisplayName">
    <vt:lpwstr>Julia Magro</vt:lpwstr>
  </property>
  <property fmtid="{D5CDD505-2E9C-101B-9397-08002B2CF9AE}" pid="6" name="_ReviewingToolsShownOnce">
    <vt:lpwstr/>
  </property>
  <property fmtid="{D5CDD505-2E9C-101B-9397-08002B2CF9AE}" pid="7" name="ContentType">
    <vt:lpwstr>Document</vt:lpwstr>
  </property>
  <property fmtid="{D5CDD505-2E9C-101B-9397-08002B2CF9AE}" pid="8" name="ContentTypeId">
    <vt:lpwstr>0x0101008770F570E5FEA94DA13FC9F8347DC132</vt:lpwstr>
  </property>
  <property fmtid="{D5CDD505-2E9C-101B-9397-08002B2CF9AE}" pid="9" name="MSIP_Label_7b4e19c9-f8a8-4ad8-b8a2-de758f629b82_Enabled">
    <vt:lpwstr>True</vt:lpwstr>
  </property>
  <property fmtid="{D5CDD505-2E9C-101B-9397-08002B2CF9AE}" pid="10" name="MSIP_Label_7b4e19c9-f8a8-4ad8-b8a2-de758f629b82_SiteId">
    <vt:lpwstr>85ff012d-0598-4213-8554-2eb62b238f2f</vt:lpwstr>
  </property>
  <property fmtid="{D5CDD505-2E9C-101B-9397-08002B2CF9AE}" pid="11" name="MSIP_Label_7b4e19c9-f8a8-4ad8-b8a2-de758f629b82_Ref">
    <vt:lpwstr>https://api.informationprotection.azure.com/api/85ff012d-0598-4213-8554-2eb62b238f2f</vt:lpwstr>
  </property>
  <property fmtid="{D5CDD505-2E9C-101B-9397-08002B2CF9AE}" pid="12" name="MSIP_Label_7b4e19c9-f8a8-4ad8-b8a2-de758f629b82_Owner">
    <vt:lpwstr>eamon.hansberry@ctil.co.uk</vt:lpwstr>
  </property>
  <property fmtid="{D5CDD505-2E9C-101B-9397-08002B2CF9AE}" pid="13" name="MSIP_Label_7b4e19c9-f8a8-4ad8-b8a2-de758f629b82_SetDate">
    <vt:lpwstr>2019-01-28T10:30:18.4569901+00:00</vt:lpwstr>
  </property>
  <property fmtid="{D5CDD505-2E9C-101B-9397-08002B2CF9AE}" pid="14" name="MSIP_Label_7b4e19c9-f8a8-4ad8-b8a2-de758f629b82_Name">
    <vt:lpwstr>Green</vt:lpwstr>
  </property>
  <property fmtid="{D5CDD505-2E9C-101B-9397-08002B2CF9AE}" pid="15" name="MSIP_Label_7b4e19c9-f8a8-4ad8-b8a2-de758f629b82_Application">
    <vt:lpwstr>Microsoft Azure Information Protection</vt:lpwstr>
  </property>
  <property fmtid="{D5CDD505-2E9C-101B-9397-08002B2CF9AE}" pid="16" name="MSIP_Label_7b4e19c9-f8a8-4ad8-b8a2-de758f629b82_Extended_MSFT_Method">
    <vt:lpwstr>Manual</vt:lpwstr>
  </property>
  <property fmtid="{D5CDD505-2E9C-101B-9397-08002B2CF9AE}" pid="17" name="Sensitivity">
    <vt:lpwstr>Green</vt:lpwstr>
  </property>
  <property fmtid="{D5CDD505-2E9C-101B-9397-08002B2CF9AE}" pid="18" name="AuthorIds_UIVersion_1536">
    <vt:lpwstr>2432</vt:lpwstr>
  </property>
</Properties>
</file>