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D4FFD" w14:textId="0541878C" w:rsidR="00B72A5C" w:rsidRPr="005A262F" w:rsidRDefault="00B72A5C">
      <w:pPr>
        <w:pStyle w:val="Heading1"/>
        <w:jc w:val="center"/>
        <w:rPr>
          <w:rFonts w:ascii="Century Gothic" w:hAnsi="Century Gothic"/>
          <w:sz w:val="22"/>
          <w:szCs w:val="22"/>
        </w:rPr>
      </w:pPr>
      <w:r w:rsidRPr="005A262F">
        <w:rPr>
          <w:rFonts w:ascii="Century Gothic" w:hAnsi="Century Gothic"/>
          <w:sz w:val="22"/>
          <w:szCs w:val="22"/>
        </w:rPr>
        <w:t>DESIGN</w:t>
      </w:r>
      <w:r w:rsidR="00946B83">
        <w:rPr>
          <w:rFonts w:ascii="Century Gothic" w:hAnsi="Century Gothic"/>
          <w:sz w:val="22"/>
          <w:szCs w:val="22"/>
        </w:rPr>
        <w:t xml:space="preserve"> AND</w:t>
      </w:r>
      <w:r w:rsidRPr="005A262F">
        <w:rPr>
          <w:rFonts w:ascii="Century Gothic" w:hAnsi="Century Gothic"/>
          <w:sz w:val="22"/>
          <w:szCs w:val="22"/>
        </w:rPr>
        <w:t xml:space="preserve"> ACCESS</w:t>
      </w:r>
      <w:r w:rsidR="00946B83">
        <w:rPr>
          <w:rFonts w:ascii="Century Gothic" w:hAnsi="Century Gothic"/>
          <w:sz w:val="22"/>
          <w:szCs w:val="22"/>
        </w:rPr>
        <w:t xml:space="preserve"> </w:t>
      </w:r>
      <w:r w:rsidRPr="005A262F">
        <w:rPr>
          <w:rFonts w:ascii="Century Gothic" w:hAnsi="Century Gothic"/>
          <w:sz w:val="22"/>
          <w:szCs w:val="22"/>
        </w:rPr>
        <w:t>STATEMENT</w:t>
      </w:r>
    </w:p>
    <w:p w14:paraId="672A6659" w14:textId="77777777" w:rsidR="00B72A5C" w:rsidRPr="005A262F" w:rsidRDefault="00B72A5C">
      <w:pPr>
        <w:rPr>
          <w:rFonts w:ascii="Century Gothic" w:hAnsi="Century Gothic"/>
          <w:sz w:val="22"/>
          <w:szCs w:val="22"/>
        </w:rPr>
      </w:pPr>
    </w:p>
    <w:p w14:paraId="0A37501D" w14:textId="77777777" w:rsidR="00B72A5C" w:rsidRPr="005A262F" w:rsidRDefault="00B72A5C">
      <w:pPr>
        <w:rPr>
          <w:rFonts w:ascii="Century Gothic" w:hAnsi="Century Gothic"/>
          <w:sz w:val="22"/>
          <w:szCs w:val="22"/>
        </w:rPr>
      </w:pPr>
    </w:p>
    <w:p w14:paraId="6B094DE7" w14:textId="77777777" w:rsidR="00B72A5C" w:rsidRPr="005A262F" w:rsidRDefault="00B72A5C">
      <w:pPr>
        <w:spacing w:line="360" w:lineRule="auto"/>
        <w:jc w:val="both"/>
        <w:rPr>
          <w:rFonts w:ascii="Century Gothic" w:hAnsi="Century Gothic"/>
          <w:sz w:val="22"/>
          <w:szCs w:val="22"/>
        </w:rPr>
      </w:pPr>
      <w:r w:rsidRPr="005A262F">
        <w:rPr>
          <w:rFonts w:ascii="Century Gothic" w:hAnsi="Century Gothic"/>
          <w:sz w:val="22"/>
          <w:szCs w:val="22"/>
        </w:rPr>
        <w:t>This Design and Access Statement is provided in conjunction with the Supplementary Information Template, drawings and supporting material that was submitted with this planning application [and application for listed building consent]</w:t>
      </w:r>
    </w:p>
    <w:p w14:paraId="5DAB6C7B" w14:textId="77777777" w:rsidR="00B72A5C" w:rsidRPr="005A262F" w:rsidRDefault="00B72A5C">
      <w:pPr>
        <w:spacing w:line="360" w:lineRule="auto"/>
        <w:jc w:val="both"/>
        <w:rPr>
          <w:rFonts w:ascii="Century Gothic" w:hAnsi="Century Gothic"/>
          <w:sz w:val="22"/>
          <w:szCs w:val="22"/>
        </w:rPr>
      </w:pPr>
    </w:p>
    <w:p w14:paraId="6CB09A3A" w14:textId="77777777" w:rsidR="00B72A5C" w:rsidRPr="005A262F" w:rsidRDefault="00B72A5C">
      <w:pPr>
        <w:spacing w:line="360" w:lineRule="auto"/>
        <w:jc w:val="both"/>
        <w:rPr>
          <w:rFonts w:ascii="Century Gothic" w:hAnsi="Century Gothic"/>
          <w:sz w:val="22"/>
          <w:szCs w:val="22"/>
        </w:rPr>
      </w:pPr>
      <w:r w:rsidRPr="005A262F">
        <w:rPr>
          <w:rFonts w:ascii="Century Gothic" w:hAnsi="Century Gothic"/>
          <w:sz w:val="22"/>
          <w:szCs w:val="22"/>
        </w:rPr>
        <w:t xml:space="preserve">In accordance with the Code </w:t>
      </w:r>
      <w:r w:rsidR="00377790" w:rsidRPr="005A262F">
        <w:rPr>
          <w:rFonts w:ascii="Century Gothic" w:hAnsi="Century Gothic"/>
          <w:sz w:val="22"/>
          <w:szCs w:val="22"/>
        </w:rPr>
        <w:t xml:space="preserve">of Best Practice on Mobile </w:t>
      </w:r>
      <w:r w:rsidRPr="005A262F">
        <w:rPr>
          <w:rFonts w:ascii="Century Gothic" w:hAnsi="Century Gothic"/>
          <w:sz w:val="22"/>
          <w:szCs w:val="22"/>
        </w:rPr>
        <w:t>Network Development and published Government guidance, this proposal was drawn up having regard to the need for good design.</w:t>
      </w:r>
    </w:p>
    <w:p w14:paraId="02EB378F" w14:textId="77777777" w:rsidR="00B72A5C" w:rsidRPr="005A262F" w:rsidRDefault="00B72A5C">
      <w:pPr>
        <w:spacing w:line="360" w:lineRule="auto"/>
        <w:jc w:val="both"/>
        <w:rPr>
          <w:rFonts w:ascii="Century Gothic" w:hAnsi="Century Gothic"/>
          <w:sz w:val="22"/>
          <w:szCs w:val="22"/>
        </w:rPr>
      </w:pPr>
    </w:p>
    <w:p w14:paraId="6CC1A3CA" w14:textId="77777777" w:rsidR="00B72A5C" w:rsidRPr="005A262F" w:rsidRDefault="00B72A5C">
      <w:pPr>
        <w:spacing w:line="360" w:lineRule="auto"/>
        <w:jc w:val="both"/>
        <w:rPr>
          <w:rFonts w:ascii="Century Gothic" w:hAnsi="Century Gothic"/>
          <w:sz w:val="22"/>
          <w:szCs w:val="22"/>
        </w:rPr>
      </w:pPr>
      <w:r w:rsidRPr="005A262F">
        <w:rPr>
          <w:rFonts w:ascii="Century Gothic" w:hAnsi="Century Gothic"/>
          <w:sz w:val="22"/>
          <w:szCs w:val="22"/>
        </w:rPr>
        <w:t>In particular:</w:t>
      </w:r>
    </w:p>
    <w:p w14:paraId="76C17199" w14:textId="77777777" w:rsidR="00B72A5C" w:rsidRPr="005A262F" w:rsidRDefault="00B72A5C">
      <w:pPr>
        <w:numPr>
          <w:ilvl w:val="0"/>
          <w:numId w:val="1"/>
        </w:numPr>
        <w:spacing w:line="360" w:lineRule="auto"/>
        <w:jc w:val="both"/>
        <w:rPr>
          <w:rFonts w:ascii="Century Gothic" w:hAnsi="Century Gothic"/>
          <w:sz w:val="22"/>
          <w:szCs w:val="22"/>
        </w:rPr>
      </w:pPr>
      <w:r w:rsidRPr="005A262F">
        <w:rPr>
          <w:rFonts w:ascii="Century Gothic" w:hAnsi="Century Gothic"/>
          <w:sz w:val="22"/>
          <w:szCs w:val="22"/>
        </w:rPr>
        <w:t>Considerations of design and layout are informed by the context, having regard not just to any immediate neighbouring buildings but the townscape and landscape of the wider locality.  The local pattern of streets and spaces, building traditions, materials and ecology all help to determine the character and identity of the development.</w:t>
      </w:r>
    </w:p>
    <w:p w14:paraId="380FE855" w14:textId="77777777" w:rsidR="00B72A5C" w:rsidRPr="005A262F" w:rsidRDefault="00B72A5C">
      <w:pPr>
        <w:numPr>
          <w:ilvl w:val="0"/>
          <w:numId w:val="1"/>
        </w:numPr>
        <w:spacing w:line="360" w:lineRule="auto"/>
        <w:jc w:val="both"/>
        <w:rPr>
          <w:rFonts w:ascii="Century Gothic" w:hAnsi="Century Gothic"/>
          <w:sz w:val="22"/>
          <w:szCs w:val="22"/>
        </w:rPr>
      </w:pPr>
      <w:r w:rsidRPr="005A262F">
        <w:rPr>
          <w:rFonts w:ascii="Century Gothic" w:hAnsi="Century Gothic"/>
          <w:sz w:val="22"/>
          <w:szCs w:val="22"/>
        </w:rPr>
        <w:t>The scale, massing and height of proposed development have been considered in relation to that of adjoining buildings; the topography, the general pattern of heights in the area; and views, vistas and landmarks.</w:t>
      </w:r>
    </w:p>
    <w:p w14:paraId="6A05A809" w14:textId="77777777" w:rsidR="00B72A5C" w:rsidRPr="005A262F" w:rsidRDefault="00B72A5C">
      <w:pPr>
        <w:spacing w:line="360" w:lineRule="auto"/>
        <w:jc w:val="both"/>
        <w:rPr>
          <w:rFonts w:ascii="Century Gothic" w:hAnsi="Century Gothic"/>
          <w:sz w:val="22"/>
          <w:szCs w:val="22"/>
        </w:rPr>
      </w:pPr>
    </w:p>
    <w:p w14:paraId="0D7D3461" w14:textId="77777777" w:rsidR="00B72A5C" w:rsidRPr="005A262F" w:rsidRDefault="00B72A5C">
      <w:pPr>
        <w:spacing w:line="360" w:lineRule="auto"/>
        <w:jc w:val="both"/>
        <w:rPr>
          <w:rFonts w:ascii="Century Gothic" w:hAnsi="Century Gothic"/>
          <w:sz w:val="22"/>
          <w:szCs w:val="22"/>
        </w:rPr>
      </w:pPr>
      <w:r w:rsidRPr="005A262F">
        <w:rPr>
          <w:rFonts w:ascii="Century Gothic" w:hAnsi="Century Gothic"/>
          <w:sz w:val="22"/>
          <w:szCs w:val="22"/>
        </w:rPr>
        <w:t>The following general design principles have been taken into account in respect of this proposed telecommunications development:</w:t>
      </w:r>
    </w:p>
    <w:p w14:paraId="76A60BBA" w14:textId="77777777" w:rsidR="00B72A5C" w:rsidRPr="005A262F" w:rsidRDefault="00B72A5C">
      <w:pPr>
        <w:numPr>
          <w:ilvl w:val="0"/>
          <w:numId w:val="2"/>
        </w:numPr>
        <w:spacing w:line="360" w:lineRule="auto"/>
        <w:jc w:val="both"/>
        <w:rPr>
          <w:rFonts w:ascii="Century Gothic" w:hAnsi="Century Gothic"/>
          <w:sz w:val="22"/>
          <w:szCs w:val="22"/>
        </w:rPr>
      </w:pPr>
      <w:r w:rsidRPr="005A262F">
        <w:rPr>
          <w:rFonts w:ascii="Century Gothic" w:hAnsi="Century Gothic"/>
          <w:sz w:val="22"/>
          <w:szCs w:val="22"/>
        </w:rPr>
        <w:t xml:space="preserve">A proper assessment of the character of the area concerned.  </w:t>
      </w:r>
    </w:p>
    <w:p w14:paraId="4FC54DF6" w14:textId="77777777" w:rsidR="00B72A5C" w:rsidRPr="005A262F" w:rsidRDefault="00B72A5C">
      <w:pPr>
        <w:numPr>
          <w:ilvl w:val="0"/>
          <w:numId w:val="2"/>
        </w:numPr>
        <w:spacing w:line="360" w:lineRule="auto"/>
        <w:jc w:val="both"/>
        <w:rPr>
          <w:rFonts w:ascii="Century Gothic" w:hAnsi="Century Gothic"/>
          <w:sz w:val="22"/>
          <w:szCs w:val="22"/>
        </w:rPr>
      </w:pPr>
      <w:r w:rsidRPr="005A262F">
        <w:rPr>
          <w:rFonts w:ascii="Century Gothic" w:hAnsi="Century Gothic"/>
          <w:sz w:val="22"/>
          <w:szCs w:val="22"/>
        </w:rPr>
        <w:t>That the design shows an appreciation of context;</w:t>
      </w:r>
    </w:p>
    <w:p w14:paraId="5A39BBE3" w14:textId="77777777" w:rsidR="00B72A5C" w:rsidRPr="005A262F" w:rsidRDefault="00B72A5C">
      <w:pPr>
        <w:spacing w:line="360" w:lineRule="auto"/>
        <w:jc w:val="both"/>
        <w:rPr>
          <w:rFonts w:ascii="Century Gothic" w:hAnsi="Century Gothic"/>
          <w:sz w:val="22"/>
          <w:szCs w:val="22"/>
        </w:rPr>
      </w:pPr>
    </w:p>
    <w:p w14:paraId="049E75AA" w14:textId="77777777" w:rsidR="00B72A5C" w:rsidRPr="005A262F" w:rsidRDefault="00B72A5C">
      <w:pPr>
        <w:jc w:val="both"/>
        <w:rPr>
          <w:rFonts w:ascii="Century Gothic" w:hAnsi="Century Gothic"/>
          <w:sz w:val="22"/>
          <w:szCs w:val="22"/>
        </w:rPr>
      </w:pPr>
      <w:r w:rsidRPr="005A262F">
        <w:rPr>
          <w:rFonts w:ascii="Century Gothic" w:hAnsi="Century Gothic"/>
          <w:b/>
          <w:bCs/>
          <w:sz w:val="22"/>
          <w:szCs w:val="22"/>
        </w:rPr>
        <w:t>SITE CONDITIONS, TECHNICAL CONSTRAINTS, LANDSCAPE FEATURES AND CAPACITY REQUIREMENTS</w:t>
      </w:r>
      <w:r w:rsidRPr="005A262F">
        <w:rPr>
          <w:rFonts w:ascii="Century Gothic" w:hAnsi="Century Gothic"/>
          <w:sz w:val="22"/>
          <w:szCs w:val="22"/>
        </w:rPr>
        <w:t xml:space="preserve"> </w:t>
      </w:r>
    </w:p>
    <w:p w14:paraId="0D0B940D" w14:textId="77777777" w:rsidR="00B72A5C" w:rsidRPr="005A262F" w:rsidRDefault="00B72A5C">
      <w:pPr>
        <w:jc w:val="both"/>
        <w:rPr>
          <w:rFonts w:ascii="Century Gothic" w:hAnsi="Century Gothic"/>
          <w:sz w:val="22"/>
          <w:szCs w:val="22"/>
        </w:rPr>
      </w:pPr>
    </w:p>
    <w:p w14:paraId="3E7A9F1C" w14:textId="77777777" w:rsidR="00B72A5C" w:rsidRPr="005A262F" w:rsidRDefault="00B72A5C">
      <w:pPr>
        <w:pStyle w:val="Heading2"/>
        <w:spacing w:line="240" w:lineRule="auto"/>
        <w:rPr>
          <w:rFonts w:ascii="Century Gothic" w:hAnsi="Century Gothic"/>
          <w:sz w:val="22"/>
          <w:szCs w:val="22"/>
        </w:rPr>
      </w:pPr>
      <w:r w:rsidRPr="005A262F">
        <w:rPr>
          <w:rFonts w:ascii="Century Gothic" w:hAnsi="Century Gothic"/>
          <w:sz w:val="22"/>
          <w:szCs w:val="22"/>
        </w:rPr>
        <w:t>Introduction</w:t>
      </w:r>
    </w:p>
    <w:p w14:paraId="0E27B00A" w14:textId="77777777" w:rsidR="00B72A5C" w:rsidRPr="005A262F" w:rsidRDefault="00B72A5C">
      <w:pPr>
        <w:jc w:val="both"/>
        <w:rPr>
          <w:rFonts w:ascii="Century Gothic" w:hAnsi="Century Gothic"/>
          <w:b/>
          <w:bCs/>
          <w:sz w:val="22"/>
          <w:szCs w:val="22"/>
        </w:rPr>
      </w:pPr>
    </w:p>
    <w:p w14:paraId="488092B4" w14:textId="77777777" w:rsidR="00B72A5C" w:rsidRPr="005A262F" w:rsidRDefault="00B72A5C">
      <w:pPr>
        <w:pStyle w:val="BodyText"/>
        <w:rPr>
          <w:rFonts w:ascii="Century Gothic" w:hAnsi="Century Gothic"/>
          <w:sz w:val="22"/>
          <w:szCs w:val="22"/>
        </w:rPr>
      </w:pPr>
      <w:r w:rsidRPr="005A262F">
        <w:rPr>
          <w:rFonts w:ascii="Century Gothic" w:hAnsi="Century Gothic"/>
          <w:sz w:val="22"/>
          <w:szCs w:val="22"/>
        </w:rPr>
        <w:t>It needs to be borne in mind that the proposed development is for a mobile te</w:t>
      </w:r>
      <w:r w:rsidR="004A3DA4" w:rsidRPr="005A262F">
        <w:rPr>
          <w:rFonts w:ascii="Century Gothic" w:hAnsi="Century Gothic"/>
          <w:sz w:val="22"/>
          <w:szCs w:val="22"/>
        </w:rPr>
        <w:t xml:space="preserve">lecommunications installation. </w:t>
      </w:r>
      <w:r w:rsidRPr="005A262F">
        <w:rPr>
          <w:rFonts w:ascii="Century Gothic" w:hAnsi="Century Gothic"/>
          <w:sz w:val="22"/>
          <w:szCs w:val="22"/>
        </w:rPr>
        <w:t>Hence, access is deliberately restricted, where appropriate, for the security of the installation.</w:t>
      </w:r>
    </w:p>
    <w:p w14:paraId="60061E4C" w14:textId="77777777" w:rsidR="00B72A5C" w:rsidRPr="005A262F" w:rsidRDefault="00B72A5C">
      <w:pPr>
        <w:jc w:val="both"/>
        <w:rPr>
          <w:rFonts w:ascii="Century Gothic" w:hAnsi="Century Gothic"/>
          <w:sz w:val="22"/>
          <w:szCs w:val="22"/>
        </w:rPr>
      </w:pPr>
    </w:p>
    <w:p w14:paraId="44EAFD9C" w14:textId="77777777" w:rsidR="00B72A5C" w:rsidRPr="005A262F" w:rsidRDefault="00B72A5C">
      <w:pPr>
        <w:jc w:val="both"/>
        <w:rPr>
          <w:rFonts w:ascii="Century Gothic" w:hAnsi="Century Gothic"/>
          <w:sz w:val="22"/>
          <w:szCs w:val="22"/>
        </w:rPr>
      </w:pPr>
    </w:p>
    <w:p w14:paraId="1C98160D" w14:textId="77777777" w:rsidR="00B72A5C" w:rsidRPr="005A262F" w:rsidRDefault="00B72A5C">
      <w:pPr>
        <w:pStyle w:val="Heading2"/>
        <w:rPr>
          <w:rFonts w:ascii="Century Gothic" w:hAnsi="Century Gothic"/>
          <w:sz w:val="22"/>
          <w:szCs w:val="22"/>
        </w:rPr>
      </w:pPr>
      <w:r w:rsidRPr="005A262F">
        <w:rPr>
          <w:rFonts w:ascii="Century Gothic" w:hAnsi="Century Gothic"/>
          <w:sz w:val="22"/>
          <w:szCs w:val="22"/>
        </w:rPr>
        <w:t>Pre Application Discussions and Negotiations</w:t>
      </w:r>
    </w:p>
    <w:p w14:paraId="1185A4A6" w14:textId="77777777" w:rsidR="00946B83" w:rsidRPr="006F3632" w:rsidRDefault="00946B83" w:rsidP="00946B83">
      <w:pPr>
        <w:jc w:val="both"/>
        <w:rPr>
          <w:rFonts w:ascii="Century Gothic" w:hAnsi="Century Gothic" w:cs="Arial"/>
        </w:rPr>
      </w:pPr>
      <w:r w:rsidRPr="006F3632">
        <w:rPr>
          <w:rFonts w:ascii="Century Gothic" w:hAnsi="Century Gothic" w:cs="Arial"/>
        </w:rPr>
        <w:t xml:space="preserve">A pre-application consultation email was sent to the LPA on the </w:t>
      </w:r>
      <w:r>
        <w:rPr>
          <w:rFonts w:ascii="Century Gothic" w:hAnsi="Century Gothic" w:cs="Arial"/>
        </w:rPr>
        <w:t>30</w:t>
      </w:r>
      <w:r w:rsidRPr="006F3632">
        <w:rPr>
          <w:rFonts w:ascii="Century Gothic" w:hAnsi="Century Gothic" w:cs="Arial"/>
          <w:vertAlign w:val="superscript"/>
        </w:rPr>
        <w:t>th</w:t>
      </w:r>
      <w:r>
        <w:rPr>
          <w:rFonts w:ascii="Century Gothic" w:hAnsi="Century Gothic" w:cs="Arial"/>
        </w:rPr>
        <w:t xml:space="preserve"> </w:t>
      </w:r>
      <w:r w:rsidRPr="006F3632">
        <w:rPr>
          <w:rFonts w:ascii="Century Gothic" w:hAnsi="Century Gothic" w:cs="Arial"/>
        </w:rPr>
        <w:t xml:space="preserve">of </w:t>
      </w:r>
      <w:r>
        <w:rPr>
          <w:rFonts w:ascii="Century Gothic" w:hAnsi="Century Gothic" w:cs="Arial"/>
        </w:rPr>
        <w:t>September</w:t>
      </w:r>
      <w:r w:rsidRPr="006F3632">
        <w:rPr>
          <w:rFonts w:ascii="Century Gothic" w:hAnsi="Century Gothic" w:cs="Arial"/>
        </w:rPr>
        <w:t xml:space="preserve"> 2019 which outlined the need to upgrade the existing base station in the area</w:t>
      </w:r>
      <w:r>
        <w:rPr>
          <w:rFonts w:ascii="Century Gothic" w:hAnsi="Century Gothic" w:cs="Arial"/>
        </w:rPr>
        <w:t xml:space="preserve"> in order to facilitate site sharing</w:t>
      </w:r>
      <w:r w:rsidRPr="006F3632">
        <w:rPr>
          <w:rFonts w:ascii="Century Gothic" w:hAnsi="Century Gothic" w:cs="Arial"/>
        </w:rPr>
        <w:t xml:space="preserve">, site-specific drawings of the draft proposal have been included. </w:t>
      </w:r>
    </w:p>
    <w:p w14:paraId="4F0A25D5" w14:textId="77777777" w:rsidR="00946B83" w:rsidRPr="006F3632" w:rsidRDefault="00946B83" w:rsidP="00946B83">
      <w:pPr>
        <w:jc w:val="both"/>
        <w:rPr>
          <w:rFonts w:ascii="Century Gothic" w:hAnsi="Century Gothic" w:cs="Arial"/>
        </w:rPr>
      </w:pPr>
    </w:p>
    <w:p w14:paraId="535A38B1" w14:textId="77777777" w:rsidR="00946B83" w:rsidRPr="009750A1" w:rsidRDefault="00946B83" w:rsidP="00946B83">
      <w:pPr>
        <w:jc w:val="both"/>
        <w:rPr>
          <w:rFonts w:ascii="Century Gothic" w:hAnsi="Century Gothic" w:cs="Arial"/>
        </w:rPr>
      </w:pPr>
      <w:r w:rsidRPr="006F3632">
        <w:rPr>
          <w:rFonts w:ascii="Century Gothic" w:hAnsi="Century Gothic" w:cs="Arial"/>
        </w:rPr>
        <w:t>T</w:t>
      </w:r>
      <w:r>
        <w:rPr>
          <w:rFonts w:ascii="Century Gothic" w:hAnsi="Century Gothic" w:cs="Arial"/>
        </w:rPr>
        <w:t>o date no site specific comments were received and t</w:t>
      </w:r>
      <w:r w:rsidRPr="006F3632">
        <w:rPr>
          <w:rFonts w:ascii="Century Gothic" w:hAnsi="Century Gothic" w:cs="Arial"/>
        </w:rPr>
        <w:t>herefore, it was considered that the proposal subject to this application would be advanced</w:t>
      </w:r>
      <w:r>
        <w:rPr>
          <w:rFonts w:ascii="Century Gothic" w:hAnsi="Century Gothic" w:cs="Arial"/>
        </w:rPr>
        <w:t xml:space="preserve"> in order to seek the formal determination of the Local Planning Authority</w:t>
      </w:r>
      <w:r w:rsidRPr="006F3632">
        <w:rPr>
          <w:rFonts w:ascii="Century Gothic" w:hAnsi="Century Gothic" w:cs="Arial"/>
        </w:rPr>
        <w:t>.</w:t>
      </w:r>
    </w:p>
    <w:p w14:paraId="4B94D5A5" w14:textId="77777777" w:rsidR="00B72A5C" w:rsidRPr="005A262F" w:rsidRDefault="00B72A5C">
      <w:pPr>
        <w:spacing w:line="360" w:lineRule="auto"/>
        <w:jc w:val="both"/>
        <w:rPr>
          <w:rFonts w:ascii="Century Gothic" w:hAnsi="Century Gothic"/>
          <w:sz w:val="22"/>
          <w:szCs w:val="22"/>
        </w:rPr>
      </w:pPr>
    </w:p>
    <w:p w14:paraId="4BC25D4E" w14:textId="77777777" w:rsidR="00B72A5C" w:rsidRPr="005A262F" w:rsidRDefault="00B72A5C">
      <w:pPr>
        <w:pStyle w:val="Heading2"/>
        <w:rPr>
          <w:rFonts w:ascii="Century Gothic" w:hAnsi="Century Gothic"/>
          <w:b w:val="0"/>
          <w:bCs w:val="0"/>
          <w:sz w:val="22"/>
          <w:szCs w:val="22"/>
        </w:rPr>
      </w:pPr>
      <w:r w:rsidRPr="005A262F">
        <w:rPr>
          <w:rFonts w:ascii="Century Gothic" w:hAnsi="Century Gothic"/>
          <w:sz w:val="22"/>
          <w:szCs w:val="22"/>
        </w:rPr>
        <w:t>Documentation Submitted with Application</w:t>
      </w:r>
    </w:p>
    <w:p w14:paraId="2F196DAB" w14:textId="77777777" w:rsidR="00B72A5C" w:rsidRPr="005A262F" w:rsidRDefault="00B72A5C">
      <w:pPr>
        <w:numPr>
          <w:ilvl w:val="0"/>
          <w:numId w:val="3"/>
        </w:numPr>
        <w:spacing w:before="120" w:after="120"/>
        <w:ind w:left="714" w:hanging="357"/>
        <w:jc w:val="both"/>
        <w:rPr>
          <w:rFonts w:ascii="Century Gothic" w:hAnsi="Century Gothic"/>
          <w:sz w:val="22"/>
          <w:szCs w:val="22"/>
        </w:rPr>
      </w:pPr>
      <w:r w:rsidRPr="005A262F">
        <w:rPr>
          <w:rFonts w:ascii="Century Gothic" w:hAnsi="Century Gothic"/>
          <w:sz w:val="22"/>
          <w:szCs w:val="22"/>
        </w:rPr>
        <w:t>Plans and elevations</w:t>
      </w:r>
    </w:p>
    <w:p w14:paraId="288EF31B" w14:textId="77777777" w:rsidR="00B72A5C" w:rsidRPr="005A262F" w:rsidRDefault="00B72A5C">
      <w:pPr>
        <w:numPr>
          <w:ilvl w:val="0"/>
          <w:numId w:val="3"/>
        </w:numPr>
        <w:spacing w:before="120" w:after="120"/>
        <w:ind w:left="714" w:hanging="357"/>
        <w:jc w:val="both"/>
        <w:rPr>
          <w:rFonts w:ascii="Century Gothic" w:hAnsi="Century Gothic"/>
          <w:sz w:val="22"/>
          <w:szCs w:val="22"/>
        </w:rPr>
      </w:pPr>
      <w:r w:rsidRPr="005A262F">
        <w:rPr>
          <w:rFonts w:ascii="Century Gothic" w:hAnsi="Century Gothic"/>
          <w:sz w:val="22"/>
          <w:szCs w:val="22"/>
        </w:rPr>
        <w:t>Any other relevant illustrations or photomontages</w:t>
      </w:r>
    </w:p>
    <w:p w14:paraId="0F11E32C" w14:textId="77777777" w:rsidR="00B72A5C" w:rsidRPr="005A262F" w:rsidRDefault="00B72A5C">
      <w:pPr>
        <w:numPr>
          <w:ilvl w:val="0"/>
          <w:numId w:val="3"/>
        </w:numPr>
        <w:spacing w:before="120" w:after="120"/>
        <w:ind w:left="714" w:hanging="357"/>
        <w:jc w:val="both"/>
        <w:rPr>
          <w:rFonts w:ascii="Century Gothic" w:hAnsi="Century Gothic"/>
          <w:sz w:val="22"/>
          <w:szCs w:val="22"/>
        </w:rPr>
      </w:pPr>
      <w:r w:rsidRPr="005A262F">
        <w:rPr>
          <w:rFonts w:ascii="Century Gothic" w:hAnsi="Century Gothic"/>
          <w:sz w:val="22"/>
          <w:szCs w:val="22"/>
        </w:rPr>
        <w:t xml:space="preserve">Supporting statement </w:t>
      </w:r>
    </w:p>
    <w:p w14:paraId="3DEEC669" w14:textId="77777777" w:rsidR="00B72A5C" w:rsidRPr="005A262F" w:rsidRDefault="00B72A5C">
      <w:pPr>
        <w:jc w:val="both"/>
        <w:rPr>
          <w:rFonts w:ascii="Century Gothic" w:hAnsi="Century Gothic"/>
          <w:sz w:val="22"/>
          <w:szCs w:val="22"/>
        </w:rPr>
      </w:pPr>
    </w:p>
    <w:p w14:paraId="3656B9AB" w14:textId="77777777" w:rsidR="00B72A5C" w:rsidRPr="005A262F" w:rsidRDefault="00B72A5C">
      <w:pPr>
        <w:jc w:val="both"/>
        <w:rPr>
          <w:rFonts w:ascii="Century Gothic" w:hAnsi="Century Gothic"/>
          <w:sz w:val="22"/>
          <w:szCs w:val="22"/>
        </w:rPr>
      </w:pPr>
    </w:p>
    <w:p w14:paraId="066E9B8E" w14:textId="77777777" w:rsidR="00B72A5C" w:rsidRPr="005A262F" w:rsidRDefault="00B72A5C">
      <w:pPr>
        <w:pStyle w:val="Heading1"/>
        <w:jc w:val="both"/>
        <w:rPr>
          <w:rFonts w:ascii="Century Gothic" w:hAnsi="Century Gothic"/>
          <w:sz w:val="22"/>
          <w:szCs w:val="22"/>
        </w:rPr>
      </w:pPr>
      <w:r w:rsidRPr="005A262F">
        <w:rPr>
          <w:rFonts w:ascii="Century Gothic" w:hAnsi="Century Gothic"/>
          <w:sz w:val="22"/>
          <w:szCs w:val="22"/>
        </w:rPr>
        <w:t>Design Component</w:t>
      </w:r>
    </w:p>
    <w:p w14:paraId="45FB0818" w14:textId="77777777" w:rsidR="00B72A5C" w:rsidRPr="00F80FAE" w:rsidRDefault="00B72A5C">
      <w:pPr>
        <w:jc w:val="both"/>
        <w:rPr>
          <w:rFonts w:ascii="Century Gothic" w:hAnsi="Century Gothic"/>
          <w:sz w:val="22"/>
          <w:szCs w:val="22"/>
        </w:rPr>
      </w:pPr>
    </w:p>
    <w:p w14:paraId="25D227B5" w14:textId="633DB204" w:rsidR="00B72A5C" w:rsidRPr="00F80FAE" w:rsidRDefault="00B72A5C">
      <w:pPr>
        <w:numPr>
          <w:ilvl w:val="0"/>
          <w:numId w:val="5"/>
        </w:numPr>
        <w:spacing w:before="120" w:after="120"/>
        <w:ind w:left="714" w:hanging="357"/>
        <w:jc w:val="both"/>
        <w:rPr>
          <w:rFonts w:ascii="Century Gothic" w:hAnsi="Century Gothic"/>
          <w:sz w:val="22"/>
          <w:szCs w:val="22"/>
        </w:rPr>
      </w:pPr>
      <w:r w:rsidRPr="00F80FAE">
        <w:rPr>
          <w:rFonts w:ascii="Century Gothic" w:hAnsi="Century Gothic"/>
          <w:sz w:val="22"/>
          <w:szCs w:val="22"/>
        </w:rPr>
        <w:t xml:space="preserve">Use proposed  </w:t>
      </w:r>
    </w:p>
    <w:p w14:paraId="50E33BCA" w14:textId="4730468F" w:rsidR="00F80FAE" w:rsidRPr="00F80FAE" w:rsidRDefault="00F80FAE" w:rsidP="00F80FAE">
      <w:pPr>
        <w:spacing w:before="120" w:after="120"/>
        <w:ind w:left="714"/>
        <w:jc w:val="both"/>
        <w:rPr>
          <w:rFonts w:ascii="Century Gothic" w:hAnsi="Century Gothic"/>
          <w:sz w:val="22"/>
          <w:szCs w:val="22"/>
        </w:rPr>
      </w:pPr>
      <w:r w:rsidRPr="00F80FAE">
        <w:rPr>
          <w:rFonts w:ascii="Century Gothic" w:hAnsi="Century Gothic"/>
          <w:sz w:val="22"/>
          <w:szCs w:val="22"/>
        </w:rPr>
        <w:t>The equipment is required to provide improved network coverage and capacity to the Richmond area for Telefonica, specially 3G, 4G and the future provision for 5G technologies from single site.</w:t>
      </w:r>
    </w:p>
    <w:p w14:paraId="6879F9C8" w14:textId="5879AC1B" w:rsidR="00B72A5C" w:rsidRPr="00F80FAE" w:rsidRDefault="00B72A5C">
      <w:pPr>
        <w:numPr>
          <w:ilvl w:val="0"/>
          <w:numId w:val="5"/>
        </w:numPr>
        <w:spacing w:before="120" w:after="120"/>
        <w:ind w:left="714" w:hanging="357"/>
        <w:jc w:val="both"/>
        <w:rPr>
          <w:rFonts w:ascii="Century Gothic" w:hAnsi="Century Gothic"/>
          <w:i/>
          <w:iCs/>
          <w:sz w:val="22"/>
          <w:szCs w:val="22"/>
        </w:rPr>
      </w:pPr>
      <w:r w:rsidRPr="00F80FAE">
        <w:rPr>
          <w:rFonts w:ascii="Century Gothic" w:hAnsi="Century Gothic"/>
          <w:sz w:val="22"/>
          <w:szCs w:val="22"/>
        </w:rPr>
        <w:t xml:space="preserve">Amount </w:t>
      </w:r>
    </w:p>
    <w:p w14:paraId="4ECC60F9" w14:textId="19DE5BE7" w:rsidR="00F80FAE" w:rsidRPr="00F80FAE" w:rsidRDefault="00F80FAE" w:rsidP="00F80FAE">
      <w:pPr>
        <w:spacing w:before="120" w:after="120"/>
        <w:ind w:left="714"/>
        <w:jc w:val="both"/>
        <w:rPr>
          <w:rFonts w:ascii="Century Gothic" w:hAnsi="Century Gothic"/>
          <w:i/>
          <w:iCs/>
          <w:sz w:val="22"/>
          <w:szCs w:val="22"/>
        </w:rPr>
      </w:pPr>
      <w:r w:rsidRPr="00F80FAE">
        <w:rPr>
          <w:rFonts w:ascii="Century Gothic" w:hAnsi="Century Gothic"/>
          <w:sz w:val="22"/>
          <w:szCs w:val="22"/>
        </w:rPr>
        <w:t>The proposal will consist of 3no. new antennas, 15no. RRU’s and 4no. radio equipment cabinets.</w:t>
      </w:r>
    </w:p>
    <w:p w14:paraId="6E7FC7C8" w14:textId="2F5C844F" w:rsidR="00B72A5C" w:rsidRPr="00F80FAE" w:rsidRDefault="00B72A5C">
      <w:pPr>
        <w:numPr>
          <w:ilvl w:val="0"/>
          <w:numId w:val="8"/>
        </w:numPr>
        <w:spacing w:before="120" w:after="120"/>
        <w:ind w:left="714" w:hanging="357"/>
        <w:jc w:val="both"/>
        <w:rPr>
          <w:rFonts w:ascii="Century Gothic" w:hAnsi="Century Gothic"/>
          <w:sz w:val="22"/>
          <w:szCs w:val="22"/>
        </w:rPr>
      </w:pPr>
      <w:r w:rsidRPr="00F80FAE">
        <w:rPr>
          <w:rFonts w:ascii="Century Gothic" w:hAnsi="Century Gothic"/>
          <w:sz w:val="22"/>
          <w:szCs w:val="22"/>
        </w:rPr>
        <w:t xml:space="preserve">Layout </w:t>
      </w:r>
    </w:p>
    <w:p w14:paraId="0B4C9EB3" w14:textId="579AD99A" w:rsidR="00F80FAE" w:rsidRPr="00F80FAE" w:rsidRDefault="00F80FAE" w:rsidP="00F80FAE">
      <w:pPr>
        <w:spacing w:before="120" w:after="120"/>
        <w:ind w:left="714"/>
        <w:jc w:val="both"/>
        <w:rPr>
          <w:rFonts w:ascii="Century Gothic" w:hAnsi="Century Gothic"/>
          <w:sz w:val="22"/>
          <w:szCs w:val="22"/>
        </w:rPr>
      </w:pPr>
      <w:r w:rsidRPr="00F80FAE">
        <w:rPr>
          <w:rFonts w:ascii="Century Gothic" w:hAnsi="Century Gothic"/>
          <w:sz w:val="22"/>
          <w:szCs w:val="22"/>
        </w:rPr>
        <w:t xml:space="preserve">The proposed apparatus shall be installed on the north-west, south-west and south-east sections of the </w:t>
      </w:r>
      <w:proofErr w:type="spellStart"/>
      <w:r w:rsidRPr="00F80FAE">
        <w:rPr>
          <w:rFonts w:ascii="Century Gothic" w:hAnsi="Century Gothic"/>
          <w:sz w:val="22"/>
          <w:szCs w:val="22"/>
        </w:rPr>
        <w:t>buildings</w:t>
      </w:r>
      <w:proofErr w:type="spellEnd"/>
      <w:r w:rsidRPr="00F80FAE">
        <w:rPr>
          <w:rFonts w:ascii="Century Gothic" w:hAnsi="Century Gothic"/>
          <w:sz w:val="22"/>
          <w:szCs w:val="22"/>
        </w:rPr>
        <w:t xml:space="preserve"> roof. The building is seven storeys in height.</w:t>
      </w:r>
    </w:p>
    <w:p w14:paraId="5996DE20" w14:textId="4CFA8969" w:rsidR="00B72A5C" w:rsidRPr="00F80FAE" w:rsidRDefault="00B72A5C">
      <w:pPr>
        <w:numPr>
          <w:ilvl w:val="0"/>
          <w:numId w:val="8"/>
        </w:numPr>
        <w:spacing w:before="120" w:after="120"/>
        <w:ind w:left="714" w:hanging="357"/>
        <w:jc w:val="both"/>
        <w:rPr>
          <w:rFonts w:ascii="Century Gothic" w:hAnsi="Century Gothic"/>
          <w:sz w:val="22"/>
          <w:szCs w:val="22"/>
        </w:rPr>
      </w:pPr>
      <w:r w:rsidRPr="00F80FAE">
        <w:rPr>
          <w:rFonts w:ascii="Century Gothic" w:hAnsi="Century Gothic"/>
          <w:sz w:val="22"/>
          <w:szCs w:val="22"/>
        </w:rPr>
        <w:t xml:space="preserve">Scale </w:t>
      </w:r>
    </w:p>
    <w:p w14:paraId="42766EFD" w14:textId="767B0C5A" w:rsidR="00F80FAE" w:rsidRPr="00F80FAE" w:rsidRDefault="00F80FAE" w:rsidP="00F80FAE">
      <w:pPr>
        <w:spacing w:before="120" w:after="120"/>
        <w:ind w:left="714"/>
        <w:jc w:val="both"/>
        <w:rPr>
          <w:rFonts w:ascii="Century Gothic" w:hAnsi="Century Gothic"/>
          <w:sz w:val="22"/>
          <w:szCs w:val="22"/>
        </w:rPr>
      </w:pPr>
      <w:r w:rsidRPr="00F80FAE">
        <w:rPr>
          <w:rFonts w:ascii="Century Gothic" w:hAnsi="Century Gothic"/>
          <w:sz w:val="22"/>
          <w:szCs w:val="22"/>
        </w:rPr>
        <w:t>The proposed apparatus shall consist of 2 metre long antennas, installed upon 2no. support poles that will project a maximum of 2.8 metres above the roofline of the building</w:t>
      </w:r>
    </w:p>
    <w:p w14:paraId="1F684385" w14:textId="7DF2F9EA" w:rsidR="00F80FAE" w:rsidRPr="00F80FAE" w:rsidRDefault="00B72A5C" w:rsidP="00946B83">
      <w:pPr>
        <w:numPr>
          <w:ilvl w:val="0"/>
          <w:numId w:val="5"/>
        </w:numPr>
        <w:spacing w:before="120" w:after="120"/>
        <w:ind w:left="714" w:hanging="357"/>
        <w:jc w:val="both"/>
        <w:rPr>
          <w:rFonts w:ascii="Century Gothic" w:hAnsi="Century Gothic"/>
          <w:sz w:val="22"/>
          <w:szCs w:val="22"/>
        </w:rPr>
      </w:pPr>
      <w:r w:rsidRPr="00F80FAE">
        <w:rPr>
          <w:rFonts w:ascii="Century Gothic" w:hAnsi="Century Gothic"/>
          <w:sz w:val="22"/>
          <w:szCs w:val="22"/>
        </w:rPr>
        <w:t xml:space="preserve">Landscaping </w:t>
      </w:r>
    </w:p>
    <w:p w14:paraId="6D6A737A" w14:textId="49C53D27" w:rsidR="00F80FAE" w:rsidRPr="00F80FAE" w:rsidRDefault="00F80FAE" w:rsidP="00F80FAE">
      <w:pPr>
        <w:spacing w:before="120" w:after="120"/>
        <w:ind w:left="714"/>
        <w:jc w:val="both"/>
        <w:rPr>
          <w:rFonts w:ascii="Century Gothic" w:hAnsi="Century Gothic"/>
          <w:sz w:val="22"/>
          <w:szCs w:val="22"/>
        </w:rPr>
      </w:pPr>
      <w:r w:rsidRPr="00F80FAE">
        <w:rPr>
          <w:rFonts w:ascii="Century Gothic" w:hAnsi="Century Gothic"/>
          <w:sz w:val="22"/>
          <w:szCs w:val="22"/>
        </w:rPr>
        <w:t>Not applicable</w:t>
      </w:r>
    </w:p>
    <w:p w14:paraId="049F31CB" w14:textId="16142F53" w:rsidR="00B72A5C" w:rsidRPr="00F80FAE" w:rsidRDefault="00B72A5C" w:rsidP="00946B83">
      <w:pPr>
        <w:numPr>
          <w:ilvl w:val="0"/>
          <w:numId w:val="5"/>
        </w:numPr>
        <w:spacing w:before="120" w:after="120"/>
        <w:ind w:left="714" w:hanging="357"/>
        <w:jc w:val="both"/>
        <w:rPr>
          <w:rFonts w:ascii="Century Gothic" w:hAnsi="Century Gothic"/>
          <w:sz w:val="22"/>
          <w:szCs w:val="22"/>
        </w:rPr>
      </w:pPr>
      <w:r w:rsidRPr="00F80FAE">
        <w:rPr>
          <w:rFonts w:ascii="Century Gothic" w:hAnsi="Century Gothic"/>
          <w:sz w:val="22"/>
          <w:szCs w:val="22"/>
        </w:rPr>
        <w:lastRenderedPageBreak/>
        <w:t xml:space="preserve">Appearance </w:t>
      </w:r>
    </w:p>
    <w:p w14:paraId="1712EA88" w14:textId="5FA043D5" w:rsidR="00946B83" w:rsidRPr="00F80FAE" w:rsidRDefault="00946B83" w:rsidP="00946B83">
      <w:pPr>
        <w:spacing w:before="120" w:after="120"/>
        <w:ind w:left="714"/>
        <w:jc w:val="both"/>
        <w:rPr>
          <w:rFonts w:ascii="Century Gothic" w:hAnsi="Century Gothic"/>
          <w:sz w:val="22"/>
          <w:szCs w:val="22"/>
        </w:rPr>
      </w:pPr>
      <w:r w:rsidRPr="00F80FAE">
        <w:rPr>
          <w:rFonts w:ascii="Century Gothic" w:hAnsi="Century Gothic"/>
          <w:sz w:val="22"/>
          <w:szCs w:val="22"/>
        </w:rPr>
        <w:t xml:space="preserve">The minimal nature of the proposed works means that the proposed telecommunications development will have a neutral impact upon the character or setting of the listed building as it seeks to </w:t>
      </w:r>
      <w:r w:rsidRPr="00F80FAE">
        <w:rPr>
          <w:rFonts w:ascii="Century Gothic" w:hAnsi="Century Gothic"/>
          <w:sz w:val="22"/>
          <w:szCs w:val="22"/>
        </w:rPr>
        <w:t>co-locate next to</w:t>
      </w:r>
      <w:r w:rsidRPr="00F80FAE">
        <w:rPr>
          <w:rFonts w:ascii="Century Gothic" w:hAnsi="Century Gothic"/>
          <w:sz w:val="22"/>
          <w:szCs w:val="22"/>
        </w:rPr>
        <w:t xml:space="preserve"> existing telecommunications apparatus in order to upgrade the site</w:t>
      </w:r>
      <w:r w:rsidRPr="00F80FAE">
        <w:rPr>
          <w:rFonts w:ascii="Century Gothic" w:hAnsi="Century Gothic"/>
          <w:sz w:val="22"/>
          <w:szCs w:val="22"/>
        </w:rPr>
        <w:t xml:space="preserve"> for a second operator. The existing operators equipment</w:t>
      </w:r>
      <w:r w:rsidRPr="00F80FAE">
        <w:rPr>
          <w:rFonts w:ascii="Century Gothic" w:hAnsi="Century Gothic"/>
          <w:sz w:val="22"/>
          <w:szCs w:val="22"/>
        </w:rPr>
        <w:t xml:space="preserve"> are long established features </w:t>
      </w:r>
      <w:r w:rsidRPr="00F80FAE">
        <w:rPr>
          <w:rFonts w:ascii="Century Gothic" w:hAnsi="Century Gothic"/>
          <w:sz w:val="22"/>
          <w:szCs w:val="22"/>
        </w:rPr>
        <w:t xml:space="preserve">upon </w:t>
      </w:r>
      <w:r w:rsidRPr="00F80FAE">
        <w:rPr>
          <w:rFonts w:ascii="Century Gothic" w:hAnsi="Century Gothic"/>
          <w:sz w:val="22"/>
          <w:szCs w:val="22"/>
        </w:rPr>
        <w:t xml:space="preserve">the building. It is emphasised that the minimal nature of the development proposal will lead to less than substantial harm to the significance of a designated heritage asset and that this should be weighed against the economic and social benefits associated with the operators upgrade proposal, which will address a defined coverage need to the </w:t>
      </w:r>
      <w:r w:rsidRPr="00F80FAE">
        <w:rPr>
          <w:rFonts w:ascii="Century Gothic" w:hAnsi="Century Gothic"/>
          <w:sz w:val="22"/>
          <w:szCs w:val="22"/>
        </w:rPr>
        <w:t>Richmond</w:t>
      </w:r>
      <w:r w:rsidRPr="00F80FAE">
        <w:rPr>
          <w:rFonts w:ascii="Century Gothic" w:hAnsi="Century Gothic"/>
          <w:sz w:val="22"/>
          <w:szCs w:val="22"/>
        </w:rPr>
        <w:t xml:space="preserve"> area.</w:t>
      </w:r>
    </w:p>
    <w:p w14:paraId="4BBC256B" w14:textId="77777777" w:rsidR="00946B83" w:rsidRPr="00F80FAE" w:rsidRDefault="00946B83" w:rsidP="00946B83">
      <w:pPr>
        <w:spacing w:before="120" w:after="120"/>
        <w:ind w:left="714"/>
        <w:jc w:val="both"/>
        <w:rPr>
          <w:rFonts w:ascii="Century Gothic" w:hAnsi="Century Gothic"/>
          <w:sz w:val="22"/>
          <w:szCs w:val="22"/>
        </w:rPr>
      </w:pPr>
    </w:p>
    <w:p w14:paraId="65862326" w14:textId="0F1FBCF0" w:rsidR="00946B83" w:rsidRPr="00F80FAE" w:rsidRDefault="00946B83" w:rsidP="00946B83">
      <w:pPr>
        <w:spacing w:before="120" w:after="120"/>
        <w:ind w:left="714"/>
        <w:jc w:val="both"/>
        <w:rPr>
          <w:rFonts w:ascii="Century Gothic" w:hAnsi="Century Gothic"/>
          <w:sz w:val="22"/>
          <w:szCs w:val="22"/>
        </w:rPr>
      </w:pPr>
      <w:r w:rsidRPr="00F80FAE">
        <w:rPr>
          <w:rFonts w:ascii="Century Gothic" w:hAnsi="Century Gothic"/>
          <w:sz w:val="22"/>
          <w:szCs w:val="22"/>
        </w:rPr>
        <w:t xml:space="preserve">Indeed, the proposed development actually reduces the amount of apparatus required as technological advances have enabled the operator to deliver multiple technologies form a single antenna. The proposed apparatus is </w:t>
      </w:r>
      <w:r w:rsidRPr="00F80FAE">
        <w:rPr>
          <w:rFonts w:ascii="Century Gothic" w:hAnsi="Century Gothic"/>
          <w:sz w:val="22"/>
          <w:szCs w:val="22"/>
        </w:rPr>
        <w:t xml:space="preserve">set back from the buildings edge so as to reduce its prominence within the </w:t>
      </w:r>
      <w:proofErr w:type="spellStart"/>
      <w:r w:rsidRPr="00F80FAE">
        <w:rPr>
          <w:rFonts w:ascii="Century Gothic" w:hAnsi="Century Gothic"/>
          <w:sz w:val="22"/>
          <w:szCs w:val="22"/>
        </w:rPr>
        <w:t>streetscene</w:t>
      </w:r>
      <w:proofErr w:type="spellEnd"/>
      <w:r w:rsidRPr="00F80FAE">
        <w:rPr>
          <w:rFonts w:ascii="Century Gothic" w:hAnsi="Century Gothic"/>
          <w:sz w:val="22"/>
          <w:szCs w:val="22"/>
        </w:rPr>
        <w:t>, so that the equipment does not detract from the architectural qualities of the building which warranted its listed status. In this regard, it is considered that the applicant has made every reasonable effort to best preserve the designated heritage asset.</w:t>
      </w:r>
    </w:p>
    <w:p w14:paraId="53128261" w14:textId="77777777" w:rsidR="00B72A5C" w:rsidRPr="005A262F" w:rsidRDefault="00B72A5C">
      <w:pPr>
        <w:jc w:val="both"/>
        <w:rPr>
          <w:rFonts w:ascii="Century Gothic" w:hAnsi="Century Gothic"/>
          <w:sz w:val="22"/>
          <w:szCs w:val="22"/>
        </w:rPr>
      </w:pPr>
    </w:p>
    <w:p w14:paraId="434DC610" w14:textId="77777777" w:rsidR="00B72A5C" w:rsidRPr="005A262F" w:rsidRDefault="00B72A5C">
      <w:pPr>
        <w:pStyle w:val="Heading1"/>
        <w:jc w:val="both"/>
        <w:rPr>
          <w:rFonts w:ascii="Century Gothic" w:hAnsi="Century Gothic"/>
          <w:sz w:val="22"/>
          <w:szCs w:val="22"/>
        </w:rPr>
      </w:pPr>
      <w:r w:rsidRPr="005A262F">
        <w:rPr>
          <w:rFonts w:ascii="Century Gothic" w:hAnsi="Century Gothic"/>
          <w:sz w:val="22"/>
          <w:szCs w:val="22"/>
        </w:rPr>
        <w:t>Access</w:t>
      </w:r>
    </w:p>
    <w:p w14:paraId="62486C05" w14:textId="77777777" w:rsidR="00B72A5C" w:rsidRPr="005A262F" w:rsidRDefault="00B72A5C">
      <w:pPr>
        <w:jc w:val="both"/>
        <w:rPr>
          <w:rFonts w:ascii="Century Gothic" w:hAnsi="Century Gothic"/>
          <w:sz w:val="22"/>
          <w:szCs w:val="22"/>
        </w:rPr>
      </w:pPr>
    </w:p>
    <w:p w14:paraId="5ACDB846" w14:textId="77777777" w:rsidR="00B72A5C" w:rsidRPr="005A262F" w:rsidRDefault="00B72A5C">
      <w:pPr>
        <w:pStyle w:val="BodyText"/>
        <w:rPr>
          <w:rFonts w:ascii="Century Gothic" w:hAnsi="Century Gothic"/>
          <w:sz w:val="22"/>
          <w:szCs w:val="22"/>
        </w:rPr>
      </w:pPr>
      <w:r w:rsidRPr="005A262F">
        <w:rPr>
          <w:rFonts w:ascii="Century Gothic" w:hAnsi="Century Gothic"/>
          <w:sz w:val="22"/>
          <w:szCs w:val="22"/>
        </w:rPr>
        <w:t>Access to the development is by definition limited to the operator and its authorised agents.</w:t>
      </w:r>
    </w:p>
    <w:p w14:paraId="4101652C" w14:textId="77777777" w:rsidR="00B72A5C" w:rsidRPr="005A262F" w:rsidRDefault="00B72A5C">
      <w:pPr>
        <w:jc w:val="both"/>
        <w:rPr>
          <w:rFonts w:ascii="Century Gothic" w:hAnsi="Century Gothic"/>
          <w:sz w:val="22"/>
          <w:szCs w:val="22"/>
        </w:rPr>
      </w:pPr>
    </w:p>
    <w:p w14:paraId="363B73A9" w14:textId="060FAE7F" w:rsidR="00B72A5C" w:rsidRPr="00F80FAE" w:rsidRDefault="00B72A5C">
      <w:pPr>
        <w:jc w:val="both"/>
        <w:rPr>
          <w:rFonts w:ascii="Century Gothic" w:hAnsi="Century Gothic"/>
          <w:sz w:val="22"/>
          <w:szCs w:val="22"/>
        </w:rPr>
      </w:pPr>
      <w:r w:rsidRPr="00F80FAE">
        <w:rPr>
          <w:rFonts w:ascii="Century Gothic" w:hAnsi="Century Gothic"/>
          <w:sz w:val="22"/>
          <w:szCs w:val="22"/>
        </w:rPr>
        <w:t xml:space="preserve">Access to the compound containing the base station will be obtained via </w:t>
      </w:r>
      <w:r w:rsidR="00F80FAE" w:rsidRPr="00F80FAE">
        <w:rPr>
          <w:rFonts w:ascii="Century Gothic" w:hAnsi="Century Gothic"/>
          <w:sz w:val="22"/>
          <w:szCs w:val="22"/>
        </w:rPr>
        <w:t>Sheen Road through Litchfield Court itself.</w:t>
      </w:r>
    </w:p>
    <w:p w14:paraId="4B99056E" w14:textId="77777777" w:rsidR="00B72A5C" w:rsidRPr="005A262F" w:rsidRDefault="00B72A5C">
      <w:pPr>
        <w:jc w:val="both"/>
        <w:rPr>
          <w:rFonts w:ascii="Century Gothic" w:hAnsi="Century Gothic"/>
          <w:sz w:val="22"/>
          <w:szCs w:val="22"/>
        </w:rPr>
      </w:pPr>
    </w:p>
    <w:p w14:paraId="1299C43A" w14:textId="77777777" w:rsidR="00B72A5C" w:rsidRPr="005A262F" w:rsidRDefault="00B72A5C">
      <w:pPr>
        <w:jc w:val="both"/>
        <w:rPr>
          <w:rFonts w:ascii="Century Gothic" w:hAnsi="Century Gothic"/>
          <w:sz w:val="22"/>
          <w:szCs w:val="22"/>
        </w:rPr>
      </w:pPr>
    </w:p>
    <w:p w14:paraId="61DDBC94" w14:textId="3A7F63EC" w:rsidR="00B72A5C" w:rsidRPr="005A262F" w:rsidRDefault="00B72A5C">
      <w:pPr>
        <w:pStyle w:val="Heading2"/>
        <w:spacing w:line="240" w:lineRule="auto"/>
        <w:rPr>
          <w:rFonts w:ascii="Century Gothic" w:hAnsi="Century Gothic"/>
          <w:sz w:val="22"/>
          <w:szCs w:val="22"/>
        </w:rPr>
      </w:pPr>
      <w:r w:rsidRPr="005A262F">
        <w:rPr>
          <w:rFonts w:ascii="Century Gothic" w:hAnsi="Century Gothic"/>
          <w:sz w:val="22"/>
          <w:szCs w:val="22"/>
        </w:rPr>
        <w:t>Listed Building Consent Statement</w:t>
      </w:r>
    </w:p>
    <w:p w14:paraId="4DDBEF00" w14:textId="77777777" w:rsidR="00B72A5C" w:rsidRPr="005A262F" w:rsidRDefault="00B72A5C">
      <w:pPr>
        <w:jc w:val="both"/>
        <w:rPr>
          <w:rFonts w:ascii="Century Gothic" w:hAnsi="Century Gothic"/>
          <w:sz w:val="22"/>
          <w:szCs w:val="22"/>
        </w:rPr>
      </w:pPr>
    </w:p>
    <w:p w14:paraId="23BD3749" w14:textId="77777777" w:rsidR="00B72A5C" w:rsidRPr="005A262F" w:rsidRDefault="00B72A5C">
      <w:pPr>
        <w:jc w:val="both"/>
        <w:rPr>
          <w:rFonts w:ascii="Century Gothic" w:hAnsi="Century Gothic"/>
          <w:sz w:val="22"/>
          <w:szCs w:val="22"/>
        </w:rPr>
      </w:pPr>
      <w:r w:rsidRPr="005A262F">
        <w:rPr>
          <w:rFonts w:ascii="Century Gothic" w:hAnsi="Century Gothic"/>
          <w:sz w:val="22"/>
          <w:szCs w:val="22"/>
        </w:rPr>
        <w:t>This Design and Access Statement is submitted to support an application for listed building consent.  In submitting this application specific regard has been had to the statutory tests contained in the Planning (Listed Building and Conservation Areas) Act 1990, published Government guidance and the Code o</w:t>
      </w:r>
      <w:r w:rsidR="00377790" w:rsidRPr="005A262F">
        <w:rPr>
          <w:rFonts w:ascii="Century Gothic" w:hAnsi="Century Gothic"/>
          <w:sz w:val="22"/>
          <w:szCs w:val="22"/>
        </w:rPr>
        <w:t xml:space="preserve">f Best Practice on Mobile </w:t>
      </w:r>
      <w:r w:rsidRPr="005A262F">
        <w:rPr>
          <w:rFonts w:ascii="Century Gothic" w:hAnsi="Century Gothic"/>
          <w:sz w:val="22"/>
          <w:szCs w:val="22"/>
        </w:rPr>
        <w:t>Network Development.</w:t>
      </w:r>
    </w:p>
    <w:p w14:paraId="3461D779" w14:textId="77777777" w:rsidR="00B72A5C" w:rsidRPr="005A262F" w:rsidRDefault="00B72A5C">
      <w:pPr>
        <w:jc w:val="both"/>
        <w:rPr>
          <w:rFonts w:ascii="Century Gothic" w:hAnsi="Century Gothic"/>
          <w:sz w:val="22"/>
          <w:szCs w:val="22"/>
        </w:rPr>
      </w:pPr>
    </w:p>
    <w:p w14:paraId="28648EA3" w14:textId="77777777" w:rsidR="00B72A5C" w:rsidRPr="005A262F" w:rsidRDefault="00B72A5C">
      <w:pPr>
        <w:jc w:val="both"/>
        <w:rPr>
          <w:rFonts w:ascii="Century Gothic" w:hAnsi="Century Gothic"/>
          <w:sz w:val="22"/>
          <w:szCs w:val="22"/>
        </w:rPr>
      </w:pPr>
      <w:r w:rsidRPr="005A262F">
        <w:rPr>
          <w:rFonts w:ascii="Century Gothic" w:hAnsi="Century Gothic"/>
          <w:sz w:val="22"/>
          <w:szCs w:val="22"/>
        </w:rPr>
        <w:t>In submitting this application, special attention has been paid to the desirability of preserving the listed building or its setting or any features of special architectural or historic interest which it possesses.</w:t>
      </w:r>
    </w:p>
    <w:p w14:paraId="3CF2D8B6" w14:textId="44292176" w:rsidR="00B72A5C" w:rsidRDefault="00B72A5C">
      <w:pPr>
        <w:jc w:val="both"/>
        <w:rPr>
          <w:rFonts w:ascii="Century Gothic" w:hAnsi="Century Gothic"/>
          <w:sz w:val="22"/>
          <w:szCs w:val="22"/>
        </w:rPr>
      </w:pPr>
    </w:p>
    <w:p w14:paraId="78F585B4" w14:textId="7E17426C" w:rsidR="00F80FAE" w:rsidRPr="00F80FAE" w:rsidRDefault="00F80FAE" w:rsidP="00F80FAE">
      <w:pPr>
        <w:tabs>
          <w:tab w:val="left" w:pos="5560"/>
        </w:tabs>
        <w:rPr>
          <w:rFonts w:ascii="Century Gothic" w:hAnsi="Century Gothic"/>
          <w:sz w:val="22"/>
          <w:szCs w:val="22"/>
        </w:rPr>
      </w:pPr>
      <w:r>
        <w:rPr>
          <w:rFonts w:ascii="Century Gothic" w:hAnsi="Century Gothic"/>
          <w:sz w:val="22"/>
          <w:szCs w:val="22"/>
        </w:rPr>
        <w:tab/>
      </w:r>
    </w:p>
    <w:p w14:paraId="77548FD7" w14:textId="77777777" w:rsidR="00B72A5C" w:rsidRPr="005A262F" w:rsidRDefault="00B72A5C">
      <w:pPr>
        <w:jc w:val="both"/>
        <w:rPr>
          <w:rFonts w:ascii="Century Gothic" w:hAnsi="Century Gothic"/>
          <w:sz w:val="22"/>
          <w:szCs w:val="22"/>
        </w:rPr>
      </w:pPr>
      <w:r w:rsidRPr="005A262F">
        <w:rPr>
          <w:rFonts w:ascii="Century Gothic" w:hAnsi="Century Gothic"/>
          <w:sz w:val="22"/>
          <w:szCs w:val="22"/>
        </w:rPr>
        <w:lastRenderedPageBreak/>
        <w:t>Particular regard has been had to the historic and special architectural importance of the building and particular physical features of the building that justify its designation as a listed building and the buildings setting.</w:t>
      </w:r>
    </w:p>
    <w:p w14:paraId="0FB78278" w14:textId="77777777" w:rsidR="00B72A5C" w:rsidRPr="005A262F" w:rsidRDefault="00B72A5C">
      <w:pPr>
        <w:jc w:val="both"/>
        <w:rPr>
          <w:rFonts w:ascii="Century Gothic" w:hAnsi="Century Gothic"/>
          <w:sz w:val="22"/>
          <w:szCs w:val="22"/>
        </w:rPr>
      </w:pPr>
    </w:p>
    <w:p w14:paraId="451A4847" w14:textId="6B4B0B0C" w:rsidR="00B72A5C" w:rsidRPr="005A262F" w:rsidRDefault="005D491F">
      <w:pPr>
        <w:jc w:val="both"/>
        <w:rPr>
          <w:rFonts w:ascii="Century Gothic" w:hAnsi="Century Gothic"/>
          <w:color w:val="8064A2"/>
        </w:rPr>
      </w:pPr>
      <w:r>
        <w:rPr>
          <w:rFonts w:ascii="Century Gothic" w:hAnsi="Century Gothic"/>
          <w:sz w:val="22"/>
          <w:szCs w:val="22"/>
        </w:rPr>
        <w:t>The applicant has sought to co-locate the antennas next to the existing Vodafone apparatus on the roof of the building in order to mast share, these positions have previously been accepted by the LPA. Furthermore it is considered that these specific rooftop locations remove the apparatus from the notable features of the building that warranted its listing, in particular the Art Deco styling of the principle elevations as well as  the window and balcony details that are iconic of this era. As such the proposal respects its immediate and wider context so as to not appear visually prominent to the detriment of the setting of the listed building or Richmond Conservation Area.</w:t>
      </w:r>
      <w:bookmarkStart w:id="0" w:name="_GoBack"/>
      <w:bookmarkEnd w:id="0"/>
      <w:r>
        <w:rPr>
          <w:rFonts w:ascii="Century Gothic" w:hAnsi="Century Gothic"/>
          <w:sz w:val="22"/>
          <w:szCs w:val="22"/>
        </w:rPr>
        <w:t xml:space="preserve"> </w:t>
      </w:r>
      <w:r w:rsidR="00B72A5C" w:rsidRPr="005A262F">
        <w:rPr>
          <w:rFonts w:ascii="Century Gothic" w:hAnsi="Century Gothic"/>
          <w:sz w:val="22"/>
          <w:szCs w:val="22"/>
        </w:rPr>
        <w:t xml:space="preserve"> </w:t>
      </w:r>
    </w:p>
    <w:sectPr w:rsidR="00B72A5C" w:rsidRPr="005A262F" w:rsidSect="003117A8">
      <w:headerReference w:type="default" r:id="rId11"/>
      <w:footerReference w:type="default" r:id="rId12"/>
      <w:pgSz w:w="11907" w:h="16840" w:code="9"/>
      <w:pgMar w:top="1440" w:right="1797" w:bottom="1701" w:left="1797" w:header="720"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6705A" w14:textId="77777777" w:rsidR="0047478C" w:rsidRDefault="0047478C">
      <w:r>
        <w:separator/>
      </w:r>
    </w:p>
  </w:endnote>
  <w:endnote w:type="continuationSeparator" w:id="0">
    <w:p w14:paraId="3E9A1CBC" w14:textId="77777777" w:rsidR="0047478C" w:rsidRDefault="0047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39945" w14:textId="55B265AA" w:rsidR="008B3F57" w:rsidRDefault="00F15E75" w:rsidP="008B3F57">
    <w:pPr>
      <w:pStyle w:val="Footer"/>
      <w:rPr>
        <w:rFonts w:ascii="Arial" w:hAnsi="Arial" w:cs="Arial"/>
        <w:color w:val="8064A2"/>
        <w:sz w:val="22"/>
        <w:szCs w:val="22"/>
      </w:rPr>
    </w:pPr>
    <w:r>
      <w:rPr>
        <w:rFonts w:ascii="Arial" w:hAnsi="Arial" w:cs="Arial"/>
        <w:noProof/>
        <w:color w:val="8064A2"/>
        <w:sz w:val="22"/>
        <w:szCs w:val="22"/>
      </w:rPr>
      <mc:AlternateContent>
        <mc:Choice Requires="wps">
          <w:drawing>
            <wp:anchor distT="0" distB="0" distL="114300" distR="114300" simplePos="0" relativeHeight="251658240" behindDoc="0" locked="0" layoutInCell="0" allowOverlap="1" wp14:anchorId="1C438D91" wp14:editId="68210464">
              <wp:simplePos x="0" y="0"/>
              <wp:positionH relativeFrom="page">
                <wp:posOffset>0</wp:posOffset>
              </wp:positionH>
              <wp:positionV relativeFrom="page">
                <wp:posOffset>10236200</wp:posOffset>
              </wp:positionV>
              <wp:extent cx="7560945" cy="266700"/>
              <wp:effectExtent l="0" t="0" r="1905" b="3175"/>
              <wp:wrapNone/>
              <wp:docPr id="1" name="MSIPCM02d54f0191e4898cb2e65f04" descr="{&quot;HashCode&quot;:9888430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46CBC" w14:textId="002C42BD" w:rsidR="00F15E75" w:rsidRPr="00F15E75" w:rsidRDefault="00F15E75" w:rsidP="00F15E75">
                          <w:pPr>
                            <w:rPr>
                              <w:rFonts w:ascii="Calibri" w:hAnsi="Calibri" w:cs="Calibri"/>
                              <w:color w:val="737373"/>
                              <w:sz w:val="20"/>
                            </w:rPr>
                          </w:pPr>
                          <w:r w:rsidRPr="00F15E75">
                            <w:rPr>
                              <w:rFonts w:ascii="Calibri" w:hAnsi="Calibri" w:cs="Calibri"/>
                              <w:color w:val="737373"/>
                              <w:sz w:val="20"/>
                            </w:rPr>
                            <w:t>Classification: Unrestricted</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38D91" id="_x0000_t202" coordsize="21600,21600" o:spt="202" path="m,l,21600r21600,l21600,xe">
              <v:stroke joinstyle="miter"/>
              <v:path gradientshapeok="t" o:connecttype="rect"/>
            </v:shapetype>
            <v:shape id="MSIPCM02d54f0191e4898cb2e65f04" o:spid="_x0000_s1026" type="#_x0000_t202" alt="{&quot;HashCode&quot;:988843031,&quot;Height&quot;:842.0,&quot;Width&quot;:595.0,&quot;Placement&quot;:&quot;Footer&quot;,&quot;Index&quot;:&quot;Primary&quot;,&quot;Section&quot;:1,&quot;Top&quot;:0.0,&quot;Left&quot;:0.0}" style="position:absolute;margin-left:0;margin-top:806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" o:allowincell="f" filled="f" stroked="f">
              <v:textbox inset="20pt,0,,0">
                <w:txbxContent>
                  <w:p w14:paraId="32E46CBC" w14:textId="002C42BD" w:rsidR="00F15E75" w:rsidRPr="00F15E75" w:rsidRDefault="00F15E75" w:rsidP="00F15E75">
                    <w:pPr>
                      <w:rPr>
                        <w:rFonts w:ascii="Calibri" w:hAnsi="Calibri" w:cs="Calibri"/>
                        <w:color w:val="737373"/>
                        <w:sz w:val="20"/>
                      </w:rPr>
                    </w:pPr>
                    <w:r w:rsidRPr="00F15E75">
                      <w:rPr>
                        <w:rFonts w:ascii="Calibri" w:hAnsi="Calibri" w:cs="Calibri"/>
                        <w:color w:val="737373"/>
                        <w:sz w:val="20"/>
                      </w:rPr>
                      <w:t>Classification: Unrestricted</w:t>
                    </w:r>
                  </w:p>
                </w:txbxContent>
              </v:textbox>
              <w10:wrap anchorx="page" anchory="page"/>
            </v:shape>
          </w:pict>
        </mc:Fallback>
      </mc:AlternateContent>
    </w:r>
  </w:p>
  <w:p w14:paraId="29E74BD8" w14:textId="2D0B0A80" w:rsidR="008B3F57" w:rsidRPr="005A262F" w:rsidRDefault="00C95FBA" w:rsidP="008B3F57">
    <w:pPr>
      <w:pStyle w:val="Footer"/>
      <w:rPr>
        <w:rFonts w:ascii="Century Gothic" w:hAnsi="Century Gothic" w:cs="Arial"/>
        <w:color w:val="8064A2"/>
        <w:sz w:val="20"/>
        <w:szCs w:val="20"/>
        <w:lang w:val="en-US"/>
      </w:rPr>
    </w:pPr>
    <w:r w:rsidRPr="005A262F">
      <w:rPr>
        <w:rFonts w:ascii="Century Gothic" w:hAnsi="Century Gothic" w:cs="Arial"/>
        <w:color w:val="8064A2"/>
        <w:sz w:val="20"/>
        <w:szCs w:val="20"/>
        <w:lang w:val="en-US"/>
      </w:rPr>
      <w:t>C</w:t>
    </w:r>
    <w:r w:rsidR="00F15E75" w:rsidRPr="005A262F">
      <w:rPr>
        <w:rFonts w:ascii="Century Gothic" w:hAnsi="Century Gothic" w:cs="Arial"/>
        <w:color w:val="8064A2"/>
        <w:sz w:val="20"/>
        <w:szCs w:val="20"/>
        <w:lang w:val="en-US"/>
      </w:rPr>
      <w:t>ornerstone</w:t>
    </w:r>
    <w:r w:rsidRPr="005A262F">
      <w:rPr>
        <w:rFonts w:ascii="Century Gothic" w:hAnsi="Century Gothic" w:cs="Arial"/>
        <w:color w:val="8064A2"/>
        <w:sz w:val="20"/>
        <w:szCs w:val="20"/>
        <w:lang w:val="en-US"/>
      </w:rPr>
      <w:t xml:space="preserve"> </w:t>
    </w:r>
    <w:r w:rsidR="008B3F57" w:rsidRPr="005A262F">
      <w:rPr>
        <w:rFonts w:ascii="Century Gothic" w:hAnsi="Century Gothic" w:cs="Arial"/>
        <w:color w:val="8064A2"/>
        <w:sz w:val="20"/>
        <w:szCs w:val="20"/>
        <w:lang w:val="en-US"/>
      </w:rPr>
      <w:t xml:space="preserve">Design and </w:t>
    </w:r>
    <w:r w:rsidR="00377790" w:rsidRPr="005A262F">
      <w:rPr>
        <w:rFonts w:ascii="Century Gothic" w:hAnsi="Century Gothic" w:cs="Arial"/>
        <w:color w:val="8064A2"/>
        <w:sz w:val="20"/>
        <w:szCs w:val="20"/>
        <w:lang w:val="en-US"/>
      </w:rPr>
      <w:t xml:space="preserve">Access Statement (England) </w:t>
    </w:r>
    <w:r w:rsidR="00F15E75" w:rsidRPr="005A262F">
      <w:rPr>
        <w:rFonts w:ascii="Century Gothic" w:hAnsi="Century Gothic" w:cs="Arial"/>
        <w:color w:val="8064A2"/>
        <w:sz w:val="20"/>
        <w:szCs w:val="20"/>
        <w:lang w:val="en-US"/>
      </w:rPr>
      <w:t>V.1</w:t>
    </w:r>
  </w:p>
  <w:p w14:paraId="400B38BC" w14:textId="68021BD2" w:rsidR="008B3F57" w:rsidRPr="005A262F" w:rsidRDefault="00377790" w:rsidP="008B3F57">
    <w:pPr>
      <w:pStyle w:val="Footer"/>
      <w:rPr>
        <w:rFonts w:ascii="Century Gothic" w:hAnsi="Century Gothic" w:cs="Arial"/>
        <w:color w:val="8064A2"/>
        <w:sz w:val="20"/>
        <w:szCs w:val="20"/>
      </w:rPr>
    </w:pPr>
    <w:r w:rsidRPr="005A262F">
      <w:rPr>
        <w:rFonts w:ascii="Century Gothic" w:hAnsi="Century Gothic" w:cs="Arial"/>
        <w:color w:val="8064A2"/>
        <w:sz w:val="20"/>
        <w:szCs w:val="20"/>
      </w:rPr>
      <w:t>201</w:t>
    </w:r>
    <w:r w:rsidR="00F15E75" w:rsidRPr="005A262F">
      <w:rPr>
        <w:rFonts w:ascii="Century Gothic" w:hAnsi="Century Gothic" w:cs="Arial"/>
        <w:color w:val="8064A2"/>
        <w:sz w:val="20"/>
        <w:szCs w:val="20"/>
      </w:rPr>
      <w:t>90311</w:t>
    </w:r>
  </w:p>
  <w:p w14:paraId="0562CB0E" w14:textId="77777777" w:rsidR="008B3F57" w:rsidRDefault="008B3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A7CC1" w14:textId="77777777" w:rsidR="0047478C" w:rsidRDefault="0047478C">
      <w:r>
        <w:separator/>
      </w:r>
    </w:p>
  </w:footnote>
  <w:footnote w:type="continuationSeparator" w:id="0">
    <w:p w14:paraId="2FA5A427" w14:textId="77777777" w:rsidR="0047478C" w:rsidRDefault="00474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771"/>
      <w:gridCol w:w="2771"/>
      <w:gridCol w:w="2771"/>
    </w:tblGrid>
    <w:tr w:rsidR="12703095" w14:paraId="7B301327" w14:textId="77777777" w:rsidTr="12703095">
      <w:tc>
        <w:tcPr>
          <w:tcW w:w="2771" w:type="dxa"/>
        </w:tcPr>
        <w:p w14:paraId="74FA9DEF" w14:textId="6CDF8F1C" w:rsidR="12703095" w:rsidRDefault="12703095" w:rsidP="12703095">
          <w:pPr>
            <w:pStyle w:val="Header"/>
            <w:ind w:left="-115"/>
          </w:pPr>
        </w:p>
      </w:tc>
      <w:tc>
        <w:tcPr>
          <w:tcW w:w="2771" w:type="dxa"/>
        </w:tcPr>
        <w:p w14:paraId="71EE3CC1" w14:textId="2F20B507" w:rsidR="12703095" w:rsidRDefault="12703095" w:rsidP="12703095">
          <w:pPr>
            <w:pStyle w:val="Header"/>
            <w:jc w:val="center"/>
          </w:pPr>
        </w:p>
      </w:tc>
      <w:tc>
        <w:tcPr>
          <w:tcW w:w="2771" w:type="dxa"/>
        </w:tcPr>
        <w:p w14:paraId="49D2ABDA" w14:textId="31CE413D" w:rsidR="12703095" w:rsidRDefault="12703095" w:rsidP="12703095">
          <w:pPr>
            <w:pStyle w:val="Header"/>
            <w:ind w:right="-115"/>
            <w:jc w:val="right"/>
          </w:pPr>
        </w:p>
      </w:tc>
    </w:tr>
  </w:tbl>
  <w:p w14:paraId="503070FF" w14:textId="34B4FA7E" w:rsidR="12703095" w:rsidRDefault="12703095" w:rsidP="12703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348F8"/>
    <w:multiLevelType w:val="hybridMultilevel"/>
    <w:tmpl w:val="24CAA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12213F"/>
    <w:multiLevelType w:val="hybridMultilevel"/>
    <w:tmpl w:val="459A8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EF4072"/>
    <w:multiLevelType w:val="hybridMultilevel"/>
    <w:tmpl w:val="2D5ECE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B35353"/>
    <w:multiLevelType w:val="hybridMultilevel"/>
    <w:tmpl w:val="B2389A84"/>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4" w15:restartNumberingAfterBreak="0">
    <w:nsid w:val="57E2343D"/>
    <w:multiLevelType w:val="hybridMultilevel"/>
    <w:tmpl w:val="975C1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3F1325"/>
    <w:multiLevelType w:val="hybridMultilevel"/>
    <w:tmpl w:val="493AA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F25EAB"/>
    <w:multiLevelType w:val="hybridMultilevel"/>
    <w:tmpl w:val="0D0E2F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9E02FE"/>
    <w:multiLevelType w:val="hybridMultilevel"/>
    <w:tmpl w:val="038A2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6"/>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defaultTabStop w:val="720"/>
  <w:drawingGridHorizontalSpacing w:val="5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F57"/>
    <w:rsid w:val="00035AEB"/>
    <w:rsid w:val="00093C3F"/>
    <w:rsid w:val="00201B44"/>
    <w:rsid w:val="002855F0"/>
    <w:rsid w:val="003117A8"/>
    <w:rsid w:val="00377790"/>
    <w:rsid w:val="003F608D"/>
    <w:rsid w:val="0046334A"/>
    <w:rsid w:val="0047478C"/>
    <w:rsid w:val="004A3DA4"/>
    <w:rsid w:val="005A262F"/>
    <w:rsid w:val="005B73C1"/>
    <w:rsid w:val="005D491F"/>
    <w:rsid w:val="006B401A"/>
    <w:rsid w:val="006D439B"/>
    <w:rsid w:val="00881494"/>
    <w:rsid w:val="008B3F57"/>
    <w:rsid w:val="008C4E43"/>
    <w:rsid w:val="00946B83"/>
    <w:rsid w:val="00A0622B"/>
    <w:rsid w:val="00AF1E4A"/>
    <w:rsid w:val="00B421B5"/>
    <w:rsid w:val="00B72A5C"/>
    <w:rsid w:val="00B77725"/>
    <w:rsid w:val="00BF7EB8"/>
    <w:rsid w:val="00C06A1E"/>
    <w:rsid w:val="00C95FBA"/>
    <w:rsid w:val="00D36380"/>
    <w:rsid w:val="00F15E75"/>
    <w:rsid w:val="00F80FAE"/>
    <w:rsid w:val="12703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348DA8"/>
  <w15:docId w15:val="{F478B2B8-B699-42B3-953A-47E8569AE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7A8"/>
    <w:rPr>
      <w:sz w:val="24"/>
      <w:szCs w:val="24"/>
      <w:lang w:eastAsia="en-US"/>
    </w:rPr>
  </w:style>
  <w:style w:type="paragraph" w:styleId="Heading1">
    <w:name w:val="heading 1"/>
    <w:basedOn w:val="Normal"/>
    <w:next w:val="Normal"/>
    <w:qFormat/>
    <w:rsid w:val="003117A8"/>
    <w:pPr>
      <w:keepNext/>
      <w:outlineLvl w:val="0"/>
    </w:pPr>
    <w:rPr>
      <w:b/>
      <w:bCs/>
    </w:rPr>
  </w:style>
  <w:style w:type="paragraph" w:styleId="Heading2">
    <w:name w:val="heading 2"/>
    <w:basedOn w:val="Normal"/>
    <w:next w:val="Normal"/>
    <w:qFormat/>
    <w:rsid w:val="003117A8"/>
    <w:pPr>
      <w:keepNext/>
      <w:spacing w:line="360" w:lineRule="auto"/>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117A8"/>
    <w:rPr>
      <w:sz w:val="20"/>
      <w:szCs w:val="20"/>
    </w:rPr>
  </w:style>
  <w:style w:type="character" w:styleId="FootnoteReference">
    <w:name w:val="footnote reference"/>
    <w:basedOn w:val="DefaultParagraphFont"/>
    <w:semiHidden/>
    <w:rsid w:val="003117A8"/>
    <w:rPr>
      <w:vertAlign w:val="superscript"/>
    </w:rPr>
  </w:style>
  <w:style w:type="paragraph" w:styleId="BodyText">
    <w:name w:val="Body Text"/>
    <w:basedOn w:val="Normal"/>
    <w:semiHidden/>
    <w:rsid w:val="003117A8"/>
    <w:pPr>
      <w:jc w:val="both"/>
    </w:pPr>
  </w:style>
  <w:style w:type="paragraph" w:styleId="Header">
    <w:name w:val="header"/>
    <w:basedOn w:val="Normal"/>
    <w:link w:val="HeaderChar"/>
    <w:uiPriority w:val="99"/>
    <w:unhideWhenUsed/>
    <w:rsid w:val="008B3F57"/>
    <w:pPr>
      <w:tabs>
        <w:tab w:val="center" w:pos="4513"/>
        <w:tab w:val="right" w:pos="9026"/>
      </w:tabs>
    </w:pPr>
  </w:style>
  <w:style w:type="character" w:customStyle="1" w:styleId="HeaderChar">
    <w:name w:val="Header Char"/>
    <w:basedOn w:val="DefaultParagraphFont"/>
    <w:link w:val="Header"/>
    <w:uiPriority w:val="99"/>
    <w:rsid w:val="008B3F57"/>
    <w:rPr>
      <w:sz w:val="24"/>
      <w:szCs w:val="24"/>
      <w:lang w:eastAsia="en-US"/>
    </w:rPr>
  </w:style>
  <w:style w:type="paragraph" w:styleId="Footer">
    <w:name w:val="footer"/>
    <w:basedOn w:val="Normal"/>
    <w:link w:val="FooterChar"/>
    <w:uiPriority w:val="99"/>
    <w:unhideWhenUsed/>
    <w:rsid w:val="008B3F57"/>
    <w:pPr>
      <w:tabs>
        <w:tab w:val="center" w:pos="4513"/>
        <w:tab w:val="right" w:pos="9026"/>
      </w:tabs>
    </w:pPr>
  </w:style>
  <w:style w:type="character" w:customStyle="1" w:styleId="FooterChar">
    <w:name w:val="Footer Char"/>
    <w:basedOn w:val="DefaultParagraphFont"/>
    <w:link w:val="Footer"/>
    <w:uiPriority w:val="99"/>
    <w:rsid w:val="008B3F57"/>
    <w:rPr>
      <w:sz w:val="24"/>
      <w:szCs w:val="24"/>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70F570E5FEA94DA13FC9F8347DC132" ma:contentTypeVersion="2" ma:contentTypeDescription="Create a new document." ma:contentTypeScope="" ma:versionID="fcca7545e39305c6b9501082ea8415f3">
  <xsd:schema xmlns:xsd="http://www.w3.org/2001/XMLSchema" xmlns:xs="http://www.w3.org/2001/XMLSchema" xmlns:p="http://schemas.microsoft.com/office/2006/metadata/properties" xmlns:ns2="7292f543-93aa-49ab-9c94-beff33a19dcc" targetNamespace="http://schemas.microsoft.com/office/2006/metadata/properties" ma:root="true" ma:fieldsID="1b5bf804dc467978d7656cd09f2d72ba" ns2:_="">
    <xsd:import namespace="7292f543-93aa-49ab-9c94-beff33a19dc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2f543-93aa-49ab-9c94-beff33a19dc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C2F5D16-001C-4084-A63D-E69EFBFF995A}">
  <ds:schemaRefs>
    <ds:schemaRef ds:uri="http://schemas.microsoft.com/office/2006/metadata/longProperties"/>
  </ds:schemaRefs>
</ds:datastoreItem>
</file>

<file path=customXml/itemProps2.xml><?xml version="1.0" encoding="utf-8"?>
<ds:datastoreItem xmlns:ds="http://schemas.openxmlformats.org/officeDocument/2006/customXml" ds:itemID="{AF4F99E4-E610-451F-A3A1-9DD330A61348}">
  <ds:schemaRefs>
    <ds:schemaRef ds:uri="http://schemas.microsoft.com/sharepoint/v3/contenttype/forms"/>
  </ds:schemaRefs>
</ds:datastoreItem>
</file>

<file path=customXml/itemProps3.xml><?xml version="1.0" encoding="utf-8"?>
<ds:datastoreItem xmlns:ds="http://schemas.openxmlformats.org/officeDocument/2006/customXml" ds:itemID="{5A76DA01-F990-49C6-A1B6-78477225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2f543-93aa-49ab-9c94-beff33a19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EC90CB-4F1A-4EF1-8054-5F3DACAE831F}">
  <ds:schemaRefs>
    <ds:schemaRef ds:uri="http://schemas.microsoft.com/office/infopath/2007/PartnerControls"/>
    <ds:schemaRef ds:uri="http://purl.org/dc/elements/1.1/"/>
    <ds:schemaRef ds:uri="http://schemas.microsoft.com/office/2006/metadata/properties"/>
    <ds:schemaRef ds:uri="http://purl.org/dc/terms/"/>
    <ds:schemaRef ds:uri="7292f543-93aa-49ab-9c94-beff33a19dcc"/>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898</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DESIGN AND ACCESS STATEMENT</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AND ACCESS STATEMENT</dc:title>
  <dc:subject/>
  <dc:creator>Eamon Hansberry</dc:creator>
  <cp:keywords/>
  <dc:description/>
  <cp:lastModifiedBy>Dom Needham</cp:lastModifiedBy>
  <cp:revision>5</cp:revision>
  <dcterms:created xsi:type="dcterms:W3CDTF">2019-05-17T09:23:00Z</dcterms:created>
  <dcterms:modified xsi:type="dcterms:W3CDTF">2020-03-03T12:36:00Z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0x0101008770F570E5FEA94DA13FC9F8347DC132</vt:lpwstr>
  </property>
  <property fmtid="{D5CDD505-2E9C-101B-9397-08002B2CF9AE}" pid="4" name="MSIP_Label_fc43bc30-6f71-42b2-b2de-9bc04a7eb646_Enabled">
    <vt:lpwstr>True</vt:lpwstr>
  </property>
  <property fmtid="{D5CDD505-2E9C-101B-9397-08002B2CF9AE}" pid="5" name="MSIP_Label_fc43bc30-6f71-42b2-b2de-9bc04a7eb646_SiteId">
    <vt:lpwstr>85ff012d-0598-4213-8554-2eb62b238f2f</vt:lpwstr>
  </property>
  <property fmtid="{D5CDD505-2E9C-101B-9397-08002B2CF9AE}" pid="6" name="MSIP_Label_fc43bc30-6f71-42b2-b2de-9bc04a7eb646_Owner">
    <vt:lpwstr>eamon.hansberry@ctil.co.uk</vt:lpwstr>
  </property>
  <property fmtid="{D5CDD505-2E9C-101B-9397-08002B2CF9AE}" pid="7" name="MSIP_Label_fc43bc30-6f71-42b2-b2de-9bc04a7eb646_SetDate">
    <vt:lpwstr>2019-03-14T12:19:46.9612812Z</vt:lpwstr>
  </property>
  <property fmtid="{D5CDD505-2E9C-101B-9397-08002B2CF9AE}" pid="8" name="MSIP_Label_fc43bc30-6f71-42b2-b2de-9bc04a7eb646_Name">
    <vt:lpwstr>Unrestricted</vt:lpwstr>
  </property>
  <property fmtid="{D5CDD505-2E9C-101B-9397-08002B2CF9AE}" pid="9" name="MSIP_Label_fc43bc30-6f71-42b2-b2de-9bc04a7eb646_Application">
    <vt:lpwstr>Microsoft Azure Information Protection</vt:lpwstr>
  </property>
  <property fmtid="{D5CDD505-2E9C-101B-9397-08002B2CF9AE}" pid="10" name="MSIP_Label_fc43bc30-6f71-42b2-b2de-9bc04a7eb646_Extended_MSFT_Method">
    <vt:lpwstr>Manual</vt:lpwstr>
  </property>
  <property fmtid="{D5CDD505-2E9C-101B-9397-08002B2CF9AE}" pid="11" name="Sensitivity">
    <vt:lpwstr>Unrestricted</vt:lpwstr>
  </property>
</Properties>
</file>