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30F0" w14:textId="69ADEA50" w:rsidR="007A6B99" w:rsidRDefault="007A6B99" w:rsidP="007A6B99">
      <w:pPr>
        <w:jc w:val="center"/>
        <w:rPr>
          <w:rFonts w:cs="Arial"/>
          <w:b/>
          <w:szCs w:val="22"/>
        </w:rPr>
      </w:pPr>
      <w:r w:rsidRPr="0069405C">
        <w:rPr>
          <w:rFonts w:cs="Arial"/>
          <w:b/>
          <w:szCs w:val="22"/>
        </w:rPr>
        <w:t xml:space="preserve">Job </w:t>
      </w:r>
      <w:r w:rsidR="007D76ED">
        <w:rPr>
          <w:rFonts w:cs="Arial"/>
          <w:b/>
          <w:szCs w:val="22"/>
        </w:rPr>
        <w:t>Profile</w:t>
      </w:r>
      <w:r w:rsidR="00BE1BA8" w:rsidRPr="0069405C">
        <w:rPr>
          <w:rFonts w:cs="Arial"/>
          <w:b/>
          <w:szCs w:val="22"/>
        </w:rPr>
        <w:t xml:space="preserve"> </w:t>
      </w:r>
    </w:p>
    <w:p w14:paraId="791AADE8" w14:textId="09ED24EA" w:rsidR="003B07DB" w:rsidRDefault="003B07DB" w:rsidP="007A6B99">
      <w:pPr>
        <w:jc w:val="center"/>
        <w:rPr>
          <w:rFonts w:cs="Arial"/>
          <w:b/>
          <w:szCs w:val="22"/>
        </w:rPr>
      </w:pPr>
      <w:bookmarkStart w:id="0" w:name="_GoBack"/>
      <w:r>
        <w:rPr>
          <w:rFonts w:cs="Arial"/>
          <w:b/>
          <w:szCs w:val="22"/>
        </w:rPr>
        <w:t xml:space="preserve">Senior </w:t>
      </w:r>
      <w:r w:rsidR="00773CC9">
        <w:rPr>
          <w:rFonts w:cs="Arial"/>
          <w:b/>
          <w:szCs w:val="22"/>
        </w:rPr>
        <w:t>Application</w:t>
      </w:r>
      <w:r>
        <w:rPr>
          <w:rFonts w:cs="Arial"/>
          <w:b/>
          <w:szCs w:val="22"/>
        </w:rPr>
        <w:t xml:space="preserve"> Analyst </w:t>
      </w:r>
      <w:bookmarkEnd w:id="0"/>
      <w:r>
        <w:rPr>
          <w:rFonts w:cs="Arial"/>
          <w:b/>
          <w:szCs w:val="22"/>
        </w:rPr>
        <w:t xml:space="preserve">- SSI </w:t>
      </w:r>
      <w:r w:rsidR="00F514B1">
        <w:rPr>
          <w:rFonts w:cs="Arial"/>
          <w:b/>
          <w:szCs w:val="22"/>
        </w:rPr>
        <w:t>Finance</w:t>
      </w:r>
    </w:p>
    <w:p w14:paraId="6F1E0A1B" w14:textId="3821F628" w:rsidR="00C3012F" w:rsidRPr="0069405C" w:rsidRDefault="00C3012F" w:rsidP="007A6B99">
      <w:pPr>
        <w:jc w:val="center"/>
        <w:rPr>
          <w:rFonts w:cs="Arial"/>
          <w:b/>
          <w:szCs w:val="22"/>
        </w:rPr>
      </w:pPr>
      <w:r>
        <w:rPr>
          <w:rFonts w:cs="Arial"/>
          <w:b/>
          <w:szCs w:val="22"/>
        </w:rPr>
        <w:t>Level 4, Zone 2</w:t>
      </w:r>
    </w:p>
    <w:p w14:paraId="4C5A4DA3" w14:textId="77777777" w:rsidR="001362D5" w:rsidRPr="0069405C" w:rsidRDefault="001362D5" w:rsidP="007A6B99">
      <w:pPr>
        <w:rPr>
          <w:rFonts w:cs="Arial"/>
          <w:b/>
          <w:szCs w:val="22"/>
        </w:rPr>
      </w:pPr>
    </w:p>
    <w:p w14:paraId="3F61430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1562597" w14:textId="77777777" w:rsidR="00EB687D" w:rsidRPr="0069405C" w:rsidRDefault="00EB687D" w:rsidP="00EB687D">
      <w:pPr>
        <w:rPr>
          <w:rFonts w:cs="Arial"/>
          <w:szCs w:val="22"/>
        </w:rPr>
      </w:pPr>
    </w:p>
    <w:p w14:paraId="30ECB97E" w14:textId="77777777" w:rsidR="00F514B1" w:rsidRDefault="00EB687D" w:rsidP="000417A0">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0494F3FD" w14:textId="77777777" w:rsidR="00F514B1" w:rsidRPr="00F514B1" w:rsidRDefault="00F514B1" w:rsidP="000417A0">
      <w:pPr>
        <w:rPr>
          <w:rFonts w:cs="Arial"/>
          <w:b/>
          <w:szCs w:val="22"/>
        </w:rPr>
      </w:pPr>
    </w:p>
    <w:p w14:paraId="6160E2E3" w14:textId="77777777" w:rsidR="00F514B1" w:rsidRPr="00F514B1" w:rsidRDefault="00F514B1" w:rsidP="00F514B1">
      <w:pPr>
        <w:rPr>
          <w:rFonts w:cs="Arial"/>
          <w:szCs w:val="22"/>
        </w:rPr>
      </w:pPr>
      <w:r w:rsidRPr="00F514B1">
        <w:rPr>
          <w:rFonts w:cs="Arial"/>
          <w:szCs w:val="22"/>
        </w:rPr>
        <w:t>The role of the Senior Applications Analyst is to provide in-depth technical support and documentation for</w:t>
      </w:r>
      <w:r w:rsidR="00507035">
        <w:rPr>
          <w:rFonts w:cs="Arial"/>
          <w:szCs w:val="22"/>
        </w:rPr>
        <w:t xml:space="preserve"> </w:t>
      </w:r>
      <w:r w:rsidR="005A0A4B" w:rsidRPr="00B026DE">
        <w:rPr>
          <w:rFonts w:cs="Arial"/>
          <w:szCs w:val="22"/>
        </w:rPr>
        <w:t>HR and</w:t>
      </w:r>
      <w:r w:rsidR="005A0A4B">
        <w:rPr>
          <w:rFonts w:cs="Arial"/>
          <w:szCs w:val="22"/>
        </w:rPr>
        <w:t xml:space="preserve"> F</w:t>
      </w:r>
      <w:r w:rsidR="00507035">
        <w:rPr>
          <w:rFonts w:cs="Arial"/>
          <w:szCs w:val="22"/>
        </w:rPr>
        <w:t xml:space="preserve">inancial </w:t>
      </w:r>
      <w:r w:rsidRPr="00F514B1">
        <w:rPr>
          <w:rFonts w:cs="Arial"/>
          <w:szCs w:val="22"/>
        </w:rPr>
        <w:t xml:space="preserve">applications and </w:t>
      </w:r>
      <w:r w:rsidR="005A0A4B" w:rsidRPr="00B026DE">
        <w:rPr>
          <w:rFonts w:cs="Arial"/>
          <w:szCs w:val="22"/>
        </w:rPr>
        <w:t>its</w:t>
      </w:r>
      <w:r w:rsidR="005A0A4B">
        <w:rPr>
          <w:rFonts w:cs="Arial"/>
          <w:szCs w:val="22"/>
        </w:rPr>
        <w:t xml:space="preserve"> </w:t>
      </w:r>
      <w:r w:rsidRPr="00F514B1">
        <w:rPr>
          <w:rFonts w:cs="Arial"/>
          <w:szCs w:val="22"/>
        </w:rPr>
        <w:t>mod</w:t>
      </w:r>
      <w:r w:rsidR="00507035">
        <w:rPr>
          <w:rFonts w:cs="Arial"/>
          <w:szCs w:val="22"/>
        </w:rPr>
        <w:t>ules; support the configuration;</w:t>
      </w:r>
      <w:r w:rsidRPr="00F514B1">
        <w:rPr>
          <w:rFonts w:cs="Arial"/>
          <w:szCs w:val="22"/>
        </w:rPr>
        <w:t xml:space="preserve"> scripting implementation and maintenance of a defined set of business applications using quality support methods and standards.</w:t>
      </w:r>
      <w:r w:rsidRPr="00F514B1">
        <w:t xml:space="preserve"> </w:t>
      </w:r>
      <w:r w:rsidRPr="00F514B1">
        <w:rPr>
          <w:rFonts w:cs="Arial"/>
          <w:szCs w:val="22"/>
        </w:rPr>
        <w:t>This role also requires undertaking project work as and when required.</w:t>
      </w:r>
    </w:p>
    <w:p w14:paraId="5CECFE39" w14:textId="77777777" w:rsidR="00F514B1" w:rsidRPr="00F514B1" w:rsidRDefault="00F514B1" w:rsidP="00F514B1">
      <w:pPr>
        <w:rPr>
          <w:rFonts w:cs="Arial"/>
          <w:szCs w:val="22"/>
        </w:rPr>
      </w:pPr>
    </w:p>
    <w:p w14:paraId="0AE1AFCB" w14:textId="77777777" w:rsidR="00F514B1" w:rsidRPr="000417A0" w:rsidRDefault="00F514B1" w:rsidP="00F514B1">
      <w:pPr>
        <w:rPr>
          <w:rFonts w:cs="Arial"/>
          <w:szCs w:val="22"/>
        </w:rPr>
      </w:pPr>
      <w:r w:rsidRPr="00F514B1">
        <w:rPr>
          <w:rFonts w:cs="Arial"/>
          <w:szCs w:val="22"/>
        </w:rPr>
        <w:t xml:space="preserve">A Senior Applications Analyst will provide </w:t>
      </w:r>
      <w:r w:rsidR="00916C96">
        <w:rPr>
          <w:rFonts w:cs="Arial"/>
          <w:szCs w:val="22"/>
        </w:rPr>
        <w:t>2</w:t>
      </w:r>
      <w:r w:rsidR="00916C96" w:rsidRPr="00916C96">
        <w:rPr>
          <w:rFonts w:cs="Arial"/>
          <w:szCs w:val="22"/>
          <w:vertAlign w:val="superscript"/>
        </w:rPr>
        <w:t>nd</w:t>
      </w:r>
      <w:r w:rsidR="00916C96">
        <w:rPr>
          <w:rFonts w:cs="Arial"/>
          <w:szCs w:val="22"/>
        </w:rPr>
        <w:t xml:space="preserve"> and 3</w:t>
      </w:r>
      <w:r w:rsidR="00916C96" w:rsidRPr="00916C96">
        <w:rPr>
          <w:rFonts w:cs="Arial"/>
          <w:szCs w:val="22"/>
          <w:vertAlign w:val="superscript"/>
        </w:rPr>
        <w:t>rd</w:t>
      </w:r>
      <w:r w:rsidR="00916C96">
        <w:rPr>
          <w:rFonts w:cs="Arial"/>
          <w:szCs w:val="22"/>
        </w:rPr>
        <w:t xml:space="preserve"> line </w:t>
      </w:r>
      <w:r w:rsidRPr="00F514B1">
        <w:rPr>
          <w:rFonts w:cs="Arial"/>
          <w:szCs w:val="22"/>
        </w:rPr>
        <w:t>support and resolution of any operational issues.</w:t>
      </w:r>
    </w:p>
    <w:p w14:paraId="0F21C57B" w14:textId="77777777" w:rsidR="00EB687D" w:rsidRPr="0069405C" w:rsidRDefault="00EB687D" w:rsidP="00EB687D">
      <w:pPr>
        <w:rPr>
          <w:rFonts w:cs="Arial"/>
          <w:szCs w:val="22"/>
        </w:rPr>
      </w:pPr>
    </w:p>
    <w:p w14:paraId="1DA1C525"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6214DE87" w14:textId="77777777" w:rsidR="00F514B1" w:rsidRPr="00F514B1" w:rsidRDefault="00F514B1" w:rsidP="00F514B1">
      <w:pPr>
        <w:pStyle w:val="ListParagraph"/>
        <w:numPr>
          <w:ilvl w:val="0"/>
          <w:numId w:val="22"/>
        </w:numPr>
        <w:rPr>
          <w:rFonts w:cs="Arial"/>
          <w:szCs w:val="22"/>
        </w:rPr>
      </w:pPr>
      <w:r w:rsidRPr="00F514B1">
        <w:rPr>
          <w:rFonts w:cs="Arial"/>
          <w:szCs w:val="22"/>
        </w:rPr>
        <w:t>To lead third-line support for resolv</w:t>
      </w:r>
      <w:r>
        <w:rPr>
          <w:rFonts w:cs="Arial"/>
          <w:szCs w:val="22"/>
        </w:rPr>
        <w:t xml:space="preserve">ing application issues that the first line support </w:t>
      </w:r>
      <w:r w:rsidRPr="00F514B1">
        <w:rPr>
          <w:rFonts w:cs="Arial"/>
          <w:szCs w:val="22"/>
        </w:rPr>
        <w:t>has been unable to resolve</w:t>
      </w:r>
    </w:p>
    <w:p w14:paraId="55A9C2D3" w14:textId="77777777" w:rsidR="00F514B1" w:rsidRPr="00F514B1" w:rsidRDefault="00F514B1" w:rsidP="00F514B1">
      <w:pPr>
        <w:pStyle w:val="ListParagraph"/>
        <w:numPr>
          <w:ilvl w:val="0"/>
          <w:numId w:val="22"/>
        </w:numPr>
        <w:rPr>
          <w:rFonts w:cs="Arial"/>
          <w:szCs w:val="22"/>
        </w:rPr>
      </w:pPr>
      <w:r w:rsidRPr="00F514B1">
        <w:rPr>
          <w:rFonts w:cs="Arial"/>
          <w:szCs w:val="22"/>
        </w:rPr>
        <w:t>To provide on-going technical maintenance and usage support of business applications in order to maintain their reliability and business benefits</w:t>
      </w:r>
    </w:p>
    <w:p w14:paraId="6CA3F410" w14:textId="77777777" w:rsidR="00F514B1" w:rsidRPr="00F514B1" w:rsidRDefault="00F514B1" w:rsidP="00F514B1">
      <w:pPr>
        <w:pStyle w:val="ListParagraph"/>
        <w:numPr>
          <w:ilvl w:val="0"/>
          <w:numId w:val="22"/>
        </w:numPr>
        <w:rPr>
          <w:rFonts w:cs="Arial"/>
          <w:szCs w:val="22"/>
        </w:rPr>
      </w:pPr>
      <w:r w:rsidRPr="00F514B1">
        <w:rPr>
          <w:rFonts w:cs="Arial"/>
          <w:szCs w:val="22"/>
        </w:rPr>
        <w:t>To analyse, define, configure and implement interfaces between business applications to provide integrated solutions of Council Systems</w:t>
      </w:r>
    </w:p>
    <w:p w14:paraId="68D6FABA" w14:textId="77777777" w:rsidR="00F514B1" w:rsidRPr="00F514B1" w:rsidRDefault="00F514B1" w:rsidP="00F514B1">
      <w:pPr>
        <w:pStyle w:val="ListParagraph"/>
        <w:numPr>
          <w:ilvl w:val="0"/>
          <w:numId w:val="22"/>
        </w:numPr>
        <w:rPr>
          <w:rFonts w:cs="Arial"/>
          <w:szCs w:val="22"/>
        </w:rPr>
      </w:pPr>
      <w:r w:rsidRPr="00F514B1">
        <w:rPr>
          <w:rFonts w:cs="Arial"/>
          <w:szCs w:val="22"/>
        </w:rPr>
        <w:t>To specify, implement, install and configure new third party line of business applications to ensure that the solutions meet the needs of the service area, liaising with project managers and suppliers where necessary</w:t>
      </w:r>
    </w:p>
    <w:p w14:paraId="1A5DA796" w14:textId="77777777" w:rsidR="00F514B1" w:rsidRPr="00F514B1" w:rsidRDefault="005A0A4B" w:rsidP="00F514B1">
      <w:pPr>
        <w:pStyle w:val="ListParagraph"/>
        <w:numPr>
          <w:ilvl w:val="0"/>
          <w:numId w:val="22"/>
        </w:numPr>
        <w:rPr>
          <w:rFonts w:cs="Arial"/>
          <w:szCs w:val="22"/>
        </w:rPr>
      </w:pPr>
      <w:r>
        <w:rPr>
          <w:rFonts w:cs="Arial"/>
          <w:szCs w:val="22"/>
        </w:rPr>
        <w:t xml:space="preserve">Install, </w:t>
      </w:r>
      <w:r w:rsidR="00F514B1" w:rsidRPr="00F514B1">
        <w:rPr>
          <w:rFonts w:cs="Arial"/>
          <w:szCs w:val="22"/>
        </w:rPr>
        <w:t>configure</w:t>
      </w:r>
      <w:r>
        <w:rPr>
          <w:rFonts w:cs="Arial"/>
          <w:szCs w:val="22"/>
        </w:rPr>
        <w:t xml:space="preserve"> </w:t>
      </w:r>
      <w:r w:rsidRPr="00B026DE">
        <w:rPr>
          <w:rFonts w:cs="Arial"/>
          <w:szCs w:val="22"/>
        </w:rPr>
        <w:t>and test</w:t>
      </w:r>
      <w:r w:rsidR="00F514B1" w:rsidRPr="00F514B1">
        <w:rPr>
          <w:rFonts w:cs="Arial"/>
          <w:szCs w:val="22"/>
        </w:rPr>
        <w:t xml:space="preserve"> software upgrades</w:t>
      </w:r>
    </w:p>
    <w:p w14:paraId="15F2DC31" w14:textId="77777777" w:rsidR="00EB687D" w:rsidRPr="0069405C" w:rsidRDefault="00EB687D" w:rsidP="0069405C">
      <w:pPr>
        <w:rPr>
          <w:rFonts w:cs="Arial"/>
          <w:szCs w:val="22"/>
        </w:rPr>
      </w:pPr>
    </w:p>
    <w:p w14:paraId="20F60E35" w14:textId="77777777" w:rsidR="00EB687D" w:rsidRPr="0069405C" w:rsidRDefault="00EB687D" w:rsidP="00EB687D">
      <w:pPr>
        <w:rPr>
          <w:rFonts w:cs="Arial"/>
          <w:szCs w:val="22"/>
        </w:rPr>
      </w:pPr>
    </w:p>
    <w:p w14:paraId="1A8BC8E5" w14:textId="77777777" w:rsidR="00EB687D" w:rsidRPr="0069405C" w:rsidRDefault="00287409" w:rsidP="00EB687D">
      <w:pPr>
        <w:rPr>
          <w:rFonts w:cs="Arial"/>
          <w:szCs w:val="22"/>
        </w:rPr>
      </w:pPr>
      <w:r w:rsidRPr="0069405C">
        <w:rPr>
          <w:rFonts w:cs="Arial"/>
          <w:b/>
          <w:szCs w:val="22"/>
        </w:rPr>
        <w:t>People Management Responsibilities:</w:t>
      </w:r>
    </w:p>
    <w:p w14:paraId="7FA6B129" w14:textId="77777777" w:rsidR="00287409" w:rsidRPr="003530BB" w:rsidRDefault="003530BB" w:rsidP="00EB687D">
      <w:pPr>
        <w:rPr>
          <w:rFonts w:cs="Arial"/>
          <w:szCs w:val="22"/>
        </w:rPr>
      </w:pPr>
      <w:r w:rsidRPr="003530BB">
        <w:rPr>
          <w:rFonts w:cs="Arial"/>
          <w:szCs w:val="22"/>
        </w:rPr>
        <w:t xml:space="preserve">The Senior Application Analyst has responsibility of managing up to 4 staff </w:t>
      </w:r>
    </w:p>
    <w:p w14:paraId="38E76609" w14:textId="77777777" w:rsidR="00287409" w:rsidRPr="0069405C" w:rsidRDefault="00287409" w:rsidP="00EB687D">
      <w:pPr>
        <w:rPr>
          <w:rFonts w:cs="Arial"/>
          <w:i/>
          <w:szCs w:val="22"/>
        </w:rPr>
      </w:pPr>
    </w:p>
    <w:p w14:paraId="20422FBA" w14:textId="77777777" w:rsidR="00287409" w:rsidRPr="0069405C" w:rsidRDefault="00287409" w:rsidP="00EB687D">
      <w:pPr>
        <w:rPr>
          <w:rFonts w:cs="Arial"/>
          <w:szCs w:val="22"/>
        </w:rPr>
      </w:pPr>
    </w:p>
    <w:p w14:paraId="262DBED9" w14:textId="77777777" w:rsidR="00287409" w:rsidRPr="0069405C" w:rsidRDefault="00287409" w:rsidP="00EB687D">
      <w:pPr>
        <w:rPr>
          <w:rFonts w:cs="Arial"/>
          <w:b/>
          <w:szCs w:val="22"/>
        </w:rPr>
      </w:pPr>
      <w:r w:rsidRPr="0069405C">
        <w:rPr>
          <w:rFonts w:cs="Arial"/>
          <w:b/>
          <w:szCs w:val="22"/>
        </w:rPr>
        <w:t>Relationships;</w:t>
      </w:r>
    </w:p>
    <w:p w14:paraId="43FF6139" w14:textId="77777777" w:rsidR="00287409" w:rsidRDefault="00916C96" w:rsidP="00EB687D">
      <w:pPr>
        <w:rPr>
          <w:rFonts w:cs="Arial"/>
          <w:szCs w:val="22"/>
        </w:rPr>
      </w:pPr>
      <w:r>
        <w:rPr>
          <w:rFonts w:cs="Arial"/>
          <w:szCs w:val="22"/>
        </w:rPr>
        <w:t xml:space="preserve">To be responsible </w:t>
      </w:r>
      <w:r w:rsidR="003530BB" w:rsidRPr="003530BB">
        <w:rPr>
          <w:rFonts w:cs="Arial"/>
          <w:szCs w:val="22"/>
        </w:rPr>
        <w:t>for providing technical support to a number teams in Corpor</w:t>
      </w:r>
      <w:r>
        <w:rPr>
          <w:rFonts w:cs="Arial"/>
          <w:szCs w:val="22"/>
        </w:rPr>
        <w:t>ate Services,</w:t>
      </w:r>
      <w:r w:rsidR="00D61814">
        <w:rPr>
          <w:rFonts w:cs="Arial"/>
          <w:szCs w:val="22"/>
        </w:rPr>
        <w:t xml:space="preserve"> other departments and end </w:t>
      </w:r>
      <w:r w:rsidR="003530BB" w:rsidRPr="003530BB">
        <w:rPr>
          <w:rFonts w:cs="Arial"/>
          <w:szCs w:val="22"/>
        </w:rPr>
        <w:t xml:space="preserve">users. Also </w:t>
      </w:r>
      <w:r w:rsidR="003530BB">
        <w:rPr>
          <w:rFonts w:cs="Arial"/>
          <w:szCs w:val="22"/>
        </w:rPr>
        <w:t xml:space="preserve">liaise </w:t>
      </w:r>
      <w:r w:rsidR="003530BB" w:rsidRPr="003530BB">
        <w:rPr>
          <w:rFonts w:cs="Arial"/>
          <w:szCs w:val="22"/>
        </w:rPr>
        <w:t xml:space="preserve">with </w:t>
      </w:r>
      <w:r>
        <w:rPr>
          <w:rFonts w:cs="Arial"/>
          <w:szCs w:val="22"/>
        </w:rPr>
        <w:t>3</w:t>
      </w:r>
      <w:r w:rsidRPr="00916C96">
        <w:rPr>
          <w:rFonts w:cs="Arial"/>
          <w:szCs w:val="22"/>
          <w:vertAlign w:val="superscript"/>
        </w:rPr>
        <w:t>rd</w:t>
      </w:r>
      <w:r>
        <w:rPr>
          <w:rFonts w:cs="Arial"/>
          <w:szCs w:val="22"/>
        </w:rPr>
        <w:t xml:space="preserve"> party </w:t>
      </w:r>
      <w:r w:rsidR="00D61814">
        <w:rPr>
          <w:rFonts w:cs="Arial"/>
          <w:szCs w:val="22"/>
        </w:rPr>
        <w:t xml:space="preserve">suppliers of applications </w:t>
      </w:r>
      <w:r w:rsidR="003530BB" w:rsidRPr="003530BB">
        <w:rPr>
          <w:rFonts w:cs="Arial"/>
          <w:szCs w:val="22"/>
        </w:rPr>
        <w:t xml:space="preserve">and </w:t>
      </w:r>
      <w:r>
        <w:rPr>
          <w:rFonts w:cs="Arial"/>
          <w:szCs w:val="22"/>
        </w:rPr>
        <w:t xml:space="preserve">business </w:t>
      </w:r>
      <w:r w:rsidR="003530BB" w:rsidRPr="003530BB">
        <w:rPr>
          <w:rFonts w:cs="Arial"/>
          <w:szCs w:val="22"/>
        </w:rPr>
        <w:t>partners.</w:t>
      </w:r>
    </w:p>
    <w:p w14:paraId="3741B21B" w14:textId="77777777" w:rsidR="005A0A4B" w:rsidRDefault="005A0A4B" w:rsidP="00EB687D">
      <w:pPr>
        <w:rPr>
          <w:rFonts w:cs="Arial"/>
          <w:szCs w:val="22"/>
        </w:rPr>
      </w:pPr>
    </w:p>
    <w:p w14:paraId="6E5A8CF3" w14:textId="77777777" w:rsidR="005A0A4B" w:rsidRDefault="005A0A4B" w:rsidP="005A0A4B">
      <w:pPr>
        <w:pStyle w:val="paragraph"/>
        <w:spacing w:before="0" w:beforeAutospacing="0" w:after="0" w:afterAutospacing="0"/>
        <w:textAlignment w:val="baseline"/>
        <w:rPr>
          <w:rFonts w:ascii="Arial" w:hAnsi="Arial" w:cs="Arial"/>
          <w:color w:val="000000"/>
          <w:sz w:val="22"/>
          <w:szCs w:val="22"/>
        </w:rPr>
      </w:pPr>
      <w:r w:rsidRPr="00B026DE">
        <w:rPr>
          <w:rStyle w:val="normaltextrun"/>
          <w:rFonts w:ascii="Arial" w:hAnsi="Arial" w:cs="Arial"/>
          <w:sz w:val="22"/>
          <w:szCs w:val="22"/>
        </w:rPr>
        <w:t>This post will report into</w:t>
      </w:r>
      <w:r w:rsidRPr="00B026DE">
        <w:rPr>
          <w:rStyle w:val="apple-converted-space"/>
          <w:rFonts w:ascii="Arial" w:hAnsi="Arial" w:cs="Arial"/>
          <w:sz w:val="22"/>
          <w:szCs w:val="22"/>
        </w:rPr>
        <w:t> </w:t>
      </w:r>
      <w:r w:rsidRPr="00B026DE">
        <w:rPr>
          <w:rFonts w:ascii="Arial" w:hAnsi="Arial" w:cs="Arial"/>
          <w:color w:val="000000"/>
          <w:sz w:val="22"/>
          <w:szCs w:val="22"/>
        </w:rPr>
        <w:t>Applications Support Manager</w:t>
      </w:r>
    </w:p>
    <w:p w14:paraId="6DBDE9B7" w14:textId="77777777" w:rsidR="00C97F42" w:rsidRPr="0069405C" w:rsidRDefault="00C97F42" w:rsidP="00EB687D">
      <w:pPr>
        <w:rPr>
          <w:rFonts w:cs="Arial"/>
          <w:b/>
          <w:szCs w:val="22"/>
        </w:rPr>
      </w:pPr>
      <w:r w:rsidRPr="0069405C">
        <w:rPr>
          <w:rFonts w:cs="Arial"/>
          <w:b/>
          <w:szCs w:val="22"/>
        </w:rPr>
        <w:t>Work Environment:</w:t>
      </w:r>
    </w:p>
    <w:p w14:paraId="29BC1189" w14:textId="77777777" w:rsidR="00C97F42" w:rsidRPr="00D61814" w:rsidRDefault="00D61814" w:rsidP="00EB687D">
      <w:pPr>
        <w:rPr>
          <w:rFonts w:cs="Arial"/>
          <w:szCs w:val="22"/>
        </w:rPr>
      </w:pPr>
      <w:r w:rsidRPr="00D61814">
        <w:rPr>
          <w:rFonts w:cs="Arial"/>
          <w:szCs w:val="22"/>
        </w:rPr>
        <w:t>Office based</w:t>
      </w:r>
    </w:p>
    <w:p w14:paraId="2EF97895" w14:textId="77777777" w:rsidR="00C97F42" w:rsidRPr="0069405C" w:rsidRDefault="00C97F42" w:rsidP="00EB687D">
      <w:pPr>
        <w:rPr>
          <w:rFonts w:cs="Arial"/>
          <w:szCs w:val="22"/>
        </w:rPr>
      </w:pPr>
    </w:p>
    <w:p w14:paraId="3393AE5E" w14:textId="77777777" w:rsidR="00C97F42" w:rsidRPr="0069405C" w:rsidRDefault="00C97F42" w:rsidP="00EB687D">
      <w:pPr>
        <w:rPr>
          <w:rFonts w:cs="Arial"/>
          <w:szCs w:val="22"/>
        </w:rPr>
      </w:pPr>
    </w:p>
    <w:p w14:paraId="43951581" w14:textId="77777777" w:rsidR="00D61814" w:rsidRPr="00D61814" w:rsidRDefault="007A6B99" w:rsidP="00D61814">
      <w:pPr>
        <w:rPr>
          <w:rFonts w:cs="Arial"/>
          <w:szCs w:val="22"/>
        </w:rPr>
      </w:pPr>
      <w:r w:rsidRPr="0069405C">
        <w:rPr>
          <w:rFonts w:cs="Arial"/>
          <w:b/>
          <w:szCs w:val="22"/>
        </w:rPr>
        <w:t xml:space="preserve">Technical </w:t>
      </w:r>
      <w:r w:rsidR="00FD3412">
        <w:rPr>
          <w:rFonts w:cs="Arial"/>
          <w:b/>
          <w:szCs w:val="22"/>
        </w:rPr>
        <w:t>Knowledge and Experience</w:t>
      </w:r>
    </w:p>
    <w:p w14:paraId="4966C909" w14:textId="77777777" w:rsidR="00D61814" w:rsidRPr="00D61814" w:rsidRDefault="00D61814" w:rsidP="00D61814">
      <w:pPr>
        <w:tabs>
          <w:tab w:val="left" w:pos="426"/>
        </w:tabs>
        <w:ind w:left="284" w:hanging="284"/>
        <w:rPr>
          <w:rFonts w:cs="Arial"/>
          <w:szCs w:val="22"/>
        </w:rPr>
      </w:pPr>
      <w:r>
        <w:rPr>
          <w:rFonts w:cs="Arial"/>
          <w:szCs w:val="22"/>
        </w:rPr>
        <w:t xml:space="preserve">• </w:t>
      </w:r>
      <w:r>
        <w:rPr>
          <w:rFonts w:cs="Arial"/>
          <w:szCs w:val="22"/>
        </w:rPr>
        <w:tab/>
        <w:t>At least t</w:t>
      </w:r>
      <w:r w:rsidR="00916C96">
        <w:rPr>
          <w:rFonts w:cs="Arial"/>
          <w:szCs w:val="22"/>
        </w:rPr>
        <w:t>wo</w:t>
      </w:r>
      <w:r>
        <w:rPr>
          <w:rFonts w:cs="Arial"/>
          <w:szCs w:val="22"/>
        </w:rPr>
        <w:t xml:space="preserve"> </w:t>
      </w:r>
      <w:r w:rsidR="005A0A4B">
        <w:rPr>
          <w:rFonts w:cs="Arial"/>
          <w:szCs w:val="22"/>
        </w:rPr>
        <w:t>years’ experience</w:t>
      </w:r>
      <w:r>
        <w:rPr>
          <w:rFonts w:cs="Arial"/>
          <w:szCs w:val="22"/>
        </w:rPr>
        <w:t xml:space="preserve"> providing technical support for </w:t>
      </w:r>
      <w:r w:rsidR="005A0A4B" w:rsidRPr="00B026DE">
        <w:rPr>
          <w:rFonts w:cs="Arial"/>
          <w:szCs w:val="22"/>
        </w:rPr>
        <w:t>HR and</w:t>
      </w:r>
      <w:r w:rsidR="005A0A4B">
        <w:rPr>
          <w:rFonts w:cs="Arial"/>
          <w:szCs w:val="22"/>
        </w:rPr>
        <w:t xml:space="preserve"> </w:t>
      </w:r>
      <w:r>
        <w:rPr>
          <w:rFonts w:cs="Arial"/>
          <w:szCs w:val="22"/>
        </w:rPr>
        <w:t xml:space="preserve">Financial Systems </w:t>
      </w:r>
    </w:p>
    <w:p w14:paraId="073B2994" w14:textId="77777777" w:rsidR="00D61814" w:rsidRPr="00D61814" w:rsidRDefault="00D61814" w:rsidP="00D61814">
      <w:pPr>
        <w:tabs>
          <w:tab w:val="left" w:pos="426"/>
        </w:tabs>
        <w:ind w:left="284" w:hanging="284"/>
        <w:rPr>
          <w:rFonts w:cs="Arial"/>
          <w:szCs w:val="22"/>
        </w:rPr>
      </w:pPr>
      <w:r>
        <w:rPr>
          <w:rFonts w:cs="Arial"/>
          <w:szCs w:val="22"/>
        </w:rPr>
        <w:t>•</w:t>
      </w:r>
      <w:r>
        <w:rPr>
          <w:rFonts w:cs="Arial"/>
          <w:szCs w:val="22"/>
        </w:rPr>
        <w:tab/>
      </w:r>
      <w:r w:rsidRPr="00D61814">
        <w:rPr>
          <w:rFonts w:cs="Arial"/>
          <w:szCs w:val="22"/>
        </w:rPr>
        <w:t>Experience of application management, support, change management and its practical application in a large organisation,</w:t>
      </w:r>
    </w:p>
    <w:p w14:paraId="03B6B4F0" w14:textId="77777777" w:rsidR="00D61814" w:rsidRPr="00D61814" w:rsidRDefault="00D61814" w:rsidP="00D61814">
      <w:pPr>
        <w:tabs>
          <w:tab w:val="left" w:pos="426"/>
        </w:tabs>
        <w:ind w:left="284" w:hanging="284"/>
        <w:rPr>
          <w:rFonts w:cs="Arial"/>
          <w:szCs w:val="22"/>
        </w:rPr>
      </w:pPr>
      <w:r>
        <w:rPr>
          <w:rFonts w:cs="Arial"/>
          <w:szCs w:val="22"/>
        </w:rPr>
        <w:t>•</w:t>
      </w:r>
      <w:r>
        <w:rPr>
          <w:rFonts w:cs="Arial"/>
          <w:szCs w:val="22"/>
        </w:rPr>
        <w:tab/>
      </w:r>
      <w:r w:rsidRPr="00D61814">
        <w:rPr>
          <w:rFonts w:cs="Arial"/>
          <w:szCs w:val="22"/>
        </w:rPr>
        <w:t xml:space="preserve">Knowledge of </w:t>
      </w:r>
      <w:r w:rsidR="005A0A4B" w:rsidRPr="00B026DE">
        <w:rPr>
          <w:rFonts w:cs="Arial"/>
          <w:szCs w:val="22"/>
        </w:rPr>
        <w:t>HR and Financial S</w:t>
      </w:r>
      <w:r w:rsidRPr="00B026DE">
        <w:rPr>
          <w:rFonts w:cs="Arial"/>
          <w:szCs w:val="22"/>
        </w:rPr>
        <w:t>ystems</w:t>
      </w:r>
      <w:r w:rsidRPr="00D61814">
        <w:rPr>
          <w:rFonts w:cs="Arial"/>
          <w:szCs w:val="22"/>
        </w:rPr>
        <w:t xml:space="preserve"> and integration with other Council systems</w:t>
      </w:r>
    </w:p>
    <w:p w14:paraId="13480813" w14:textId="77777777" w:rsidR="00D61814" w:rsidRPr="00D61814" w:rsidRDefault="00D61814" w:rsidP="00D61814">
      <w:pPr>
        <w:tabs>
          <w:tab w:val="left" w:pos="426"/>
        </w:tabs>
        <w:ind w:left="284" w:hanging="284"/>
        <w:rPr>
          <w:rFonts w:cs="Arial"/>
          <w:szCs w:val="22"/>
        </w:rPr>
      </w:pPr>
      <w:r>
        <w:rPr>
          <w:rFonts w:cs="Arial"/>
          <w:szCs w:val="22"/>
        </w:rPr>
        <w:t>•</w:t>
      </w:r>
      <w:r>
        <w:rPr>
          <w:rFonts w:cs="Arial"/>
          <w:szCs w:val="22"/>
        </w:rPr>
        <w:tab/>
      </w:r>
      <w:r w:rsidRPr="00D61814">
        <w:rPr>
          <w:rFonts w:cs="Arial"/>
          <w:szCs w:val="22"/>
        </w:rPr>
        <w:t xml:space="preserve">An understanding of good IT practice and procedures in relation to the support of </w:t>
      </w:r>
      <w:r w:rsidR="00AA684E" w:rsidRPr="00B026DE">
        <w:rPr>
          <w:rFonts w:cs="Arial"/>
          <w:szCs w:val="22"/>
        </w:rPr>
        <w:t>cloud solutions</w:t>
      </w:r>
      <w:r w:rsidR="00AA684E">
        <w:rPr>
          <w:rFonts w:cs="Arial"/>
          <w:szCs w:val="22"/>
        </w:rPr>
        <w:t xml:space="preserve">, </w:t>
      </w:r>
      <w:r w:rsidRPr="00D61814">
        <w:rPr>
          <w:rFonts w:cs="Arial"/>
          <w:szCs w:val="22"/>
        </w:rPr>
        <w:t xml:space="preserve">networks, operating systems and upgrade </w:t>
      </w:r>
    </w:p>
    <w:p w14:paraId="4D6A6CCF" w14:textId="77777777" w:rsidR="00D61814" w:rsidRDefault="00D61814" w:rsidP="00D61814">
      <w:pPr>
        <w:tabs>
          <w:tab w:val="left" w:pos="426"/>
        </w:tabs>
        <w:ind w:left="284" w:hanging="284"/>
        <w:rPr>
          <w:rFonts w:cs="Arial"/>
          <w:szCs w:val="22"/>
        </w:rPr>
      </w:pPr>
      <w:r>
        <w:rPr>
          <w:rFonts w:cs="Arial"/>
          <w:szCs w:val="22"/>
        </w:rPr>
        <w:t>•</w:t>
      </w:r>
      <w:r>
        <w:rPr>
          <w:rFonts w:cs="Arial"/>
          <w:szCs w:val="22"/>
        </w:rPr>
        <w:tab/>
      </w:r>
      <w:r w:rsidRPr="00D61814">
        <w:rPr>
          <w:rFonts w:cs="Arial"/>
          <w:szCs w:val="22"/>
        </w:rPr>
        <w:t xml:space="preserve">Experience of providing 1st and 2nd line technical support to demanding users </w:t>
      </w:r>
    </w:p>
    <w:p w14:paraId="06DD2BFA" w14:textId="77777777" w:rsidR="00507035" w:rsidRPr="00D61814" w:rsidRDefault="00507035" w:rsidP="00507035">
      <w:pPr>
        <w:tabs>
          <w:tab w:val="left" w:pos="426"/>
        </w:tabs>
        <w:ind w:left="284" w:hanging="284"/>
        <w:rPr>
          <w:rFonts w:cs="Arial"/>
          <w:szCs w:val="22"/>
        </w:rPr>
      </w:pPr>
      <w:r w:rsidRPr="00D61814">
        <w:rPr>
          <w:rFonts w:cs="Arial"/>
          <w:szCs w:val="22"/>
        </w:rPr>
        <w:t>•</w:t>
      </w:r>
      <w:r>
        <w:rPr>
          <w:rFonts w:cs="Arial"/>
          <w:szCs w:val="22"/>
        </w:rPr>
        <w:tab/>
      </w:r>
      <w:r w:rsidRPr="00D61814">
        <w:rPr>
          <w:rFonts w:cs="Arial"/>
          <w:szCs w:val="22"/>
        </w:rPr>
        <w:t>Knowledge of legislation relating to financial controls and associated systems and ability to interpret and implement legislation</w:t>
      </w:r>
      <w:r>
        <w:rPr>
          <w:rFonts w:cs="Arial"/>
          <w:szCs w:val="22"/>
        </w:rPr>
        <w:t xml:space="preserve"> </w:t>
      </w:r>
      <w:r w:rsidRPr="00D61814">
        <w:rPr>
          <w:rFonts w:cs="Arial"/>
          <w:szCs w:val="22"/>
        </w:rPr>
        <w:t>in a controlled environment.</w:t>
      </w:r>
    </w:p>
    <w:p w14:paraId="6DECC313" w14:textId="77777777" w:rsidR="00507035" w:rsidRPr="00D61814" w:rsidRDefault="00507035" w:rsidP="00507035">
      <w:pPr>
        <w:tabs>
          <w:tab w:val="left" w:pos="426"/>
        </w:tabs>
        <w:ind w:left="284" w:hanging="284"/>
        <w:rPr>
          <w:rFonts w:cs="Arial"/>
          <w:szCs w:val="22"/>
        </w:rPr>
      </w:pPr>
      <w:r w:rsidRPr="00D61814">
        <w:rPr>
          <w:rFonts w:cs="Arial"/>
          <w:szCs w:val="22"/>
        </w:rPr>
        <w:t>•</w:t>
      </w:r>
      <w:r>
        <w:rPr>
          <w:rFonts w:cs="Arial"/>
          <w:szCs w:val="22"/>
        </w:rPr>
        <w:tab/>
      </w:r>
      <w:r w:rsidRPr="00D61814">
        <w:rPr>
          <w:rFonts w:cs="Arial"/>
          <w:szCs w:val="22"/>
        </w:rPr>
        <w:t>The ability to manage customer expectations and ensure effective communications with colleagues and customers. The ability to work under pressure and out of hours to meet tight deadlines</w:t>
      </w:r>
    </w:p>
    <w:p w14:paraId="2F04A504" w14:textId="77777777" w:rsidR="00507035" w:rsidRPr="00D61814" w:rsidRDefault="00507035" w:rsidP="00D61814">
      <w:pPr>
        <w:tabs>
          <w:tab w:val="left" w:pos="426"/>
        </w:tabs>
        <w:ind w:left="284" w:hanging="284"/>
        <w:rPr>
          <w:rFonts w:cs="Arial"/>
          <w:szCs w:val="22"/>
        </w:rPr>
      </w:pPr>
      <w:r>
        <w:rPr>
          <w:rFonts w:cs="Arial"/>
          <w:szCs w:val="22"/>
        </w:rPr>
        <w:t>•</w:t>
      </w:r>
      <w:r>
        <w:rPr>
          <w:rFonts w:cs="Arial"/>
          <w:szCs w:val="22"/>
        </w:rPr>
        <w:tab/>
      </w:r>
      <w:r w:rsidRPr="00D61814">
        <w:rPr>
          <w:rFonts w:cs="Arial"/>
          <w:szCs w:val="22"/>
        </w:rPr>
        <w:t>Good working knowledge of financial controls and associated systems and change management</w:t>
      </w:r>
    </w:p>
    <w:p w14:paraId="603B60B2" w14:textId="77777777" w:rsidR="00EB687D" w:rsidRDefault="00D61814" w:rsidP="00D61814">
      <w:pPr>
        <w:tabs>
          <w:tab w:val="left" w:pos="426"/>
        </w:tabs>
        <w:ind w:left="284" w:hanging="284"/>
        <w:rPr>
          <w:rFonts w:cs="Arial"/>
          <w:szCs w:val="22"/>
        </w:rPr>
      </w:pPr>
      <w:r>
        <w:rPr>
          <w:rFonts w:cs="Arial"/>
          <w:szCs w:val="22"/>
        </w:rPr>
        <w:lastRenderedPageBreak/>
        <w:t>•</w:t>
      </w:r>
      <w:r>
        <w:rPr>
          <w:rFonts w:cs="Arial"/>
          <w:szCs w:val="22"/>
        </w:rPr>
        <w:tab/>
      </w:r>
      <w:r w:rsidRPr="00D61814">
        <w:rPr>
          <w:rFonts w:cs="Arial"/>
          <w:szCs w:val="22"/>
        </w:rPr>
        <w:t>Is familiar with the security standards and all relevant legislation that affects security within the defined scope of authority</w:t>
      </w:r>
    </w:p>
    <w:p w14:paraId="60F96920" w14:textId="77777777" w:rsidR="00507035" w:rsidRPr="00D61814" w:rsidRDefault="00507035" w:rsidP="00D61814">
      <w:pPr>
        <w:tabs>
          <w:tab w:val="left" w:pos="426"/>
        </w:tabs>
        <w:ind w:left="284" w:hanging="284"/>
        <w:rPr>
          <w:rFonts w:cs="Arial"/>
          <w:szCs w:val="22"/>
        </w:rPr>
      </w:pPr>
    </w:p>
    <w:p w14:paraId="5B42D002" w14:textId="77777777" w:rsidR="00D61814" w:rsidRDefault="00D61814" w:rsidP="00D61814">
      <w:pPr>
        <w:tabs>
          <w:tab w:val="left" w:pos="426"/>
        </w:tabs>
        <w:ind w:left="284" w:hanging="284"/>
        <w:rPr>
          <w:rFonts w:cs="Arial"/>
          <w:szCs w:val="22"/>
        </w:rPr>
      </w:pPr>
    </w:p>
    <w:p w14:paraId="2D32BF55" w14:textId="77777777" w:rsidR="00EB687D" w:rsidRPr="00D61814" w:rsidRDefault="00740DC5" w:rsidP="00D61814">
      <w:pPr>
        <w:tabs>
          <w:tab w:val="left" w:pos="426"/>
        </w:tabs>
        <w:ind w:left="284" w:hanging="284"/>
        <w:rPr>
          <w:rFonts w:cs="Arial"/>
          <w:b/>
          <w:szCs w:val="22"/>
        </w:rPr>
      </w:pPr>
      <w:r w:rsidRPr="00D61814">
        <w:rPr>
          <w:rFonts w:cs="Arial"/>
          <w:b/>
          <w:szCs w:val="22"/>
        </w:rPr>
        <w:t>Camden Way Five Ways of Working</w:t>
      </w:r>
    </w:p>
    <w:p w14:paraId="0EE2FB38"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4CC56EE"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1E2FBC29"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28522040"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71AC094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6FED7E7A"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0519EE7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4EDDB3C7" w14:textId="77777777" w:rsidR="00EB687D" w:rsidRPr="0069405C" w:rsidRDefault="0069405C" w:rsidP="00EB687D">
      <w:pPr>
        <w:rPr>
          <w:rFonts w:cs="Arial"/>
          <w:szCs w:val="22"/>
        </w:rPr>
      </w:pPr>
      <w:r w:rsidRPr="0069405C">
        <w:rPr>
          <w:rFonts w:cs="Arial"/>
          <w:szCs w:val="22"/>
        </w:rPr>
        <w:t>For further information on the Camden Way please visit:</w:t>
      </w:r>
    </w:p>
    <w:p w14:paraId="2A46B8C1" w14:textId="77777777" w:rsidR="0069405C" w:rsidRPr="0069405C" w:rsidRDefault="0069405C" w:rsidP="00EB687D">
      <w:pPr>
        <w:rPr>
          <w:rFonts w:cs="Arial"/>
          <w:szCs w:val="22"/>
        </w:rPr>
      </w:pPr>
    </w:p>
    <w:p w14:paraId="762A8752" w14:textId="77777777" w:rsidR="0069405C" w:rsidRPr="0069405C" w:rsidRDefault="003567BA"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5896525E" w14:textId="77777777" w:rsidR="0069405C" w:rsidRPr="0069405C" w:rsidRDefault="0069405C" w:rsidP="00EB687D">
      <w:pPr>
        <w:rPr>
          <w:rFonts w:cs="Arial"/>
          <w:szCs w:val="22"/>
        </w:rPr>
      </w:pPr>
    </w:p>
    <w:p w14:paraId="19E2CA79" w14:textId="77777777" w:rsidR="0069405C" w:rsidRPr="0069405C" w:rsidRDefault="0069405C" w:rsidP="00EB687D">
      <w:pPr>
        <w:rPr>
          <w:rFonts w:cs="Arial"/>
          <w:szCs w:val="22"/>
        </w:rPr>
      </w:pPr>
    </w:p>
    <w:p w14:paraId="2C7E5422" w14:textId="77777777" w:rsidR="0069405C" w:rsidRPr="0069405C" w:rsidRDefault="0069405C" w:rsidP="00EB687D">
      <w:pPr>
        <w:rPr>
          <w:rFonts w:cs="Arial"/>
          <w:szCs w:val="22"/>
        </w:rPr>
      </w:pPr>
    </w:p>
    <w:p w14:paraId="056E5D78" w14:textId="77777777" w:rsidR="00C97F42" w:rsidRPr="0069405C" w:rsidRDefault="00FD3412" w:rsidP="00EB687D">
      <w:pPr>
        <w:rPr>
          <w:rFonts w:cs="Arial"/>
          <w:b/>
          <w:szCs w:val="22"/>
        </w:rPr>
      </w:pPr>
      <w:r w:rsidRPr="00FD3412">
        <w:rPr>
          <w:rFonts w:cs="Arial"/>
          <w:b/>
          <w:noProof/>
          <w:szCs w:val="22"/>
        </w:rPr>
        <mc:AlternateContent>
          <mc:Choice Requires="wps">
            <w:drawing>
              <wp:anchor distT="0" distB="0" distL="114300" distR="114300" simplePos="0" relativeHeight="251661312" behindDoc="0" locked="0" layoutInCell="1" allowOverlap="1" wp14:anchorId="660E692D" wp14:editId="51E5D1B7">
                <wp:simplePos x="0" y="0"/>
                <wp:positionH relativeFrom="column">
                  <wp:posOffset>1924050</wp:posOffset>
                </wp:positionH>
                <wp:positionV relativeFrom="paragraph">
                  <wp:posOffset>2242820</wp:posOffset>
                </wp:positionV>
                <wp:extent cx="2657475" cy="495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14:paraId="6C5DC3CD" w14:textId="77777777" w:rsidR="00FD3412" w:rsidRPr="00FD3412" w:rsidRDefault="00FD3412" w:rsidP="00FD3412">
                            <w:pPr>
                              <w:jc w:val="center"/>
                              <w:rPr>
                                <w:b/>
                              </w:rPr>
                            </w:pPr>
                            <w:r w:rsidRPr="00FD3412">
                              <w:rPr>
                                <w:b/>
                              </w:rPr>
                              <w:t>Senior 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0E692D" id="Rectangle 4" o:spid="_x0000_s1026" style="position:absolute;margin-left:151.5pt;margin-top:176.6pt;width:209.25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" fillcolor="#4f81bd" strokecolor="#385d8a" strokeweight="2pt">
                <v:textbox>
                  <w:txbxContent>
                    <w:p w14:paraId="6C5DC3CD" w14:textId="77777777" w:rsidR="00FD3412" w:rsidRPr="00FD3412" w:rsidRDefault="00FD3412" w:rsidP="00FD3412">
                      <w:pPr>
                        <w:jc w:val="center"/>
                        <w:rPr>
                          <w:b/>
                        </w:rPr>
                      </w:pPr>
                      <w:r w:rsidRPr="00FD3412">
                        <w:rPr>
                          <w:b/>
                        </w:rPr>
                        <w:t>Senior Application Analyst</w:t>
                      </w:r>
                    </w:p>
                  </w:txbxContent>
                </v:textbox>
              </v:rect>
            </w:pict>
          </mc:Fallback>
        </mc:AlternateContent>
      </w:r>
      <w:r w:rsidRPr="00FD3412">
        <w:rPr>
          <w:rFonts w:cs="Arial"/>
          <w:b/>
          <w:noProof/>
          <w:szCs w:val="22"/>
        </w:rPr>
        <mc:AlternateContent>
          <mc:Choice Requires="wps">
            <w:drawing>
              <wp:anchor distT="0" distB="0" distL="114300" distR="114300" simplePos="0" relativeHeight="251662336" behindDoc="0" locked="0" layoutInCell="1" allowOverlap="1" wp14:anchorId="7F2BB20B" wp14:editId="4A5A4269">
                <wp:simplePos x="0" y="0"/>
                <wp:positionH relativeFrom="column">
                  <wp:posOffset>3152775</wp:posOffset>
                </wp:positionH>
                <wp:positionV relativeFrom="paragraph">
                  <wp:posOffset>1938020</wp:posOffset>
                </wp:positionV>
                <wp:extent cx="0" cy="3048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AD1B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152.6pt" to="248.2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" strokecolor="#4a7ebb"/>
            </w:pict>
          </mc:Fallback>
        </mc:AlternateContent>
      </w:r>
      <w:r w:rsidRPr="00FD3412">
        <w:rPr>
          <w:rFonts w:cs="Arial"/>
          <w:b/>
          <w:noProof/>
          <w:szCs w:val="22"/>
        </w:rPr>
        <mc:AlternateContent>
          <mc:Choice Requires="wps">
            <w:drawing>
              <wp:anchor distT="0" distB="0" distL="114300" distR="114300" simplePos="0" relativeHeight="251666432" behindDoc="0" locked="0" layoutInCell="1" allowOverlap="1" wp14:anchorId="03B29E13" wp14:editId="7666EFE7">
                <wp:simplePos x="0" y="0"/>
                <wp:positionH relativeFrom="column">
                  <wp:posOffset>3152775</wp:posOffset>
                </wp:positionH>
                <wp:positionV relativeFrom="paragraph">
                  <wp:posOffset>1080770</wp:posOffset>
                </wp:positionV>
                <wp:extent cx="0" cy="3429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1AC8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5pt,85.1pt" to="248.2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" strokecolor="#4a7ebb"/>
            </w:pict>
          </mc:Fallback>
        </mc:AlternateContent>
      </w:r>
      <w:r w:rsidRPr="00FD3412">
        <w:rPr>
          <w:rFonts w:cs="Arial"/>
          <w:b/>
          <w:noProof/>
          <w:szCs w:val="22"/>
        </w:rPr>
        <mc:AlternateContent>
          <mc:Choice Requires="wps">
            <w:drawing>
              <wp:anchor distT="0" distB="0" distL="114300" distR="114300" simplePos="0" relativeHeight="251659264" behindDoc="0" locked="0" layoutInCell="1" allowOverlap="1" wp14:anchorId="4D75E8FF" wp14:editId="3F784B5D">
                <wp:simplePos x="0" y="0"/>
                <wp:positionH relativeFrom="column">
                  <wp:posOffset>1924050</wp:posOffset>
                </wp:positionH>
                <wp:positionV relativeFrom="paragraph">
                  <wp:posOffset>585470</wp:posOffset>
                </wp:positionV>
                <wp:extent cx="2657475" cy="495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14:paraId="1867CD0B" w14:textId="77777777" w:rsidR="00FD3412" w:rsidRPr="00FD3412" w:rsidRDefault="00FD3412" w:rsidP="00FD3412">
                            <w:pPr>
                              <w:jc w:val="center"/>
                              <w:rPr>
                                <w:b/>
                                <w:color w:val="FFFFFF" w:themeColor="background1"/>
                              </w:rPr>
                            </w:pPr>
                            <w:r w:rsidRPr="00FD3412">
                              <w:rPr>
                                <w:b/>
                                <w:color w:val="FFFFFF" w:themeColor="background1"/>
                              </w:rPr>
                              <w:t xml:space="preserve">Head of </w:t>
                            </w:r>
                            <w:r w:rsidR="005A0A4B">
                              <w:rPr>
                                <w:b/>
                                <w:color w:val="FFFFFF" w:themeColor="background1"/>
                              </w:rPr>
                              <w:t>HR and Financial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5E8FF" id="Rectangle 1" o:spid="_x0000_s1027" style="position:absolute;margin-left:151.5pt;margin-top:46.1pt;width:209.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" fillcolor="#4f81bd" strokecolor="#385d8a" strokeweight="2pt">
                <v:textbox>
                  <w:txbxContent>
                    <w:p w14:paraId="1867CD0B" w14:textId="77777777" w:rsidR="00FD3412" w:rsidRPr="00FD3412" w:rsidRDefault="00FD3412" w:rsidP="00FD3412">
                      <w:pPr>
                        <w:jc w:val="center"/>
                        <w:rPr>
                          <w:b/>
                          <w:color w:val="FFFFFF" w:themeColor="background1"/>
                        </w:rPr>
                      </w:pPr>
                      <w:r w:rsidRPr="00FD3412">
                        <w:rPr>
                          <w:b/>
                          <w:color w:val="FFFFFF" w:themeColor="background1"/>
                        </w:rPr>
                        <w:t xml:space="preserve">Head of </w:t>
                      </w:r>
                      <w:r w:rsidR="005A0A4B">
                        <w:rPr>
                          <w:b/>
                          <w:color w:val="FFFFFF" w:themeColor="background1"/>
                        </w:rPr>
                        <w:t>HR and Financial Systems</w:t>
                      </w:r>
                    </w:p>
                  </w:txbxContent>
                </v:textbox>
              </v:rect>
            </w:pict>
          </mc:Fallback>
        </mc:AlternateContent>
      </w:r>
      <w:r w:rsidRPr="00FD3412">
        <w:rPr>
          <w:rFonts w:cs="Arial"/>
          <w:b/>
          <w:noProof/>
          <w:szCs w:val="22"/>
        </w:rPr>
        <mc:AlternateContent>
          <mc:Choice Requires="wps">
            <w:drawing>
              <wp:anchor distT="0" distB="0" distL="114300" distR="114300" simplePos="0" relativeHeight="251660288" behindDoc="0" locked="0" layoutInCell="1" allowOverlap="1" wp14:anchorId="04F008A1" wp14:editId="0787B3CD">
                <wp:simplePos x="0" y="0"/>
                <wp:positionH relativeFrom="column">
                  <wp:posOffset>1924050</wp:posOffset>
                </wp:positionH>
                <wp:positionV relativeFrom="paragraph">
                  <wp:posOffset>1423670</wp:posOffset>
                </wp:positionV>
                <wp:extent cx="2657475" cy="495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57475" cy="495300"/>
                        </a:xfrm>
                        <a:prstGeom prst="rect">
                          <a:avLst/>
                        </a:prstGeom>
                        <a:solidFill>
                          <a:srgbClr val="4F81BD"/>
                        </a:solidFill>
                        <a:ln w="25400" cap="flat" cmpd="sng" algn="ctr">
                          <a:solidFill>
                            <a:srgbClr val="4F81BD">
                              <a:shade val="50000"/>
                            </a:srgbClr>
                          </a:solidFill>
                          <a:prstDash val="solid"/>
                        </a:ln>
                        <a:effectLst/>
                      </wps:spPr>
                      <wps:txbx>
                        <w:txbxContent>
                          <w:p w14:paraId="6EBA1032" w14:textId="77777777" w:rsidR="00FD3412" w:rsidRPr="00FD3412" w:rsidRDefault="005A0A4B" w:rsidP="00FD3412">
                            <w:pPr>
                              <w:jc w:val="center"/>
                              <w:rPr>
                                <w:b/>
                              </w:rPr>
                            </w:pPr>
                            <w:r>
                              <w:rPr>
                                <w:b/>
                              </w:rPr>
                              <w:t>Applications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F008A1" id="Rectangle 3" o:spid="_x0000_s1028" style="position:absolute;margin-left:151.5pt;margin-top:112.1pt;width:209.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" fillcolor="#4f81bd" strokecolor="#385d8a" strokeweight="2pt">
                <v:textbox>
                  <w:txbxContent>
                    <w:p w14:paraId="6EBA1032" w14:textId="77777777" w:rsidR="00FD3412" w:rsidRPr="00FD3412" w:rsidRDefault="005A0A4B" w:rsidP="00FD3412">
                      <w:pPr>
                        <w:jc w:val="center"/>
                        <w:rPr>
                          <w:b/>
                        </w:rPr>
                      </w:pPr>
                      <w:r>
                        <w:rPr>
                          <w:b/>
                        </w:rPr>
                        <w:t>Applications Support Manager</w:t>
                      </w:r>
                    </w:p>
                  </w:txbxContent>
                </v:textbox>
              </v:rect>
            </w:pict>
          </mc:Fallback>
        </mc:AlternateContent>
      </w:r>
      <w:r w:rsidR="00740DC5" w:rsidRPr="0069405C">
        <w:rPr>
          <w:rFonts w:cs="Arial"/>
          <w:b/>
          <w:szCs w:val="22"/>
        </w:rPr>
        <w:t>Chart Structure</w:t>
      </w:r>
    </w:p>
    <w:sectPr w:rsidR="00C97F42" w:rsidRPr="0069405C" w:rsidSect="00FD3412">
      <w:pgSz w:w="16838" w:h="11906" w:orient="landscape"/>
      <w:pgMar w:top="1800" w:right="113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A7C3" w14:textId="77777777" w:rsidR="0070476C" w:rsidRDefault="0070476C">
      <w:r>
        <w:separator/>
      </w:r>
    </w:p>
  </w:endnote>
  <w:endnote w:type="continuationSeparator" w:id="0">
    <w:p w14:paraId="5F95C2B4" w14:textId="77777777" w:rsidR="0070476C" w:rsidRDefault="0070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43DE" w14:textId="77777777" w:rsidR="0070476C" w:rsidRDefault="0070476C">
      <w:r>
        <w:separator/>
      </w:r>
    </w:p>
  </w:footnote>
  <w:footnote w:type="continuationSeparator" w:id="0">
    <w:p w14:paraId="0BE5A886" w14:textId="77777777" w:rsidR="0070476C" w:rsidRDefault="0070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EB731E"/>
    <w:multiLevelType w:val="hybridMultilevel"/>
    <w:tmpl w:val="2120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B565EA"/>
    <w:multiLevelType w:val="hybridMultilevel"/>
    <w:tmpl w:val="1AF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1"/>
  </w:num>
  <w:num w:numId="6">
    <w:abstractNumId w:val="7"/>
  </w:num>
  <w:num w:numId="7">
    <w:abstractNumId w:val="18"/>
  </w:num>
  <w:num w:numId="8">
    <w:abstractNumId w:val="14"/>
  </w:num>
  <w:num w:numId="9">
    <w:abstractNumId w:val="6"/>
  </w:num>
  <w:num w:numId="10">
    <w:abstractNumId w:val="10"/>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6"/>
  </w:num>
  <w:num w:numId="20">
    <w:abstractNumId w:val="15"/>
  </w:num>
  <w:num w:numId="21">
    <w:abstractNumId w:val="2"/>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17A0"/>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D50D6"/>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D0BB3"/>
    <w:rsid w:val="002E6F4B"/>
    <w:rsid w:val="002E7A75"/>
    <w:rsid w:val="00303FA0"/>
    <w:rsid w:val="003056BE"/>
    <w:rsid w:val="0032261C"/>
    <w:rsid w:val="00343798"/>
    <w:rsid w:val="00352952"/>
    <w:rsid w:val="003530BB"/>
    <w:rsid w:val="00355470"/>
    <w:rsid w:val="003567BA"/>
    <w:rsid w:val="003700C9"/>
    <w:rsid w:val="00370F7E"/>
    <w:rsid w:val="0037184E"/>
    <w:rsid w:val="00374516"/>
    <w:rsid w:val="00384214"/>
    <w:rsid w:val="003913EB"/>
    <w:rsid w:val="003928EE"/>
    <w:rsid w:val="003934F3"/>
    <w:rsid w:val="003A0A91"/>
    <w:rsid w:val="003A1ECD"/>
    <w:rsid w:val="003A3844"/>
    <w:rsid w:val="003A5E79"/>
    <w:rsid w:val="003A6EAA"/>
    <w:rsid w:val="003B07DB"/>
    <w:rsid w:val="003B2499"/>
    <w:rsid w:val="003B2E46"/>
    <w:rsid w:val="003B613A"/>
    <w:rsid w:val="003C28CF"/>
    <w:rsid w:val="003C51B3"/>
    <w:rsid w:val="003D0ACA"/>
    <w:rsid w:val="003D41D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07035"/>
    <w:rsid w:val="005149FA"/>
    <w:rsid w:val="005208A4"/>
    <w:rsid w:val="00522E90"/>
    <w:rsid w:val="00523105"/>
    <w:rsid w:val="00545AAE"/>
    <w:rsid w:val="0054661D"/>
    <w:rsid w:val="005514E7"/>
    <w:rsid w:val="00553E58"/>
    <w:rsid w:val="00555816"/>
    <w:rsid w:val="0055789D"/>
    <w:rsid w:val="0057212B"/>
    <w:rsid w:val="00573899"/>
    <w:rsid w:val="005925B0"/>
    <w:rsid w:val="005A0A4B"/>
    <w:rsid w:val="005A3A8C"/>
    <w:rsid w:val="005A45A7"/>
    <w:rsid w:val="005C3345"/>
    <w:rsid w:val="005D678D"/>
    <w:rsid w:val="005E12D9"/>
    <w:rsid w:val="005E1A60"/>
    <w:rsid w:val="005E54F3"/>
    <w:rsid w:val="005E562B"/>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C76AD"/>
    <w:rsid w:val="006D489C"/>
    <w:rsid w:val="006E3B3B"/>
    <w:rsid w:val="006E74E4"/>
    <w:rsid w:val="006F1C6A"/>
    <w:rsid w:val="007025D2"/>
    <w:rsid w:val="0070476C"/>
    <w:rsid w:val="00713850"/>
    <w:rsid w:val="00740DC5"/>
    <w:rsid w:val="00755D02"/>
    <w:rsid w:val="00760BA1"/>
    <w:rsid w:val="00761B3A"/>
    <w:rsid w:val="00764960"/>
    <w:rsid w:val="00766226"/>
    <w:rsid w:val="00767BDF"/>
    <w:rsid w:val="00773CC9"/>
    <w:rsid w:val="007A6B99"/>
    <w:rsid w:val="007A7C03"/>
    <w:rsid w:val="007A7EB9"/>
    <w:rsid w:val="007B0D8C"/>
    <w:rsid w:val="007C6F29"/>
    <w:rsid w:val="007D25B4"/>
    <w:rsid w:val="007D76ED"/>
    <w:rsid w:val="007D7F77"/>
    <w:rsid w:val="007E23EF"/>
    <w:rsid w:val="00800BF4"/>
    <w:rsid w:val="00802681"/>
    <w:rsid w:val="00804F4D"/>
    <w:rsid w:val="00805B34"/>
    <w:rsid w:val="00806272"/>
    <w:rsid w:val="00814376"/>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6C96"/>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24F07"/>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684E"/>
    <w:rsid w:val="00AC1B84"/>
    <w:rsid w:val="00AD3D7F"/>
    <w:rsid w:val="00AD4E43"/>
    <w:rsid w:val="00AE313B"/>
    <w:rsid w:val="00AE7AB4"/>
    <w:rsid w:val="00AF11E1"/>
    <w:rsid w:val="00B025E1"/>
    <w:rsid w:val="00B026DE"/>
    <w:rsid w:val="00B137D7"/>
    <w:rsid w:val="00B151A7"/>
    <w:rsid w:val="00B2227C"/>
    <w:rsid w:val="00B22655"/>
    <w:rsid w:val="00B32430"/>
    <w:rsid w:val="00B44BEE"/>
    <w:rsid w:val="00B53918"/>
    <w:rsid w:val="00B53C74"/>
    <w:rsid w:val="00B5612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12F"/>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1814"/>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3D49"/>
    <w:rsid w:val="00EF481B"/>
    <w:rsid w:val="00EF6D39"/>
    <w:rsid w:val="00F01D2F"/>
    <w:rsid w:val="00F0423D"/>
    <w:rsid w:val="00F2013B"/>
    <w:rsid w:val="00F2286A"/>
    <w:rsid w:val="00F24F3A"/>
    <w:rsid w:val="00F26C27"/>
    <w:rsid w:val="00F27AE5"/>
    <w:rsid w:val="00F37B7D"/>
    <w:rsid w:val="00F4379B"/>
    <w:rsid w:val="00F514B1"/>
    <w:rsid w:val="00F570AC"/>
    <w:rsid w:val="00F66385"/>
    <w:rsid w:val="00F71567"/>
    <w:rsid w:val="00F75C67"/>
    <w:rsid w:val="00F90AB8"/>
    <w:rsid w:val="00F92B55"/>
    <w:rsid w:val="00FB4C65"/>
    <w:rsid w:val="00FB5816"/>
    <w:rsid w:val="00FB7691"/>
    <w:rsid w:val="00FC01E3"/>
    <w:rsid w:val="00FD3412"/>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D15749"/>
  <w15:docId w15:val="{B5395FBB-1774-4207-9F3E-41E024B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514B1"/>
    <w:pPr>
      <w:ind w:left="720"/>
      <w:contextualSpacing/>
    </w:pPr>
  </w:style>
  <w:style w:type="paragraph" w:customStyle="1" w:styleId="paragraph">
    <w:name w:val="paragraph"/>
    <w:basedOn w:val="Normal"/>
    <w:rsid w:val="005A0A4B"/>
    <w:pPr>
      <w:spacing w:before="100" w:beforeAutospacing="1" w:after="100" w:afterAutospacing="1"/>
    </w:pPr>
    <w:rPr>
      <w:rFonts w:ascii="Times New Roman" w:hAnsi="Times New Roman"/>
      <w:sz w:val="24"/>
      <w:lang w:eastAsia="en-US"/>
    </w:rPr>
  </w:style>
  <w:style w:type="character" w:customStyle="1" w:styleId="normaltextrun">
    <w:name w:val="normaltextrun"/>
    <w:basedOn w:val="DefaultParagraphFont"/>
    <w:rsid w:val="005A0A4B"/>
  </w:style>
  <w:style w:type="character" w:customStyle="1" w:styleId="apple-converted-space">
    <w:name w:val="apple-converted-space"/>
    <w:basedOn w:val="DefaultParagraphFont"/>
    <w:rsid w:val="005A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9" ma:contentTypeDescription="Create a new document." ma:contentTypeScope="" ma:versionID="b15b4d63cb1b3aa5f1cd424f6385f1fa">
  <xsd:schema xmlns:xsd="http://www.w3.org/2001/XMLSchema" xmlns:xs="http://www.w3.org/2001/XMLSchema" xmlns:p="http://schemas.microsoft.com/office/2006/metadata/properties" xmlns:ns3="360c65b0-1cc5-427a-8427-4bd291ec2a6a" targetNamespace="http://schemas.microsoft.com/office/2006/metadata/properties" ma:root="true" ma:fieldsID="cb3a4abff2995f43c7291ef97c0d7d7f"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9717F-B1DB-447E-A1E1-D83B6A404B52}">
  <ds:schemaRefs>
    <ds:schemaRef ds:uri="http://schemas.microsoft.com/sharepoint/v3/contenttype/forms"/>
  </ds:schemaRefs>
</ds:datastoreItem>
</file>

<file path=customXml/itemProps2.xml><?xml version="1.0" encoding="utf-8"?>
<ds:datastoreItem xmlns:ds="http://schemas.openxmlformats.org/officeDocument/2006/customXml" ds:itemID="{1C992219-8285-4F1B-A812-FE557686EE25}">
  <ds:schemaRef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2006/documentManagement/types"/>
    <ds:schemaRef ds:uri="360c65b0-1cc5-427a-8427-4bd291ec2a6a"/>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CFBC747-12D1-46F4-BEF7-29F7E707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3432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2020-02-26T14:17:00Z</dcterms:created>
  <dcterms:modified xsi:type="dcterms:W3CDTF">2020-02-26T14:17:00Z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