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233A" w14:textId="77777777" w:rsidR="00177F32" w:rsidRDefault="00177F32" w:rsidP="00F407B6">
      <w:pPr>
        <w:jc w:val="center"/>
        <w:rPr>
          <w:rFonts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4167BE" wp14:editId="0DE9BD31">
            <wp:simplePos x="0" y="0"/>
            <wp:positionH relativeFrom="page">
              <wp:posOffset>8496300</wp:posOffset>
            </wp:positionH>
            <wp:positionV relativeFrom="paragraph">
              <wp:posOffset>0</wp:posOffset>
            </wp:positionV>
            <wp:extent cx="1851660" cy="403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den-council-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6" b="11310"/>
                    <a:stretch/>
                  </pic:blipFill>
                  <pic:spPr bwMode="auto">
                    <a:xfrm>
                      <a:off x="0" y="0"/>
                      <a:ext cx="185166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2"/>
        </w:rPr>
        <w:t xml:space="preserve">                                                                    </w:t>
      </w:r>
    </w:p>
    <w:p w14:paraId="5BE248B4" w14:textId="77777777" w:rsidR="00177F32" w:rsidRDefault="00177F32" w:rsidP="00F407B6">
      <w:pPr>
        <w:jc w:val="center"/>
        <w:rPr>
          <w:rFonts w:cs="Arial"/>
          <w:b/>
          <w:szCs w:val="22"/>
        </w:rPr>
      </w:pPr>
    </w:p>
    <w:p w14:paraId="7E0FFBD7" w14:textId="5B0BA78A" w:rsidR="00177F32" w:rsidRDefault="00177F32" w:rsidP="00F407B6">
      <w:pPr>
        <w:jc w:val="center"/>
        <w:rPr>
          <w:rFonts w:cs="Arial"/>
          <w:b/>
          <w:szCs w:val="22"/>
        </w:rPr>
      </w:pPr>
    </w:p>
    <w:p w14:paraId="138F98CC" w14:textId="2F7ED873" w:rsidR="00177F32" w:rsidRPr="00B23071" w:rsidRDefault="007A6B99" w:rsidP="00F407B6">
      <w:pPr>
        <w:jc w:val="center"/>
        <w:rPr>
          <w:rFonts w:cs="Arial"/>
          <w:b/>
          <w:sz w:val="24"/>
          <w:szCs w:val="22"/>
        </w:rPr>
      </w:pPr>
      <w:r w:rsidRPr="00B23071">
        <w:rPr>
          <w:rFonts w:cs="Arial"/>
          <w:b/>
          <w:sz w:val="24"/>
          <w:szCs w:val="22"/>
        </w:rPr>
        <w:t xml:space="preserve">Job </w:t>
      </w:r>
      <w:r w:rsidR="00B23071" w:rsidRPr="00B23071">
        <w:rPr>
          <w:rFonts w:cs="Arial"/>
          <w:b/>
          <w:sz w:val="24"/>
          <w:szCs w:val="22"/>
        </w:rPr>
        <w:t>Profile</w:t>
      </w:r>
    </w:p>
    <w:p w14:paraId="0A4EC769" w14:textId="30427A5D" w:rsidR="00EB687D" w:rsidRDefault="009D3A13" w:rsidP="00F407B6">
      <w:pPr>
        <w:jc w:val="center"/>
        <w:rPr>
          <w:rFonts w:cs="Arial"/>
          <w:b/>
          <w:sz w:val="24"/>
          <w:szCs w:val="22"/>
        </w:rPr>
      </w:pPr>
      <w:bookmarkStart w:id="0" w:name="_GoBack"/>
      <w:r>
        <w:rPr>
          <w:rFonts w:cs="Arial"/>
          <w:b/>
          <w:sz w:val="24"/>
          <w:szCs w:val="22"/>
        </w:rPr>
        <w:t>Customer Service Officer</w:t>
      </w:r>
    </w:p>
    <w:bookmarkEnd w:id="0"/>
    <w:p w14:paraId="015D04D0" w14:textId="24773BA8" w:rsidR="00B23071" w:rsidRDefault="00B23071" w:rsidP="00F407B6">
      <w:pPr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Level 2, Zone 2</w:t>
      </w:r>
    </w:p>
    <w:p w14:paraId="0D387486" w14:textId="49DB0003" w:rsidR="00B23071" w:rsidRDefault="00B23071" w:rsidP="00F407B6">
      <w:pPr>
        <w:jc w:val="center"/>
        <w:rPr>
          <w:rFonts w:cs="Arial"/>
          <w:b/>
          <w:sz w:val="24"/>
          <w:szCs w:val="22"/>
        </w:rPr>
      </w:pPr>
    </w:p>
    <w:p w14:paraId="719C49EE" w14:textId="3EEA1E44" w:rsidR="00B23071" w:rsidRPr="00177F32" w:rsidRDefault="00B23071" w:rsidP="00B23071">
      <w:pPr>
        <w:tabs>
          <w:tab w:val="left" w:pos="1125"/>
          <w:tab w:val="center" w:pos="7339"/>
        </w:tabs>
        <w:rPr>
          <w:rFonts w:cs="Arial"/>
          <w:b/>
          <w:sz w:val="24"/>
          <w:szCs w:val="22"/>
        </w:rPr>
      </w:pPr>
      <w:r w:rsidRPr="008F18F5">
        <w:rPr>
          <w:b/>
          <w:i/>
          <w:iCs/>
          <w:sz w:val="23"/>
          <w:szCs w:val="23"/>
        </w:rPr>
        <w:t>It is for use during recruitment, setting objectives as part of the performance management process and other people management purposes. It does not form part of an em</w:t>
      </w:r>
      <w:r>
        <w:rPr>
          <w:b/>
          <w:i/>
          <w:iCs/>
          <w:sz w:val="23"/>
          <w:szCs w:val="23"/>
        </w:rPr>
        <w:t>ployee’s contract of employment</w:t>
      </w:r>
      <w:r w:rsidRPr="008F18F5">
        <w:rPr>
          <w:b/>
          <w:i/>
          <w:iCs/>
          <w:sz w:val="23"/>
          <w:szCs w:val="23"/>
        </w:rPr>
        <w:t>.</w:t>
      </w:r>
    </w:p>
    <w:p w14:paraId="0B0717A8" w14:textId="0030393A" w:rsidR="00432147" w:rsidRPr="009378F2" w:rsidRDefault="00432147" w:rsidP="007A6B99">
      <w:pPr>
        <w:rPr>
          <w:rFonts w:cs="Arial"/>
          <w:b/>
          <w:sz w:val="14"/>
          <w:szCs w:val="22"/>
        </w:rPr>
      </w:pPr>
    </w:p>
    <w:p w14:paraId="0D8275B2" w14:textId="11D13024" w:rsidR="00177F32" w:rsidRPr="00B07543" w:rsidRDefault="00EB687D" w:rsidP="00EB687D">
      <w:pPr>
        <w:rPr>
          <w:rFonts w:cs="Arial"/>
          <w:b/>
          <w:szCs w:val="22"/>
        </w:rPr>
      </w:pPr>
      <w:r w:rsidRPr="00B07543">
        <w:rPr>
          <w:rFonts w:cs="Arial"/>
          <w:b/>
          <w:szCs w:val="22"/>
        </w:rPr>
        <w:t xml:space="preserve">Role </w:t>
      </w:r>
      <w:r w:rsidR="007A6B99" w:rsidRPr="00B07543">
        <w:rPr>
          <w:rFonts w:cs="Arial"/>
          <w:b/>
          <w:szCs w:val="22"/>
        </w:rPr>
        <w:t>Purpose</w:t>
      </w:r>
    </w:p>
    <w:p w14:paraId="6EEB01B2" w14:textId="7B5382A0" w:rsidR="00B030B2" w:rsidRPr="00786B38" w:rsidRDefault="0094761F" w:rsidP="0094761F">
      <w:pPr>
        <w:jc w:val="both"/>
        <w:rPr>
          <w:szCs w:val="22"/>
        </w:rPr>
      </w:pPr>
      <w:r>
        <w:rPr>
          <w:szCs w:val="22"/>
        </w:rPr>
        <w:t>Represent the Council by providing the first point of</w:t>
      </w:r>
      <w:r w:rsidR="00B030B2">
        <w:rPr>
          <w:szCs w:val="22"/>
        </w:rPr>
        <w:t xml:space="preserve"> contact to customers through multiple contact channels; phone, email, face to face and social media. The role will provide</w:t>
      </w:r>
      <w:r>
        <w:rPr>
          <w:szCs w:val="22"/>
        </w:rPr>
        <w:t xml:space="preserve"> advice and apply sound judgement in asses</w:t>
      </w:r>
      <w:r w:rsidR="00B030B2">
        <w:rPr>
          <w:szCs w:val="22"/>
        </w:rPr>
        <w:t xml:space="preserve">sing customer needs across all </w:t>
      </w:r>
      <w:r>
        <w:rPr>
          <w:szCs w:val="22"/>
        </w:rPr>
        <w:t>service areas. This includes resolving customer queries directly or escalating appropriately where necessary.</w:t>
      </w:r>
    </w:p>
    <w:p w14:paraId="0A4EC771" w14:textId="77777777" w:rsidR="00EB687D" w:rsidRPr="00B07543" w:rsidRDefault="00EB687D" w:rsidP="00EB687D">
      <w:pPr>
        <w:rPr>
          <w:rFonts w:cs="Arial"/>
          <w:szCs w:val="22"/>
        </w:rPr>
      </w:pPr>
    </w:p>
    <w:p w14:paraId="39B29AC8" w14:textId="604632FA" w:rsidR="00AE05C5" w:rsidRDefault="00287409" w:rsidP="00EB687D">
      <w:pPr>
        <w:rPr>
          <w:rFonts w:cs="Arial"/>
          <w:b/>
          <w:szCs w:val="22"/>
        </w:rPr>
      </w:pPr>
      <w:r w:rsidRPr="00B07543">
        <w:rPr>
          <w:rFonts w:cs="Arial"/>
          <w:b/>
          <w:szCs w:val="22"/>
        </w:rPr>
        <w:t>Example</w:t>
      </w:r>
      <w:r w:rsidR="00EB687D" w:rsidRPr="00B07543">
        <w:rPr>
          <w:rFonts w:cs="Arial"/>
          <w:b/>
          <w:szCs w:val="22"/>
        </w:rPr>
        <w:t xml:space="preserve"> </w:t>
      </w:r>
      <w:r w:rsidR="007A6B99" w:rsidRPr="00B07543">
        <w:rPr>
          <w:rFonts w:cs="Arial"/>
          <w:b/>
          <w:szCs w:val="22"/>
        </w:rPr>
        <w:t>outcomes or objectives that this role will deliver</w:t>
      </w:r>
      <w:r w:rsidR="00177F32">
        <w:rPr>
          <w:rFonts w:cs="Arial"/>
          <w:b/>
          <w:szCs w:val="22"/>
        </w:rPr>
        <w:t>:</w:t>
      </w:r>
      <w:r w:rsidR="00995031">
        <w:rPr>
          <w:rFonts w:cs="Arial"/>
          <w:b/>
          <w:szCs w:val="22"/>
        </w:rPr>
        <w:t xml:space="preserve">  </w:t>
      </w:r>
    </w:p>
    <w:p w14:paraId="001E7F16" w14:textId="0769FB9D" w:rsidR="00B030B2" w:rsidRDefault="00B030B2" w:rsidP="00EB687D">
      <w:pPr>
        <w:rPr>
          <w:rFonts w:cs="Arial"/>
          <w:b/>
          <w:szCs w:val="22"/>
        </w:rPr>
      </w:pPr>
    </w:p>
    <w:p w14:paraId="07E6761A" w14:textId="524BA726" w:rsidR="00B030B2" w:rsidRPr="00B07543" w:rsidRDefault="00B030B2" w:rsidP="00EB687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You’ll be able to…</w:t>
      </w:r>
    </w:p>
    <w:p w14:paraId="0A4EC773" w14:textId="77777777" w:rsidR="00EB687D" w:rsidRPr="009378F2" w:rsidRDefault="00EB687D" w:rsidP="00EB687D">
      <w:pPr>
        <w:rPr>
          <w:rFonts w:cs="Arial"/>
          <w:i/>
          <w:sz w:val="12"/>
          <w:szCs w:val="22"/>
        </w:rPr>
      </w:pPr>
    </w:p>
    <w:p w14:paraId="7F8A7E03" w14:textId="0D43A128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Deliver a high </w:t>
      </w:r>
      <w:r w:rsidRPr="00FF0611">
        <w:rPr>
          <w:rFonts w:cs="Arial"/>
          <w:szCs w:val="22"/>
        </w:rPr>
        <w:t>level of customer services experience</w:t>
      </w:r>
      <w:r>
        <w:rPr>
          <w:rFonts w:cs="Arial"/>
          <w:szCs w:val="22"/>
        </w:rPr>
        <w:t xml:space="preserve"> – in accordance with the ‘Contact Camden way’ (quality framework)</w:t>
      </w:r>
    </w:p>
    <w:p w14:paraId="7F1143B4" w14:textId="6F48EF57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>Be</w:t>
      </w:r>
      <w:r w:rsidRPr="00FF0611">
        <w:rPr>
          <w:rFonts w:cs="Arial"/>
          <w:szCs w:val="22"/>
        </w:rPr>
        <w:t xml:space="preserve"> multi-s</w:t>
      </w:r>
      <w:r>
        <w:rPr>
          <w:rFonts w:cs="Arial"/>
          <w:szCs w:val="22"/>
        </w:rPr>
        <w:t>killed and have a</w:t>
      </w:r>
      <w:r w:rsidRPr="00FF0611">
        <w:rPr>
          <w:rFonts w:cs="Arial"/>
          <w:szCs w:val="22"/>
        </w:rPr>
        <w:t xml:space="preserve"> good/ excellent knowledge of the majority of services within their core group e.g. people, place and business</w:t>
      </w:r>
    </w:p>
    <w:p w14:paraId="545F5217" w14:textId="5370D31F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FF0611">
        <w:rPr>
          <w:rFonts w:cs="Arial"/>
          <w:szCs w:val="22"/>
        </w:rPr>
        <w:t>eliver high quality services across a number of core service areas</w:t>
      </w:r>
    </w:p>
    <w:p w14:paraId="67DD2660" w14:textId="05AD6C38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</w:rPr>
      </w:pPr>
      <w:r>
        <w:rPr>
          <w:rFonts w:cs="Arial"/>
        </w:rPr>
        <w:t>W</w:t>
      </w:r>
      <w:r w:rsidRPr="3F2D0677">
        <w:rPr>
          <w:rFonts w:cs="Arial"/>
        </w:rPr>
        <w:t xml:space="preserve">ork seamlessly across a number of customer service access channels; telephony, face to face, </w:t>
      </w:r>
      <w:r>
        <w:rPr>
          <w:rFonts w:cs="Arial"/>
        </w:rPr>
        <w:t>twitter, emails</w:t>
      </w:r>
      <w:r w:rsidRPr="3F2D0677">
        <w:rPr>
          <w:rFonts w:cs="Arial"/>
        </w:rPr>
        <w:t xml:space="preserve"> and web</w:t>
      </w:r>
    </w:p>
    <w:p w14:paraId="2A1631E7" w14:textId="78FD71A6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Pr="00FF0611">
        <w:rPr>
          <w:rFonts w:cs="Arial"/>
          <w:szCs w:val="22"/>
        </w:rPr>
        <w:t>ove across services and channels to respond proactively to changes in customer demand</w:t>
      </w:r>
      <w:r w:rsidR="00702612">
        <w:rPr>
          <w:rFonts w:cs="Arial"/>
          <w:szCs w:val="22"/>
        </w:rPr>
        <w:t>, this includes being flexible to work our core shift patterns; 8am-4pm, 9am-5pm or 10am-6pm</w:t>
      </w:r>
    </w:p>
    <w:p w14:paraId="30853C84" w14:textId="04A0EC62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</w:rPr>
      </w:pPr>
      <w:r>
        <w:rPr>
          <w:rFonts w:cs="Arial"/>
        </w:rPr>
        <w:t>M</w:t>
      </w:r>
      <w:r w:rsidRPr="3F2D0677">
        <w:rPr>
          <w:rFonts w:cs="Arial"/>
        </w:rPr>
        <w:t>ake high quality decisions on the frontline to ensure that enquires are resolved at the first point of contact with minimal supervision</w:t>
      </w:r>
    </w:p>
    <w:p w14:paraId="026F6661" w14:textId="3D42821A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Pr="00FF0611">
        <w:rPr>
          <w:rFonts w:cs="Arial"/>
          <w:szCs w:val="22"/>
        </w:rPr>
        <w:t xml:space="preserve">anage complex cases and case-work </w:t>
      </w:r>
      <w:r>
        <w:rPr>
          <w:rFonts w:cs="Arial"/>
          <w:szCs w:val="22"/>
        </w:rPr>
        <w:t xml:space="preserve">with a </w:t>
      </w:r>
      <w:r w:rsidRPr="00FF0611">
        <w:rPr>
          <w:rFonts w:cs="Arial"/>
          <w:szCs w:val="22"/>
        </w:rPr>
        <w:t>high skill level</w:t>
      </w:r>
    </w:p>
    <w:p w14:paraId="06B7433A" w14:textId="0B3E93CC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lastRenderedPageBreak/>
        <w:t>C</w:t>
      </w:r>
      <w:r w:rsidRPr="00FF0611">
        <w:rPr>
          <w:rFonts w:cs="Arial"/>
          <w:szCs w:val="22"/>
        </w:rPr>
        <w:t>ontribute to service improvements through ideas and participating in projects as required</w:t>
      </w:r>
    </w:p>
    <w:p w14:paraId="3F9AAD16" w14:textId="4BC345CD" w:rsidR="00B030B2" w:rsidRPr="00FF0611" w:rsidRDefault="00B030B2" w:rsidP="00B030B2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FF0611">
        <w:rPr>
          <w:rFonts w:cs="Arial"/>
          <w:szCs w:val="22"/>
        </w:rPr>
        <w:t xml:space="preserve">rovide support to entry level and other </w:t>
      </w:r>
      <w:r>
        <w:rPr>
          <w:rFonts w:cs="Arial"/>
          <w:szCs w:val="22"/>
        </w:rPr>
        <w:t xml:space="preserve">less </w:t>
      </w:r>
      <w:r w:rsidRPr="00FF0611">
        <w:rPr>
          <w:rFonts w:cs="Arial"/>
          <w:szCs w:val="22"/>
        </w:rPr>
        <w:t>experienced C</w:t>
      </w:r>
      <w:r>
        <w:rPr>
          <w:rFonts w:cs="Arial"/>
          <w:szCs w:val="22"/>
        </w:rPr>
        <w:t xml:space="preserve">ustomer </w:t>
      </w:r>
      <w:r w:rsidRPr="00FF0611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ervices </w:t>
      </w:r>
      <w:r w:rsidRPr="00FF0611">
        <w:rPr>
          <w:rFonts w:cs="Arial"/>
          <w:szCs w:val="22"/>
        </w:rPr>
        <w:t>O</w:t>
      </w:r>
      <w:r>
        <w:rPr>
          <w:rFonts w:cs="Arial"/>
          <w:szCs w:val="22"/>
        </w:rPr>
        <w:t>fficers</w:t>
      </w:r>
    </w:p>
    <w:p w14:paraId="21922386" w14:textId="77777777" w:rsidR="0094761F" w:rsidRPr="0094761F" w:rsidRDefault="0094761F" w:rsidP="0094761F">
      <w:pPr>
        <w:jc w:val="both"/>
        <w:rPr>
          <w:rFonts w:cs="Arial"/>
          <w:szCs w:val="22"/>
        </w:rPr>
      </w:pPr>
    </w:p>
    <w:p w14:paraId="0A4EC77F" w14:textId="15E3F8C9" w:rsidR="00731E39" w:rsidRDefault="00287409" w:rsidP="00EB687D">
      <w:pPr>
        <w:rPr>
          <w:rFonts w:cs="Arial"/>
          <w:b/>
          <w:szCs w:val="22"/>
        </w:rPr>
      </w:pPr>
      <w:r w:rsidRPr="00B07543">
        <w:rPr>
          <w:rFonts w:cs="Arial"/>
          <w:b/>
          <w:szCs w:val="22"/>
        </w:rPr>
        <w:t>People Management Responsibilities:</w:t>
      </w:r>
    </w:p>
    <w:p w14:paraId="682DCFD5" w14:textId="77777777" w:rsidR="006C32D1" w:rsidRPr="00B745C0" w:rsidRDefault="006C32D1" w:rsidP="00EB687D">
      <w:pPr>
        <w:rPr>
          <w:rFonts w:cs="Arial"/>
          <w:sz w:val="14"/>
          <w:szCs w:val="22"/>
        </w:rPr>
      </w:pPr>
    </w:p>
    <w:p w14:paraId="0A4EC780" w14:textId="3CF382FC" w:rsidR="00287409" w:rsidRPr="0094761F" w:rsidRDefault="0094761F" w:rsidP="00EB687D">
      <w:pPr>
        <w:rPr>
          <w:rFonts w:cs="Arial"/>
          <w:i/>
          <w:szCs w:val="22"/>
        </w:rPr>
      </w:pPr>
      <w:r>
        <w:rPr>
          <w:rFonts w:cs="Arial"/>
          <w:szCs w:val="22"/>
        </w:rPr>
        <w:t>No line management (</w:t>
      </w:r>
      <w:r>
        <w:rPr>
          <w:rFonts w:cs="Arial"/>
          <w:i/>
          <w:szCs w:val="22"/>
        </w:rPr>
        <w:t xml:space="preserve">Apprentices - where undertaking existing staff development opportunities) </w:t>
      </w:r>
    </w:p>
    <w:p w14:paraId="17744749" w14:textId="032247AA" w:rsidR="00AE05C5" w:rsidRDefault="00AE05C5" w:rsidP="00EB687D">
      <w:pPr>
        <w:rPr>
          <w:rFonts w:cs="Arial"/>
          <w:b/>
          <w:szCs w:val="22"/>
        </w:rPr>
      </w:pPr>
    </w:p>
    <w:p w14:paraId="0A4EC782" w14:textId="64010D9E" w:rsidR="00287409" w:rsidRDefault="00F54945" w:rsidP="00EB687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Key r</w:t>
      </w:r>
      <w:r w:rsidR="00683D29">
        <w:rPr>
          <w:rFonts w:cs="Arial"/>
          <w:b/>
          <w:szCs w:val="22"/>
        </w:rPr>
        <w:t>elationships:</w:t>
      </w:r>
    </w:p>
    <w:p w14:paraId="7CF5B3DA" w14:textId="77777777" w:rsidR="006C32D1" w:rsidRPr="00B745C0" w:rsidRDefault="006C32D1" w:rsidP="00EB687D">
      <w:pPr>
        <w:rPr>
          <w:rFonts w:cs="Arial"/>
          <w:b/>
          <w:sz w:val="14"/>
          <w:szCs w:val="22"/>
        </w:rPr>
      </w:pPr>
    </w:p>
    <w:p w14:paraId="2A58619F" w14:textId="1DF11A36" w:rsidR="00F54945" w:rsidRPr="00F54945" w:rsidRDefault="00B030B2" w:rsidP="00F54945">
      <w:pPr>
        <w:pStyle w:val="ListParagraph"/>
        <w:numPr>
          <w:ilvl w:val="0"/>
          <w:numId w:val="28"/>
        </w:num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Contact Camden Team Managers, Senior CSO’s and other CSO’s, </w:t>
      </w:r>
      <w:r w:rsidR="00AE05C5">
        <w:rPr>
          <w:rFonts w:cs="Arial"/>
          <w:szCs w:val="22"/>
        </w:rPr>
        <w:t xml:space="preserve">Customer Service Manager, Performance </w:t>
      </w:r>
      <w:r>
        <w:rPr>
          <w:rFonts w:cs="Arial"/>
          <w:szCs w:val="22"/>
        </w:rPr>
        <w:t xml:space="preserve">Coaches &amp; </w:t>
      </w:r>
      <w:r w:rsidR="00AE05C5">
        <w:rPr>
          <w:rFonts w:cs="Arial"/>
          <w:szCs w:val="22"/>
        </w:rPr>
        <w:t>Performance Analysts</w:t>
      </w:r>
    </w:p>
    <w:p w14:paraId="0A4EC785" w14:textId="430836B4" w:rsidR="00287409" w:rsidRPr="00683D29" w:rsidRDefault="00287409" w:rsidP="00EB687D">
      <w:pPr>
        <w:rPr>
          <w:rFonts w:cs="Arial"/>
          <w:i/>
          <w:sz w:val="18"/>
          <w:szCs w:val="22"/>
        </w:rPr>
      </w:pPr>
    </w:p>
    <w:p w14:paraId="2D277B7F" w14:textId="77777777" w:rsidR="006C32D1" w:rsidRPr="00B745C0" w:rsidRDefault="006C32D1" w:rsidP="00EB687D">
      <w:pPr>
        <w:rPr>
          <w:rFonts w:cs="Arial"/>
          <w:sz w:val="10"/>
          <w:szCs w:val="22"/>
        </w:rPr>
      </w:pPr>
    </w:p>
    <w:p w14:paraId="173A7F83" w14:textId="77777777" w:rsidR="00B030B2" w:rsidRPr="00AA19A3" w:rsidRDefault="00B030B2" w:rsidP="00B030B2">
      <w:pPr>
        <w:rPr>
          <w:rFonts w:cs="Arial"/>
          <w:color w:val="000000" w:themeColor="text1"/>
        </w:rPr>
      </w:pPr>
      <w:r w:rsidRPr="3F2D0677">
        <w:rPr>
          <w:rFonts w:cs="Arial"/>
          <w:b/>
          <w:bCs/>
        </w:rPr>
        <w:t>Work Environment:</w:t>
      </w:r>
    </w:p>
    <w:p w14:paraId="3A3A7A04" w14:textId="5CA31F43" w:rsidR="00B030B2" w:rsidRPr="00AA19A3" w:rsidRDefault="00B030B2" w:rsidP="00B030B2">
      <w:pPr>
        <w:autoSpaceDE w:val="0"/>
        <w:autoSpaceDN w:val="0"/>
        <w:adjustRightInd w:val="0"/>
        <w:spacing w:after="25"/>
        <w:rPr>
          <w:rFonts w:cs="Arial"/>
          <w:color w:val="000000" w:themeColor="text1"/>
        </w:rPr>
      </w:pPr>
      <w:r w:rsidRPr="3F2D0677">
        <w:rPr>
          <w:rFonts w:cs="Arial"/>
          <w:color w:val="000000" w:themeColor="text1"/>
        </w:rPr>
        <w:t>The job is office based at Contact Camden’s Contact Centre l</w:t>
      </w:r>
      <w:r>
        <w:rPr>
          <w:rFonts w:cs="Arial"/>
          <w:color w:val="000000" w:themeColor="text1"/>
        </w:rPr>
        <w:t>ocated at The Crowndale Centre, Mornington Crescent.</w:t>
      </w:r>
    </w:p>
    <w:p w14:paraId="7067B27C" w14:textId="7D8504A2" w:rsidR="00B030B2" w:rsidRPr="00AA19A3" w:rsidRDefault="00B030B2" w:rsidP="00B030B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3F2D0677">
        <w:rPr>
          <w:rFonts w:cs="Arial"/>
          <w:color w:val="000000" w:themeColor="text1"/>
        </w:rPr>
        <w:t>Travel to King’</w:t>
      </w:r>
      <w:r>
        <w:rPr>
          <w:rFonts w:cs="Arial"/>
          <w:color w:val="000000" w:themeColor="text1"/>
        </w:rPr>
        <w:t>s Cross office may be required.</w:t>
      </w:r>
      <w:r w:rsidRPr="3F2D0677">
        <w:rPr>
          <w:rFonts w:cs="Arial"/>
          <w:color w:val="000000" w:themeColor="text1"/>
        </w:rPr>
        <w:t xml:space="preserve"> </w:t>
      </w:r>
    </w:p>
    <w:p w14:paraId="55372061" w14:textId="77777777" w:rsidR="00B030B2" w:rsidRPr="00AA19A3" w:rsidRDefault="00B030B2" w:rsidP="00B030B2">
      <w:pPr>
        <w:rPr>
          <w:rFonts w:cs="Arial"/>
          <w:szCs w:val="22"/>
        </w:rPr>
      </w:pPr>
    </w:p>
    <w:p w14:paraId="3EE20148" w14:textId="77777777" w:rsidR="00B030B2" w:rsidRDefault="00B030B2" w:rsidP="00B030B2">
      <w:pPr>
        <w:rPr>
          <w:rFonts w:cs="Arial"/>
          <w:b/>
          <w:szCs w:val="22"/>
        </w:rPr>
      </w:pPr>
      <w:r w:rsidRPr="00AA19A3">
        <w:rPr>
          <w:rFonts w:cs="Arial"/>
          <w:b/>
          <w:szCs w:val="22"/>
        </w:rPr>
        <w:t>Technical Knowledge and Experience:</w:t>
      </w:r>
    </w:p>
    <w:p w14:paraId="7F57EB0A" w14:textId="77777777" w:rsidR="00B030B2" w:rsidRPr="00025F53" w:rsidRDefault="00B030B2" w:rsidP="00B030B2">
      <w:pPr>
        <w:pStyle w:val="ListParagraph"/>
        <w:numPr>
          <w:ilvl w:val="0"/>
          <w:numId w:val="43"/>
        </w:numPr>
        <w:rPr>
          <w:rFonts w:cs="Arial"/>
          <w:szCs w:val="22"/>
        </w:rPr>
      </w:pPr>
      <w:r w:rsidRPr="00025F53">
        <w:rPr>
          <w:rFonts w:cs="Arial"/>
          <w:szCs w:val="22"/>
        </w:rPr>
        <w:t xml:space="preserve">Delivering an excellent customer service experience by providing advice and wherever possible resolution at the first point of contact </w:t>
      </w:r>
    </w:p>
    <w:p w14:paraId="6AE0CE33" w14:textId="77777777" w:rsidR="00B030B2" w:rsidRPr="00A60941" w:rsidRDefault="00B030B2" w:rsidP="00B030B2">
      <w:pPr>
        <w:pStyle w:val="ListParagraph"/>
        <w:numPr>
          <w:ilvl w:val="0"/>
          <w:numId w:val="43"/>
        </w:numPr>
        <w:rPr>
          <w:rFonts w:cs="Arial"/>
          <w:color w:val="000000"/>
          <w:szCs w:val="22"/>
        </w:rPr>
      </w:pPr>
      <w:r w:rsidRPr="00025F53">
        <w:rPr>
          <w:rFonts w:cs="Arial"/>
          <w:szCs w:val="22"/>
        </w:rPr>
        <w:t>Maintain accurate records and information at all times relating to the call/service</w:t>
      </w:r>
    </w:p>
    <w:p w14:paraId="4D536633" w14:textId="77777777" w:rsidR="00B030B2" w:rsidRPr="00176F02" w:rsidRDefault="00B030B2" w:rsidP="00B030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5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Be customer focussed, empathetic and understanding when dealing with challenging situations</w:t>
      </w:r>
    </w:p>
    <w:p w14:paraId="13848D1E" w14:textId="77777777" w:rsidR="00B030B2" w:rsidRPr="00176F02" w:rsidRDefault="00B030B2" w:rsidP="00B030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5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Be flexible and adaptable to change including technological changes and changes in channel demand from customers</w:t>
      </w:r>
    </w:p>
    <w:p w14:paraId="5F268287" w14:textId="77777777" w:rsidR="00B030B2" w:rsidRDefault="00B030B2" w:rsidP="00B030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5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Take ownership of customer service delivery and outcomes across the department using relevant and appropriate systems </w:t>
      </w:r>
    </w:p>
    <w:p w14:paraId="636A4B95" w14:textId="77777777" w:rsidR="00B030B2" w:rsidRPr="00DE4746" w:rsidRDefault="00B030B2" w:rsidP="00B030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5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Demonstrate a good </w:t>
      </w:r>
      <w:r w:rsidRPr="00DE4746">
        <w:rPr>
          <w:szCs w:val="22"/>
        </w:rPr>
        <w:t>understanding</w:t>
      </w:r>
      <w:r>
        <w:rPr>
          <w:szCs w:val="22"/>
        </w:rPr>
        <w:t xml:space="preserve"> of</w:t>
      </w:r>
      <w:r w:rsidRPr="00DE4746">
        <w:rPr>
          <w:szCs w:val="22"/>
        </w:rPr>
        <w:t xml:space="preserve"> the importance of working </w:t>
      </w:r>
      <w:r>
        <w:rPr>
          <w:szCs w:val="22"/>
        </w:rPr>
        <w:t>collaboratively</w:t>
      </w:r>
      <w:r w:rsidRPr="00DE4746">
        <w:rPr>
          <w:szCs w:val="22"/>
        </w:rPr>
        <w:t xml:space="preserve"> with other teams across the council in order to build relationships and provide an effective</w:t>
      </w:r>
      <w:r>
        <w:rPr>
          <w:szCs w:val="22"/>
        </w:rPr>
        <w:t xml:space="preserve"> seemless</w:t>
      </w:r>
      <w:r w:rsidRPr="00DE4746">
        <w:rPr>
          <w:szCs w:val="22"/>
        </w:rPr>
        <w:t xml:space="preserve"> service</w:t>
      </w:r>
      <w:r>
        <w:rPr>
          <w:szCs w:val="22"/>
        </w:rPr>
        <w:t xml:space="preserve"> to the customer.</w:t>
      </w:r>
    </w:p>
    <w:p w14:paraId="7FE28B76" w14:textId="77777777" w:rsidR="00B030B2" w:rsidRPr="00176F02" w:rsidRDefault="00B030B2" w:rsidP="00B030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176F02">
        <w:rPr>
          <w:rFonts w:cs="Arial"/>
          <w:color w:val="000000"/>
          <w:szCs w:val="22"/>
        </w:rPr>
        <w:lastRenderedPageBreak/>
        <w:t xml:space="preserve">Desirable – general understanding of relevant public service mandates – e.g. customer focus, personalisation, safeguarding etc </w:t>
      </w:r>
    </w:p>
    <w:p w14:paraId="310D2322" w14:textId="77777777" w:rsidR="00B030B2" w:rsidRPr="00AA19A3" w:rsidRDefault="00B030B2" w:rsidP="00B030B2">
      <w:pPr>
        <w:rPr>
          <w:rFonts w:cs="Arial"/>
          <w:szCs w:val="22"/>
        </w:rPr>
      </w:pPr>
    </w:p>
    <w:p w14:paraId="60098D2A" w14:textId="77777777" w:rsidR="00B030B2" w:rsidRDefault="00B030B2" w:rsidP="00B030B2">
      <w:pPr>
        <w:rPr>
          <w:rFonts w:cs="Arial"/>
          <w:b/>
          <w:szCs w:val="22"/>
        </w:rPr>
      </w:pPr>
      <w:r w:rsidRPr="003F5713">
        <w:rPr>
          <w:rFonts w:cs="Arial"/>
          <w:b/>
          <w:szCs w:val="22"/>
        </w:rPr>
        <w:t>The Camden Way for teams</w:t>
      </w:r>
    </w:p>
    <w:p w14:paraId="69797ED7" w14:textId="77777777" w:rsidR="00B030B2" w:rsidRPr="003F5713" w:rsidRDefault="00B030B2" w:rsidP="00B030B2">
      <w:pPr>
        <w:rPr>
          <w:rFonts w:ascii="Times New Roman" w:hAnsi="Times New Roman"/>
          <w:sz w:val="24"/>
        </w:rPr>
      </w:pPr>
      <w:r w:rsidRPr="003F5713">
        <w:rPr>
          <w:rFonts w:cs="Arial"/>
          <w:color w:val="33363B"/>
          <w:sz w:val="23"/>
          <w:szCs w:val="23"/>
          <w:shd w:val="clear" w:color="auto" w:fill="FFFFFF"/>
        </w:rPr>
        <w:t xml:space="preserve">'The Camden Way' is how we describe the way we work in Camden. The Camden Way can be applied to be individuals and teams. </w:t>
      </w:r>
      <w:r>
        <w:rPr>
          <w:rFonts w:cs="Arial"/>
          <w:color w:val="33363B"/>
          <w:sz w:val="23"/>
          <w:szCs w:val="23"/>
          <w:shd w:val="clear" w:color="auto" w:fill="FFFFFF"/>
        </w:rPr>
        <w:t xml:space="preserve">This is </w:t>
      </w:r>
      <w:r w:rsidRPr="003F5713">
        <w:rPr>
          <w:rFonts w:cs="Arial"/>
          <w:color w:val="33363B"/>
          <w:sz w:val="23"/>
          <w:szCs w:val="23"/>
          <w:shd w:val="clear" w:color="auto" w:fill="FFFFFF"/>
        </w:rPr>
        <w:t>a useful tool to support team conversations that can identify areas for development, facilitate conversations and help teams work in a positive way. </w:t>
      </w:r>
      <w:r w:rsidRPr="003F5713">
        <w:rPr>
          <w:rFonts w:cs="Arial"/>
          <w:color w:val="33363B"/>
          <w:sz w:val="23"/>
          <w:szCs w:val="23"/>
        </w:rPr>
        <w:br/>
      </w:r>
      <w:r w:rsidRPr="003F5713">
        <w:rPr>
          <w:rFonts w:cs="Arial"/>
          <w:color w:val="33363B"/>
          <w:sz w:val="23"/>
          <w:szCs w:val="23"/>
        </w:rPr>
        <w:br/>
      </w:r>
      <w:r w:rsidRPr="003F5713">
        <w:rPr>
          <w:rFonts w:cs="Arial"/>
          <w:color w:val="33363B"/>
          <w:sz w:val="23"/>
          <w:szCs w:val="23"/>
          <w:shd w:val="clear" w:color="auto" w:fill="FFFFFF"/>
        </w:rPr>
        <w:t>The five ways of working are: </w:t>
      </w:r>
    </w:p>
    <w:p w14:paraId="7503DE3C" w14:textId="77777777" w:rsidR="00B030B2" w:rsidRPr="003F5713" w:rsidRDefault="00B030B2" w:rsidP="00B030B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cs="Arial"/>
          <w:color w:val="33363B"/>
          <w:sz w:val="23"/>
          <w:szCs w:val="23"/>
        </w:rPr>
      </w:pPr>
      <w:r w:rsidRPr="003F5713">
        <w:rPr>
          <w:rFonts w:cs="Arial"/>
          <w:color w:val="33363B"/>
          <w:sz w:val="23"/>
          <w:szCs w:val="23"/>
        </w:rPr>
        <w:t>Deliver for the people of Camden</w:t>
      </w:r>
    </w:p>
    <w:p w14:paraId="3071A5B9" w14:textId="77777777" w:rsidR="00B030B2" w:rsidRPr="003F5713" w:rsidRDefault="00B030B2" w:rsidP="00B030B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cs="Arial"/>
          <w:color w:val="33363B"/>
          <w:sz w:val="23"/>
          <w:szCs w:val="23"/>
        </w:rPr>
      </w:pPr>
      <w:r w:rsidRPr="003F5713">
        <w:rPr>
          <w:rFonts w:cs="Arial"/>
          <w:color w:val="33363B"/>
          <w:sz w:val="23"/>
          <w:szCs w:val="23"/>
        </w:rPr>
        <w:t>Work as one team</w:t>
      </w:r>
    </w:p>
    <w:p w14:paraId="12EF82DA" w14:textId="77777777" w:rsidR="00B030B2" w:rsidRPr="003F5713" w:rsidRDefault="00B030B2" w:rsidP="00B030B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cs="Arial"/>
          <w:color w:val="33363B"/>
          <w:sz w:val="23"/>
          <w:szCs w:val="23"/>
        </w:rPr>
      </w:pPr>
      <w:r w:rsidRPr="003F5713">
        <w:rPr>
          <w:rFonts w:cs="Arial"/>
          <w:color w:val="33363B"/>
          <w:sz w:val="23"/>
          <w:szCs w:val="23"/>
        </w:rPr>
        <w:t>Take pride in getting it right</w:t>
      </w:r>
    </w:p>
    <w:p w14:paraId="097B941B" w14:textId="77777777" w:rsidR="00B030B2" w:rsidRPr="003F5713" w:rsidRDefault="00B030B2" w:rsidP="00B030B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cs="Arial"/>
          <w:color w:val="33363B"/>
          <w:sz w:val="23"/>
          <w:szCs w:val="23"/>
        </w:rPr>
      </w:pPr>
      <w:r w:rsidRPr="003F5713">
        <w:rPr>
          <w:rFonts w:cs="Arial"/>
          <w:color w:val="33363B"/>
          <w:sz w:val="23"/>
          <w:szCs w:val="23"/>
        </w:rPr>
        <w:t>Find better ways</w:t>
      </w:r>
    </w:p>
    <w:p w14:paraId="64ED780B" w14:textId="77777777" w:rsidR="00B030B2" w:rsidRPr="003F5713" w:rsidRDefault="00B030B2" w:rsidP="00B030B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cs="Arial"/>
          <w:color w:val="33363B"/>
          <w:sz w:val="23"/>
          <w:szCs w:val="23"/>
        </w:rPr>
      </w:pPr>
      <w:r w:rsidRPr="003F5713">
        <w:rPr>
          <w:rFonts w:cs="Arial"/>
          <w:color w:val="33363B"/>
          <w:sz w:val="23"/>
          <w:szCs w:val="23"/>
        </w:rPr>
        <w:t>Take personal responsibility</w:t>
      </w:r>
    </w:p>
    <w:p w14:paraId="0FD5D59D" w14:textId="0AE37096" w:rsidR="00B030B2" w:rsidRPr="00DC5505" w:rsidRDefault="00B030B2" w:rsidP="00B030B2">
      <w:pPr>
        <w:rPr>
          <w:rFonts w:cs="Arial"/>
          <w:szCs w:val="22"/>
        </w:rPr>
      </w:pPr>
      <w:r w:rsidRPr="00AA19A3">
        <w:rPr>
          <w:rFonts w:cs="Arial"/>
          <w:szCs w:val="22"/>
        </w:rPr>
        <w:t>For further information on the Camden Way please visit:</w:t>
      </w:r>
      <w:r w:rsidR="00DC5505">
        <w:rPr>
          <w:rFonts w:cs="Arial"/>
          <w:szCs w:val="22"/>
        </w:rPr>
        <w:t xml:space="preserve"> </w:t>
      </w:r>
      <w:hyperlink r:id="rId11" w:history="1">
        <w:r w:rsidRPr="00C22F8E">
          <w:rPr>
            <w:rStyle w:val="Hyperlink"/>
          </w:rPr>
          <w:t>https://camdengov.referrals.selectminds.com/togetherwearecamden/info/page1</w:t>
        </w:r>
      </w:hyperlink>
    </w:p>
    <w:p w14:paraId="7D8CB8C5" w14:textId="77777777" w:rsidR="00DC5505" w:rsidRDefault="00DC5505" w:rsidP="00AE05C5">
      <w:pPr>
        <w:rPr>
          <w:rFonts w:cs="Arial"/>
          <w:b/>
          <w:szCs w:val="22"/>
        </w:rPr>
      </w:pPr>
    </w:p>
    <w:p w14:paraId="4C2E4644" w14:textId="564770DE" w:rsidR="00AE05C5" w:rsidRPr="00AE05C5" w:rsidRDefault="00DC5505" w:rsidP="00AE05C5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62FC3BB" wp14:editId="429314E9">
            <wp:simplePos x="0" y="0"/>
            <wp:positionH relativeFrom="column">
              <wp:posOffset>1630680</wp:posOffset>
            </wp:positionH>
            <wp:positionV relativeFrom="paragraph">
              <wp:posOffset>172720</wp:posOffset>
            </wp:positionV>
            <wp:extent cx="5809615" cy="2583180"/>
            <wp:effectExtent l="0" t="0" r="63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uctu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5C5" w:rsidRPr="00B07543">
        <w:rPr>
          <w:rFonts w:cs="Arial"/>
          <w:b/>
          <w:szCs w:val="22"/>
        </w:rPr>
        <w:t>Structure Chart</w:t>
      </w:r>
      <w:r w:rsidR="00AE05C5">
        <w:rPr>
          <w:rFonts w:cs="Arial"/>
          <w:b/>
          <w:szCs w:val="22"/>
        </w:rPr>
        <w:t>:</w:t>
      </w:r>
    </w:p>
    <w:sectPr w:rsidR="00AE05C5" w:rsidRPr="00AE05C5" w:rsidSect="0017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03EC" w14:textId="77777777" w:rsidR="001A78F5" w:rsidRDefault="001A78F5">
      <w:r>
        <w:separator/>
      </w:r>
    </w:p>
  </w:endnote>
  <w:endnote w:type="continuationSeparator" w:id="0">
    <w:p w14:paraId="37B8D3FE" w14:textId="77777777" w:rsidR="001A78F5" w:rsidRDefault="001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2582" w14:textId="77777777" w:rsidR="001A78F5" w:rsidRDefault="001A78F5">
      <w:r>
        <w:separator/>
      </w:r>
    </w:p>
  </w:footnote>
  <w:footnote w:type="continuationSeparator" w:id="0">
    <w:p w14:paraId="7AC887DA" w14:textId="77777777" w:rsidR="001A78F5" w:rsidRDefault="001A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35"/>
    <w:multiLevelType w:val="hybridMultilevel"/>
    <w:tmpl w:val="4184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5EE0"/>
    <w:multiLevelType w:val="hybridMultilevel"/>
    <w:tmpl w:val="85581196"/>
    <w:lvl w:ilvl="0" w:tplc="DF020F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004C"/>
    <w:multiLevelType w:val="hybridMultilevel"/>
    <w:tmpl w:val="0E1A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F31D89"/>
    <w:multiLevelType w:val="multilevel"/>
    <w:tmpl w:val="5718C5D6"/>
    <w:numStyleLink w:val="HayGroupBulletlist"/>
  </w:abstractNum>
  <w:abstractNum w:abstractNumId="6" w15:restartNumberingAfterBreak="0">
    <w:nsid w:val="12FC0158"/>
    <w:multiLevelType w:val="hybridMultilevel"/>
    <w:tmpl w:val="982684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292E"/>
    <w:multiLevelType w:val="hybridMultilevel"/>
    <w:tmpl w:val="E30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8D2F32"/>
    <w:multiLevelType w:val="hybridMultilevel"/>
    <w:tmpl w:val="A728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7A93"/>
    <w:multiLevelType w:val="hybridMultilevel"/>
    <w:tmpl w:val="A6246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2564"/>
    <w:multiLevelType w:val="hybridMultilevel"/>
    <w:tmpl w:val="2D92C9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65F1"/>
    <w:multiLevelType w:val="multilevel"/>
    <w:tmpl w:val="638A148E"/>
    <w:numStyleLink w:val="HayGroupNumberingList"/>
  </w:abstractNum>
  <w:abstractNum w:abstractNumId="16" w15:restartNumberingAfterBreak="0">
    <w:nsid w:val="2E27376A"/>
    <w:multiLevelType w:val="hybridMultilevel"/>
    <w:tmpl w:val="5E4CF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A7F07"/>
    <w:multiLevelType w:val="hybridMultilevel"/>
    <w:tmpl w:val="E9DC5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1768"/>
    <w:multiLevelType w:val="multilevel"/>
    <w:tmpl w:val="5718C5D6"/>
    <w:numStyleLink w:val="HayGroupBulletlist"/>
  </w:abstractNum>
  <w:abstractNum w:abstractNumId="19" w15:restartNumberingAfterBreak="0">
    <w:nsid w:val="36CA1E02"/>
    <w:multiLevelType w:val="hybridMultilevel"/>
    <w:tmpl w:val="D63424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55BF5"/>
    <w:multiLevelType w:val="multilevel"/>
    <w:tmpl w:val="0D2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3863"/>
    <w:multiLevelType w:val="hybridMultilevel"/>
    <w:tmpl w:val="C15690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20517"/>
    <w:multiLevelType w:val="hybridMultilevel"/>
    <w:tmpl w:val="FF78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C470C"/>
    <w:multiLevelType w:val="hybridMultilevel"/>
    <w:tmpl w:val="C32E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2E55"/>
    <w:multiLevelType w:val="hybridMultilevel"/>
    <w:tmpl w:val="6D969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71577"/>
    <w:multiLevelType w:val="hybridMultilevel"/>
    <w:tmpl w:val="7430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1F6720B"/>
    <w:multiLevelType w:val="hybridMultilevel"/>
    <w:tmpl w:val="A6C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65879"/>
    <w:multiLevelType w:val="hybridMultilevel"/>
    <w:tmpl w:val="140083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595897"/>
    <w:multiLevelType w:val="hybridMultilevel"/>
    <w:tmpl w:val="985C93B0"/>
    <w:lvl w:ilvl="0" w:tplc="750A965A">
      <w:start w:val="1"/>
      <w:numFmt w:val="decimal"/>
      <w:lvlText w:val="%1."/>
      <w:lvlJc w:val="left"/>
      <w:pPr>
        <w:ind w:left="720" w:hanging="360"/>
      </w:pPr>
      <w:rPr>
        <w:rFonts w:eastAsia="MS PGothic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E2385C"/>
    <w:multiLevelType w:val="hybridMultilevel"/>
    <w:tmpl w:val="A1EA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9E37E5"/>
    <w:multiLevelType w:val="hybridMultilevel"/>
    <w:tmpl w:val="3C3A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32AD"/>
    <w:multiLevelType w:val="hybridMultilevel"/>
    <w:tmpl w:val="A57E5A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7"/>
  </w:num>
  <w:num w:numId="4">
    <w:abstractNumId w:val="39"/>
  </w:num>
  <w:num w:numId="5">
    <w:abstractNumId w:val="4"/>
  </w:num>
  <w:num w:numId="6">
    <w:abstractNumId w:val="11"/>
  </w:num>
  <w:num w:numId="7">
    <w:abstractNumId w:val="35"/>
  </w:num>
  <w:num w:numId="8">
    <w:abstractNumId w:val="28"/>
  </w:num>
  <w:num w:numId="9">
    <w:abstractNumId w:val="10"/>
  </w:num>
  <w:num w:numId="10">
    <w:abstractNumId w:val="20"/>
  </w:num>
  <w:num w:numId="11">
    <w:abstractNumId w:val="3"/>
  </w:num>
  <w:num w:numId="12">
    <w:abstractNumId w:val="3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31"/>
  </w:num>
  <w:num w:numId="20">
    <w:abstractNumId w:val="29"/>
  </w:num>
  <w:num w:numId="21">
    <w:abstractNumId w:val="19"/>
  </w:num>
  <w:num w:numId="22">
    <w:abstractNumId w:val="14"/>
  </w:num>
  <w:num w:numId="23">
    <w:abstractNumId w:val="33"/>
  </w:num>
  <w:num w:numId="24">
    <w:abstractNumId w:val="40"/>
  </w:num>
  <w:num w:numId="25">
    <w:abstractNumId w:val="22"/>
  </w:num>
  <w:num w:numId="26">
    <w:abstractNumId w:val="30"/>
  </w:num>
  <w:num w:numId="27">
    <w:abstractNumId w:val="7"/>
  </w:num>
  <w:num w:numId="28">
    <w:abstractNumId w:val="16"/>
  </w:num>
  <w:num w:numId="29">
    <w:abstractNumId w:val="13"/>
  </w:num>
  <w:num w:numId="30">
    <w:abstractNumId w:val="41"/>
  </w:num>
  <w:num w:numId="31">
    <w:abstractNumId w:val="0"/>
  </w:num>
  <w:num w:numId="32">
    <w:abstractNumId w:val="36"/>
  </w:num>
  <w:num w:numId="33">
    <w:abstractNumId w:val="1"/>
  </w:num>
  <w:num w:numId="34">
    <w:abstractNumId w:val="12"/>
  </w:num>
  <w:num w:numId="35">
    <w:abstractNumId w:val="6"/>
  </w:num>
  <w:num w:numId="36">
    <w:abstractNumId w:val="17"/>
  </w:num>
  <w:num w:numId="37">
    <w:abstractNumId w:val="26"/>
  </w:num>
  <w:num w:numId="38">
    <w:abstractNumId w:val="25"/>
  </w:num>
  <w:num w:numId="39">
    <w:abstractNumId w:val="2"/>
  </w:num>
  <w:num w:numId="40">
    <w:abstractNumId w:val="38"/>
  </w:num>
  <w:num w:numId="41">
    <w:abstractNumId w:val="32"/>
  </w:num>
  <w:num w:numId="42">
    <w:abstractNumId w:val="21"/>
  </w:num>
  <w:num w:numId="4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6E87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4FA6"/>
    <w:rsid w:val="001362D5"/>
    <w:rsid w:val="00137D8D"/>
    <w:rsid w:val="001532C4"/>
    <w:rsid w:val="001562C7"/>
    <w:rsid w:val="00177F32"/>
    <w:rsid w:val="001860D8"/>
    <w:rsid w:val="0019186D"/>
    <w:rsid w:val="001918B6"/>
    <w:rsid w:val="001A0765"/>
    <w:rsid w:val="001A0F55"/>
    <w:rsid w:val="001A78F5"/>
    <w:rsid w:val="001B793B"/>
    <w:rsid w:val="001E0218"/>
    <w:rsid w:val="001E6729"/>
    <w:rsid w:val="001F178A"/>
    <w:rsid w:val="00206A7F"/>
    <w:rsid w:val="002149F4"/>
    <w:rsid w:val="002276F6"/>
    <w:rsid w:val="00232E15"/>
    <w:rsid w:val="00233364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111E"/>
    <w:rsid w:val="002A5E19"/>
    <w:rsid w:val="002B66D4"/>
    <w:rsid w:val="002C06AA"/>
    <w:rsid w:val="002E6F4B"/>
    <w:rsid w:val="002E7A75"/>
    <w:rsid w:val="00303FA0"/>
    <w:rsid w:val="003056BE"/>
    <w:rsid w:val="003138CC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2E4C"/>
    <w:rsid w:val="003B613A"/>
    <w:rsid w:val="003C0A04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2147"/>
    <w:rsid w:val="00434258"/>
    <w:rsid w:val="0044247C"/>
    <w:rsid w:val="0044515E"/>
    <w:rsid w:val="00446667"/>
    <w:rsid w:val="0045427B"/>
    <w:rsid w:val="00457CD5"/>
    <w:rsid w:val="00460D16"/>
    <w:rsid w:val="00465945"/>
    <w:rsid w:val="00474024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740"/>
    <w:rsid w:val="005149FA"/>
    <w:rsid w:val="005208A4"/>
    <w:rsid w:val="00522E90"/>
    <w:rsid w:val="00523105"/>
    <w:rsid w:val="00525B73"/>
    <w:rsid w:val="00545AAE"/>
    <w:rsid w:val="0054661D"/>
    <w:rsid w:val="005514E7"/>
    <w:rsid w:val="005526A3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3E30"/>
    <w:rsid w:val="005E54F3"/>
    <w:rsid w:val="005E6EF9"/>
    <w:rsid w:val="005F07F5"/>
    <w:rsid w:val="005F5C08"/>
    <w:rsid w:val="0061118E"/>
    <w:rsid w:val="00616FEC"/>
    <w:rsid w:val="00627C90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3D29"/>
    <w:rsid w:val="00684F87"/>
    <w:rsid w:val="00686FE3"/>
    <w:rsid w:val="0069687E"/>
    <w:rsid w:val="006A2E10"/>
    <w:rsid w:val="006A3F5E"/>
    <w:rsid w:val="006B09FA"/>
    <w:rsid w:val="006B4C20"/>
    <w:rsid w:val="006B4E04"/>
    <w:rsid w:val="006C32D1"/>
    <w:rsid w:val="006D489C"/>
    <w:rsid w:val="006E3B3B"/>
    <w:rsid w:val="006E74E4"/>
    <w:rsid w:val="006F11BD"/>
    <w:rsid w:val="006F1C6A"/>
    <w:rsid w:val="007025D2"/>
    <w:rsid w:val="00702612"/>
    <w:rsid w:val="00713850"/>
    <w:rsid w:val="00721CDF"/>
    <w:rsid w:val="00731E39"/>
    <w:rsid w:val="00736812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274FE"/>
    <w:rsid w:val="00830F1C"/>
    <w:rsid w:val="008312AE"/>
    <w:rsid w:val="00834C2D"/>
    <w:rsid w:val="00835035"/>
    <w:rsid w:val="0084109D"/>
    <w:rsid w:val="0084645F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8E4D5A"/>
    <w:rsid w:val="008E5C2B"/>
    <w:rsid w:val="0090353B"/>
    <w:rsid w:val="009106A1"/>
    <w:rsid w:val="00911942"/>
    <w:rsid w:val="00917C8C"/>
    <w:rsid w:val="009378F2"/>
    <w:rsid w:val="00940AFD"/>
    <w:rsid w:val="00940B9B"/>
    <w:rsid w:val="00944CB6"/>
    <w:rsid w:val="0094761F"/>
    <w:rsid w:val="00957CC7"/>
    <w:rsid w:val="00962233"/>
    <w:rsid w:val="00966982"/>
    <w:rsid w:val="00974B22"/>
    <w:rsid w:val="00982C5D"/>
    <w:rsid w:val="00982F62"/>
    <w:rsid w:val="00983C0C"/>
    <w:rsid w:val="009841FD"/>
    <w:rsid w:val="00985CBE"/>
    <w:rsid w:val="00995031"/>
    <w:rsid w:val="009B111B"/>
    <w:rsid w:val="009B3DD6"/>
    <w:rsid w:val="009B69FD"/>
    <w:rsid w:val="009B7A9A"/>
    <w:rsid w:val="009C0FCA"/>
    <w:rsid w:val="009C109D"/>
    <w:rsid w:val="009D220E"/>
    <w:rsid w:val="009D3A13"/>
    <w:rsid w:val="009D3B8B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357C3"/>
    <w:rsid w:val="00A40E75"/>
    <w:rsid w:val="00A42105"/>
    <w:rsid w:val="00A42BF6"/>
    <w:rsid w:val="00A4474B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B1F85"/>
    <w:rsid w:val="00AC1B84"/>
    <w:rsid w:val="00AD3D7F"/>
    <w:rsid w:val="00AD4E43"/>
    <w:rsid w:val="00AE05C5"/>
    <w:rsid w:val="00AE313B"/>
    <w:rsid w:val="00AE7AB4"/>
    <w:rsid w:val="00AF11E1"/>
    <w:rsid w:val="00AF5223"/>
    <w:rsid w:val="00B025E1"/>
    <w:rsid w:val="00B030B2"/>
    <w:rsid w:val="00B072C3"/>
    <w:rsid w:val="00B07543"/>
    <w:rsid w:val="00B137D7"/>
    <w:rsid w:val="00B151A7"/>
    <w:rsid w:val="00B16D28"/>
    <w:rsid w:val="00B2227C"/>
    <w:rsid w:val="00B22655"/>
    <w:rsid w:val="00B23071"/>
    <w:rsid w:val="00B32430"/>
    <w:rsid w:val="00B44BEE"/>
    <w:rsid w:val="00B46D1C"/>
    <w:rsid w:val="00B53918"/>
    <w:rsid w:val="00B53C74"/>
    <w:rsid w:val="00B60815"/>
    <w:rsid w:val="00B745C0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309E3"/>
    <w:rsid w:val="00C40224"/>
    <w:rsid w:val="00C436F8"/>
    <w:rsid w:val="00C46A79"/>
    <w:rsid w:val="00C471E8"/>
    <w:rsid w:val="00C5406A"/>
    <w:rsid w:val="00C70614"/>
    <w:rsid w:val="00C7343F"/>
    <w:rsid w:val="00C746B4"/>
    <w:rsid w:val="00C74F11"/>
    <w:rsid w:val="00C83A53"/>
    <w:rsid w:val="00C92FF3"/>
    <w:rsid w:val="00C97F42"/>
    <w:rsid w:val="00CA2408"/>
    <w:rsid w:val="00CA3F09"/>
    <w:rsid w:val="00CC098D"/>
    <w:rsid w:val="00CC3B59"/>
    <w:rsid w:val="00CC3F72"/>
    <w:rsid w:val="00CC5295"/>
    <w:rsid w:val="00CD5035"/>
    <w:rsid w:val="00CD7211"/>
    <w:rsid w:val="00CE055A"/>
    <w:rsid w:val="00CE0D29"/>
    <w:rsid w:val="00CE5340"/>
    <w:rsid w:val="00CE79B7"/>
    <w:rsid w:val="00CF1AD5"/>
    <w:rsid w:val="00CF2333"/>
    <w:rsid w:val="00CF566F"/>
    <w:rsid w:val="00CF5976"/>
    <w:rsid w:val="00CF5FC1"/>
    <w:rsid w:val="00CF6C5A"/>
    <w:rsid w:val="00D05301"/>
    <w:rsid w:val="00D246C9"/>
    <w:rsid w:val="00D318F5"/>
    <w:rsid w:val="00D3294B"/>
    <w:rsid w:val="00D33463"/>
    <w:rsid w:val="00D550B2"/>
    <w:rsid w:val="00D70B96"/>
    <w:rsid w:val="00D91480"/>
    <w:rsid w:val="00D966A6"/>
    <w:rsid w:val="00DA3FA2"/>
    <w:rsid w:val="00DB0AE6"/>
    <w:rsid w:val="00DB5678"/>
    <w:rsid w:val="00DC5505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1EAE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95024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E5157"/>
    <w:rsid w:val="00EE688C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07B6"/>
    <w:rsid w:val="00F4379B"/>
    <w:rsid w:val="00F54945"/>
    <w:rsid w:val="00F552D6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4EC769"/>
  <w15:docId w15:val="{E953D3F0-87EA-474D-9A35-CF2B6ED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F4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dengov.referrals.selectminds.com/togetherwearecamden/info/page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9CF8688F07746836158F973B9477A" ma:contentTypeVersion="4" ma:contentTypeDescription="Create a new document." ma:contentTypeScope="" ma:versionID="d9b81b3ebc969004d7fbed4e46dc0f6c">
  <xsd:schema xmlns:xsd="http://www.w3.org/2001/XMLSchema" xmlns:xs="http://www.w3.org/2001/XMLSchema" xmlns:p="http://schemas.microsoft.com/office/2006/metadata/properties" xmlns:ns3="07bfe0ef-9116-4cab-9902-2ef2c75d03ca" targetNamespace="http://schemas.microsoft.com/office/2006/metadata/properties" ma:root="true" ma:fieldsID="0429133af6d5add4d3c61c1c5ba0ded5" ns3:_="">
    <xsd:import namespace="07bfe0ef-9116-4cab-9902-2ef2c75d0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e0ef-9116-4cab-9902-2ef2c75d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77B04-FABE-41DC-A187-71A193DD9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e0ef-9116-4cab-9902-2ef2c75d0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B3683-F660-4AB0-9399-0CEA21FD4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948E-E0F8-4DC1-8E6E-E11DAA8CED07}">
  <ds:schemaRefs>
    <ds:schemaRef ds:uri="http://purl.org/dc/elements/1.1/"/>
    <ds:schemaRef ds:uri="07bfe0ef-9116-4cab-9902-2ef2c75d03ca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cp:lastPrinted>2009-12-02T09:13:00Z</cp:lastPrinted>
  <dcterms:created xsi:type="dcterms:W3CDTF">2020-02-20T15:32:00Z</dcterms:created>
  <dcterms:modified xsi:type="dcterms:W3CDTF">2020-02-20T15:32:00Z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0x0101005359CF8688F07746836158F973B9477A</vt:lpwstr>
  </property>
</Properties>
</file>