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DE266" w14:textId="286375E8" w:rsidR="00F93E08" w:rsidRPr="00340918" w:rsidRDefault="007F724D">
      <w:pPr>
        <w:rPr>
          <w:sz w:val="20"/>
          <w:szCs w:val="20"/>
          <w:lang w:val="en-GB"/>
        </w:rPr>
      </w:pPr>
      <w:r w:rsidRPr="00340918">
        <w:rPr>
          <w:bCs/>
          <w:sz w:val="20"/>
          <w:szCs w:val="20"/>
          <w:lang w:val="en-GB"/>
        </w:rPr>
        <w:t>AG</w:t>
      </w:r>
      <w:r w:rsidRPr="00340918">
        <w:rPr>
          <w:sz w:val="20"/>
          <w:szCs w:val="20"/>
          <w:lang w:val="en-GB"/>
        </w:rPr>
        <w:t>/JSA/</w:t>
      </w:r>
      <w:proofErr w:type="spellStart"/>
      <w:r w:rsidRPr="00340918">
        <w:rPr>
          <w:sz w:val="20"/>
          <w:szCs w:val="20"/>
          <w:lang w:val="en-GB"/>
        </w:rPr>
        <w:t>Shiakallis</w:t>
      </w:r>
      <w:proofErr w:type="spellEnd"/>
      <w:r w:rsidRPr="00340918">
        <w:rPr>
          <w:sz w:val="20"/>
          <w:szCs w:val="20"/>
          <w:lang w:val="en-GB"/>
        </w:rPr>
        <w:t>/</w:t>
      </w:r>
      <w:proofErr w:type="spellStart"/>
      <w:r w:rsidRPr="00340918">
        <w:rPr>
          <w:sz w:val="20"/>
          <w:szCs w:val="20"/>
          <w:lang w:val="en-GB"/>
        </w:rPr>
        <w:t>Goodgestreet</w:t>
      </w:r>
      <w:proofErr w:type="spellEnd"/>
      <w:r w:rsidRPr="00340918">
        <w:rPr>
          <w:sz w:val="20"/>
          <w:szCs w:val="20"/>
          <w:lang w:val="en-GB"/>
        </w:rPr>
        <w:t>/211219</w:t>
      </w:r>
    </w:p>
    <w:p w14:paraId="0AAF06C6" w14:textId="77A383F6" w:rsidR="007F724D" w:rsidRPr="00340918" w:rsidRDefault="007F724D">
      <w:pPr>
        <w:rPr>
          <w:sz w:val="20"/>
          <w:szCs w:val="20"/>
          <w:lang w:val="en-GB"/>
        </w:rPr>
      </w:pPr>
    </w:p>
    <w:p w14:paraId="570A70BF" w14:textId="46943D4E" w:rsidR="007F724D" w:rsidRPr="00340918" w:rsidRDefault="007F724D">
      <w:pPr>
        <w:rPr>
          <w:sz w:val="20"/>
          <w:szCs w:val="20"/>
          <w:lang w:val="en-GB"/>
        </w:rPr>
      </w:pPr>
    </w:p>
    <w:p w14:paraId="2D335F94" w14:textId="6D531A95" w:rsidR="005D489A" w:rsidRPr="00340918" w:rsidRDefault="005D489A">
      <w:pPr>
        <w:rPr>
          <w:sz w:val="20"/>
          <w:szCs w:val="20"/>
          <w:lang w:val="en-GB"/>
        </w:rPr>
      </w:pPr>
      <w:r w:rsidRPr="00340918">
        <w:rPr>
          <w:sz w:val="20"/>
          <w:szCs w:val="20"/>
          <w:lang w:val="en-GB"/>
        </w:rPr>
        <w:t>Josh Lawl</w:t>
      </w:r>
      <w:r w:rsidR="000844CA" w:rsidRPr="00340918">
        <w:rPr>
          <w:sz w:val="20"/>
          <w:szCs w:val="20"/>
          <w:lang w:val="en-GB"/>
        </w:rPr>
        <w:t>or</w:t>
      </w:r>
    </w:p>
    <w:p w14:paraId="4000C515" w14:textId="68DACE90" w:rsidR="007F724D" w:rsidRPr="00340918" w:rsidRDefault="00AE2B25">
      <w:pPr>
        <w:rPr>
          <w:sz w:val="20"/>
          <w:szCs w:val="20"/>
          <w:lang w:val="en-GB"/>
        </w:rPr>
      </w:pPr>
      <w:r w:rsidRPr="00340918">
        <w:rPr>
          <w:sz w:val="20"/>
          <w:szCs w:val="20"/>
          <w:lang w:val="en-GB"/>
        </w:rPr>
        <w:t>Planning Solutions Team</w:t>
      </w:r>
    </w:p>
    <w:p w14:paraId="2DDEB7F5" w14:textId="4DBBC74E" w:rsidR="00AE2B25" w:rsidRPr="00340918" w:rsidRDefault="00351F34">
      <w:pPr>
        <w:rPr>
          <w:sz w:val="20"/>
          <w:szCs w:val="20"/>
        </w:rPr>
      </w:pPr>
      <w:r w:rsidRPr="00340918">
        <w:rPr>
          <w:sz w:val="20"/>
          <w:szCs w:val="20"/>
        </w:rPr>
        <w:t>Planning &amp; Regeneration</w:t>
      </w:r>
    </w:p>
    <w:p w14:paraId="37D9CB96" w14:textId="3FAE228D" w:rsidR="00351F34" w:rsidRPr="00340918" w:rsidRDefault="0038194D">
      <w:pPr>
        <w:rPr>
          <w:sz w:val="20"/>
          <w:szCs w:val="20"/>
        </w:rPr>
      </w:pPr>
      <w:r w:rsidRPr="00340918">
        <w:rPr>
          <w:sz w:val="20"/>
          <w:szCs w:val="20"/>
        </w:rPr>
        <w:t>London Borough of Camden</w:t>
      </w:r>
    </w:p>
    <w:p w14:paraId="16704A80" w14:textId="7CFEE480" w:rsidR="0038194D" w:rsidRPr="00340918" w:rsidRDefault="006E70F5">
      <w:pPr>
        <w:rPr>
          <w:sz w:val="20"/>
          <w:szCs w:val="20"/>
        </w:rPr>
      </w:pPr>
      <w:r w:rsidRPr="00340918">
        <w:rPr>
          <w:sz w:val="20"/>
          <w:szCs w:val="20"/>
        </w:rPr>
        <w:t>2</w:t>
      </w:r>
      <w:r w:rsidRPr="00340918">
        <w:rPr>
          <w:sz w:val="20"/>
          <w:szCs w:val="20"/>
          <w:vertAlign w:val="superscript"/>
        </w:rPr>
        <w:t>nd</w:t>
      </w:r>
      <w:r w:rsidRPr="00340918">
        <w:rPr>
          <w:sz w:val="20"/>
          <w:szCs w:val="20"/>
        </w:rPr>
        <w:t xml:space="preserve"> Floor, 5 </w:t>
      </w:r>
      <w:proofErr w:type="spellStart"/>
      <w:r w:rsidRPr="00340918">
        <w:rPr>
          <w:sz w:val="20"/>
          <w:szCs w:val="20"/>
        </w:rPr>
        <w:t>Pancras</w:t>
      </w:r>
      <w:proofErr w:type="spellEnd"/>
      <w:r w:rsidRPr="00340918">
        <w:rPr>
          <w:sz w:val="20"/>
          <w:szCs w:val="20"/>
        </w:rPr>
        <w:t xml:space="preserve"> Square</w:t>
      </w:r>
    </w:p>
    <w:p w14:paraId="5990EB79" w14:textId="13511FF3" w:rsidR="00DE1154" w:rsidRPr="00340918" w:rsidRDefault="00DE1154">
      <w:pPr>
        <w:rPr>
          <w:sz w:val="20"/>
          <w:szCs w:val="20"/>
        </w:rPr>
      </w:pPr>
      <w:r w:rsidRPr="00340918">
        <w:rPr>
          <w:sz w:val="20"/>
          <w:szCs w:val="20"/>
        </w:rPr>
        <w:t>London</w:t>
      </w:r>
    </w:p>
    <w:p w14:paraId="2A435FA1" w14:textId="60CD8FF6" w:rsidR="00DE1154" w:rsidRPr="00340918" w:rsidRDefault="00DE1154">
      <w:pPr>
        <w:rPr>
          <w:sz w:val="20"/>
          <w:szCs w:val="20"/>
        </w:rPr>
      </w:pPr>
      <w:r w:rsidRPr="00340918">
        <w:rPr>
          <w:sz w:val="20"/>
          <w:szCs w:val="20"/>
        </w:rPr>
        <w:t>N1C 4AG</w:t>
      </w:r>
    </w:p>
    <w:p w14:paraId="38E1C1F8" w14:textId="184F90C1" w:rsidR="006E70F5" w:rsidRDefault="006E70F5">
      <w:pPr>
        <w:rPr>
          <w:sz w:val="20"/>
          <w:szCs w:val="20"/>
        </w:rPr>
      </w:pPr>
    </w:p>
    <w:p w14:paraId="3F7100AC" w14:textId="500AB6EB" w:rsidR="00036D94" w:rsidRPr="00036D94" w:rsidRDefault="00036D94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By email: </w:t>
      </w:r>
      <w:hyperlink r:id="rId7" w:history="1">
        <w:r w:rsidRPr="00036D94">
          <w:rPr>
            <w:rStyle w:val="Hyperlink"/>
            <w:sz w:val="20"/>
            <w:szCs w:val="20"/>
          </w:rPr>
          <w:t>Josh.Lawlor@camden.gov.uk</w:t>
        </w:r>
      </w:hyperlink>
    </w:p>
    <w:p w14:paraId="18ECCDF2" w14:textId="4FA5872B" w:rsidR="00301FAA" w:rsidRPr="00340918" w:rsidRDefault="00301FAA" w:rsidP="00A9047B">
      <w:pPr>
        <w:jc w:val="both"/>
        <w:rPr>
          <w:sz w:val="20"/>
          <w:szCs w:val="20"/>
        </w:rPr>
      </w:pPr>
    </w:p>
    <w:p w14:paraId="1C3F6230" w14:textId="5FA64990" w:rsidR="00301FAA" w:rsidRPr="00340918" w:rsidRDefault="000844CA" w:rsidP="00A9047B">
      <w:pPr>
        <w:jc w:val="both"/>
        <w:rPr>
          <w:sz w:val="20"/>
          <w:szCs w:val="20"/>
        </w:rPr>
      </w:pPr>
      <w:r w:rsidRPr="00340918">
        <w:rPr>
          <w:sz w:val="20"/>
          <w:szCs w:val="20"/>
        </w:rPr>
        <w:t>Dear Josh</w:t>
      </w:r>
      <w:r w:rsidR="00E34589" w:rsidRPr="00340918">
        <w:rPr>
          <w:sz w:val="20"/>
          <w:szCs w:val="20"/>
        </w:rPr>
        <w:t>,</w:t>
      </w:r>
    </w:p>
    <w:p w14:paraId="4BDFC5E2" w14:textId="62B75082" w:rsidR="00301FAA" w:rsidRPr="00340918" w:rsidRDefault="00301FAA" w:rsidP="00A9047B">
      <w:pPr>
        <w:jc w:val="both"/>
        <w:rPr>
          <w:sz w:val="20"/>
          <w:szCs w:val="20"/>
        </w:rPr>
      </w:pPr>
    </w:p>
    <w:p w14:paraId="2D986A2A" w14:textId="5ED29390" w:rsidR="00301FAA" w:rsidRPr="00340918" w:rsidRDefault="00B03403" w:rsidP="00A9047B">
      <w:pPr>
        <w:jc w:val="both"/>
        <w:rPr>
          <w:b/>
          <w:bCs/>
          <w:sz w:val="20"/>
          <w:szCs w:val="20"/>
        </w:rPr>
      </w:pPr>
      <w:r w:rsidRPr="00340918">
        <w:rPr>
          <w:b/>
          <w:bCs/>
          <w:sz w:val="20"/>
          <w:szCs w:val="20"/>
        </w:rPr>
        <w:t>BASEMENT</w:t>
      </w:r>
      <w:r w:rsidR="004C5751" w:rsidRPr="00340918">
        <w:rPr>
          <w:b/>
          <w:bCs/>
          <w:sz w:val="20"/>
          <w:szCs w:val="20"/>
        </w:rPr>
        <w:t xml:space="preserve">, </w:t>
      </w:r>
      <w:r w:rsidRPr="00340918">
        <w:rPr>
          <w:b/>
          <w:bCs/>
          <w:sz w:val="20"/>
          <w:szCs w:val="20"/>
        </w:rPr>
        <w:t>23 GOODGE STREET, LONDON</w:t>
      </w:r>
      <w:r w:rsidR="007E24FC" w:rsidRPr="00340918">
        <w:rPr>
          <w:b/>
          <w:bCs/>
          <w:sz w:val="20"/>
          <w:szCs w:val="20"/>
        </w:rPr>
        <w:t xml:space="preserve">, W1T 2PL </w:t>
      </w:r>
      <w:r w:rsidR="00B00663" w:rsidRPr="00340918">
        <w:rPr>
          <w:b/>
          <w:bCs/>
          <w:sz w:val="20"/>
          <w:szCs w:val="20"/>
        </w:rPr>
        <w:t>–</w:t>
      </w:r>
      <w:r w:rsidR="007E24FC" w:rsidRPr="00340918">
        <w:rPr>
          <w:b/>
          <w:bCs/>
          <w:sz w:val="20"/>
          <w:szCs w:val="20"/>
        </w:rPr>
        <w:t xml:space="preserve"> </w:t>
      </w:r>
      <w:r w:rsidR="0005777C" w:rsidRPr="00340918">
        <w:rPr>
          <w:b/>
          <w:bCs/>
          <w:sz w:val="20"/>
          <w:szCs w:val="20"/>
        </w:rPr>
        <w:t xml:space="preserve">MARKETING </w:t>
      </w:r>
    </w:p>
    <w:p w14:paraId="14148481" w14:textId="722C15A9" w:rsidR="0004079F" w:rsidRPr="00340918" w:rsidRDefault="0004079F" w:rsidP="00A9047B">
      <w:pPr>
        <w:jc w:val="both"/>
        <w:rPr>
          <w:b/>
          <w:bCs/>
          <w:sz w:val="20"/>
          <w:szCs w:val="20"/>
        </w:rPr>
      </w:pPr>
    </w:p>
    <w:p w14:paraId="2047FB91" w14:textId="031B63D7" w:rsidR="0004079F" w:rsidRDefault="008B2681" w:rsidP="00A9047B">
      <w:pPr>
        <w:jc w:val="both"/>
        <w:rPr>
          <w:sz w:val="20"/>
          <w:szCs w:val="20"/>
          <w:lang w:val="en-GB"/>
        </w:rPr>
      </w:pPr>
      <w:r w:rsidRPr="00340918">
        <w:rPr>
          <w:sz w:val="20"/>
          <w:szCs w:val="20"/>
        </w:rPr>
        <w:t xml:space="preserve">We act for the landlord </w:t>
      </w:r>
      <w:r w:rsidR="008F4C58" w:rsidRPr="00340918">
        <w:rPr>
          <w:sz w:val="20"/>
          <w:szCs w:val="20"/>
        </w:rPr>
        <w:t>(</w:t>
      </w:r>
      <w:proofErr w:type="spellStart"/>
      <w:r w:rsidR="008F4C58" w:rsidRPr="00340918">
        <w:rPr>
          <w:sz w:val="20"/>
          <w:szCs w:val="20"/>
          <w:lang w:val="en-GB"/>
        </w:rPr>
        <w:t>Paninvest</w:t>
      </w:r>
      <w:proofErr w:type="spellEnd"/>
      <w:r w:rsidR="008F4C58" w:rsidRPr="00340918">
        <w:rPr>
          <w:sz w:val="20"/>
          <w:szCs w:val="20"/>
          <w:lang w:val="en-GB"/>
        </w:rPr>
        <w:t xml:space="preserve"> (London) LLP</w:t>
      </w:r>
      <w:r w:rsidR="008F4C58" w:rsidRPr="00340918">
        <w:rPr>
          <w:sz w:val="20"/>
          <w:szCs w:val="20"/>
        </w:rPr>
        <w:t xml:space="preserve">) </w:t>
      </w:r>
      <w:r w:rsidRPr="00340918">
        <w:rPr>
          <w:sz w:val="20"/>
          <w:szCs w:val="20"/>
        </w:rPr>
        <w:t xml:space="preserve">of the above property </w:t>
      </w:r>
      <w:r w:rsidR="001F6726">
        <w:rPr>
          <w:sz w:val="20"/>
          <w:szCs w:val="20"/>
        </w:rPr>
        <w:t xml:space="preserve">where </w:t>
      </w:r>
      <w:r w:rsidR="001F6726">
        <w:rPr>
          <w:sz w:val="20"/>
          <w:szCs w:val="20"/>
          <w:lang w:val="en-GB"/>
        </w:rPr>
        <w:t xml:space="preserve">I understand a marketing report is required to assist </w:t>
      </w:r>
      <w:r w:rsidR="0074688C">
        <w:rPr>
          <w:sz w:val="20"/>
          <w:szCs w:val="20"/>
          <w:lang w:val="en-GB"/>
        </w:rPr>
        <w:t xml:space="preserve">in the submission for </w:t>
      </w:r>
      <w:r w:rsidRPr="00340918">
        <w:rPr>
          <w:sz w:val="20"/>
          <w:szCs w:val="20"/>
        </w:rPr>
        <w:t xml:space="preserve">change of use from </w:t>
      </w:r>
      <w:r w:rsidR="00390003" w:rsidRPr="00340918">
        <w:rPr>
          <w:sz w:val="20"/>
          <w:szCs w:val="20"/>
        </w:rPr>
        <w:t>retail</w:t>
      </w:r>
      <w:r w:rsidRPr="00340918">
        <w:rPr>
          <w:sz w:val="20"/>
          <w:szCs w:val="20"/>
        </w:rPr>
        <w:t xml:space="preserve"> (</w:t>
      </w:r>
      <w:r w:rsidR="00390003" w:rsidRPr="00340918">
        <w:rPr>
          <w:sz w:val="20"/>
          <w:szCs w:val="20"/>
        </w:rPr>
        <w:t>A1</w:t>
      </w:r>
      <w:r w:rsidRPr="00340918">
        <w:rPr>
          <w:sz w:val="20"/>
          <w:szCs w:val="20"/>
        </w:rPr>
        <w:t xml:space="preserve">) to Sui Generis </w:t>
      </w:r>
      <w:r w:rsidR="000844CA" w:rsidRPr="00340918">
        <w:rPr>
          <w:sz w:val="20"/>
          <w:szCs w:val="20"/>
        </w:rPr>
        <w:t xml:space="preserve">(Your Ref: </w:t>
      </w:r>
      <w:r w:rsidR="000844CA" w:rsidRPr="00340918">
        <w:rPr>
          <w:sz w:val="20"/>
          <w:szCs w:val="20"/>
          <w:lang w:val="en-GB"/>
        </w:rPr>
        <w:t>2019/5816/PRE)</w:t>
      </w:r>
      <w:r w:rsidR="00A11455" w:rsidRPr="00340918">
        <w:rPr>
          <w:sz w:val="20"/>
          <w:szCs w:val="20"/>
          <w:lang w:val="en-GB"/>
        </w:rPr>
        <w:t xml:space="preserve"> by Micky Malani of Body Canvas.</w:t>
      </w:r>
    </w:p>
    <w:p w14:paraId="0661710D" w14:textId="633AAA95" w:rsidR="006C653D" w:rsidRPr="00340918" w:rsidRDefault="006C653D" w:rsidP="00A9047B">
      <w:pPr>
        <w:jc w:val="both"/>
        <w:rPr>
          <w:sz w:val="20"/>
          <w:szCs w:val="20"/>
          <w:lang w:val="en-GB"/>
        </w:rPr>
      </w:pPr>
    </w:p>
    <w:p w14:paraId="2B14F47A" w14:textId="6037D603" w:rsidR="009662C9" w:rsidRDefault="009662C9" w:rsidP="00A9047B">
      <w:pPr>
        <w:jc w:val="both"/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BACKGROUND:</w:t>
      </w:r>
    </w:p>
    <w:p w14:paraId="591A13C5" w14:textId="62185D87" w:rsidR="009662C9" w:rsidRDefault="009662C9" w:rsidP="00A9047B">
      <w:pPr>
        <w:jc w:val="both"/>
        <w:rPr>
          <w:b/>
          <w:bCs/>
          <w:sz w:val="20"/>
          <w:szCs w:val="20"/>
          <w:u w:val="single"/>
          <w:lang w:val="en-GB"/>
        </w:rPr>
      </w:pPr>
    </w:p>
    <w:p w14:paraId="5BC8F4A9" w14:textId="16CE9F19" w:rsidR="00DC770C" w:rsidRDefault="00DC770C" w:rsidP="00A9047B">
      <w:pPr>
        <w:jc w:val="both"/>
        <w:rPr>
          <w:sz w:val="20"/>
          <w:szCs w:val="20"/>
          <w:lang w:val="en-GB"/>
        </w:rPr>
      </w:pPr>
      <w:r w:rsidRPr="00DC770C">
        <w:rPr>
          <w:sz w:val="20"/>
          <w:szCs w:val="20"/>
          <w:lang w:val="en-GB"/>
        </w:rPr>
        <w:t xml:space="preserve">The previous </w:t>
      </w:r>
      <w:r w:rsidR="007E6AC9" w:rsidRPr="00DC770C">
        <w:rPr>
          <w:sz w:val="20"/>
          <w:szCs w:val="20"/>
          <w:lang w:val="en-GB"/>
        </w:rPr>
        <w:t>tenant</w:t>
      </w:r>
      <w:r w:rsidR="007E6AC9">
        <w:rPr>
          <w:sz w:val="20"/>
          <w:szCs w:val="20"/>
          <w:lang w:val="en-GB"/>
        </w:rPr>
        <w:t>s</w:t>
      </w:r>
      <w:r w:rsidR="00C03EF9">
        <w:rPr>
          <w:sz w:val="20"/>
          <w:szCs w:val="20"/>
          <w:lang w:val="en-GB"/>
        </w:rPr>
        <w:t xml:space="preserve"> were</w:t>
      </w:r>
      <w:r w:rsidRPr="00DC770C">
        <w:rPr>
          <w:sz w:val="20"/>
          <w:szCs w:val="20"/>
          <w:lang w:val="en-GB"/>
        </w:rPr>
        <w:t xml:space="preserve"> ‘</w:t>
      </w:r>
      <w:proofErr w:type="spellStart"/>
      <w:r w:rsidRPr="00DC770C">
        <w:rPr>
          <w:sz w:val="20"/>
          <w:szCs w:val="20"/>
          <w:lang w:val="en-GB"/>
        </w:rPr>
        <w:t>Finatran</w:t>
      </w:r>
      <w:proofErr w:type="spellEnd"/>
      <w:r w:rsidRPr="00DC770C">
        <w:rPr>
          <w:sz w:val="20"/>
          <w:szCs w:val="20"/>
          <w:lang w:val="en-GB"/>
        </w:rPr>
        <w:t xml:space="preserve"> Limited’ </w:t>
      </w:r>
      <w:r w:rsidR="00C03EF9">
        <w:rPr>
          <w:sz w:val="20"/>
          <w:szCs w:val="20"/>
          <w:lang w:val="en-GB"/>
        </w:rPr>
        <w:t>who traded under A1 selling books and other products</w:t>
      </w:r>
      <w:r w:rsidR="007E6AC9">
        <w:rPr>
          <w:sz w:val="20"/>
          <w:szCs w:val="20"/>
          <w:lang w:val="en-GB"/>
        </w:rPr>
        <w:t xml:space="preserve"> for </w:t>
      </w:r>
      <w:r w:rsidR="002E409E">
        <w:rPr>
          <w:sz w:val="20"/>
          <w:szCs w:val="20"/>
          <w:lang w:val="en-GB"/>
        </w:rPr>
        <w:t>several</w:t>
      </w:r>
      <w:r w:rsidR="007E6AC9">
        <w:rPr>
          <w:sz w:val="20"/>
          <w:szCs w:val="20"/>
          <w:lang w:val="en-GB"/>
        </w:rPr>
        <w:t xml:space="preserve"> years</w:t>
      </w:r>
      <w:r w:rsidR="00C03EF9">
        <w:rPr>
          <w:sz w:val="20"/>
          <w:szCs w:val="20"/>
          <w:lang w:val="en-GB"/>
        </w:rPr>
        <w:t xml:space="preserve">. More recently </w:t>
      </w:r>
      <w:r w:rsidR="007E6AC9">
        <w:rPr>
          <w:sz w:val="20"/>
          <w:szCs w:val="20"/>
          <w:lang w:val="en-GB"/>
        </w:rPr>
        <w:t xml:space="preserve">however </w:t>
      </w:r>
      <w:r w:rsidR="00C03EF9">
        <w:rPr>
          <w:sz w:val="20"/>
          <w:szCs w:val="20"/>
          <w:lang w:val="en-GB"/>
        </w:rPr>
        <w:t xml:space="preserve">they had started selling </w:t>
      </w:r>
      <w:r w:rsidR="00A1227B">
        <w:rPr>
          <w:sz w:val="20"/>
          <w:szCs w:val="20"/>
          <w:lang w:val="en-GB"/>
        </w:rPr>
        <w:t xml:space="preserve">sex products illegally and without licence. We reported this to </w:t>
      </w:r>
      <w:r w:rsidR="0020576C">
        <w:rPr>
          <w:sz w:val="20"/>
          <w:szCs w:val="20"/>
          <w:lang w:val="en-GB"/>
        </w:rPr>
        <w:t>your colleagu</w:t>
      </w:r>
      <w:r w:rsidR="007E6AC9">
        <w:rPr>
          <w:sz w:val="20"/>
          <w:szCs w:val="20"/>
          <w:lang w:val="en-GB"/>
        </w:rPr>
        <w:t xml:space="preserve">e’s Julia Peterson and David Curtis in January 2018 (see attached email correspondence). </w:t>
      </w:r>
    </w:p>
    <w:p w14:paraId="207D6200" w14:textId="77777777" w:rsidR="007E6AC9" w:rsidRPr="00DC770C" w:rsidRDefault="007E6AC9" w:rsidP="00A9047B">
      <w:pPr>
        <w:jc w:val="both"/>
        <w:rPr>
          <w:sz w:val="20"/>
          <w:szCs w:val="20"/>
          <w:lang w:val="en-GB"/>
        </w:rPr>
      </w:pPr>
    </w:p>
    <w:p w14:paraId="7B7F093B" w14:textId="0A0BE624" w:rsidR="00D46EA6" w:rsidRPr="00340918" w:rsidRDefault="009565F9" w:rsidP="00A9047B">
      <w:pPr>
        <w:jc w:val="both"/>
        <w:rPr>
          <w:sz w:val="20"/>
          <w:szCs w:val="20"/>
          <w:lang w:val="en-GB"/>
        </w:rPr>
      </w:pPr>
      <w:r w:rsidRPr="00340918">
        <w:rPr>
          <w:sz w:val="20"/>
          <w:szCs w:val="20"/>
          <w:lang w:val="en-GB"/>
        </w:rPr>
        <w:t xml:space="preserve">The property became vacant </w:t>
      </w:r>
      <w:r w:rsidR="00BD3F2D" w:rsidRPr="00340918">
        <w:rPr>
          <w:sz w:val="20"/>
          <w:szCs w:val="20"/>
          <w:lang w:val="en-GB"/>
        </w:rPr>
        <w:t xml:space="preserve">on </w:t>
      </w:r>
      <w:r w:rsidR="00BD3F2D" w:rsidRPr="00340918">
        <w:rPr>
          <w:b/>
          <w:bCs/>
          <w:sz w:val="20"/>
          <w:szCs w:val="20"/>
          <w:lang w:val="en-GB"/>
        </w:rPr>
        <w:t>Tuesday 16</w:t>
      </w:r>
      <w:r w:rsidR="00BD3F2D" w:rsidRPr="00340918">
        <w:rPr>
          <w:b/>
          <w:bCs/>
          <w:sz w:val="20"/>
          <w:szCs w:val="20"/>
          <w:vertAlign w:val="superscript"/>
          <w:lang w:val="en-GB"/>
        </w:rPr>
        <w:t>th</w:t>
      </w:r>
      <w:r w:rsidR="00BD3F2D" w:rsidRPr="00340918">
        <w:rPr>
          <w:b/>
          <w:bCs/>
          <w:sz w:val="20"/>
          <w:szCs w:val="20"/>
          <w:lang w:val="en-GB"/>
        </w:rPr>
        <w:t xml:space="preserve"> April</w:t>
      </w:r>
      <w:r w:rsidR="00BD3F2D" w:rsidRPr="00340918">
        <w:rPr>
          <w:sz w:val="20"/>
          <w:szCs w:val="20"/>
          <w:lang w:val="en-GB"/>
        </w:rPr>
        <w:t xml:space="preserve"> </w:t>
      </w:r>
      <w:r w:rsidR="003A1733">
        <w:rPr>
          <w:sz w:val="20"/>
          <w:szCs w:val="20"/>
          <w:lang w:val="en-GB"/>
        </w:rPr>
        <w:t>when the</w:t>
      </w:r>
      <w:r w:rsidR="00A9047B" w:rsidRPr="00340918">
        <w:rPr>
          <w:sz w:val="20"/>
          <w:szCs w:val="20"/>
          <w:lang w:val="en-GB"/>
        </w:rPr>
        <w:t xml:space="preserve"> </w:t>
      </w:r>
      <w:proofErr w:type="spellStart"/>
      <w:r w:rsidR="00BD3F2D" w:rsidRPr="00340918">
        <w:rPr>
          <w:sz w:val="20"/>
          <w:szCs w:val="20"/>
          <w:lang w:val="en-GB"/>
        </w:rPr>
        <w:t>Finatran</w:t>
      </w:r>
      <w:proofErr w:type="spellEnd"/>
      <w:r w:rsidR="00BD3F2D" w:rsidRPr="00340918">
        <w:rPr>
          <w:sz w:val="20"/>
          <w:szCs w:val="20"/>
          <w:lang w:val="en-GB"/>
        </w:rPr>
        <w:t xml:space="preserve"> Limited</w:t>
      </w:r>
      <w:r w:rsidR="00F73EF0">
        <w:rPr>
          <w:sz w:val="20"/>
          <w:szCs w:val="20"/>
          <w:lang w:val="en-GB"/>
        </w:rPr>
        <w:t>’s lease</w:t>
      </w:r>
      <w:r w:rsidR="00BD3F2D" w:rsidRPr="00340918">
        <w:rPr>
          <w:sz w:val="20"/>
          <w:szCs w:val="20"/>
          <w:lang w:val="en-GB"/>
        </w:rPr>
        <w:t xml:space="preserve"> </w:t>
      </w:r>
      <w:r w:rsidR="00A9047B" w:rsidRPr="00340918">
        <w:rPr>
          <w:sz w:val="20"/>
          <w:szCs w:val="20"/>
          <w:lang w:val="en-GB"/>
        </w:rPr>
        <w:t>was</w:t>
      </w:r>
      <w:r w:rsidR="00BD3F2D" w:rsidRPr="00340918">
        <w:rPr>
          <w:sz w:val="20"/>
          <w:szCs w:val="20"/>
          <w:lang w:val="en-GB"/>
        </w:rPr>
        <w:t xml:space="preserve"> </w:t>
      </w:r>
      <w:r w:rsidR="00BD3F2D" w:rsidRPr="00340918">
        <w:rPr>
          <w:sz w:val="20"/>
          <w:szCs w:val="20"/>
        </w:rPr>
        <w:t xml:space="preserve">forfeited by peaceable re-entry. </w:t>
      </w:r>
      <w:r w:rsidR="00B72F85" w:rsidRPr="00340918">
        <w:rPr>
          <w:sz w:val="20"/>
          <w:szCs w:val="20"/>
        </w:rPr>
        <w:t>We were subsequently instruct</w:t>
      </w:r>
      <w:r w:rsidR="008F4C58" w:rsidRPr="00340918">
        <w:rPr>
          <w:sz w:val="20"/>
          <w:szCs w:val="20"/>
        </w:rPr>
        <w:t>ed</w:t>
      </w:r>
      <w:r w:rsidR="00B72F85" w:rsidRPr="00340918">
        <w:rPr>
          <w:sz w:val="20"/>
          <w:szCs w:val="20"/>
        </w:rPr>
        <w:t xml:space="preserve"> by </w:t>
      </w:r>
      <w:r w:rsidR="00A9047B" w:rsidRPr="00340918">
        <w:rPr>
          <w:sz w:val="20"/>
          <w:szCs w:val="20"/>
        </w:rPr>
        <w:t xml:space="preserve">our client to commence </w:t>
      </w:r>
      <w:r w:rsidR="00157F0F">
        <w:rPr>
          <w:sz w:val="20"/>
          <w:szCs w:val="20"/>
        </w:rPr>
        <w:t xml:space="preserve">formal </w:t>
      </w:r>
      <w:r w:rsidR="00A9047B" w:rsidRPr="00340918">
        <w:rPr>
          <w:sz w:val="20"/>
          <w:szCs w:val="20"/>
        </w:rPr>
        <w:t>mark</w:t>
      </w:r>
      <w:r w:rsidR="00501E87" w:rsidRPr="00340918">
        <w:rPr>
          <w:sz w:val="20"/>
          <w:szCs w:val="20"/>
        </w:rPr>
        <w:t>eting</w:t>
      </w:r>
      <w:r w:rsidR="00501E87" w:rsidRPr="00340918">
        <w:rPr>
          <w:sz w:val="20"/>
          <w:szCs w:val="20"/>
          <w:lang w:val="en-GB"/>
        </w:rPr>
        <w:t xml:space="preserve">. </w:t>
      </w:r>
      <w:r w:rsidR="00F33C5C" w:rsidRPr="00340918">
        <w:rPr>
          <w:sz w:val="20"/>
          <w:szCs w:val="20"/>
          <w:lang w:val="en-GB"/>
        </w:rPr>
        <w:t xml:space="preserve"> </w:t>
      </w:r>
    </w:p>
    <w:p w14:paraId="2411710A" w14:textId="71C49B40" w:rsidR="00D46EA6" w:rsidRDefault="00D46EA6" w:rsidP="00A9047B">
      <w:pPr>
        <w:jc w:val="both"/>
        <w:rPr>
          <w:sz w:val="20"/>
          <w:szCs w:val="20"/>
          <w:lang w:val="en-GB"/>
        </w:rPr>
      </w:pPr>
    </w:p>
    <w:p w14:paraId="6A33B133" w14:textId="77777777" w:rsidR="00C109E7" w:rsidRPr="00340918" w:rsidRDefault="00C109E7" w:rsidP="00C109E7">
      <w:pPr>
        <w:jc w:val="both"/>
        <w:rPr>
          <w:b/>
          <w:bCs/>
          <w:sz w:val="20"/>
          <w:szCs w:val="20"/>
          <w:u w:val="single"/>
          <w:lang w:val="en-GB"/>
        </w:rPr>
      </w:pPr>
      <w:r w:rsidRPr="00340918">
        <w:rPr>
          <w:b/>
          <w:bCs/>
          <w:sz w:val="20"/>
          <w:szCs w:val="20"/>
          <w:u w:val="single"/>
          <w:lang w:val="en-GB"/>
        </w:rPr>
        <w:t>MARKETING:</w:t>
      </w:r>
    </w:p>
    <w:p w14:paraId="1E84DD8A" w14:textId="77777777" w:rsidR="00C109E7" w:rsidRPr="00340918" w:rsidRDefault="00C109E7" w:rsidP="00A9047B">
      <w:pPr>
        <w:jc w:val="both"/>
        <w:rPr>
          <w:sz w:val="20"/>
          <w:szCs w:val="20"/>
          <w:lang w:val="en-GB"/>
        </w:rPr>
      </w:pPr>
    </w:p>
    <w:p w14:paraId="54134396" w14:textId="4CABD24F" w:rsidR="00DB612B" w:rsidRPr="00340918" w:rsidRDefault="00E6021F" w:rsidP="00A9047B">
      <w:pPr>
        <w:jc w:val="both"/>
        <w:rPr>
          <w:sz w:val="20"/>
          <w:szCs w:val="20"/>
          <w:lang w:val="en-GB"/>
        </w:rPr>
      </w:pPr>
      <w:r w:rsidRPr="00340918">
        <w:rPr>
          <w:sz w:val="20"/>
          <w:szCs w:val="20"/>
          <w:lang w:val="en-GB"/>
        </w:rPr>
        <w:t>Our marketing included the following:</w:t>
      </w:r>
    </w:p>
    <w:p w14:paraId="76AFEF5F" w14:textId="567F0513" w:rsidR="00E6021F" w:rsidRPr="00340918" w:rsidRDefault="00E6021F" w:rsidP="00A9047B">
      <w:pPr>
        <w:jc w:val="both"/>
        <w:rPr>
          <w:sz w:val="20"/>
          <w:szCs w:val="20"/>
          <w:lang w:val="en-GB"/>
        </w:rPr>
      </w:pPr>
    </w:p>
    <w:p w14:paraId="20FF550A" w14:textId="496D3FC6" w:rsidR="00703A9F" w:rsidRPr="00340918" w:rsidRDefault="002F3CF5" w:rsidP="00264579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340918">
        <w:rPr>
          <w:b/>
          <w:bCs/>
          <w:sz w:val="20"/>
          <w:szCs w:val="20"/>
          <w:lang w:val="en-GB"/>
        </w:rPr>
        <w:t>MARKETING PARTICULARS:</w:t>
      </w:r>
      <w:r w:rsidRPr="00340918">
        <w:rPr>
          <w:sz w:val="20"/>
          <w:szCs w:val="20"/>
          <w:lang w:val="en-GB"/>
        </w:rPr>
        <w:t xml:space="preserve"> </w:t>
      </w:r>
      <w:r w:rsidR="00E6021F" w:rsidRPr="00340918">
        <w:rPr>
          <w:sz w:val="20"/>
          <w:szCs w:val="20"/>
          <w:lang w:val="en-GB"/>
        </w:rPr>
        <w:t xml:space="preserve">Production of marketing particulars </w:t>
      </w:r>
      <w:r w:rsidR="00FF024B" w:rsidRPr="00340918">
        <w:rPr>
          <w:sz w:val="20"/>
          <w:szCs w:val="20"/>
          <w:lang w:val="en-GB"/>
        </w:rPr>
        <w:t>for circulation (see attached</w:t>
      </w:r>
      <w:r w:rsidR="00925335">
        <w:rPr>
          <w:sz w:val="20"/>
          <w:szCs w:val="20"/>
          <w:lang w:val="en-GB"/>
        </w:rPr>
        <w:t xml:space="preserve"> pdf</w:t>
      </w:r>
      <w:r w:rsidR="00FF024B" w:rsidRPr="00340918">
        <w:rPr>
          <w:sz w:val="20"/>
          <w:szCs w:val="20"/>
          <w:lang w:val="en-GB"/>
        </w:rPr>
        <w:t>)</w:t>
      </w:r>
      <w:r w:rsidR="00703A9F" w:rsidRPr="00340918">
        <w:rPr>
          <w:sz w:val="20"/>
          <w:szCs w:val="20"/>
          <w:lang w:val="en-GB"/>
        </w:rPr>
        <w:t>.</w:t>
      </w:r>
    </w:p>
    <w:p w14:paraId="46A05A9B" w14:textId="3D6DA7E3" w:rsidR="00FF024B" w:rsidRPr="00340918" w:rsidRDefault="002F3CF5" w:rsidP="00E6021F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340918">
        <w:rPr>
          <w:b/>
          <w:bCs/>
          <w:sz w:val="20"/>
          <w:szCs w:val="20"/>
          <w:lang w:val="en-GB"/>
        </w:rPr>
        <w:t>MARKETING BOARD:</w:t>
      </w:r>
      <w:r w:rsidRPr="00340918">
        <w:rPr>
          <w:sz w:val="20"/>
          <w:szCs w:val="20"/>
          <w:lang w:val="en-GB"/>
        </w:rPr>
        <w:t xml:space="preserve"> </w:t>
      </w:r>
      <w:r w:rsidR="00703A9F" w:rsidRPr="00340918">
        <w:rPr>
          <w:sz w:val="20"/>
          <w:szCs w:val="20"/>
          <w:lang w:val="en-GB"/>
        </w:rPr>
        <w:t>Erection of marketing board outside the property</w:t>
      </w:r>
      <w:r w:rsidRPr="00340918">
        <w:rPr>
          <w:sz w:val="20"/>
          <w:szCs w:val="20"/>
          <w:lang w:val="en-GB"/>
        </w:rPr>
        <w:t xml:space="preserve"> to ensure the property is visible to pass</w:t>
      </w:r>
      <w:r w:rsidR="00561F6E" w:rsidRPr="00340918">
        <w:rPr>
          <w:sz w:val="20"/>
          <w:szCs w:val="20"/>
          <w:lang w:val="en-GB"/>
        </w:rPr>
        <w:t>ing occupiers.</w:t>
      </w:r>
    </w:p>
    <w:p w14:paraId="32CE82F0" w14:textId="26D43C89" w:rsidR="00561F6E" w:rsidRPr="00340918" w:rsidRDefault="00561F6E" w:rsidP="00E6021F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340918">
        <w:rPr>
          <w:b/>
          <w:bCs/>
          <w:sz w:val="20"/>
          <w:szCs w:val="20"/>
          <w:lang w:val="en-GB"/>
        </w:rPr>
        <w:t>CIRCULATION OF MARKETING PARTICULARS:</w:t>
      </w:r>
      <w:r w:rsidRPr="00340918">
        <w:rPr>
          <w:sz w:val="20"/>
          <w:szCs w:val="20"/>
          <w:lang w:val="en-GB"/>
        </w:rPr>
        <w:t xml:space="preserve">  Particulars are circulat</w:t>
      </w:r>
      <w:r w:rsidR="00767159">
        <w:rPr>
          <w:sz w:val="20"/>
          <w:szCs w:val="20"/>
          <w:lang w:val="en-GB"/>
        </w:rPr>
        <w:t>ed multiple times</w:t>
      </w:r>
      <w:r w:rsidRPr="00340918">
        <w:rPr>
          <w:sz w:val="20"/>
          <w:szCs w:val="20"/>
          <w:lang w:val="en-GB"/>
        </w:rPr>
        <w:t xml:space="preserve"> via Perfect Information Property (PIP) to all London based retail/leisure agents.</w:t>
      </w:r>
    </w:p>
    <w:p w14:paraId="5F47B095" w14:textId="18B595CB" w:rsidR="00561F6E" w:rsidRPr="00340918" w:rsidRDefault="00EB2295" w:rsidP="00E6021F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 w:rsidRPr="00340918">
        <w:rPr>
          <w:b/>
          <w:bCs/>
          <w:sz w:val="20"/>
          <w:szCs w:val="20"/>
          <w:lang w:val="en-GB"/>
        </w:rPr>
        <w:t>LISTING ONLINE:</w:t>
      </w:r>
      <w:r w:rsidRPr="00340918">
        <w:rPr>
          <w:sz w:val="20"/>
          <w:szCs w:val="20"/>
          <w:lang w:val="en-GB"/>
        </w:rPr>
        <w:t xml:space="preserve"> We upload the </w:t>
      </w:r>
      <w:r w:rsidR="00767159" w:rsidRPr="00340918">
        <w:rPr>
          <w:sz w:val="20"/>
          <w:szCs w:val="20"/>
          <w:lang w:val="en-GB"/>
        </w:rPr>
        <w:t>particulars,</w:t>
      </w:r>
      <w:r w:rsidRPr="00340918">
        <w:rPr>
          <w:sz w:val="20"/>
          <w:szCs w:val="20"/>
          <w:lang w:val="en-GB"/>
        </w:rPr>
        <w:t xml:space="preserve"> so they are widely visible on </w:t>
      </w:r>
      <w:r w:rsidR="00EB224B" w:rsidRPr="00340918">
        <w:rPr>
          <w:sz w:val="20"/>
          <w:szCs w:val="20"/>
          <w:lang w:val="en-GB"/>
        </w:rPr>
        <w:t xml:space="preserve">Zoopla, Rightmove Commercial, </w:t>
      </w:r>
      <w:proofErr w:type="spellStart"/>
      <w:r w:rsidR="00EB224B" w:rsidRPr="00340918">
        <w:rPr>
          <w:sz w:val="20"/>
          <w:szCs w:val="20"/>
          <w:lang w:val="en-GB"/>
        </w:rPr>
        <w:t>Shopproperty</w:t>
      </w:r>
      <w:proofErr w:type="spellEnd"/>
      <w:r w:rsidR="00FA3EDC">
        <w:rPr>
          <w:sz w:val="20"/>
          <w:szCs w:val="20"/>
          <w:lang w:val="en-GB"/>
        </w:rPr>
        <w:t xml:space="preserve"> and</w:t>
      </w:r>
      <w:r w:rsidR="00EB224B" w:rsidRPr="00340918">
        <w:rPr>
          <w:sz w:val="20"/>
          <w:szCs w:val="20"/>
          <w:lang w:val="en-GB"/>
        </w:rPr>
        <w:t xml:space="preserve"> Co-Star</w:t>
      </w:r>
      <w:r w:rsidR="00F31BFC" w:rsidRPr="00340918">
        <w:rPr>
          <w:sz w:val="20"/>
          <w:szCs w:val="20"/>
          <w:lang w:val="en-GB"/>
        </w:rPr>
        <w:t xml:space="preserve"> therefore </w:t>
      </w:r>
      <w:r w:rsidR="009C3DB8" w:rsidRPr="00340918">
        <w:rPr>
          <w:sz w:val="20"/>
          <w:szCs w:val="20"/>
          <w:lang w:val="en-GB"/>
        </w:rPr>
        <w:t xml:space="preserve">property is </w:t>
      </w:r>
      <w:r w:rsidR="00FA3EDC">
        <w:rPr>
          <w:sz w:val="20"/>
          <w:szCs w:val="20"/>
          <w:lang w:val="en-GB"/>
        </w:rPr>
        <w:t xml:space="preserve">widely </w:t>
      </w:r>
      <w:r w:rsidR="009C3DB8" w:rsidRPr="00340918">
        <w:rPr>
          <w:sz w:val="20"/>
          <w:szCs w:val="20"/>
          <w:lang w:val="en-GB"/>
        </w:rPr>
        <w:t xml:space="preserve">available </w:t>
      </w:r>
      <w:r w:rsidR="00FA3EDC">
        <w:rPr>
          <w:sz w:val="20"/>
          <w:szCs w:val="20"/>
          <w:lang w:val="en-GB"/>
        </w:rPr>
        <w:t xml:space="preserve">to all interested parties </w:t>
      </w:r>
      <w:r w:rsidR="009C3DB8" w:rsidRPr="00340918">
        <w:rPr>
          <w:sz w:val="20"/>
          <w:szCs w:val="20"/>
          <w:lang w:val="en-GB"/>
        </w:rPr>
        <w:t xml:space="preserve">via a Google Search. </w:t>
      </w:r>
    </w:p>
    <w:p w14:paraId="3899CB50" w14:textId="72CCA37D" w:rsidR="009C3DB8" w:rsidRPr="00340918" w:rsidRDefault="009C3DB8" w:rsidP="009C3DB8">
      <w:pPr>
        <w:jc w:val="both"/>
        <w:rPr>
          <w:sz w:val="20"/>
          <w:szCs w:val="20"/>
          <w:lang w:val="en-GB"/>
        </w:rPr>
      </w:pPr>
    </w:p>
    <w:p w14:paraId="5CE772B1" w14:textId="498351A1" w:rsidR="00340918" w:rsidRDefault="00A11AC3" w:rsidP="00340918">
      <w:pPr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The</w:t>
      </w:r>
      <w:r w:rsidR="00340918" w:rsidRPr="00340918">
        <w:rPr>
          <w:bCs/>
          <w:sz w:val="20"/>
          <w:szCs w:val="20"/>
          <w:lang w:val="en-GB"/>
        </w:rPr>
        <w:t xml:space="preserve"> above </w:t>
      </w:r>
      <w:r w:rsidR="00340918">
        <w:rPr>
          <w:bCs/>
          <w:sz w:val="20"/>
          <w:szCs w:val="20"/>
          <w:lang w:val="en-GB"/>
        </w:rPr>
        <w:t xml:space="preserve">campaign </w:t>
      </w:r>
      <w:r>
        <w:rPr>
          <w:bCs/>
          <w:sz w:val="20"/>
          <w:szCs w:val="20"/>
          <w:lang w:val="en-GB"/>
        </w:rPr>
        <w:t>was aimed at covering</w:t>
      </w:r>
      <w:r w:rsidR="00340918" w:rsidRPr="00340918">
        <w:rPr>
          <w:bCs/>
          <w:sz w:val="20"/>
          <w:szCs w:val="20"/>
          <w:lang w:val="en-GB"/>
        </w:rPr>
        <w:t xml:space="preserve"> all interested retailers</w:t>
      </w:r>
      <w:r w:rsidR="000F42D9">
        <w:rPr>
          <w:bCs/>
          <w:sz w:val="20"/>
          <w:szCs w:val="20"/>
          <w:lang w:val="en-GB"/>
        </w:rPr>
        <w:t>/occupiers</w:t>
      </w:r>
      <w:r w:rsidR="00340918" w:rsidRPr="00340918">
        <w:rPr>
          <w:bCs/>
          <w:sz w:val="20"/>
          <w:szCs w:val="20"/>
          <w:lang w:val="en-GB"/>
        </w:rPr>
        <w:t xml:space="preserve"> (local, national or international) whether they choose to search on foot, via an agent/advisor or via the internet.</w:t>
      </w:r>
    </w:p>
    <w:p w14:paraId="65AF798E" w14:textId="17D72723" w:rsidR="00340918" w:rsidRDefault="00340918" w:rsidP="00340918">
      <w:pPr>
        <w:jc w:val="both"/>
        <w:rPr>
          <w:bCs/>
          <w:sz w:val="20"/>
          <w:szCs w:val="20"/>
          <w:lang w:val="en-GB"/>
        </w:rPr>
      </w:pPr>
    </w:p>
    <w:p w14:paraId="3405286E" w14:textId="627BC04A" w:rsidR="00340918" w:rsidRDefault="00340918" w:rsidP="00340918">
      <w:pPr>
        <w:jc w:val="both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Please note that the</w:t>
      </w:r>
      <w:r w:rsidR="00113AB1">
        <w:rPr>
          <w:bCs/>
          <w:sz w:val="20"/>
          <w:szCs w:val="20"/>
          <w:lang w:val="en-GB"/>
        </w:rPr>
        <w:t xml:space="preserve"> marketing campaign above is still</w:t>
      </w:r>
      <w:r w:rsidR="00E02B8F">
        <w:rPr>
          <w:bCs/>
          <w:sz w:val="20"/>
          <w:szCs w:val="20"/>
          <w:lang w:val="en-GB"/>
        </w:rPr>
        <w:t xml:space="preserve"> ongoing </w:t>
      </w:r>
      <w:r w:rsidR="00113AB1">
        <w:rPr>
          <w:bCs/>
          <w:sz w:val="20"/>
          <w:szCs w:val="20"/>
          <w:lang w:val="en-GB"/>
        </w:rPr>
        <w:t xml:space="preserve">and the property </w:t>
      </w:r>
      <w:r w:rsidR="00840A30">
        <w:rPr>
          <w:bCs/>
          <w:sz w:val="20"/>
          <w:szCs w:val="20"/>
          <w:lang w:val="en-GB"/>
        </w:rPr>
        <w:t>will remain</w:t>
      </w:r>
      <w:r w:rsidR="00113AB1">
        <w:rPr>
          <w:bCs/>
          <w:sz w:val="20"/>
          <w:szCs w:val="20"/>
          <w:lang w:val="en-GB"/>
        </w:rPr>
        <w:t xml:space="preserve"> on the open market</w:t>
      </w:r>
      <w:r w:rsidR="000F42D9">
        <w:rPr>
          <w:bCs/>
          <w:sz w:val="20"/>
          <w:szCs w:val="20"/>
          <w:lang w:val="en-GB"/>
        </w:rPr>
        <w:t xml:space="preserve"> </w:t>
      </w:r>
      <w:r w:rsidR="005108C5">
        <w:rPr>
          <w:bCs/>
          <w:sz w:val="20"/>
          <w:szCs w:val="20"/>
          <w:lang w:val="en-GB"/>
        </w:rPr>
        <w:t>until the planning application for change of use from A1 to Sui Generis is decided</w:t>
      </w:r>
      <w:r w:rsidR="00164A10">
        <w:rPr>
          <w:bCs/>
          <w:sz w:val="20"/>
          <w:szCs w:val="20"/>
          <w:lang w:val="en-GB"/>
        </w:rPr>
        <w:t xml:space="preserve">. </w:t>
      </w:r>
    </w:p>
    <w:p w14:paraId="46A5A97C" w14:textId="3A95C56D" w:rsidR="001D185E" w:rsidRDefault="001D185E" w:rsidP="00340918">
      <w:pPr>
        <w:jc w:val="both"/>
        <w:rPr>
          <w:bCs/>
          <w:sz w:val="20"/>
          <w:szCs w:val="20"/>
          <w:lang w:val="en-GB"/>
        </w:rPr>
      </w:pPr>
    </w:p>
    <w:p w14:paraId="1EC3C682" w14:textId="77777777" w:rsidR="008D2B60" w:rsidRDefault="008D2B60" w:rsidP="00340918">
      <w:pPr>
        <w:jc w:val="both"/>
        <w:rPr>
          <w:bCs/>
          <w:sz w:val="20"/>
          <w:szCs w:val="20"/>
          <w:lang w:val="en-GB"/>
        </w:rPr>
      </w:pPr>
    </w:p>
    <w:p w14:paraId="7A157C0B" w14:textId="667FD79B" w:rsidR="001D185E" w:rsidRPr="00340918" w:rsidRDefault="001D185E" w:rsidP="00340918">
      <w:pPr>
        <w:jc w:val="both"/>
        <w:rPr>
          <w:b/>
          <w:sz w:val="20"/>
          <w:szCs w:val="20"/>
          <w:u w:val="single"/>
          <w:lang w:val="en-GB"/>
        </w:rPr>
      </w:pPr>
      <w:r w:rsidRPr="001D185E">
        <w:rPr>
          <w:b/>
          <w:sz w:val="20"/>
          <w:szCs w:val="20"/>
          <w:u w:val="single"/>
          <w:lang w:val="en-GB"/>
        </w:rPr>
        <w:t>INTEREST AND VIEWINGS:</w:t>
      </w:r>
    </w:p>
    <w:p w14:paraId="2FA8F802" w14:textId="77777777" w:rsidR="009C3DB8" w:rsidRPr="009C3DB8" w:rsidRDefault="009C3DB8" w:rsidP="009C3DB8">
      <w:pPr>
        <w:jc w:val="both"/>
        <w:rPr>
          <w:lang w:val="en-GB"/>
        </w:rPr>
      </w:pPr>
    </w:p>
    <w:p w14:paraId="5A78D505" w14:textId="39DC4C34" w:rsidR="003F6EBF" w:rsidRDefault="003F74E3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Following initial marketing we had a handful of interested parties and organised viewings for the following:</w:t>
      </w:r>
    </w:p>
    <w:p w14:paraId="53643650" w14:textId="46848995" w:rsidR="00CB1E15" w:rsidRDefault="00CB1E15">
      <w:pPr>
        <w:rPr>
          <w:sz w:val="20"/>
          <w:szCs w:val="20"/>
          <w:lang w:val="en-GB"/>
        </w:rPr>
      </w:pPr>
    </w:p>
    <w:p w14:paraId="659EEFE5" w14:textId="4295A906" w:rsidR="00CB1E15" w:rsidRDefault="00CB1E15" w:rsidP="00CB1E15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13</w:t>
      </w:r>
      <w:r w:rsidRPr="00CB1E15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September 2019 – Micky Malani of Body Canvas</w:t>
      </w:r>
      <w:r w:rsidR="00925153">
        <w:rPr>
          <w:sz w:val="20"/>
          <w:szCs w:val="20"/>
          <w:lang w:val="en-GB"/>
        </w:rPr>
        <w:t xml:space="preserve"> (Sui Generis Use)</w:t>
      </w:r>
      <w:r w:rsidR="006D26B1">
        <w:rPr>
          <w:sz w:val="20"/>
          <w:szCs w:val="20"/>
          <w:lang w:val="en-GB"/>
        </w:rPr>
        <w:t xml:space="preserve"> – have made an offer on the premises ‘subject to planning.’</w:t>
      </w:r>
    </w:p>
    <w:p w14:paraId="45DC7506" w14:textId="6BA93E8C" w:rsidR="00925153" w:rsidRDefault="00925153" w:rsidP="00CB1E15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13</w:t>
      </w:r>
      <w:r w:rsidRPr="00925153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September 2019 - </w:t>
      </w:r>
      <w:r w:rsidR="00A51213" w:rsidRPr="00A51213">
        <w:rPr>
          <w:sz w:val="20"/>
          <w:szCs w:val="20"/>
          <w:lang w:val="en-GB"/>
        </w:rPr>
        <w:t xml:space="preserve">Lisa and Li </w:t>
      </w:r>
      <w:proofErr w:type="spellStart"/>
      <w:r w:rsidR="00A51213" w:rsidRPr="00A51213">
        <w:rPr>
          <w:sz w:val="20"/>
          <w:szCs w:val="20"/>
          <w:lang w:val="en-GB"/>
        </w:rPr>
        <w:t>Ngyun</w:t>
      </w:r>
      <w:proofErr w:type="spellEnd"/>
      <w:r w:rsidR="00A51213">
        <w:rPr>
          <w:sz w:val="20"/>
          <w:szCs w:val="20"/>
          <w:lang w:val="en-GB"/>
        </w:rPr>
        <w:t xml:space="preserve"> of Modern Nails and Beauty (Sui Generis Use)</w:t>
      </w:r>
      <w:r w:rsidR="00631A82">
        <w:rPr>
          <w:sz w:val="20"/>
          <w:szCs w:val="20"/>
          <w:lang w:val="en-GB"/>
        </w:rPr>
        <w:t xml:space="preserve"> – made an offer on the premises however subsequently withdraw as </w:t>
      </w:r>
      <w:r w:rsidR="006D26B1">
        <w:rPr>
          <w:sz w:val="20"/>
          <w:szCs w:val="20"/>
          <w:lang w:val="en-GB"/>
        </w:rPr>
        <w:t xml:space="preserve">decided a ground floor retail unit was preferable. </w:t>
      </w:r>
    </w:p>
    <w:p w14:paraId="7682112B" w14:textId="0755766A" w:rsidR="00A51213" w:rsidRDefault="00133682" w:rsidP="00CB1E15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</w:t>
      </w:r>
      <w:r w:rsidRPr="00133682">
        <w:rPr>
          <w:sz w:val="20"/>
          <w:szCs w:val="20"/>
          <w:vertAlign w:val="superscript"/>
          <w:lang w:val="en-GB"/>
        </w:rPr>
        <w:t>nd</w:t>
      </w:r>
      <w:r>
        <w:rPr>
          <w:sz w:val="20"/>
          <w:szCs w:val="20"/>
          <w:lang w:val="en-GB"/>
        </w:rPr>
        <w:t xml:space="preserve"> October 2019 – Oliver Scholte of Oliver Stephens Hair (A1 Use)</w:t>
      </w:r>
      <w:r w:rsidR="008011A1">
        <w:rPr>
          <w:sz w:val="20"/>
          <w:szCs w:val="20"/>
          <w:lang w:val="en-GB"/>
        </w:rPr>
        <w:t xml:space="preserve"> – decided the basement was too dark </w:t>
      </w:r>
      <w:r w:rsidR="00055F8E">
        <w:rPr>
          <w:sz w:val="20"/>
          <w:szCs w:val="20"/>
          <w:lang w:val="en-GB"/>
        </w:rPr>
        <w:t xml:space="preserve">to be </w:t>
      </w:r>
      <w:r w:rsidR="00631A82">
        <w:rPr>
          <w:sz w:val="20"/>
          <w:szCs w:val="20"/>
          <w:lang w:val="en-GB"/>
        </w:rPr>
        <w:t xml:space="preserve">suitable for customers. </w:t>
      </w:r>
    </w:p>
    <w:p w14:paraId="1B19D26A" w14:textId="77777777" w:rsidR="00133682" w:rsidRPr="00133682" w:rsidRDefault="00133682" w:rsidP="00133682">
      <w:pPr>
        <w:rPr>
          <w:sz w:val="20"/>
          <w:szCs w:val="20"/>
          <w:lang w:val="en-GB"/>
        </w:rPr>
      </w:pPr>
    </w:p>
    <w:p w14:paraId="3F417A11" w14:textId="77777777" w:rsidR="008400F2" w:rsidRDefault="006D26B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Please note we receive regular enquiries </w:t>
      </w:r>
      <w:r w:rsidR="00F73E97">
        <w:rPr>
          <w:sz w:val="20"/>
          <w:szCs w:val="20"/>
          <w:lang w:val="en-GB"/>
        </w:rPr>
        <w:t xml:space="preserve">interested in the premises </w:t>
      </w:r>
      <w:r w:rsidR="00CB58A9">
        <w:rPr>
          <w:sz w:val="20"/>
          <w:szCs w:val="20"/>
          <w:lang w:val="en-GB"/>
        </w:rPr>
        <w:t>by parties who believe the property is ground floor (rather than basement)</w:t>
      </w:r>
      <w:r w:rsidR="008400F2">
        <w:rPr>
          <w:sz w:val="20"/>
          <w:szCs w:val="20"/>
          <w:lang w:val="en-GB"/>
        </w:rPr>
        <w:t>, however none has taken interest forwards beyond an email/telephone call.</w:t>
      </w:r>
    </w:p>
    <w:p w14:paraId="40C88AD0" w14:textId="77777777" w:rsidR="008400F2" w:rsidRDefault="008400F2">
      <w:pPr>
        <w:rPr>
          <w:sz w:val="20"/>
          <w:szCs w:val="20"/>
          <w:lang w:val="en-GB"/>
        </w:rPr>
      </w:pPr>
    </w:p>
    <w:p w14:paraId="75E59B2C" w14:textId="3BDA4BF8" w:rsidR="003F74E3" w:rsidRPr="008400F2" w:rsidRDefault="008400F2">
      <w:pPr>
        <w:rPr>
          <w:b/>
          <w:bCs/>
          <w:sz w:val="20"/>
          <w:szCs w:val="20"/>
          <w:u w:val="single"/>
          <w:lang w:val="en-GB"/>
        </w:rPr>
      </w:pPr>
      <w:r w:rsidRPr="008400F2">
        <w:rPr>
          <w:b/>
          <w:bCs/>
          <w:sz w:val="20"/>
          <w:szCs w:val="20"/>
          <w:u w:val="single"/>
          <w:lang w:val="en-GB"/>
        </w:rPr>
        <w:t>CONCLUSION:</w:t>
      </w:r>
      <w:r w:rsidR="00F73E97" w:rsidRPr="008400F2">
        <w:rPr>
          <w:b/>
          <w:bCs/>
          <w:sz w:val="20"/>
          <w:szCs w:val="20"/>
          <w:u w:val="single"/>
          <w:lang w:val="en-GB"/>
        </w:rPr>
        <w:t xml:space="preserve"> </w:t>
      </w:r>
    </w:p>
    <w:p w14:paraId="313B0181" w14:textId="3FB56C88" w:rsidR="00C974B2" w:rsidRPr="00F42D1B" w:rsidRDefault="00C974B2">
      <w:pPr>
        <w:rPr>
          <w:sz w:val="20"/>
          <w:szCs w:val="20"/>
          <w:lang w:val="en-GB"/>
        </w:rPr>
      </w:pPr>
    </w:p>
    <w:p w14:paraId="5D4517D1" w14:textId="06B90E22" w:rsidR="00F02DEB" w:rsidRDefault="00BE25B5" w:rsidP="00C974B2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We</w:t>
      </w:r>
      <w:r w:rsidR="00C974B2" w:rsidRPr="00F42D1B">
        <w:rPr>
          <w:sz w:val="20"/>
          <w:szCs w:val="20"/>
          <w:lang w:val="en-GB"/>
        </w:rPr>
        <w:t xml:space="preserve"> have been actively marketing the property since it became vacant in April 201</w:t>
      </w:r>
      <w:r w:rsidR="001E620F">
        <w:rPr>
          <w:sz w:val="20"/>
          <w:szCs w:val="20"/>
          <w:lang w:val="en-GB"/>
        </w:rPr>
        <w:t xml:space="preserve">9 and continue to do </w:t>
      </w:r>
      <w:r w:rsidR="00F02DEB">
        <w:rPr>
          <w:sz w:val="20"/>
          <w:szCs w:val="20"/>
          <w:lang w:val="en-GB"/>
        </w:rPr>
        <w:t xml:space="preserve">so. </w:t>
      </w:r>
      <w:r w:rsidR="008400F2">
        <w:rPr>
          <w:sz w:val="20"/>
          <w:szCs w:val="20"/>
          <w:lang w:val="en-GB"/>
        </w:rPr>
        <w:t xml:space="preserve"> Whilst we receive plenty of </w:t>
      </w:r>
      <w:r w:rsidR="00F02DEB">
        <w:rPr>
          <w:sz w:val="20"/>
          <w:szCs w:val="20"/>
          <w:lang w:val="en-GB"/>
        </w:rPr>
        <w:t xml:space="preserve">interest it is clear from the </w:t>
      </w:r>
      <w:r w:rsidR="00175285">
        <w:rPr>
          <w:sz w:val="20"/>
          <w:szCs w:val="20"/>
          <w:lang w:val="en-GB"/>
        </w:rPr>
        <w:t>feedback,</w:t>
      </w:r>
      <w:r w:rsidR="00F02DEB">
        <w:rPr>
          <w:sz w:val="20"/>
          <w:szCs w:val="20"/>
          <w:lang w:val="en-GB"/>
        </w:rPr>
        <w:t xml:space="preserve"> that the property is unsuited to traditional A1 retailers who rely on a visible shopfront</w:t>
      </w:r>
      <w:r w:rsidR="00175285">
        <w:rPr>
          <w:sz w:val="20"/>
          <w:szCs w:val="20"/>
          <w:lang w:val="en-GB"/>
        </w:rPr>
        <w:t xml:space="preserve"> at </w:t>
      </w:r>
      <w:r w:rsidR="00F02DEB">
        <w:rPr>
          <w:sz w:val="20"/>
          <w:szCs w:val="20"/>
          <w:lang w:val="en-GB"/>
        </w:rPr>
        <w:t>ground floor</w:t>
      </w:r>
      <w:r w:rsidR="00EE523A">
        <w:rPr>
          <w:sz w:val="20"/>
          <w:szCs w:val="20"/>
          <w:lang w:val="en-GB"/>
        </w:rPr>
        <w:t xml:space="preserve"> level</w:t>
      </w:r>
      <w:r w:rsidR="00F02DEB">
        <w:rPr>
          <w:sz w:val="20"/>
          <w:szCs w:val="20"/>
          <w:lang w:val="en-GB"/>
        </w:rPr>
        <w:t xml:space="preserve"> </w:t>
      </w:r>
      <w:r w:rsidR="00175285">
        <w:rPr>
          <w:sz w:val="20"/>
          <w:szCs w:val="20"/>
          <w:lang w:val="en-GB"/>
        </w:rPr>
        <w:t>and</w:t>
      </w:r>
      <w:r w:rsidR="00F02DEB">
        <w:rPr>
          <w:sz w:val="20"/>
          <w:szCs w:val="20"/>
          <w:lang w:val="en-GB"/>
        </w:rPr>
        <w:t xml:space="preserve"> good natural light.</w:t>
      </w:r>
    </w:p>
    <w:p w14:paraId="322F78FF" w14:textId="6241A327" w:rsidR="00175285" w:rsidRDefault="00175285" w:rsidP="00C974B2">
      <w:pPr>
        <w:jc w:val="both"/>
        <w:rPr>
          <w:sz w:val="20"/>
          <w:szCs w:val="20"/>
          <w:lang w:val="en-GB"/>
        </w:rPr>
      </w:pPr>
    </w:p>
    <w:p w14:paraId="00044F01" w14:textId="77777777" w:rsidR="0048451D" w:rsidRDefault="00A92371" w:rsidP="00C974B2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Please note that in addition to the above the proposed applicant </w:t>
      </w:r>
      <w:r w:rsidR="0043475C">
        <w:rPr>
          <w:sz w:val="20"/>
          <w:szCs w:val="20"/>
          <w:lang w:val="en-GB"/>
        </w:rPr>
        <w:t xml:space="preserve">‘Body Canvas’ </w:t>
      </w:r>
      <w:r w:rsidR="00A70F7E">
        <w:rPr>
          <w:sz w:val="20"/>
          <w:szCs w:val="20"/>
          <w:lang w:val="en-GB"/>
        </w:rPr>
        <w:t xml:space="preserve">(see attached profile) will be a considerable improvement on the previous tenant </w:t>
      </w:r>
      <w:r w:rsidR="00312AC7">
        <w:rPr>
          <w:sz w:val="20"/>
          <w:szCs w:val="20"/>
          <w:lang w:val="en-GB"/>
        </w:rPr>
        <w:t xml:space="preserve">who were selling sex products illegally and of course </w:t>
      </w:r>
      <w:r w:rsidR="0039470D">
        <w:rPr>
          <w:sz w:val="20"/>
          <w:szCs w:val="20"/>
          <w:lang w:val="en-GB"/>
        </w:rPr>
        <w:t>will be a better option compared to the property remaining vacant.</w:t>
      </w:r>
    </w:p>
    <w:p w14:paraId="72EDEF8A" w14:textId="77777777" w:rsidR="00F02DEB" w:rsidRDefault="00F02DEB" w:rsidP="00C974B2">
      <w:pPr>
        <w:jc w:val="both"/>
        <w:rPr>
          <w:sz w:val="20"/>
          <w:szCs w:val="20"/>
          <w:lang w:val="en-GB"/>
        </w:rPr>
      </w:pPr>
    </w:p>
    <w:p w14:paraId="70630EAF" w14:textId="74F55377" w:rsidR="00C974B2" w:rsidRDefault="009D4C52" w:rsidP="00C974B2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 conclusion we believe</w:t>
      </w:r>
      <w:r w:rsidR="00F9652C">
        <w:rPr>
          <w:sz w:val="20"/>
          <w:szCs w:val="20"/>
          <w:lang w:val="en-GB"/>
        </w:rPr>
        <w:t xml:space="preserve"> granting</w:t>
      </w:r>
      <w:r w:rsidR="009D2844">
        <w:rPr>
          <w:sz w:val="20"/>
          <w:szCs w:val="20"/>
          <w:lang w:val="en-GB"/>
        </w:rPr>
        <w:t xml:space="preserve"> change of use to Sui Generis would be a sensible </w:t>
      </w:r>
      <w:r w:rsidR="00781520">
        <w:rPr>
          <w:sz w:val="20"/>
          <w:szCs w:val="20"/>
          <w:lang w:val="en-GB"/>
        </w:rPr>
        <w:t xml:space="preserve">option to open the property up to a user that would compliment the Goodge Street retail and leisure scene. </w:t>
      </w:r>
    </w:p>
    <w:p w14:paraId="028FFA57" w14:textId="688383B1" w:rsidR="00647641" w:rsidRDefault="00647641" w:rsidP="00C974B2">
      <w:pPr>
        <w:jc w:val="both"/>
        <w:rPr>
          <w:sz w:val="20"/>
          <w:szCs w:val="20"/>
          <w:lang w:val="en-GB"/>
        </w:rPr>
      </w:pPr>
    </w:p>
    <w:p w14:paraId="185FFDF7" w14:textId="08BCA19B" w:rsidR="00647641" w:rsidRDefault="00647641" w:rsidP="00C974B2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 trust the above marketing report is </w:t>
      </w:r>
      <w:r w:rsidR="00027D5A">
        <w:rPr>
          <w:sz w:val="20"/>
          <w:szCs w:val="20"/>
          <w:lang w:val="en-GB"/>
        </w:rPr>
        <w:t>enough</w:t>
      </w:r>
      <w:r>
        <w:rPr>
          <w:sz w:val="20"/>
          <w:szCs w:val="20"/>
          <w:lang w:val="en-GB"/>
        </w:rPr>
        <w:t xml:space="preserve"> </w:t>
      </w:r>
      <w:bookmarkStart w:id="0" w:name="_GoBack"/>
      <w:bookmarkEnd w:id="0"/>
      <w:r>
        <w:rPr>
          <w:sz w:val="20"/>
          <w:szCs w:val="20"/>
          <w:lang w:val="en-GB"/>
        </w:rPr>
        <w:t>for your purposes however if you have any questions or require more information please don’t hesitate to contact me,</w:t>
      </w:r>
    </w:p>
    <w:p w14:paraId="58D8B63F" w14:textId="0CD48726" w:rsidR="00647641" w:rsidRDefault="00647641" w:rsidP="00C974B2">
      <w:pPr>
        <w:jc w:val="both"/>
        <w:rPr>
          <w:sz w:val="20"/>
          <w:szCs w:val="20"/>
          <w:lang w:val="en-GB"/>
        </w:rPr>
      </w:pPr>
    </w:p>
    <w:p w14:paraId="505184BC" w14:textId="12C1726B" w:rsidR="00647641" w:rsidRDefault="00647641" w:rsidP="00C974B2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Sincerely</w:t>
      </w:r>
    </w:p>
    <w:p w14:paraId="224F2048" w14:textId="5096207B" w:rsidR="00647641" w:rsidRDefault="00647641" w:rsidP="00C974B2">
      <w:pPr>
        <w:jc w:val="both"/>
        <w:rPr>
          <w:sz w:val="20"/>
          <w:szCs w:val="20"/>
          <w:lang w:val="en-GB"/>
        </w:rPr>
      </w:pPr>
    </w:p>
    <w:p w14:paraId="1A659883" w14:textId="222FA26A" w:rsidR="00647641" w:rsidRDefault="00647641" w:rsidP="00C974B2">
      <w:pPr>
        <w:jc w:val="both"/>
        <w:rPr>
          <w:sz w:val="20"/>
          <w:szCs w:val="20"/>
          <w:lang w:val="en-GB"/>
        </w:rPr>
      </w:pPr>
    </w:p>
    <w:p w14:paraId="187671B6" w14:textId="77777777" w:rsidR="000374F5" w:rsidRDefault="000374F5" w:rsidP="00C974B2">
      <w:pPr>
        <w:jc w:val="both"/>
        <w:rPr>
          <w:sz w:val="20"/>
          <w:szCs w:val="20"/>
          <w:lang w:val="en-GB"/>
        </w:rPr>
      </w:pPr>
    </w:p>
    <w:p w14:paraId="5A269153" w14:textId="77777777" w:rsidR="000374F5" w:rsidRPr="000374F5" w:rsidRDefault="000374F5" w:rsidP="000374F5">
      <w:pPr>
        <w:jc w:val="both"/>
        <w:rPr>
          <w:sz w:val="20"/>
          <w:szCs w:val="20"/>
          <w:lang w:val="en-GB"/>
        </w:rPr>
      </w:pPr>
      <w:r w:rsidRPr="000374F5">
        <w:rPr>
          <w:sz w:val="20"/>
          <w:szCs w:val="20"/>
          <w:lang w:val="en-GB"/>
        </w:rPr>
        <w:t>Jamie Stirling-Aird MRICS</w:t>
      </w:r>
    </w:p>
    <w:p w14:paraId="14A1F678" w14:textId="77777777" w:rsidR="000374F5" w:rsidRPr="000374F5" w:rsidRDefault="000374F5" w:rsidP="000374F5">
      <w:pPr>
        <w:jc w:val="both"/>
        <w:rPr>
          <w:b/>
          <w:sz w:val="20"/>
          <w:szCs w:val="20"/>
          <w:lang w:val="en-GB"/>
        </w:rPr>
      </w:pPr>
      <w:r w:rsidRPr="000374F5">
        <w:rPr>
          <w:sz w:val="20"/>
          <w:szCs w:val="20"/>
          <w:lang w:val="en-GB"/>
        </w:rPr>
        <w:t>Director</w:t>
      </w:r>
      <w:r w:rsidRPr="000374F5">
        <w:rPr>
          <w:sz w:val="20"/>
          <w:szCs w:val="20"/>
          <w:lang w:val="en-GB"/>
        </w:rPr>
        <w:br/>
      </w:r>
      <w:r w:rsidRPr="000374F5">
        <w:rPr>
          <w:b/>
          <w:sz w:val="20"/>
          <w:szCs w:val="20"/>
          <w:lang w:val="en-GB"/>
        </w:rPr>
        <w:t>Black Stanniland Limited</w:t>
      </w:r>
    </w:p>
    <w:p w14:paraId="247920DA" w14:textId="77777777" w:rsidR="000374F5" w:rsidRPr="000374F5" w:rsidRDefault="000374F5" w:rsidP="000374F5">
      <w:pPr>
        <w:jc w:val="both"/>
        <w:rPr>
          <w:sz w:val="20"/>
          <w:szCs w:val="20"/>
        </w:rPr>
      </w:pPr>
      <w:r w:rsidRPr="000374F5">
        <w:rPr>
          <w:sz w:val="20"/>
          <w:szCs w:val="20"/>
        </w:rPr>
        <w:t>The Smiths Building</w:t>
      </w:r>
    </w:p>
    <w:p w14:paraId="55EE1B11" w14:textId="77777777" w:rsidR="000374F5" w:rsidRPr="000374F5" w:rsidRDefault="000374F5" w:rsidP="000374F5">
      <w:pPr>
        <w:rPr>
          <w:sz w:val="20"/>
          <w:szCs w:val="20"/>
        </w:rPr>
      </w:pPr>
      <w:r w:rsidRPr="000374F5">
        <w:rPr>
          <w:sz w:val="20"/>
          <w:szCs w:val="20"/>
        </w:rPr>
        <w:t>179 Great Portland Street</w:t>
      </w:r>
    </w:p>
    <w:p w14:paraId="2A914D25" w14:textId="77777777" w:rsidR="000374F5" w:rsidRPr="000374F5" w:rsidRDefault="000374F5" w:rsidP="000374F5">
      <w:pPr>
        <w:rPr>
          <w:sz w:val="20"/>
          <w:szCs w:val="20"/>
        </w:rPr>
      </w:pPr>
      <w:r w:rsidRPr="000374F5">
        <w:rPr>
          <w:sz w:val="20"/>
          <w:szCs w:val="20"/>
        </w:rPr>
        <w:t>London W1W 5PL</w:t>
      </w:r>
      <w:r w:rsidRPr="000374F5">
        <w:rPr>
          <w:sz w:val="20"/>
          <w:szCs w:val="20"/>
          <w:lang w:val="en-GB"/>
        </w:rPr>
        <w:br/>
        <w:t>Tel: 020 7526 2010</w:t>
      </w:r>
      <w:r w:rsidRPr="000374F5">
        <w:rPr>
          <w:sz w:val="20"/>
          <w:szCs w:val="20"/>
          <w:lang w:val="en-GB"/>
        </w:rPr>
        <w:br/>
        <w:t>Mobile: 0780 307 6502</w:t>
      </w:r>
      <w:hyperlink r:id="rId8" w:history="1">
        <w:r w:rsidRPr="000374F5">
          <w:rPr>
            <w:rStyle w:val="Hyperlink"/>
            <w:sz w:val="20"/>
            <w:szCs w:val="20"/>
            <w:lang w:val="en-GB"/>
          </w:rPr>
          <w:br/>
          <w:t>jstirlingaird@blackstanniland.com</w:t>
        </w:r>
      </w:hyperlink>
    </w:p>
    <w:p w14:paraId="2349427C" w14:textId="77777777" w:rsidR="000374F5" w:rsidRPr="000374F5" w:rsidRDefault="000374F5" w:rsidP="000374F5">
      <w:pPr>
        <w:jc w:val="both"/>
        <w:rPr>
          <w:sz w:val="20"/>
          <w:szCs w:val="20"/>
          <w:lang w:val="en-GB"/>
        </w:rPr>
      </w:pPr>
      <w:hyperlink r:id="rId9" w:history="1">
        <w:r w:rsidRPr="000374F5">
          <w:rPr>
            <w:rStyle w:val="Hyperlink"/>
            <w:sz w:val="20"/>
            <w:szCs w:val="20"/>
            <w:lang w:val="en-GB"/>
          </w:rPr>
          <w:t>www.blackstanniland.com</w:t>
        </w:r>
      </w:hyperlink>
    </w:p>
    <w:p w14:paraId="68A191BB" w14:textId="77777777" w:rsidR="00647641" w:rsidRPr="00340918" w:rsidRDefault="00647641" w:rsidP="00C974B2">
      <w:pPr>
        <w:jc w:val="both"/>
        <w:rPr>
          <w:sz w:val="20"/>
          <w:szCs w:val="20"/>
          <w:lang w:val="en-GB"/>
        </w:rPr>
      </w:pPr>
    </w:p>
    <w:p w14:paraId="2E117FDD" w14:textId="77777777" w:rsidR="00C974B2" w:rsidRPr="000305A2" w:rsidRDefault="00C974B2">
      <w:pPr>
        <w:rPr>
          <w:lang w:val="en-GB"/>
        </w:rPr>
      </w:pPr>
    </w:p>
    <w:sectPr w:rsidR="00C974B2" w:rsidRPr="000305A2" w:rsidSect="00F71C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5411C" w14:textId="77777777" w:rsidR="00E17843" w:rsidRDefault="00E17843" w:rsidP="002C5124">
      <w:r>
        <w:separator/>
      </w:r>
    </w:p>
  </w:endnote>
  <w:endnote w:type="continuationSeparator" w:id="0">
    <w:p w14:paraId="7A642C4A" w14:textId="77777777" w:rsidR="00E17843" w:rsidRDefault="00E17843" w:rsidP="002C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BF867" w14:textId="77777777" w:rsidR="00097D2B" w:rsidRDefault="00097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16BF4" w14:textId="77777777" w:rsidR="002C5124" w:rsidRDefault="002C5124" w:rsidP="002C5124">
    <w:pPr>
      <w:pStyle w:val="Footer"/>
      <w:rPr>
        <w:rFonts w:cstheme="minorHAnsi"/>
        <w:color w:val="820B18"/>
        <w:sz w:val="20"/>
        <w:szCs w:val="20"/>
      </w:rPr>
    </w:pPr>
  </w:p>
  <w:p w14:paraId="45872B95" w14:textId="77777777" w:rsidR="002C5124" w:rsidRDefault="002C5124" w:rsidP="002C5124">
    <w:pPr>
      <w:pStyle w:val="Footer"/>
      <w:rPr>
        <w:rFonts w:cstheme="minorHAnsi"/>
        <w:color w:val="820B18"/>
        <w:sz w:val="20"/>
        <w:szCs w:val="20"/>
      </w:rPr>
    </w:pPr>
    <w:r>
      <w:rPr>
        <w:rFonts w:cstheme="minorHAnsi"/>
        <w:noProof/>
        <w:color w:val="820B18"/>
        <w:sz w:val="20"/>
        <w:szCs w:val="20"/>
      </w:rPr>
      <w:drawing>
        <wp:inline distT="0" distB="0" distL="0" distR="0" wp14:anchorId="5DA0A70D" wp14:editId="77357409">
          <wp:extent cx="6755130" cy="12065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13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9FD8F4" w14:textId="579409BA" w:rsidR="002C5124" w:rsidRDefault="002C5124" w:rsidP="002C5124">
    <w:pPr>
      <w:pStyle w:val="Footer"/>
      <w:rPr>
        <w:rFonts w:cstheme="minorHAnsi"/>
        <w:color w:val="820B18"/>
        <w:sz w:val="20"/>
        <w:szCs w:val="20"/>
      </w:rPr>
    </w:pPr>
    <w:r w:rsidRPr="005F39C7">
      <w:rPr>
        <w:rFonts w:cstheme="minorHAns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8B18710" wp14:editId="2D974C27">
          <wp:simplePos x="0" y="0"/>
          <wp:positionH relativeFrom="column">
            <wp:posOffset>5389245</wp:posOffset>
          </wp:positionH>
          <wp:positionV relativeFrom="paragraph">
            <wp:posOffset>233045</wp:posOffset>
          </wp:positionV>
          <wp:extent cx="1352550" cy="382905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cs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3829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9C7">
      <w:rPr>
        <w:rFonts w:cstheme="minorHAnsi"/>
        <w:color w:val="820B18"/>
        <w:sz w:val="20"/>
        <w:szCs w:val="20"/>
      </w:rPr>
      <w:t>Black Stanniland</w:t>
    </w:r>
    <w:r w:rsidRPr="005F39C7">
      <w:rPr>
        <w:rFonts w:cstheme="minorHAnsi"/>
        <w:color w:val="820B18"/>
        <w:sz w:val="20"/>
        <w:szCs w:val="20"/>
      </w:rPr>
      <w:br/>
    </w:r>
    <w:r w:rsidR="00E93A61">
      <w:rPr>
        <w:rFonts w:cstheme="minorHAnsi"/>
        <w:color w:val="820B18"/>
        <w:sz w:val="20"/>
        <w:szCs w:val="20"/>
      </w:rPr>
      <w:t>The Smiths Building, 179 Great Portland Street, London W1W 5PL</w:t>
    </w:r>
    <w:r w:rsidRPr="005F39C7">
      <w:rPr>
        <w:rFonts w:cstheme="minorHAnsi"/>
        <w:color w:val="820B18"/>
        <w:sz w:val="20"/>
        <w:szCs w:val="20"/>
      </w:rPr>
      <w:br/>
      <w:t xml:space="preserve">t: 020 7526 2010    w: </w:t>
    </w:r>
    <w:hyperlink r:id="rId3" w:history="1">
      <w:r w:rsidRPr="004434BC">
        <w:rPr>
          <w:rStyle w:val="Hyperlink"/>
          <w:rFonts w:cstheme="minorHAnsi"/>
          <w:color w:val="820B18"/>
          <w:sz w:val="20"/>
          <w:szCs w:val="20"/>
          <w:u w:val="none"/>
        </w:rPr>
        <w:t>www.blackstanniland.com</w:t>
      </w:r>
    </w:hyperlink>
    <w:r w:rsidR="00097D2B">
      <w:rPr>
        <w:rStyle w:val="Hyperlink"/>
        <w:rFonts w:cstheme="minorHAnsi"/>
        <w:color w:val="820B18"/>
        <w:sz w:val="20"/>
        <w:szCs w:val="20"/>
        <w:u w:val="none"/>
      </w:rPr>
      <w:tab/>
    </w:r>
    <w:r w:rsidR="00097D2B">
      <w:rPr>
        <w:rFonts w:cstheme="minorHAnsi"/>
        <w:color w:val="820B18"/>
        <w:sz w:val="20"/>
        <w:szCs w:val="20"/>
      </w:rPr>
      <w:tab/>
    </w:r>
    <w:r w:rsidR="00097D2B">
      <w:rPr>
        <w:rFonts w:cstheme="minorHAnsi"/>
        <w:noProof/>
        <w:color w:val="820B18"/>
        <w:sz w:val="20"/>
        <w:szCs w:val="20"/>
      </w:rPr>
      <w:drawing>
        <wp:inline distT="0" distB="0" distL="0" distR="0" wp14:anchorId="2B9E8F74" wp14:editId="06AD3A2B">
          <wp:extent cx="674370" cy="234012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and White Generic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32" cy="25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530313" w14:textId="77777777" w:rsidR="002C5124" w:rsidRDefault="002C5124" w:rsidP="002C5124">
    <w:pPr>
      <w:pStyle w:val="Footer"/>
      <w:rPr>
        <w:rFonts w:cstheme="minorHAnsi"/>
        <w:color w:val="820B18"/>
        <w:sz w:val="20"/>
        <w:szCs w:val="20"/>
      </w:rPr>
    </w:pPr>
  </w:p>
  <w:p w14:paraId="13A9C240" w14:textId="77777777" w:rsidR="002C5124" w:rsidRPr="005F39C7" w:rsidRDefault="002C5124" w:rsidP="002C5124">
    <w:pPr>
      <w:pStyle w:val="Footer"/>
      <w:rPr>
        <w:rFonts w:cstheme="minorHAnsi"/>
        <w:color w:val="820B18"/>
        <w:sz w:val="20"/>
        <w:szCs w:val="20"/>
      </w:rPr>
    </w:pPr>
    <w:r w:rsidRPr="00065607">
      <w:rPr>
        <w:rFonts w:cstheme="minorHAnsi"/>
        <w:b/>
        <w:bCs/>
        <w:noProof/>
        <w:szCs w:val="16"/>
        <w:lang w:val="en-GB" w:eastAsia="en-GB"/>
      </w:rPr>
      <mc:AlternateContent>
        <mc:Choice Requires="wps">
          <w:drawing>
            <wp:inline distT="0" distB="0" distL="0" distR="0" wp14:anchorId="205137C1" wp14:editId="66D4BACE">
              <wp:extent cx="7191375" cy="308610"/>
              <wp:effectExtent l="0" t="0" r="0" b="0"/>
              <wp:docPr id="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1375" cy="308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F6CEC" w14:textId="77777777" w:rsidR="002C5124" w:rsidRPr="005F39C7" w:rsidRDefault="002C5124" w:rsidP="002C5124">
                          <w:pPr>
                            <w:pStyle w:val="NormalWeb"/>
                            <w:tabs>
                              <w:tab w:val="center" w:pos="4320"/>
                              <w:tab w:val="right" w:pos="8640"/>
                            </w:tabs>
                            <w:spacing w:before="0" w:beforeAutospacing="0" w:after="0" w:afterAutospacing="0"/>
                            <w:ind w:left="-142"/>
                            <w:textAlignment w:val="baseline"/>
                            <w:rPr>
                              <w:rFonts w:asciiTheme="minorHAnsi" w:hAnsiTheme="minorHAnsi" w:cstheme="minorHAnsi"/>
                              <w:color w:val="820B18"/>
                              <w:sz w:val="14"/>
                              <w:szCs w:val="14"/>
                            </w:rPr>
                          </w:pPr>
                          <w:r w:rsidRPr="005F39C7">
                            <w:rPr>
                              <w:rFonts w:asciiTheme="minorHAnsi" w:eastAsia="Times New Roman" w:hAnsiTheme="minorHAnsi" w:cstheme="minorHAnsi"/>
                              <w:color w:val="820B18"/>
                              <w:kern w:val="24"/>
                              <w:sz w:val="14"/>
                              <w:szCs w:val="14"/>
                              <w:lang w:val="en-US"/>
                            </w:rPr>
                            <w:t>Black Stanniland L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820B18"/>
                              <w:kern w:val="24"/>
                              <w:sz w:val="14"/>
                              <w:szCs w:val="14"/>
                              <w:lang w:val="en-US"/>
                            </w:rPr>
                            <w:t>td</w:t>
                          </w:r>
                          <w:r w:rsidRPr="005F39C7">
                            <w:rPr>
                              <w:rFonts w:asciiTheme="minorHAnsi" w:eastAsia="Times New Roman" w:hAnsiTheme="minorHAnsi" w:cstheme="minorHAnsi"/>
                              <w:color w:val="820B18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– Registered in England 7401740 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color w:val="820B18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820B1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C4D4F">
                            <w:rPr>
                              <w:rFonts w:asciiTheme="minorHAnsi" w:eastAsia="Times New Roman" w:hAnsiTheme="minorHAnsi" w:cstheme="minorHAnsi"/>
                              <w:color w:val="820B18"/>
                              <w:kern w:val="24"/>
                              <w:sz w:val="14"/>
                              <w:szCs w:val="14"/>
                              <w:lang w:val="en-US"/>
                            </w:rPr>
                            <w:t>Registered Office</w:t>
                          </w:r>
                          <w:r w:rsidRPr="005F39C7">
                            <w:rPr>
                              <w:rFonts w:asciiTheme="minorHAnsi" w:eastAsia="Times New Roman" w:hAnsiTheme="minorHAnsi" w:cstheme="minorHAnsi"/>
                              <w:color w:val="820B18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: Black Stanniland Ltd, c/o </w:t>
                          </w:r>
                          <w:r w:rsidRPr="005F39C7">
                            <w:rPr>
                              <w:rFonts w:asciiTheme="minorHAnsi" w:eastAsia="Times New Roman" w:hAnsiTheme="minorHAnsi" w:cstheme="minorHAnsi"/>
                              <w:bCs/>
                              <w:color w:val="820B18"/>
                              <w:kern w:val="24"/>
                              <w:sz w:val="14"/>
                              <w:szCs w:val="14"/>
                              <w:lang w:val="en-US"/>
                            </w:rPr>
                            <w:t>70 Watling Street, Radlett, Her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bCs/>
                              <w:color w:val="820B18"/>
                              <w:kern w:val="24"/>
                              <w:sz w:val="14"/>
                              <w:szCs w:val="14"/>
                              <w:lang w:val="en-US"/>
                            </w:rPr>
                            <w:t xml:space="preserve">ts </w:t>
                          </w:r>
                          <w:r w:rsidRPr="005F39C7">
                            <w:rPr>
                              <w:rFonts w:asciiTheme="minorHAnsi" w:eastAsia="Times New Roman" w:hAnsiTheme="minorHAnsi" w:cstheme="minorHAnsi"/>
                              <w:bCs/>
                              <w:color w:val="820B18"/>
                              <w:kern w:val="24"/>
                              <w:sz w:val="14"/>
                              <w:szCs w:val="14"/>
                              <w:lang w:val="en-US"/>
                            </w:rPr>
                            <w:t>WD7 7NP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05137C1" id="Rectangle 6" o:spid="_x0000_s1026" style="width:566.25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" filled="f" stroked="f">
              <v:textbox style="mso-fit-shape-to-text:t">
                <w:txbxContent>
                  <w:p w14:paraId="0A0F6CEC" w14:textId="77777777" w:rsidR="002C5124" w:rsidRPr="005F39C7" w:rsidRDefault="002C5124" w:rsidP="002C5124">
                    <w:pPr>
                      <w:pStyle w:val="NormalWeb"/>
                      <w:tabs>
                        <w:tab w:val="center" w:pos="4320"/>
                        <w:tab w:val="right" w:pos="8640"/>
                      </w:tabs>
                      <w:spacing w:before="0" w:beforeAutospacing="0" w:after="0" w:afterAutospacing="0"/>
                      <w:ind w:left="-142"/>
                      <w:textAlignment w:val="baseline"/>
                      <w:rPr>
                        <w:rFonts w:asciiTheme="minorHAnsi" w:hAnsiTheme="minorHAnsi" w:cstheme="minorHAnsi"/>
                        <w:color w:val="820B18"/>
                        <w:sz w:val="14"/>
                        <w:szCs w:val="14"/>
                      </w:rPr>
                    </w:pPr>
                    <w:r w:rsidRPr="005F39C7">
                      <w:rPr>
                        <w:rFonts w:asciiTheme="minorHAnsi" w:eastAsia="Times New Roman" w:hAnsiTheme="minorHAnsi" w:cstheme="minorHAnsi"/>
                        <w:color w:val="820B18"/>
                        <w:kern w:val="24"/>
                        <w:sz w:val="14"/>
                        <w:szCs w:val="14"/>
                        <w:lang w:val="en-US"/>
                      </w:rPr>
                      <w:t>Black Stanniland L</w:t>
                    </w:r>
                    <w:r>
                      <w:rPr>
                        <w:rFonts w:asciiTheme="minorHAnsi" w:eastAsia="Times New Roman" w:hAnsiTheme="minorHAnsi" w:cstheme="minorHAnsi"/>
                        <w:color w:val="820B18"/>
                        <w:kern w:val="24"/>
                        <w:sz w:val="14"/>
                        <w:szCs w:val="14"/>
                        <w:lang w:val="en-US"/>
                      </w:rPr>
                      <w:t>td</w:t>
                    </w:r>
                    <w:r w:rsidRPr="005F39C7">
                      <w:rPr>
                        <w:rFonts w:asciiTheme="minorHAnsi" w:eastAsia="Times New Roman" w:hAnsiTheme="minorHAnsi" w:cstheme="minorHAnsi"/>
                        <w:color w:val="820B18"/>
                        <w:kern w:val="24"/>
                        <w:sz w:val="14"/>
                        <w:szCs w:val="14"/>
                        <w:lang w:val="en-US"/>
                      </w:rPr>
                      <w:t xml:space="preserve"> – Registered in England 7401740 </w:t>
                    </w:r>
                    <w:r>
                      <w:rPr>
                        <w:rFonts w:asciiTheme="minorHAnsi" w:eastAsia="Times New Roman" w:hAnsiTheme="minorHAnsi" w:cstheme="minorHAnsi"/>
                        <w:color w:val="820B18"/>
                        <w:kern w:val="24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820B18"/>
                        <w:sz w:val="14"/>
                        <w:szCs w:val="14"/>
                      </w:rPr>
                      <w:t xml:space="preserve"> </w:t>
                    </w:r>
                    <w:r w:rsidRPr="00BC4D4F">
                      <w:rPr>
                        <w:rFonts w:asciiTheme="minorHAnsi" w:eastAsia="Times New Roman" w:hAnsiTheme="minorHAnsi" w:cstheme="minorHAnsi"/>
                        <w:color w:val="820B18"/>
                        <w:kern w:val="24"/>
                        <w:sz w:val="14"/>
                        <w:szCs w:val="14"/>
                        <w:lang w:val="en-US"/>
                      </w:rPr>
                      <w:t>Registered Office</w:t>
                    </w:r>
                    <w:r w:rsidRPr="005F39C7">
                      <w:rPr>
                        <w:rFonts w:asciiTheme="minorHAnsi" w:eastAsia="Times New Roman" w:hAnsiTheme="minorHAnsi" w:cstheme="minorHAnsi"/>
                        <w:color w:val="820B18"/>
                        <w:kern w:val="24"/>
                        <w:sz w:val="14"/>
                        <w:szCs w:val="14"/>
                        <w:lang w:val="en-US"/>
                      </w:rPr>
                      <w:t xml:space="preserve">: Black Stanniland Ltd, c/o </w:t>
                    </w:r>
                    <w:r w:rsidRPr="005F39C7">
                      <w:rPr>
                        <w:rFonts w:asciiTheme="minorHAnsi" w:eastAsia="Times New Roman" w:hAnsiTheme="minorHAnsi" w:cstheme="minorHAnsi"/>
                        <w:bCs/>
                        <w:color w:val="820B18"/>
                        <w:kern w:val="24"/>
                        <w:sz w:val="14"/>
                        <w:szCs w:val="14"/>
                        <w:lang w:val="en-US"/>
                      </w:rPr>
                      <w:t>70 Watling Street, Radlett, Her</w:t>
                    </w:r>
                    <w:r>
                      <w:rPr>
                        <w:rFonts w:asciiTheme="minorHAnsi" w:eastAsia="Times New Roman" w:hAnsiTheme="minorHAnsi" w:cstheme="minorHAnsi"/>
                        <w:bCs/>
                        <w:color w:val="820B18"/>
                        <w:kern w:val="24"/>
                        <w:sz w:val="14"/>
                        <w:szCs w:val="14"/>
                        <w:lang w:val="en-US"/>
                      </w:rPr>
                      <w:t xml:space="preserve">ts </w:t>
                    </w:r>
                    <w:r w:rsidRPr="005F39C7">
                      <w:rPr>
                        <w:rFonts w:asciiTheme="minorHAnsi" w:eastAsia="Times New Roman" w:hAnsiTheme="minorHAnsi" w:cstheme="minorHAnsi"/>
                        <w:bCs/>
                        <w:color w:val="820B18"/>
                        <w:kern w:val="24"/>
                        <w:sz w:val="14"/>
                        <w:szCs w:val="14"/>
                        <w:lang w:val="en-US"/>
                      </w:rPr>
                      <w:t>WD7 7NP</w:t>
                    </w:r>
                  </w:p>
                </w:txbxContent>
              </v:textbox>
              <w10:anchorlock/>
            </v:rect>
          </w:pict>
        </mc:Fallback>
      </mc:AlternateContent>
    </w:r>
  </w:p>
  <w:p w14:paraId="728DDCA0" w14:textId="77777777" w:rsidR="002C5124" w:rsidRDefault="002C5124" w:rsidP="002C5124">
    <w:pPr>
      <w:pStyle w:val="Footer"/>
    </w:pPr>
    <w:r w:rsidRPr="005F39C7">
      <w:rPr>
        <w:rFonts w:cstheme="minorHAnsi"/>
        <w:color w:val="820B18"/>
        <w:sz w:val="20"/>
        <w:szCs w:val="20"/>
      </w:rPr>
      <w:tab/>
    </w:r>
  </w:p>
  <w:p w14:paraId="4755DBFD" w14:textId="77777777" w:rsidR="002C5124" w:rsidRDefault="002C51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1073" w14:textId="77777777" w:rsidR="00097D2B" w:rsidRDefault="0009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92628" w14:textId="77777777" w:rsidR="00E17843" w:rsidRDefault="00E17843" w:rsidP="002C5124">
      <w:r>
        <w:separator/>
      </w:r>
    </w:p>
  </w:footnote>
  <w:footnote w:type="continuationSeparator" w:id="0">
    <w:p w14:paraId="3AF69CA1" w14:textId="77777777" w:rsidR="00E17843" w:rsidRDefault="00E17843" w:rsidP="002C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D0AC" w14:textId="77777777" w:rsidR="00097D2B" w:rsidRDefault="00097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10BC2" w14:textId="77777777" w:rsidR="002C5124" w:rsidRDefault="002C512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2B8926" wp14:editId="32395C8F">
          <wp:simplePos x="0" y="0"/>
          <wp:positionH relativeFrom="column">
            <wp:posOffset>4743450</wp:posOffset>
          </wp:positionH>
          <wp:positionV relativeFrom="paragraph">
            <wp:posOffset>-10160</wp:posOffset>
          </wp:positionV>
          <wp:extent cx="1699200" cy="102960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92" b="12644"/>
                  <a:stretch/>
                </pic:blipFill>
                <pic:spPr bwMode="auto">
                  <a:xfrm>
                    <a:off x="0" y="0"/>
                    <a:ext cx="1699200" cy="102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5DEFD" w14:textId="77777777" w:rsidR="00097D2B" w:rsidRDefault="00097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56EC2"/>
    <w:multiLevelType w:val="hybridMultilevel"/>
    <w:tmpl w:val="B6902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E6CB5"/>
    <w:multiLevelType w:val="hybridMultilevel"/>
    <w:tmpl w:val="5BAE8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24"/>
    <w:rsid w:val="00003C33"/>
    <w:rsid w:val="00027D5A"/>
    <w:rsid w:val="000305A2"/>
    <w:rsid w:val="00036D94"/>
    <w:rsid w:val="000374F5"/>
    <w:rsid w:val="0004079F"/>
    <w:rsid w:val="00053335"/>
    <w:rsid w:val="00055F8E"/>
    <w:rsid w:val="0005777C"/>
    <w:rsid w:val="000844CA"/>
    <w:rsid w:val="00097D2B"/>
    <w:rsid w:val="000D1052"/>
    <w:rsid w:val="000F42D9"/>
    <w:rsid w:val="00113AB1"/>
    <w:rsid w:val="00133682"/>
    <w:rsid w:val="00152499"/>
    <w:rsid w:val="00157EF1"/>
    <w:rsid w:val="00157F0F"/>
    <w:rsid w:val="00164A10"/>
    <w:rsid w:val="00175285"/>
    <w:rsid w:val="001D185E"/>
    <w:rsid w:val="001E620F"/>
    <w:rsid w:val="001F6726"/>
    <w:rsid w:val="0020576C"/>
    <w:rsid w:val="00236C01"/>
    <w:rsid w:val="0024412B"/>
    <w:rsid w:val="0024679E"/>
    <w:rsid w:val="00264579"/>
    <w:rsid w:val="002B1A7A"/>
    <w:rsid w:val="002C5124"/>
    <w:rsid w:val="002E409E"/>
    <w:rsid w:val="002F3CF5"/>
    <w:rsid w:val="00301FAA"/>
    <w:rsid w:val="0030354B"/>
    <w:rsid w:val="00312AC7"/>
    <w:rsid w:val="003150D3"/>
    <w:rsid w:val="00340918"/>
    <w:rsid w:val="00351F34"/>
    <w:rsid w:val="0038194D"/>
    <w:rsid w:val="00390003"/>
    <w:rsid w:val="0039470D"/>
    <w:rsid w:val="003A1733"/>
    <w:rsid w:val="003C54D8"/>
    <w:rsid w:val="003F1B54"/>
    <w:rsid w:val="003F6EBF"/>
    <w:rsid w:val="003F74E3"/>
    <w:rsid w:val="0043475C"/>
    <w:rsid w:val="0048451D"/>
    <w:rsid w:val="004A2045"/>
    <w:rsid w:val="004C5751"/>
    <w:rsid w:val="004E026F"/>
    <w:rsid w:val="00501E87"/>
    <w:rsid w:val="00510823"/>
    <w:rsid w:val="005108C5"/>
    <w:rsid w:val="005413E4"/>
    <w:rsid w:val="00561F6E"/>
    <w:rsid w:val="005A0877"/>
    <w:rsid w:val="005D489A"/>
    <w:rsid w:val="0061096D"/>
    <w:rsid w:val="00631A82"/>
    <w:rsid w:val="00647641"/>
    <w:rsid w:val="006C653D"/>
    <w:rsid w:val="006D26B1"/>
    <w:rsid w:val="006E70F5"/>
    <w:rsid w:val="00700A51"/>
    <w:rsid w:val="00703A9F"/>
    <w:rsid w:val="00716055"/>
    <w:rsid w:val="0074688C"/>
    <w:rsid w:val="00747057"/>
    <w:rsid w:val="00767159"/>
    <w:rsid w:val="00781520"/>
    <w:rsid w:val="007E24FC"/>
    <w:rsid w:val="007E6AC9"/>
    <w:rsid w:val="007F724D"/>
    <w:rsid w:val="008011A1"/>
    <w:rsid w:val="008400F2"/>
    <w:rsid w:val="00840A30"/>
    <w:rsid w:val="008B2681"/>
    <w:rsid w:val="008C20FC"/>
    <w:rsid w:val="008D2B60"/>
    <w:rsid w:val="008F4C58"/>
    <w:rsid w:val="00921F3E"/>
    <w:rsid w:val="00925153"/>
    <w:rsid w:val="00925335"/>
    <w:rsid w:val="00934A8C"/>
    <w:rsid w:val="009479C3"/>
    <w:rsid w:val="00950011"/>
    <w:rsid w:val="009565F9"/>
    <w:rsid w:val="00965456"/>
    <w:rsid w:val="009662C9"/>
    <w:rsid w:val="00984AF9"/>
    <w:rsid w:val="009C3DB8"/>
    <w:rsid w:val="009D2844"/>
    <w:rsid w:val="009D4C52"/>
    <w:rsid w:val="00A0067B"/>
    <w:rsid w:val="00A11455"/>
    <w:rsid w:val="00A11AC3"/>
    <w:rsid w:val="00A1227B"/>
    <w:rsid w:val="00A51213"/>
    <w:rsid w:val="00A70F7E"/>
    <w:rsid w:val="00A9047B"/>
    <w:rsid w:val="00A92371"/>
    <w:rsid w:val="00AA0839"/>
    <w:rsid w:val="00AA221A"/>
    <w:rsid w:val="00AA35CC"/>
    <w:rsid w:val="00AE2B25"/>
    <w:rsid w:val="00AF2525"/>
    <w:rsid w:val="00B00663"/>
    <w:rsid w:val="00B03403"/>
    <w:rsid w:val="00B72F85"/>
    <w:rsid w:val="00B8352F"/>
    <w:rsid w:val="00BD3F2D"/>
    <w:rsid w:val="00BE25B5"/>
    <w:rsid w:val="00BF2B31"/>
    <w:rsid w:val="00C03EF9"/>
    <w:rsid w:val="00C109E7"/>
    <w:rsid w:val="00C974B2"/>
    <w:rsid w:val="00CB1E15"/>
    <w:rsid w:val="00CB58A9"/>
    <w:rsid w:val="00CC310D"/>
    <w:rsid w:val="00D10588"/>
    <w:rsid w:val="00D46EA6"/>
    <w:rsid w:val="00DB612B"/>
    <w:rsid w:val="00DC770C"/>
    <w:rsid w:val="00DD6BF8"/>
    <w:rsid w:val="00DE1154"/>
    <w:rsid w:val="00E02B8F"/>
    <w:rsid w:val="00E17843"/>
    <w:rsid w:val="00E33198"/>
    <w:rsid w:val="00E34589"/>
    <w:rsid w:val="00E6021F"/>
    <w:rsid w:val="00E93A61"/>
    <w:rsid w:val="00EB224B"/>
    <w:rsid w:val="00EB2295"/>
    <w:rsid w:val="00EE523A"/>
    <w:rsid w:val="00EE6565"/>
    <w:rsid w:val="00F01FE5"/>
    <w:rsid w:val="00F02DEB"/>
    <w:rsid w:val="00F2321E"/>
    <w:rsid w:val="00F31BFC"/>
    <w:rsid w:val="00F33C5C"/>
    <w:rsid w:val="00F42D1B"/>
    <w:rsid w:val="00F617F7"/>
    <w:rsid w:val="00F61AA2"/>
    <w:rsid w:val="00F71C25"/>
    <w:rsid w:val="00F73E97"/>
    <w:rsid w:val="00F73EF0"/>
    <w:rsid w:val="00F93E08"/>
    <w:rsid w:val="00F9652C"/>
    <w:rsid w:val="00FA3EDC"/>
    <w:rsid w:val="00FB59B1"/>
    <w:rsid w:val="00FC5803"/>
    <w:rsid w:val="00FF024B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1C58A5"/>
  <w15:chartTrackingRefBased/>
  <w15:docId w15:val="{ACCEB64B-FF1A-4E01-B2CF-7C225111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124"/>
  </w:style>
  <w:style w:type="paragraph" w:styleId="Footer">
    <w:name w:val="footer"/>
    <w:basedOn w:val="Normal"/>
    <w:link w:val="FooterChar"/>
    <w:uiPriority w:val="99"/>
    <w:unhideWhenUsed/>
    <w:rsid w:val="002C5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124"/>
  </w:style>
  <w:style w:type="character" w:styleId="Hyperlink">
    <w:name w:val="Hyperlink"/>
    <w:basedOn w:val="DefaultParagraphFont"/>
    <w:rsid w:val="002C51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512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602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7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02jstirlingaird@blackstanniland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osh.Lawlor@camden.gov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lackstanniland.com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lackstanniland.com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Maxwell</dc:creator>
  <cp:keywords/>
  <dc:description/>
  <cp:lastModifiedBy>Jamie Stirling-Aird</cp:lastModifiedBy>
  <cp:revision>139</cp:revision>
  <dcterms:created xsi:type="dcterms:W3CDTF">2019-12-21T10:03:00Z</dcterms:created>
  <dcterms:modified xsi:type="dcterms:W3CDTF">2019-12-22T13:23:00Z</dcterms:modified>
</cp:coreProperties>
</file>