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8491" w14:textId="77777777" w:rsidR="00D30AEB" w:rsidRDefault="00D30AE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</w:p>
    <w:p w14:paraId="38A2DE8D" w14:textId="20ED5BB9" w:rsidR="00724EB1" w:rsidRPr="00724EB1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eastAsia="Calibri" w:hAnsi="Times New Roman"/>
          <w:color w:val="auto"/>
          <w:szCs w:val="22"/>
          <w:lang w:val="en-GB"/>
        </w:rPr>
        <w:t>DP</w:t>
      </w:r>
      <w:r w:rsidR="00CD0147">
        <w:rPr>
          <w:rFonts w:ascii="Times New Roman" w:eastAsia="Calibri" w:hAnsi="Times New Roman"/>
          <w:color w:val="auto"/>
          <w:szCs w:val="22"/>
          <w:lang w:val="en-GB"/>
        </w:rPr>
        <w:t>5072</w:t>
      </w:r>
      <w:r>
        <w:rPr>
          <w:rFonts w:ascii="Times New Roman" w:eastAsia="Calibri" w:hAnsi="Times New Roman"/>
          <w:color w:val="auto"/>
          <w:szCs w:val="22"/>
          <w:lang w:val="en-GB"/>
        </w:rPr>
        <w:t>/</w:t>
      </w:r>
      <w:r w:rsidR="00CD0147">
        <w:rPr>
          <w:rFonts w:ascii="Times New Roman" w:eastAsia="Calibri" w:hAnsi="Times New Roman"/>
          <w:color w:val="auto"/>
          <w:szCs w:val="22"/>
          <w:lang w:val="en-GB"/>
        </w:rPr>
        <w:t>DGM/</w:t>
      </w:r>
      <w:r>
        <w:rPr>
          <w:rFonts w:ascii="Times New Roman" w:eastAsia="Calibri" w:hAnsi="Times New Roman"/>
          <w:color w:val="auto"/>
          <w:szCs w:val="22"/>
          <w:lang w:val="en-GB"/>
        </w:rPr>
        <w:t>J</w:t>
      </w:r>
      <w:r w:rsidR="00CD0147">
        <w:rPr>
          <w:rFonts w:ascii="Times New Roman" w:eastAsia="Calibri" w:hAnsi="Times New Roman"/>
          <w:color w:val="auto"/>
          <w:szCs w:val="22"/>
          <w:lang w:val="en-GB"/>
        </w:rPr>
        <w:t>AH</w:t>
      </w:r>
      <w:r>
        <w:rPr>
          <w:rFonts w:ascii="Times New Roman" w:eastAsia="Calibri" w:hAnsi="Times New Roman"/>
          <w:color w:val="auto"/>
          <w:szCs w:val="22"/>
          <w:lang w:val="en-GB"/>
        </w:rPr>
        <w:t>/DM</w:t>
      </w:r>
    </w:p>
    <w:p w14:paraId="1CF29197" w14:textId="77777777" w:rsidR="00CE3FE9" w:rsidRDefault="00CE3FE9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</w:p>
    <w:p w14:paraId="5B4086E9" w14:textId="74C12E92" w:rsidR="00724EB1" w:rsidRPr="00724EB1" w:rsidRDefault="00D30AE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D30AEB">
        <w:rPr>
          <w:rFonts w:ascii="Times New Roman" w:eastAsia="Calibri" w:hAnsi="Times New Roman"/>
          <w:color w:val="auto"/>
          <w:szCs w:val="22"/>
          <w:lang w:val="en-GB"/>
        </w:rPr>
        <w:t xml:space="preserve">London Borough of Camden 2nd Floor </w:t>
      </w:r>
      <w:r>
        <w:rPr>
          <w:rFonts w:ascii="Times New Roman" w:eastAsia="Calibri" w:hAnsi="Times New Roman"/>
          <w:color w:val="auto"/>
          <w:szCs w:val="22"/>
          <w:lang w:val="en-GB"/>
        </w:rPr>
        <w:br/>
      </w:r>
      <w:r w:rsidRPr="00D30AEB">
        <w:rPr>
          <w:rFonts w:ascii="Times New Roman" w:eastAsia="Calibri" w:hAnsi="Times New Roman"/>
          <w:color w:val="auto"/>
          <w:szCs w:val="22"/>
          <w:lang w:val="en-GB"/>
        </w:rPr>
        <w:t>5 Pancras Square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>
        <w:rPr>
          <w:rFonts w:ascii="Times New Roman" w:eastAsia="Calibri" w:hAnsi="Times New Roman"/>
          <w:color w:val="auto"/>
          <w:szCs w:val="22"/>
          <w:lang w:val="en-GB"/>
        </w:rPr>
        <w:br/>
      </w:r>
      <w:r w:rsidRPr="00D30AEB">
        <w:rPr>
          <w:rFonts w:ascii="Times New Roman" w:eastAsia="Calibri" w:hAnsi="Times New Roman"/>
          <w:color w:val="auto"/>
          <w:szCs w:val="22"/>
          <w:lang w:val="en-GB"/>
        </w:rPr>
        <w:t>c/o Town Hall, Judd Street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>
        <w:rPr>
          <w:rFonts w:ascii="Times New Roman" w:eastAsia="Calibri" w:hAnsi="Times New Roman"/>
          <w:color w:val="auto"/>
          <w:szCs w:val="22"/>
          <w:lang w:val="en-GB"/>
        </w:rPr>
        <w:br/>
      </w:r>
      <w:r w:rsidRPr="00D30AEB">
        <w:rPr>
          <w:rFonts w:ascii="Times New Roman" w:eastAsia="Calibri" w:hAnsi="Times New Roman"/>
          <w:color w:val="auto"/>
          <w:szCs w:val="22"/>
          <w:lang w:val="en-GB"/>
        </w:rPr>
        <w:t>London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>
        <w:rPr>
          <w:rFonts w:ascii="Times New Roman" w:eastAsia="Calibri" w:hAnsi="Times New Roman"/>
          <w:color w:val="auto"/>
          <w:szCs w:val="22"/>
          <w:lang w:val="en-GB"/>
        </w:rPr>
        <w:br/>
      </w:r>
      <w:r w:rsidRPr="00D30AEB">
        <w:rPr>
          <w:rFonts w:ascii="Times New Roman" w:eastAsia="Calibri" w:hAnsi="Times New Roman"/>
          <w:color w:val="auto"/>
          <w:szCs w:val="22"/>
          <w:lang w:val="en-GB"/>
        </w:rPr>
        <w:t>WC1H 9JE</w:t>
      </w:r>
    </w:p>
    <w:p w14:paraId="203F09FA" w14:textId="77777777" w:rsidR="00BB5431" w:rsidRDefault="00BB543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</w:p>
    <w:p w14:paraId="592542CF" w14:textId="57A3431A" w:rsidR="00724EB1" w:rsidRDefault="00D30AE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eastAsia="Calibri" w:hAnsi="Times New Roman"/>
          <w:color w:val="auto"/>
          <w:szCs w:val="22"/>
          <w:lang w:val="en-GB"/>
        </w:rPr>
        <w:t>2</w:t>
      </w:r>
      <w:r w:rsidR="00124911">
        <w:rPr>
          <w:rFonts w:ascii="Times New Roman" w:eastAsia="Calibri" w:hAnsi="Times New Roman"/>
          <w:color w:val="auto"/>
          <w:szCs w:val="22"/>
          <w:lang w:val="en-GB"/>
        </w:rPr>
        <w:t>8</w:t>
      </w:r>
      <w:r w:rsidR="001D41FA" w:rsidRPr="001D41FA">
        <w:rPr>
          <w:rFonts w:ascii="Times New Roman" w:eastAsia="Calibri" w:hAnsi="Times New Roman"/>
          <w:color w:val="auto"/>
          <w:szCs w:val="22"/>
          <w:vertAlign w:val="superscript"/>
          <w:lang w:val="en-GB"/>
        </w:rPr>
        <w:t>th</w:t>
      </w:r>
      <w:r w:rsidR="001D41FA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>
        <w:rPr>
          <w:rFonts w:ascii="Times New Roman" w:eastAsia="Calibri" w:hAnsi="Times New Roman"/>
          <w:color w:val="auto"/>
          <w:szCs w:val="22"/>
          <w:lang w:val="en-GB"/>
        </w:rPr>
        <w:t>January</w:t>
      </w:r>
      <w:r w:rsidR="001D41FA">
        <w:rPr>
          <w:rFonts w:ascii="Times New Roman" w:eastAsia="Calibri" w:hAnsi="Times New Roman"/>
          <w:color w:val="auto"/>
          <w:szCs w:val="22"/>
          <w:lang w:val="en-GB"/>
        </w:rPr>
        <w:t xml:space="preserve"> 20</w:t>
      </w:r>
      <w:r>
        <w:rPr>
          <w:rFonts w:ascii="Times New Roman" w:eastAsia="Calibri" w:hAnsi="Times New Roman"/>
          <w:color w:val="auto"/>
          <w:szCs w:val="22"/>
          <w:lang w:val="en-GB"/>
        </w:rPr>
        <w:t>20</w:t>
      </w:r>
    </w:p>
    <w:p w14:paraId="03F56420" w14:textId="77777777" w:rsidR="00F81402" w:rsidRPr="00724EB1" w:rsidRDefault="00F81402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</w:p>
    <w:p w14:paraId="3A3B9001" w14:textId="77777777" w:rsidR="00724EB1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Dear Sir / Madam, </w:t>
      </w:r>
    </w:p>
    <w:p w14:paraId="1A1051EE" w14:textId="77777777" w:rsidR="00724EB1" w:rsidRPr="00724EB1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</w:p>
    <w:p w14:paraId="0C2AAF31" w14:textId="79A2C8C6" w:rsidR="00CD0147" w:rsidRDefault="00CD0147" w:rsidP="009506FB">
      <w:pPr>
        <w:widowControl/>
        <w:spacing w:after="160"/>
        <w:jc w:val="both"/>
        <w:rPr>
          <w:rFonts w:ascii="Times New Roman" w:eastAsia="Calibri" w:hAnsi="Times New Roman"/>
          <w:b/>
          <w:color w:val="auto"/>
          <w:szCs w:val="22"/>
        </w:rPr>
      </w:pPr>
      <w:r w:rsidRPr="00CD0147">
        <w:rPr>
          <w:rFonts w:ascii="Times New Roman" w:eastAsia="Calibri" w:hAnsi="Times New Roman"/>
          <w:b/>
          <w:color w:val="auto"/>
          <w:szCs w:val="22"/>
        </w:rPr>
        <w:t>SYMES MEWS</w:t>
      </w:r>
      <w:r w:rsidR="00A15037">
        <w:rPr>
          <w:rFonts w:ascii="Times New Roman" w:eastAsia="Calibri" w:hAnsi="Times New Roman"/>
          <w:b/>
          <w:color w:val="auto"/>
          <w:szCs w:val="22"/>
        </w:rPr>
        <w:t>,</w:t>
      </w:r>
      <w:r w:rsidRPr="00CD0147">
        <w:rPr>
          <w:rFonts w:ascii="Times New Roman" w:eastAsia="Calibri" w:hAnsi="Times New Roman"/>
          <w:b/>
          <w:color w:val="auto"/>
          <w:szCs w:val="22"/>
        </w:rPr>
        <w:t xml:space="preserve"> 15</w:t>
      </w:r>
      <w:r>
        <w:rPr>
          <w:rFonts w:ascii="Times New Roman" w:eastAsia="Calibri" w:hAnsi="Times New Roman"/>
          <w:b/>
          <w:color w:val="auto"/>
          <w:szCs w:val="22"/>
        </w:rPr>
        <w:t>a</w:t>
      </w:r>
      <w:r w:rsidRPr="00CD0147">
        <w:rPr>
          <w:rFonts w:ascii="Times New Roman" w:eastAsia="Calibri" w:hAnsi="Times New Roman"/>
          <w:b/>
          <w:color w:val="auto"/>
          <w:szCs w:val="22"/>
        </w:rPr>
        <w:t>-37 CAMDEN HIGH STREET</w:t>
      </w:r>
      <w:r>
        <w:rPr>
          <w:rFonts w:ascii="Times New Roman" w:eastAsia="Calibri" w:hAnsi="Times New Roman"/>
          <w:b/>
          <w:color w:val="auto"/>
          <w:szCs w:val="22"/>
        </w:rPr>
        <w:t>,</w:t>
      </w:r>
      <w:r w:rsidRPr="00CD0147">
        <w:rPr>
          <w:rFonts w:ascii="Times New Roman" w:eastAsia="Calibri" w:hAnsi="Times New Roman"/>
          <w:b/>
          <w:color w:val="auto"/>
          <w:szCs w:val="22"/>
        </w:rPr>
        <w:t xml:space="preserve"> LONDON NW1 7JE </w:t>
      </w:r>
    </w:p>
    <w:p w14:paraId="0C1D7FBE" w14:textId="65E328CB" w:rsidR="00B147C0" w:rsidRDefault="00847B4A" w:rsidP="009506FB">
      <w:pPr>
        <w:widowControl/>
        <w:spacing w:after="160"/>
        <w:jc w:val="both"/>
        <w:rPr>
          <w:rFonts w:ascii="Times New Roman" w:eastAsia="Calibri" w:hAnsi="Times New Roman"/>
          <w:b/>
          <w:color w:val="auto"/>
          <w:szCs w:val="22"/>
          <w:lang w:val="en-GB"/>
        </w:rPr>
      </w:pPr>
      <w:r>
        <w:rPr>
          <w:rFonts w:ascii="Times New Roman" w:eastAsia="Calibri" w:hAnsi="Times New Roman"/>
          <w:b/>
          <w:color w:val="auto"/>
          <w:szCs w:val="22"/>
          <w:lang w:val="en-GB"/>
        </w:rPr>
        <w:t>FULL PLANNING PERMISSION FOR</w:t>
      </w:r>
      <w:r w:rsidR="00C61DA5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 1 X INTERNALLY ILLUMINATED</w:t>
      </w:r>
      <w:r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 </w:t>
      </w:r>
      <w:r w:rsidR="00C61DA5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PROJECTING </w:t>
      </w:r>
      <w:r w:rsidR="00B11A09">
        <w:rPr>
          <w:rFonts w:ascii="Times New Roman" w:eastAsia="Calibri" w:hAnsi="Times New Roman"/>
          <w:b/>
          <w:color w:val="auto"/>
          <w:szCs w:val="22"/>
          <w:lang w:val="en-GB"/>
        </w:rPr>
        <w:t>SIGN</w:t>
      </w:r>
      <w:r w:rsidR="00B147C0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 </w:t>
      </w:r>
      <w:r w:rsidR="00C407E3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IN RELATION </w:t>
      </w:r>
      <w:r w:rsidR="00B147C0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TO THE APPROVED APPLICATION (REF: </w:t>
      </w:r>
      <w:r w:rsidR="00B147C0" w:rsidRPr="00B147C0">
        <w:rPr>
          <w:rFonts w:ascii="Times New Roman" w:eastAsia="Calibri" w:hAnsi="Times New Roman"/>
          <w:b/>
          <w:color w:val="auto"/>
          <w:szCs w:val="22"/>
          <w:lang w:val="en-GB"/>
        </w:rPr>
        <w:t>2018/5173/P</w:t>
      </w:r>
      <w:r w:rsidR="00B147C0">
        <w:rPr>
          <w:rFonts w:ascii="Times New Roman" w:eastAsia="Calibri" w:hAnsi="Times New Roman"/>
          <w:b/>
          <w:color w:val="auto"/>
          <w:szCs w:val="22"/>
          <w:lang w:val="en-GB"/>
        </w:rPr>
        <w:t xml:space="preserve">) </w:t>
      </w:r>
    </w:p>
    <w:p w14:paraId="4ADC7C36" w14:textId="0597B4CB" w:rsidR="00B147C0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On behalf of our client, </w:t>
      </w:r>
      <w:r w:rsidR="00CD0147">
        <w:rPr>
          <w:rFonts w:ascii="Times New Roman" w:eastAsia="Calibri" w:hAnsi="Times New Roman"/>
          <w:color w:val="auto"/>
          <w:szCs w:val="22"/>
          <w:lang w:val="en-GB"/>
        </w:rPr>
        <w:t>Fabrix Capital</w:t>
      </w: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 Ltd (“the Applicant”), we enclose a planning application 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 xml:space="preserve">for </w:t>
      </w:r>
      <w:r w:rsidR="002A2018">
        <w:rPr>
          <w:rFonts w:ascii="Times New Roman" w:eastAsia="Calibri" w:hAnsi="Times New Roman"/>
          <w:color w:val="auto"/>
          <w:szCs w:val="22"/>
          <w:lang w:val="en-GB"/>
        </w:rPr>
        <w:t xml:space="preserve">the display of </w:t>
      </w:r>
      <w:r w:rsidR="00B11A09">
        <w:rPr>
          <w:rFonts w:ascii="Times New Roman" w:eastAsia="Calibri" w:hAnsi="Times New Roman"/>
          <w:color w:val="auto"/>
          <w:szCs w:val="22"/>
          <w:lang w:val="en-GB"/>
        </w:rPr>
        <w:t xml:space="preserve">an 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>external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ly illuminated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 w:rsidR="00B11A09">
        <w:rPr>
          <w:rFonts w:ascii="Times New Roman" w:eastAsia="Calibri" w:hAnsi="Times New Roman"/>
          <w:color w:val="auto"/>
          <w:szCs w:val="22"/>
          <w:lang w:val="en-GB"/>
        </w:rPr>
        <w:t>sign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 xml:space="preserve"> to the Symes Mews elevation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 xml:space="preserve">, in 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>relati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on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 xml:space="preserve"> to the redevelopment of the site (ref: </w:t>
      </w:r>
      <w:r w:rsidR="00B147C0" w:rsidRPr="00CD0147">
        <w:rPr>
          <w:rFonts w:ascii="Times New Roman" w:eastAsia="Calibri" w:hAnsi="Times New Roman"/>
          <w:color w:val="auto"/>
          <w:szCs w:val="22"/>
          <w:lang w:val="en-GB"/>
        </w:rPr>
        <w:t>2018/5173/P</w:t>
      </w:r>
      <w:r w:rsidR="00B147C0">
        <w:rPr>
          <w:rFonts w:ascii="Times New Roman" w:eastAsia="Calibri" w:hAnsi="Times New Roman"/>
          <w:color w:val="auto"/>
          <w:szCs w:val="22"/>
          <w:lang w:val="en-GB"/>
        </w:rPr>
        <w:t xml:space="preserve">). </w:t>
      </w:r>
    </w:p>
    <w:p w14:paraId="01AAABE2" w14:textId="1A83028E" w:rsidR="009506FB" w:rsidRDefault="009506F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The 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Proposed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 xml:space="preserve">Signage Drawings 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Document by pH+ Architects provides all 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relevant details for the 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chosen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signage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option such as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background and text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colour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, materials, measurements and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 positioning. 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This document also presents precedents for </w:t>
      </w:r>
      <w:r>
        <w:rPr>
          <w:rFonts w:ascii="Times New Roman" w:eastAsia="Calibri" w:hAnsi="Times New Roman"/>
          <w:color w:val="auto"/>
          <w:szCs w:val="22"/>
          <w:lang w:val="en-GB"/>
        </w:rPr>
        <w:t>the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façade and how this contributes to the overall</w:t>
      </w:r>
      <w:r w:rsidR="00C407E3">
        <w:rPr>
          <w:rFonts w:ascii="Times New Roman" w:eastAsia="Calibri" w:hAnsi="Times New Roman"/>
          <w:color w:val="auto"/>
          <w:szCs w:val="22"/>
          <w:lang w:val="en-GB"/>
        </w:rPr>
        <w:t xml:space="preserve"> development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>.</w:t>
      </w:r>
      <w:r w:rsidR="00CC5D0C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</w:p>
    <w:p w14:paraId="32AAE01D" w14:textId="19391164" w:rsidR="009506FB" w:rsidRDefault="009506FB" w:rsidP="009506FB">
      <w:pPr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The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internally illuminated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signage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will have minimal impact on the surrounding buildings in terms of light trespass and 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light 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pollution relative to the lighting environmental class with care and consideration applied when the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signage</w:t>
      </w:r>
      <w:r w:rsidRPr="009506FB">
        <w:rPr>
          <w:rFonts w:ascii="Times New Roman" w:eastAsia="Calibri" w:hAnsi="Times New Roman"/>
          <w:color w:val="auto"/>
          <w:szCs w:val="22"/>
          <w:lang w:val="en-GB"/>
        </w:rPr>
        <w:t xml:space="preserve"> is fixed to minimise light trespass. The hours or operation will be agreed with the Council subject to standard practice in the surrounding areas.</w:t>
      </w:r>
      <w:r w:rsidR="00CC5D0C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  <w:bookmarkStart w:id="0" w:name="_GoBack"/>
      <w:bookmarkEnd w:id="0"/>
    </w:p>
    <w:p w14:paraId="01344EBA" w14:textId="7170835A" w:rsidR="009506FB" w:rsidRDefault="009506F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color w:val="auto"/>
          <w:szCs w:val="22"/>
          <w:lang w:val="en-GB"/>
        </w:rPr>
        <w:t>In addition to this cover letter, the following documents form part of the application submission</w:t>
      </w:r>
      <w:r>
        <w:rPr>
          <w:rFonts w:ascii="Times New Roman" w:eastAsia="Calibri" w:hAnsi="Times New Roman"/>
          <w:color w:val="auto"/>
          <w:szCs w:val="22"/>
          <w:lang w:val="en-GB"/>
        </w:rPr>
        <w:t>:</w:t>
      </w:r>
      <w:r w:rsidR="00CC5D0C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</w:p>
    <w:p w14:paraId="11DA93DF" w14:textId="084E4665" w:rsidR="009506FB" w:rsidRDefault="00BB5431" w:rsidP="009506FB">
      <w:pPr>
        <w:pStyle w:val="ListParagraph"/>
        <w:widowControl/>
        <w:numPr>
          <w:ilvl w:val="0"/>
          <w:numId w:val="4"/>
        </w:numPr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eastAsia="Calibri" w:hAnsi="Times New Roman"/>
          <w:color w:val="auto"/>
          <w:szCs w:val="22"/>
          <w:lang w:val="en-GB"/>
        </w:rPr>
        <w:t xml:space="preserve">Completed and Signed </w:t>
      </w:r>
      <w:r w:rsidR="009506FB">
        <w:rPr>
          <w:rFonts w:ascii="Times New Roman" w:eastAsia="Calibri" w:hAnsi="Times New Roman"/>
          <w:color w:val="auto"/>
          <w:szCs w:val="22"/>
          <w:lang w:val="en-GB"/>
        </w:rPr>
        <w:t xml:space="preserve">Application Form (prepared by DP9 Ltd); </w:t>
      </w:r>
    </w:p>
    <w:p w14:paraId="6FB83461" w14:textId="6F449442" w:rsidR="00C407E3" w:rsidRDefault="00C407E3" w:rsidP="009506FB">
      <w:pPr>
        <w:pStyle w:val="ListParagraph"/>
        <w:widowControl/>
        <w:numPr>
          <w:ilvl w:val="0"/>
          <w:numId w:val="4"/>
        </w:numPr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eastAsia="Calibri" w:hAnsi="Times New Roman"/>
          <w:color w:val="auto"/>
          <w:szCs w:val="22"/>
          <w:lang w:val="en-GB"/>
        </w:rPr>
        <w:t xml:space="preserve">Site Location Plan (prepared by pH+ Architects); and </w:t>
      </w:r>
    </w:p>
    <w:p w14:paraId="757C1062" w14:textId="27405D4F" w:rsidR="009506FB" w:rsidRDefault="009506FB" w:rsidP="009506FB">
      <w:pPr>
        <w:pStyle w:val="ListParagraph"/>
        <w:widowControl/>
        <w:numPr>
          <w:ilvl w:val="0"/>
          <w:numId w:val="4"/>
        </w:numPr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eastAsia="Calibri" w:hAnsi="Times New Roman"/>
          <w:color w:val="auto"/>
          <w:szCs w:val="22"/>
          <w:lang w:val="en-GB"/>
        </w:rPr>
        <w:t xml:space="preserve">Proposed External </w:t>
      </w:r>
      <w:r w:rsidR="00C61DA5">
        <w:rPr>
          <w:rFonts w:ascii="Times New Roman" w:eastAsia="Calibri" w:hAnsi="Times New Roman"/>
          <w:color w:val="auto"/>
          <w:szCs w:val="22"/>
          <w:lang w:val="en-GB"/>
        </w:rPr>
        <w:t>Signage</w:t>
      </w:r>
      <w:r w:rsidR="00C407E3">
        <w:rPr>
          <w:rFonts w:ascii="Times New Roman" w:eastAsia="Calibri" w:hAnsi="Times New Roman"/>
          <w:color w:val="auto"/>
          <w:szCs w:val="22"/>
          <w:lang w:val="en-GB"/>
        </w:rPr>
        <w:t xml:space="preserve"> Drawings</w:t>
      </w:r>
      <w:r>
        <w:rPr>
          <w:rFonts w:ascii="Times New Roman" w:eastAsia="Calibri" w:hAnsi="Times New Roman"/>
          <w:color w:val="auto"/>
          <w:szCs w:val="22"/>
          <w:lang w:val="en-GB"/>
        </w:rPr>
        <w:t xml:space="preserve"> (prepared by pH+ Architects).</w:t>
      </w:r>
      <w:r w:rsidR="004F2FEF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</w:p>
    <w:p w14:paraId="5EFF47C9" w14:textId="1EAD3ECE" w:rsidR="00724EB1" w:rsidRPr="00724EB1" w:rsidRDefault="009506FB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color w:val="auto"/>
          <w:szCs w:val="22"/>
          <w:lang w:val="en-GB"/>
        </w:rPr>
        <w:t>We trust that the above and enclo</w:t>
      </w:r>
      <w:r w:rsidR="002E35E4">
        <w:rPr>
          <w:rFonts w:ascii="Times New Roman" w:eastAsia="Calibri" w:hAnsi="Times New Roman"/>
          <w:color w:val="auto"/>
          <w:szCs w:val="22"/>
          <w:lang w:val="en-GB"/>
        </w:rPr>
        <w:t>sed</w:t>
      </w: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 are clear, and we look forward to receiving confirmation of receipt in due course. Please contact </w:t>
      </w:r>
      <w:r>
        <w:rPr>
          <w:rFonts w:ascii="Times New Roman" w:eastAsia="Calibri" w:hAnsi="Times New Roman"/>
          <w:color w:val="auto"/>
          <w:szCs w:val="22"/>
          <w:lang w:val="en-GB"/>
        </w:rPr>
        <w:t>James Armitage-Hobbs</w:t>
      </w: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 or </w:t>
      </w:r>
      <w:r>
        <w:rPr>
          <w:rFonts w:ascii="Times New Roman" w:eastAsia="Calibri" w:hAnsi="Times New Roman"/>
          <w:color w:val="auto"/>
          <w:szCs w:val="22"/>
          <w:lang w:val="en-GB"/>
        </w:rPr>
        <w:t>Dominique Mirepoix</w:t>
      </w:r>
      <w:r w:rsidRPr="00724EB1">
        <w:rPr>
          <w:rFonts w:ascii="Times New Roman" w:eastAsia="Calibri" w:hAnsi="Times New Roman"/>
          <w:color w:val="auto"/>
          <w:szCs w:val="22"/>
          <w:lang w:val="en-GB"/>
        </w:rPr>
        <w:t xml:space="preserve"> should you have any queries or require further information.</w:t>
      </w:r>
      <w:r w:rsidR="004F2FEF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</w:p>
    <w:p w14:paraId="643C8085" w14:textId="34F89047" w:rsidR="00724EB1" w:rsidRPr="00724EB1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color w:val="auto"/>
          <w:szCs w:val="22"/>
          <w:lang w:val="en-GB"/>
        </w:rPr>
        <w:t>Yours faithfully,</w:t>
      </w:r>
      <w:r w:rsidR="00ED435A">
        <w:rPr>
          <w:rFonts w:ascii="Times New Roman" w:eastAsia="Calibri" w:hAnsi="Times New Roman"/>
          <w:color w:val="auto"/>
          <w:szCs w:val="22"/>
          <w:lang w:val="en-GB"/>
        </w:rPr>
        <w:t xml:space="preserve"> </w:t>
      </w:r>
    </w:p>
    <w:p w14:paraId="001B5580" w14:textId="77777777" w:rsidR="00724EB1" w:rsidRPr="00724EB1" w:rsidRDefault="00724EB1" w:rsidP="009506FB">
      <w:pPr>
        <w:widowControl/>
        <w:spacing w:after="160"/>
        <w:jc w:val="both"/>
        <w:rPr>
          <w:rFonts w:ascii="Times New Roman" w:eastAsia="Calibri" w:hAnsi="Times New Roman"/>
          <w:color w:val="auto"/>
          <w:szCs w:val="22"/>
          <w:lang w:val="en-GB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070AF9D5" wp14:editId="4B1F1162">
            <wp:extent cx="1073150" cy="84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020E4" w14:textId="774A88B7" w:rsidR="00F2100B" w:rsidRPr="00F2100B" w:rsidRDefault="00724EB1" w:rsidP="00F2100B">
      <w:pPr>
        <w:widowControl/>
        <w:spacing w:after="160"/>
        <w:jc w:val="both"/>
        <w:rPr>
          <w:rFonts w:ascii="Times New Roman" w:eastAsia="Calibri" w:hAnsi="Times New Roman"/>
          <w:b/>
          <w:color w:val="auto"/>
          <w:szCs w:val="22"/>
          <w:lang w:val="en-GB"/>
        </w:rPr>
      </w:pPr>
      <w:r w:rsidRPr="00724EB1">
        <w:rPr>
          <w:rFonts w:ascii="Times New Roman" w:eastAsia="Calibri" w:hAnsi="Times New Roman"/>
          <w:b/>
          <w:color w:val="auto"/>
          <w:szCs w:val="22"/>
          <w:lang w:val="en-GB"/>
        </w:rPr>
        <w:t>DP9 Ltd</w:t>
      </w:r>
      <w:r>
        <w:rPr>
          <w:rFonts w:ascii="Times New Roman" w:eastAsia="Calibri" w:hAnsi="Times New Roman"/>
          <w:b/>
          <w:color w:val="auto"/>
          <w:szCs w:val="22"/>
          <w:lang w:val="en-GB"/>
        </w:rPr>
        <w:t>.</w:t>
      </w:r>
    </w:p>
    <w:sectPr w:rsidR="00F2100B" w:rsidRPr="00F2100B" w:rsidSect="00156B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720" w:right="1147" w:bottom="720" w:left="851" w:header="720" w:footer="6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64ABC" w14:textId="77777777" w:rsidR="00894E89" w:rsidRDefault="00894E89">
      <w:pPr>
        <w:spacing w:after="0" w:line="240" w:lineRule="auto"/>
      </w:pPr>
      <w:r>
        <w:separator/>
      </w:r>
    </w:p>
  </w:endnote>
  <w:endnote w:type="continuationSeparator" w:id="0">
    <w:p w14:paraId="01A9CE90" w14:textId="77777777" w:rsidR="00894E89" w:rsidRDefault="0089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57D" w14:textId="77777777" w:rsidR="00156B0F" w:rsidRDefault="00156B0F" w:rsidP="00156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2A042" w14:textId="77777777" w:rsidR="00156B0F" w:rsidRDefault="00156B0F" w:rsidP="00156B0F">
    <w:pPr>
      <w:pStyle w:val="Footer"/>
      <w:ind w:right="360"/>
      <w:jc w:val="center"/>
      <w:rPr>
        <w:color w:val="5B4829"/>
        <w:sz w:val="16"/>
      </w:rPr>
    </w:pPr>
    <w:r>
      <w:rPr>
        <w:color w:val="5B4829"/>
        <w:sz w:val="16"/>
      </w:rPr>
      <w:t>Tower Bridge Homes Care Limited.</w:t>
    </w:r>
  </w:p>
  <w:p w14:paraId="2F3AC145" w14:textId="77777777" w:rsidR="00156B0F" w:rsidRDefault="00156B0F">
    <w:pPr>
      <w:pStyle w:val="Footer"/>
      <w:jc w:val="center"/>
      <w:rPr>
        <w:rFonts w:ascii="Times New Roman" w:eastAsia="Times New Roman" w:hAnsi="Times New Roman"/>
        <w:color w:val="auto"/>
        <w:sz w:val="20"/>
        <w:lang w:val="en-GB"/>
      </w:rPr>
    </w:pPr>
    <w:r>
      <w:rPr>
        <w:color w:val="5B4829"/>
        <w:sz w:val="16"/>
      </w:rPr>
      <w:t xml:space="preserve">Registered in England &amp; Wales 3214702: 228 St. Mary’s Lane, </w:t>
    </w:r>
    <w:proofErr w:type="spellStart"/>
    <w:r>
      <w:rPr>
        <w:color w:val="5B4829"/>
        <w:sz w:val="16"/>
      </w:rPr>
      <w:t>Upminster</w:t>
    </w:r>
    <w:proofErr w:type="spellEnd"/>
    <w:r>
      <w:rPr>
        <w:color w:val="5B4829"/>
        <w:sz w:val="16"/>
      </w:rPr>
      <w:t>, Essex, RM14 3NU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6AA1" w14:textId="77777777" w:rsidR="00156B0F" w:rsidRDefault="00156B0F" w:rsidP="00156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7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E7B6D" w14:textId="77777777" w:rsidR="00156B0F" w:rsidRDefault="00156B0F" w:rsidP="00156B0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56A1" w14:textId="77777777" w:rsidR="004D4757" w:rsidRDefault="004D4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E444B" w14:textId="77777777" w:rsidR="00894E89" w:rsidRDefault="00894E89">
      <w:pPr>
        <w:spacing w:after="0" w:line="240" w:lineRule="auto"/>
      </w:pPr>
      <w:r>
        <w:separator/>
      </w:r>
    </w:p>
  </w:footnote>
  <w:footnote w:type="continuationSeparator" w:id="0">
    <w:p w14:paraId="1D4F17C1" w14:textId="77777777" w:rsidR="00894E89" w:rsidRDefault="0089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C90A" w14:textId="77777777" w:rsidR="00156B0F" w:rsidRDefault="00156B0F">
    <w:pPr>
      <w:spacing w:after="0" w:line="240" w:lineRule="auto"/>
      <w:jc w:val="center"/>
      <w:rPr>
        <w:color w:val="89C630"/>
        <w:sz w:val="18"/>
        <w:lang w:val="en-GB"/>
      </w:rPr>
    </w:pPr>
  </w:p>
  <w:p w14:paraId="126C6BBD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646DE2BC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66A04586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2D980FDB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3DA506CC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7F028976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1F606D67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5151D3DF" w14:textId="77777777" w:rsidR="00156B0F" w:rsidRDefault="00156B0F">
    <w:pPr>
      <w:spacing w:after="0" w:line="240" w:lineRule="auto"/>
      <w:jc w:val="center"/>
      <w:rPr>
        <w:color w:val="89C630"/>
        <w:sz w:val="18"/>
      </w:rPr>
    </w:pPr>
  </w:p>
  <w:p w14:paraId="4B39E87B" w14:textId="77777777" w:rsidR="00156B0F" w:rsidRDefault="00156B0F">
    <w:pPr>
      <w:spacing w:after="0" w:line="240" w:lineRule="auto"/>
      <w:jc w:val="center"/>
      <w:rPr>
        <w:color w:val="C0C0C0"/>
        <w:sz w:val="18"/>
      </w:rPr>
    </w:pPr>
  </w:p>
  <w:p w14:paraId="079881B1" w14:textId="77777777" w:rsidR="00156B0F" w:rsidRDefault="00156B0F">
    <w:pPr>
      <w:spacing w:after="0" w:line="240" w:lineRule="auto"/>
      <w:jc w:val="center"/>
      <w:rPr>
        <w:color w:val="C0C0C0"/>
        <w:sz w:val="12"/>
      </w:rPr>
    </w:pPr>
    <w:r>
      <w:rPr>
        <w:color w:val="C0C0C0"/>
        <w:sz w:val="12"/>
      </w:rPr>
      <w:t>Trading under Tower Bridge Homes Care Limited is part of the Holmes Care (Group) Limited</w:t>
    </w:r>
  </w:p>
  <w:p w14:paraId="00B40FF6" w14:textId="77777777" w:rsidR="00156B0F" w:rsidRDefault="00156B0F">
    <w:pPr>
      <w:spacing w:after="0" w:line="240" w:lineRule="auto"/>
      <w:jc w:val="center"/>
      <w:rPr>
        <w:color w:val="89C630"/>
        <w:sz w:val="18"/>
      </w:rPr>
    </w:pPr>
    <w:r>
      <w:rPr>
        <w:color w:val="89C630"/>
        <w:sz w:val="18"/>
      </w:rPr>
      <w:t>…………………………………………………………………………………………………………………………………………………………</w:t>
    </w:r>
  </w:p>
  <w:p w14:paraId="16D50DBC" w14:textId="77777777" w:rsidR="00156B0F" w:rsidRDefault="00156B0F">
    <w:pPr>
      <w:spacing w:after="0" w:line="240" w:lineRule="auto"/>
      <w:jc w:val="center"/>
      <w:rPr>
        <w:color w:val="5B4829"/>
        <w:sz w:val="18"/>
      </w:rPr>
    </w:pPr>
  </w:p>
  <w:p w14:paraId="067CB613" w14:textId="77777777" w:rsidR="00156B0F" w:rsidRDefault="00156B0F">
    <w:pPr>
      <w:spacing w:after="0" w:line="240" w:lineRule="auto"/>
      <w:jc w:val="center"/>
      <w:rPr>
        <w:color w:val="5B4829"/>
        <w:sz w:val="18"/>
      </w:rPr>
    </w:pPr>
    <w:r>
      <w:rPr>
        <w:color w:val="5B4829"/>
        <w:sz w:val="18"/>
      </w:rPr>
      <w:t>5 Drumchapel Place, Drumchapel, Glasgow G15 6BN</w:t>
    </w:r>
  </w:p>
  <w:p w14:paraId="7961AE89" w14:textId="77777777" w:rsidR="00156B0F" w:rsidRDefault="00156B0F">
    <w:pPr>
      <w:spacing w:after="0" w:line="240" w:lineRule="auto"/>
      <w:jc w:val="center"/>
      <w:rPr>
        <w:color w:val="5B4829"/>
        <w:sz w:val="18"/>
      </w:rPr>
    </w:pPr>
    <w:r>
      <w:rPr>
        <w:color w:val="89C630"/>
        <w:sz w:val="18"/>
      </w:rPr>
      <w:t>T</w:t>
    </w:r>
    <w:r>
      <w:rPr>
        <w:color w:val="5B4829"/>
        <w:sz w:val="18"/>
      </w:rPr>
      <w:t xml:space="preserve"> 0141 944 </w:t>
    </w:r>
    <w:proofErr w:type="gramStart"/>
    <w:r>
      <w:rPr>
        <w:color w:val="5B4829"/>
        <w:sz w:val="18"/>
      </w:rPr>
      <w:t xml:space="preserve">8893  </w:t>
    </w:r>
    <w:r>
      <w:rPr>
        <w:color w:val="89C630"/>
        <w:sz w:val="18"/>
      </w:rPr>
      <w:t>F</w:t>
    </w:r>
    <w:proofErr w:type="gramEnd"/>
    <w:r>
      <w:rPr>
        <w:color w:val="5B4829"/>
        <w:sz w:val="18"/>
      </w:rPr>
      <w:t xml:space="preserve"> 0141 944 4724  </w:t>
    </w:r>
    <w:r>
      <w:rPr>
        <w:color w:val="89C630"/>
        <w:sz w:val="18"/>
      </w:rPr>
      <w:t>E</w:t>
    </w:r>
    <w:r>
      <w:rPr>
        <w:color w:val="5B4829"/>
        <w:sz w:val="18"/>
      </w:rPr>
      <w:t xml:space="preserve"> admin@almondview-carehome.co.uk</w:t>
    </w:r>
  </w:p>
  <w:p w14:paraId="3371A5BC" w14:textId="77777777" w:rsidR="00156B0F" w:rsidRDefault="00156B0F">
    <w:pPr>
      <w:pStyle w:val="Header"/>
      <w:jc w:val="center"/>
      <w:rPr>
        <w:color w:val="5B4829"/>
        <w:sz w:val="18"/>
      </w:rPr>
    </w:pPr>
    <w:r>
      <w:rPr>
        <w:color w:val="5B4829"/>
        <w:sz w:val="18"/>
      </w:rPr>
      <w:t>www.holmes-care.co.uk</w:t>
    </w:r>
  </w:p>
  <w:p w14:paraId="29EFE501" w14:textId="77777777" w:rsidR="00156B0F" w:rsidRDefault="00156B0F">
    <w:pPr>
      <w:pStyle w:val="Header"/>
      <w:jc w:val="center"/>
      <w:rPr>
        <w:color w:val="5B4829"/>
      </w:rPr>
    </w:pPr>
  </w:p>
  <w:p w14:paraId="73312AAE" w14:textId="77777777" w:rsidR="00156B0F" w:rsidRDefault="004B798A">
    <w:pPr>
      <w:pStyle w:val="Header"/>
      <w:jc w:val="center"/>
      <w:rPr>
        <w:rFonts w:ascii="Times New Roman" w:eastAsia="Times New Roman" w:hAnsi="Times New Roman"/>
        <w:color w:val="auto"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70CEB71B" wp14:editId="45536FDC">
          <wp:simplePos x="0" y="0"/>
          <wp:positionH relativeFrom="page">
            <wp:posOffset>2340610</wp:posOffset>
          </wp:positionH>
          <wp:positionV relativeFrom="page">
            <wp:posOffset>457200</wp:posOffset>
          </wp:positionV>
          <wp:extent cx="2862580" cy="112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964A" w14:textId="77777777" w:rsidR="00156B0F" w:rsidRDefault="004B798A" w:rsidP="00156B0F">
    <w:pPr>
      <w:pStyle w:val="Header"/>
      <w:rPr>
        <w:color w:val="5B4829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CF717E0" wp14:editId="1E5BB4C2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78090" cy="1162685"/>
          <wp:effectExtent l="0" t="0" r="3810" b="0"/>
          <wp:wrapNone/>
          <wp:docPr id="7" name="Picture 7" descr="DP9-continuation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P9-continuation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36FD8" w14:textId="77777777" w:rsidR="00156B0F" w:rsidRDefault="00156B0F">
    <w:pPr>
      <w:pStyle w:val="Header"/>
      <w:jc w:val="center"/>
      <w:rPr>
        <w:rFonts w:ascii="Times New Roman" w:eastAsia="Times New Roman" w:hAnsi="Times New Roman"/>
        <w:color w:val="auto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3849" w14:textId="77777777" w:rsidR="00156B0F" w:rsidRDefault="004B79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F323BC9" wp14:editId="052C6889">
          <wp:simplePos x="0" y="0"/>
          <wp:positionH relativeFrom="column">
            <wp:posOffset>-540385</wp:posOffset>
          </wp:positionH>
          <wp:positionV relativeFrom="paragraph">
            <wp:posOffset>-469900</wp:posOffset>
          </wp:positionV>
          <wp:extent cx="7569200" cy="3067050"/>
          <wp:effectExtent l="0" t="0" r="0" b="0"/>
          <wp:wrapNone/>
          <wp:docPr id="13" name="Picture 13" descr="DP9-letterhead-to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P9-letterhead-to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4DF"/>
    <w:multiLevelType w:val="hybridMultilevel"/>
    <w:tmpl w:val="0E9C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92D"/>
    <w:multiLevelType w:val="hybridMultilevel"/>
    <w:tmpl w:val="E8F4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19AD"/>
    <w:multiLevelType w:val="hybridMultilevel"/>
    <w:tmpl w:val="8864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1AE6"/>
    <w:multiLevelType w:val="hybridMultilevel"/>
    <w:tmpl w:val="2804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B"/>
    <w:rsid w:val="00000858"/>
    <w:rsid w:val="00047DCE"/>
    <w:rsid w:val="00096F8E"/>
    <w:rsid w:val="000F6DB3"/>
    <w:rsid w:val="00121B32"/>
    <w:rsid w:val="00124911"/>
    <w:rsid w:val="00136959"/>
    <w:rsid w:val="001414BE"/>
    <w:rsid w:val="00156B0F"/>
    <w:rsid w:val="00190B51"/>
    <w:rsid w:val="001D41FA"/>
    <w:rsid w:val="002039B7"/>
    <w:rsid w:val="00270C91"/>
    <w:rsid w:val="00290F5B"/>
    <w:rsid w:val="002A2018"/>
    <w:rsid w:val="002A3059"/>
    <w:rsid w:val="002B73DA"/>
    <w:rsid w:val="002E35E4"/>
    <w:rsid w:val="002F0A91"/>
    <w:rsid w:val="00322D81"/>
    <w:rsid w:val="003406AD"/>
    <w:rsid w:val="003638FA"/>
    <w:rsid w:val="0039636F"/>
    <w:rsid w:val="003A1A90"/>
    <w:rsid w:val="003A5A65"/>
    <w:rsid w:val="003B6826"/>
    <w:rsid w:val="003F13AF"/>
    <w:rsid w:val="00435D41"/>
    <w:rsid w:val="00436EDE"/>
    <w:rsid w:val="0043728F"/>
    <w:rsid w:val="004A627F"/>
    <w:rsid w:val="004B798A"/>
    <w:rsid w:val="004C1F46"/>
    <w:rsid w:val="004D4757"/>
    <w:rsid w:val="004F2FEF"/>
    <w:rsid w:val="005035AA"/>
    <w:rsid w:val="005211A7"/>
    <w:rsid w:val="00557523"/>
    <w:rsid w:val="0056450C"/>
    <w:rsid w:val="0059264C"/>
    <w:rsid w:val="00596F5C"/>
    <w:rsid w:val="005A328F"/>
    <w:rsid w:val="00633206"/>
    <w:rsid w:val="006B37BE"/>
    <w:rsid w:val="006E1FCD"/>
    <w:rsid w:val="00724EB1"/>
    <w:rsid w:val="00732450"/>
    <w:rsid w:val="00752927"/>
    <w:rsid w:val="007901BF"/>
    <w:rsid w:val="0079446B"/>
    <w:rsid w:val="00841328"/>
    <w:rsid w:val="008416A9"/>
    <w:rsid w:val="00847B4A"/>
    <w:rsid w:val="0088743E"/>
    <w:rsid w:val="00894E89"/>
    <w:rsid w:val="008A652E"/>
    <w:rsid w:val="008E0622"/>
    <w:rsid w:val="00944DB9"/>
    <w:rsid w:val="009506FB"/>
    <w:rsid w:val="009748D7"/>
    <w:rsid w:val="00990E20"/>
    <w:rsid w:val="00994153"/>
    <w:rsid w:val="009C4B94"/>
    <w:rsid w:val="009E70CD"/>
    <w:rsid w:val="00A15037"/>
    <w:rsid w:val="00A32380"/>
    <w:rsid w:val="00B11A09"/>
    <w:rsid w:val="00B147C0"/>
    <w:rsid w:val="00B501AF"/>
    <w:rsid w:val="00B5567A"/>
    <w:rsid w:val="00B90FA7"/>
    <w:rsid w:val="00BA1B03"/>
    <w:rsid w:val="00BB5431"/>
    <w:rsid w:val="00C407E3"/>
    <w:rsid w:val="00C61DA5"/>
    <w:rsid w:val="00C87532"/>
    <w:rsid w:val="00CC5D0C"/>
    <w:rsid w:val="00CD0147"/>
    <w:rsid w:val="00CE3FE9"/>
    <w:rsid w:val="00D30AEB"/>
    <w:rsid w:val="00D42354"/>
    <w:rsid w:val="00DB3FBB"/>
    <w:rsid w:val="00E405FC"/>
    <w:rsid w:val="00E72729"/>
    <w:rsid w:val="00ED435A"/>
    <w:rsid w:val="00EF632B"/>
    <w:rsid w:val="00F13B3E"/>
    <w:rsid w:val="00F2100B"/>
    <w:rsid w:val="00F45966"/>
    <w:rsid w:val="00F51388"/>
    <w:rsid w:val="00F53150"/>
    <w:rsid w:val="00F57F91"/>
    <w:rsid w:val="00F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F22B95"/>
  <w14:defaultImageDpi w14:val="300"/>
  <w15:docId w15:val="{A5F857D1-42A6-43C2-A206-1B24A9B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widowControl w:val="0"/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paragraph" w:styleId="Footer">
    <w:name w:val="footer"/>
    <w:pPr>
      <w:widowControl w:val="0"/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character" w:styleId="PageNumber">
    <w:name w:val="page number"/>
    <w:basedOn w:val="DefaultParagraphFont"/>
    <w:rsid w:val="00105729"/>
  </w:style>
  <w:style w:type="character" w:styleId="CommentReference">
    <w:name w:val="annotation reference"/>
    <w:basedOn w:val="DefaultParagraphFont"/>
    <w:uiPriority w:val="99"/>
    <w:semiHidden/>
    <w:unhideWhenUsed/>
    <w:rsid w:val="00724EB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24EB1"/>
    <w:pPr>
      <w:widowControl/>
      <w:spacing w:after="160" w:line="240" w:lineRule="auto"/>
    </w:pPr>
    <w:rPr>
      <w:rFonts w:ascii="Times New Roman" w:eastAsia="Times New Roman" w:hAnsi="Times New Roman"/>
      <w:color w:val="auto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24EB1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24EB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24EB1"/>
    <w:rPr>
      <w:rFonts w:ascii="Lucida Grande" w:eastAsia="ヒラギノ角ゴ Pro W3" w:hAnsi="Lucida Grand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B1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F8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88F134D8447429EA3003FF9C6A1D4" ma:contentTypeVersion="2" ma:contentTypeDescription="Create a new document." ma:contentTypeScope="" ma:versionID="52d4635dd67ca7ddb413b2b8454aa940">
  <xsd:schema xmlns:xsd="http://www.w3.org/2001/XMLSchema" xmlns:xs="http://www.w3.org/2001/XMLSchema" xmlns:p="http://schemas.microsoft.com/office/2006/metadata/properties" xmlns:ns3="d20a22e3-45d9-4200-ae16-ded6cd5c9cf7" targetNamespace="http://schemas.microsoft.com/office/2006/metadata/properties" ma:root="true" ma:fieldsID="2fa18ca38e7d5cbb47792270e7e0adeb" ns3:_="">
    <xsd:import namespace="d20a22e3-45d9-4200-ae16-ded6cd5c9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a22e3-45d9-4200-ae16-ded6cd5c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925C-BC28-41DE-83EC-3B56DCECF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BBDBA-6103-4BE6-9FF2-B4182E36D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15226-D6B6-4B5D-8530-E5C548584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a22e3-45d9-4200-ae16-ded6cd5c9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3A499-A7C6-4551-8D0A-3D672DB8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1820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2055</vt:i4>
      </vt:variant>
      <vt:variant>
        <vt:i4>1</vt:i4>
      </vt:variant>
      <vt:variant>
        <vt:lpwstr>DP9-continuation-top</vt:lpwstr>
      </vt:variant>
      <vt:variant>
        <vt:lpwstr/>
      </vt:variant>
      <vt:variant>
        <vt:i4>3866712</vt:i4>
      </vt:variant>
      <vt:variant>
        <vt:i4>-1</vt:i4>
      </vt:variant>
      <vt:variant>
        <vt:i4>2061</vt:i4>
      </vt:variant>
      <vt:variant>
        <vt:i4>1</vt:i4>
      </vt:variant>
      <vt:variant>
        <vt:lpwstr>DP9-letterhead-top3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 Lakhani</dc:creator>
  <cp:lastModifiedBy>Dominique Mirepoix</cp:lastModifiedBy>
  <cp:revision>33</cp:revision>
  <cp:lastPrinted>2014-04-29T13:57:00Z</cp:lastPrinted>
  <dcterms:created xsi:type="dcterms:W3CDTF">2019-11-12T13:34:00Z</dcterms:created>
  <dcterms:modified xsi:type="dcterms:W3CDTF">2020-01-29T10:00:00Z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0x010100EC988F134D8447429EA3003FF9C6A1D4</vt:lpwstr>
  </property>
</Properties>
</file>