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7FD" w:rsidRPr="00B927FD" w:rsidRDefault="00B927FD" w:rsidP="00B927FD">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B927FD">
        <w:rPr>
          <w:rFonts w:ascii="Times New Roman" w:eastAsia="Times New Roman" w:hAnsi="Times New Roman" w:cs="Times New Roman"/>
          <w:b/>
          <w:bCs/>
          <w:kern w:val="36"/>
          <w:sz w:val="48"/>
          <w:szCs w:val="48"/>
          <w:lang w:eastAsia="en-GB"/>
        </w:rPr>
        <w:t>NUMBER 52 AND ATTACHED RAILINGS</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hyperlink r:id="rId6" w:anchor="contributions-banner" w:tooltip="2 contributions  on NUMBER 52 AND ATTACHED RAILINGS" w:history="1">
        <w:r w:rsidRPr="00B927FD">
          <w:rPr>
            <w:rFonts w:ascii="Times New Roman" w:eastAsia="Times New Roman" w:hAnsi="Times New Roman" w:cs="Times New Roman"/>
            <w:color w:val="0000FF"/>
            <w:sz w:val="24"/>
            <w:szCs w:val="24"/>
            <w:u w:val="single"/>
            <w:lang w:eastAsia="en-GB"/>
          </w:rPr>
          <w:t xml:space="preserve">2 contributions </w:t>
        </w:r>
      </w:hyperlink>
    </w:p>
    <w:p w:rsidR="00B927FD" w:rsidRPr="00B927FD" w:rsidRDefault="00B927FD" w:rsidP="00B927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927FD">
        <w:rPr>
          <w:rFonts w:ascii="Times New Roman" w:eastAsia="Times New Roman" w:hAnsi="Times New Roman" w:cs="Times New Roman"/>
          <w:b/>
          <w:bCs/>
          <w:sz w:val="36"/>
          <w:szCs w:val="36"/>
          <w:lang w:eastAsia="en-GB"/>
        </w:rPr>
        <w:t>Overview</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Heritage Category:</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Listed Building</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Grade:</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II</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List Entry Number:</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1378809</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Date first listed:</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14-May-1974</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Statutory Address:</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NUMBER 52 AND ATTACHED RAILINGS, 52, STANHOPE STREET</w:t>
      </w:r>
    </w:p>
    <w:p w:rsidR="00B927FD" w:rsidRPr="00B927FD" w:rsidRDefault="00B927FD" w:rsidP="00B927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927FD">
        <w:rPr>
          <w:rFonts w:ascii="Times New Roman" w:eastAsia="Times New Roman" w:hAnsi="Times New Roman" w:cs="Times New Roman"/>
          <w:b/>
          <w:bCs/>
          <w:sz w:val="36"/>
          <w:szCs w:val="36"/>
          <w:lang w:eastAsia="en-GB"/>
        </w:rPr>
        <w:t>Map</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noProof/>
          <w:sz w:val="24"/>
          <w:szCs w:val="24"/>
          <w:lang w:eastAsia="en-GB"/>
        </w:rPr>
        <w:lastRenderedPageBreak/>
        <w:drawing>
          <wp:inline distT="0" distB="0" distL="0" distR="0">
            <wp:extent cx="4762500" cy="8572500"/>
            <wp:effectExtent l="0" t="0" r="0" b="0"/>
            <wp:docPr id="1" name="Picture 1" descr="Ordnance survey map of NUMBER 52 AND ATTACHED RAI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nance survey map of NUMBER 52 AND ATTACHED RAILING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8572500"/>
                    </a:xfrm>
                    <a:prstGeom prst="rect">
                      <a:avLst/>
                    </a:prstGeom>
                    <a:noFill/>
                    <a:ln>
                      <a:noFill/>
                    </a:ln>
                  </pic:spPr>
                </pic:pic>
              </a:graphicData>
            </a:graphic>
          </wp:inline>
        </w:drawing>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lastRenderedPageBreak/>
        <w:t>© Crown Copyright and database right 2020. All rights reserved. Ordnance Survey Licence number 100024900.</w:t>
      </w:r>
      <w:r w:rsidRPr="00B927FD">
        <w:rPr>
          <w:rFonts w:ascii="Times New Roman" w:eastAsia="Times New Roman" w:hAnsi="Times New Roman" w:cs="Times New Roman"/>
          <w:sz w:val="24"/>
          <w:szCs w:val="24"/>
          <w:lang w:eastAsia="en-GB"/>
        </w:rPr>
        <w:br/>
        <w:t>© British Crown and SeaZone Solutions Limited 2020. All rights reserved. Licence number 102006.006.</w:t>
      </w:r>
      <w:r w:rsidRPr="00B927FD">
        <w:rPr>
          <w:rFonts w:ascii="Times New Roman" w:eastAsia="Times New Roman" w:hAnsi="Times New Roman" w:cs="Times New Roman"/>
          <w:sz w:val="24"/>
          <w:szCs w:val="24"/>
          <w:lang w:eastAsia="en-GB"/>
        </w:rPr>
        <w:br/>
        <w:t xml:space="preserve">Use of this data is subject to </w:t>
      </w:r>
      <w:hyperlink r:id="rId8" w:tooltip="Website Terms and Conditions" w:history="1">
        <w:r w:rsidRPr="00B927FD">
          <w:rPr>
            <w:rFonts w:ascii="Times New Roman" w:eastAsia="Times New Roman" w:hAnsi="Times New Roman" w:cs="Times New Roman"/>
            <w:color w:val="0000FF"/>
            <w:sz w:val="24"/>
            <w:szCs w:val="24"/>
            <w:u w:val="single"/>
            <w:lang w:eastAsia="en-GB"/>
          </w:rPr>
          <w:t>Terms and Conditions</w:t>
        </w:r>
      </w:hyperlink>
      <w:r w:rsidRPr="00B927FD">
        <w:rPr>
          <w:rFonts w:ascii="Times New Roman" w:eastAsia="Times New Roman" w:hAnsi="Times New Roman" w:cs="Times New Roman"/>
          <w:sz w:val="24"/>
          <w:szCs w:val="24"/>
          <w:lang w:eastAsia="en-GB"/>
        </w:rPr>
        <w:t xml:space="preserve">. </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 xml:space="preserve">The above map is for quick reference purposes only and may not be to scale. For a copy of the full scale map, please see the attached PDF - </w:t>
      </w:r>
      <w:hyperlink r:id="rId9" w:tgtFrame="_blank" w:tooltip="null (opens in a new window)" w:history="1">
        <w:r w:rsidRPr="00B927FD">
          <w:rPr>
            <w:rFonts w:ascii="Times New Roman" w:eastAsia="Times New Roman" w:hAnsi="Times New Roman" w:cs="Times New Roman"/>
            <w:color w:val="0000FF"/>
            <w:sz w:val="24"/>
            <w:szCs w:val="24"/>
            <w:u w:val="single"/>
            <w:lang w:eastAsia="en-GB"/>
          </w:rPr>
          <w:t>1378809.pdf (opens in a new window)</w:t>
        </w:r>
      </w:hyperlink>
      <w:r w:rsidRPr="00B927FD">
        <w:rPr>
          <w:rFonts w:ascii="Times New Roman" w:eastAsia="Times New Roman" w:hAnsi="Times New Roman" w:cs="Times New Roman"/>
          <w:sz w:val="24"/>
          <w:szCs w:val="24"/>
          <w:lang w:eastAsia="en-GB"/>
        </w:rPr>
        <w:t xml:space="preserve"> </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The PDF will be generated from our live systems and may take a few minutes to download depending on how busy our servers are. We apologise for this delay.</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This copy shows the entry on 29-Jan-2020 at 11:17:41.</w:t>
      </w:r>
    </w:p>
    <w:p w:rsidR="00B927FD" w:rsidRPr="00B927FD" w:rsidRDefault="00B927FD" w:rsidP="00B927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927FD">
        <w:rPr>
          <w:rFonts w:ascii="Times New Roman" w:eastAsia="Times New Roman" w:hAnsi="Times New Roman" w:cs="Times New Roman"/>
          <w:b/>
          <w:bCs/>
          <w:sz w:val="36"/>
          <w:szCs w:val="36"/>
          <w:lang w:eastAsia="en-GB"/>
        </w:rPr>
        <w:t>Location</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Statutory Address:</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NUMBER 52 AND ATTACHED RAILINGS, 52, STANHOPE STREET</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The building or site itself may lie within the boundary of more than one authority.</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County:</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Greater London Authority</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District:</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Camden (London Borough)</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National Grid Reference:</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TQ 29078 82495</w:t>
      </w:r>
    </w:p>
    <w:p w:rsidR="00B927FD" w:rsidRPr="00B927FD" w:rsidRDefault="00B927FD" w:rsidP="00B927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927FD">
        <w:rPr>
          <w:rFonts w:ascii="Times New Roman" w:eastAsia="Times New Roman" w:hAnsi="Times New Roman" w:cs="Times New Roman"/>
          <w:b/>
          <w:bCs/>
          <w:sz w:val="36"/>
          <w:szCs w:val="36"/>
          <w:lang w:eastAsia="en-GB"/>
        </w:rPr>
        <w:t>Details</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CAMDEN</w:t>
      </w:r>
      <w:r w:rsidRPr="00B927FD">
        <w:rPr>
          <w:rFonts w:ascii="Times New Roman" w:eastAsia="Times New Roman" w:hAnsi="Times New Roman" w:cs="Times New Roman"/>
          <w:sz w:val="24"/>
          <w:szCs w:val="24"/>
          <w:lang w:eastAsia="en-GB"/>
        </w:rPr>
        <w:br/>
      </w:r>
      <w:r w:rsidRPr="00B927FD">
        <w:rPr>
          <w:rFonts w:ascii="Times New Roman" w:eastAsia="Times New Roman" w:hAnsi="Times New Roman" w:cs="Times New Roman"/>
          <w:sz w:val="24"/>
          <w:szCs w:val="24"/>
          <w:lang w:eastAsia="en-GB"/>
        </w:rPr>
        <w:br/>
        <w:t xml:space="preserve">TQ2982SW STANHOPE STREET 798-1/93/1528 (East side) 14/05/74 No.52 and attached railings </w:t>
      </w:r>
      <w:r w:rsidRPr="00B927FD">
        <w:rPr>
          <w:rFonts w:ascii="Times New Roman" w:eastAsia="Times New Roman" w:hAnsi="Times New Roman" w:cs="Times New Roman"/>
          <w:sz w:val="24"/>
          <w:szCs w:val="24"/>
          <w:lang w:eastAsia="en-GB"/>
        </w:rPr>
        <w:br/>
      </w:r>
      <w:r w:rsidRPr="00B927FD">
        <w:rPr>
          <w:rFonts w:ascii="Times New Roman" w:eastAsia="Times New Roman" w:hAnsi="Times New Roman" w:cs="Times New Roman"/>
          <w:sz w:val="24"/>
          <w:szCs w:val="24"/>
          <w:lang w:eastAsia="en-GB"/>
        </w:rPr>
        <w:br/>
        <w:t>GV II</w:t>
      </w:r>
      <w:r w:rsidRPr="00B927FD">
        <w:rPr>
          <w:rFonts w:ascii="Times New Roman" w:eastAsia="Times New Roman" w:hAnsi="Times New Roman" w:cs="Times New Roman"/>
          <w:sz w:val="24"/>
          <w:szCs w:val="24"/>
          <w:lang w:eastAsia="en-GB"/>
        </w:rPr>
        <w:br/>
      </w:r>
      <w:r w:rsidRPr="00B927FD">
        <w:rPr>
          <w:rFonts w:ascii="Times New Roman" w:eastAsia="Times New Roman" w:hAnsi="Times New Roman" w:cs="Times New Roman"/>
          <w:sz w:val="24"/>
          <w:szCs w:val="24"/>
          <w:lang w:eastAsia="en-GB"/>
        </w:rPr>
        <w:br/>
        <w:t xml:space="preserve">Terraced house. c1804. Yellow stock brick, 2nd floor rebuilt. 3 storeys and basement. 2 windows. Round arched doorway with stucco impost blocks and keystone, blocked fanlight and panelled door with top panels glazed. Gauged brick flat arches to recessed sashes. 1st floor sill band. Parapet. INTERIOR: not inspected. SUBSIDIARY FEATURES: attached cast-iron railings with urn finials to areas. </w:t>
      </w:r>
      <w:r w:rsidRPr="00B927FD">
        <w:rPr>
          <w:rFonts w:ascii="Times New Roman" w:eastAsia="Times New Roman" w:hAnsi="Times New Roman" w:cs="Times New Roman"/>
          <w:sz w:val="24"/>
          <w:szCs w:val="24"/>
          <w:lang w:eastAsia="en-GB"/>
        </w:rPr>
        <w:br/>
      </w:r>
      <w:r w:rsidRPr="00B927FD">
        <w:rPr>
          <w:rFonts w:ascii="Times New Roman" w:eastAsia="Times New Roman" w:hAnsi="Times New Roman" w:cs="Times New Roman"/>
          <w:sz w:val="24"/>
          <w:szCs w:val="24"/>
          <w:lang w:eastAsia="en-GB"/>
        </w:rPr>
        <w:br/>
      </w:r>
      <w:r w:rsidRPr="00B927FD">
        <w:rPr>
          <w:rFonts w:ascii="Times New Roman" w:eastAsia="Times New Roman" w:hAnsi="Times New Roman" w:cs="Times New Roman"/>
          <w:sz w:val="24"/>
          <w:szCs w:val="24"/>
          <w:lang w:eastAsia="en-GB"/>
        </w:rPr>
        <w:br/>
      </w:r>
      <w:r w:rsidRPr="00B927FD">
        <w:rPr>
          <w:rFonts w:ascii="Times New Roman" w:eastAsia="Times New Roman" w:hAnsi="Times New Roman" w:cs="Times New Roman"/>
          <w:sz w:val="24"/>
          <w:szCs w:val="24"/>
          <w:lang w:eastAsia="en-GB"/>
        </w:rPr>
        <w:br/>
        <w:t>Listing NGR: TQ2907882495</w:t>
      </w:r>
    </w:p>
    <w:p w:rsidR="00B927FD" w:rsidRPr="00B927FD" w:rsidRDefault="00B927FD" w:rsidP="00B927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927FD">
        <w:rPr>
          <w:rFonts w:ascii="Times New Roman" w:eastAsia="Times New Roman" w:hAnsi="Times New Roman" w:cs="Times New Roman"/>
          <w:b/>
          <w:bCs/>
          <w:sz w:val="36"/>
          <w:szCs w:val="36"/>
          <w:lang w:eastAsia="en-GB"/>
        </w:rPr>
        <w:t>Legacy</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lastRenderedPageBreak/>
        <w:t>The contents of this record have been generated from a legacy data system.</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Legacy System number:</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478164</w:t>
      </w:r>
    </w:p>
    <w:p w:rsidR="00B927FD" w:rsidRPr="00B927FD" w:rsidRDefault="00B927FD" w:rsidP="00B927FD">
      <w:pPr>
        <w:spacing w:after="0"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Legacy System:</w:t>
      </w:r>
    </w:p>
    <w:p w:rsidR="00B927FD" w:rsidRPr="00B927FD" w:rsidRDefault="00B927FD" w:rsidP="00B927FD">
      <w:pPr>
        <w:spacing w:after="0" w:line="240" w:lineRule="auto"/>
        <w:ind w:left="720"/>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LBS</w:t>
      </w:r>
    </w:p>
    <w:p w:rsidR="00B927FD" w:rsidRPr="00B927FD" w:rsidRDefault="00B927FD" w:rsidP="00B927FD">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927FD">
        <w:rPr>
          <w:rFonts w:ascii="Times New Roman" w:eastAsia="Times New Roman" w:hAnsi="Times New Roman" w:cs="Times New Roman"/>
          <w:b/>
          <w:bCs/>
          <w:sz w:val="36"/>
          <w:szCs w:val="36"/>
          <w:lang w:eastAsia="en-GB"/>
        </w:rPr>
        <w:t>Legal</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This building is listed under the Planning (Listed Buildings and Conservation Areas) Act 1990 as amended for its special architectural or historic interest.</w:t>
      </w:r>
    </w:p>
    <w:p w:rsidR="00B927FD" w:rsidRPr="00B927FD" w:rsidRDefault="00B927FD" w:rsidP="00B927FD">
      <w:pPr>
        <w:spacing w:before="100" w:beforeAutospacing="1" w:after="100" w:afterAutospacing="1" w:line="240" w:lineRule="auto"/>
        <w:rPr>
          <w:rFonts w:ascii="Times New Roman" w:eastAsia="Times New Roman" w:hAnsi="Times New Roman" w:cs="Times New Roman"/>
          <w:sz w:val="24"/>
          <w:szCs w:val="24"/>
          <w:lang w:eastAsia="en-GB"/>
        </w:rPr>
      </w:pPr>
      <w:r w:rsidRPr="00B927FD">
        <w:rPr>
          <w:rFonts w:ascii="Times New Roman" w:eastAsia="Times New Roman" w:hAnsi="Times New Roman" w:cs="Times New Roman"/>
          <w:sz w:val="24"/>
          <w:szCs w:val="24"/>
          <w:lang w:eastAsia="en-GB"/>
        </w:rPr>
        <w:t>End of official listing</w:t>
      </w:r>
    </w:p>
    <w:p w:rsidR="00802B3B" w:rsidRDefault="00B927FD">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7FD" w:rsidRDefault="00B927FD" w:rsidP="00B927FD">
      <w:pPr>
        <w:spacing w:after="0" w:line="240" w:lineRule="auto"/>
      </w:pPr>
      <w:r>
        <w:separator/>
      </w:r>
    </w:p>
  </w:endnote>
  <w:endnote w:type="continuationSeparator" w:id="0">
    <w:p w:rsidR="00B927FD" w:rsidRDefault="00B927FD" w:rsidP="00B9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7FD" w:rsidRDefault="00B927FD" w:rsidP="00B927FD">
      <w:pPr>
        <w:spacing w:after="0" w:line="240" w:lineRule="auto"/>
      </w:pPr>
      <w:r>
        <w:separator/>
      </w:r>
    </w:p>
  </w:footnote>
  <w:footnote w:type="continuationSeparator" w:id="0">
    <w:p w:rsidR="00B927FD" w:rsidRDefault="00B927FD" w:rsidP="00B927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7FD"/>
    <w:rsid w:val="002D2108"/>
    <w:rsid w:val="004764D1"/>
    <w:rsid w:val="00B927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B88875E-4F5A-46F0-8059-FA35B14E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2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927F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7F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927FD"/>
    <w:rPr>
      <w:rFonts w:ascii="Times New Roman" w:eastAsia="Times New Roman" w:hAnsi="Times New Roman" w:cs="Times New Roman"/>
      <w:b/>
      <w:bCs/>
      <w:sz w:val="36"/>
      <w:szCs w:val="36"/>
      <w:lang w:eastAsia="en-GB"/>
    </w:rPr>
  </w:style>
  <w:style w:type="paragraph" w:customStyle="1" w:styleId="commentcount">
    <w:name w:val="commentcount"/>
    <w:basedOn w:val="Normal"/>
    <w:rsid w:val="00B927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927FD"/>
    <w:rPr>
      <w:color w:val="0000FF"/>
      <w:u w:val="single"/>
    </w:rPr>
  </w:style>
  <w:style w:type="paragraph" w:styleId="NormalWeb">
    <w:name w:val="Normal (Web)"/>
    <w:basedOn w:val="Normal"/>
    <w:uiPriority w:val="99"/>
    <w:semiHidden/>
    <w:unhideWhenUsed/>
    <w:rsid w:val="00B927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
    <w:name w:val="hidden"/>
    <w:basedOn w:val="DefaultParagraphFont"/>
    <w:rsid w:val="00B927FD"/>
  </w:style>
  <w:style w:type="paragraph" w:customStyle="1" w:styleId="nhle-list-entrylocation-text">
    <w:name w:val="nhle-list-entry__location-text"/>
    <w:basedOn w:val="Normal"/>
    <w:rsid w:val="00B927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center">
    <w:name w:val="text-center"/>
    <w:basedOn w:val="Normal"/>
    <w:rsid w:val="00B927F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109">
      <w:bodyDiv w:val="1"/>
      <w:marLeft w:val="0"/>
      <w:marRight w:val="0"/>
      <w:marTop w:val="0"/>
      <w:marBottom w:val="0"/>
      <w:divBdr>
        <w:top w:val="none" w:sz="0" w:space="0" w:color="auto"/>
        <w:left w:val="none" w:sz="0" w:space="0" w:color="auto"/>
        <w:bottom w:val="none" w:sz="0" w:space="0" w:color="auto"/>
        <w:right w:val="none" w:sz="0" w:space="0" w:color="auto"/>
      </w:divBdr>
      <w:divsChild>
        <w:div w:id="761802626">
          <w:marLeft w:val="0"/>
          <w:marRight w:val="0"/>
          <w:marTop w:val="0"/>
          <w:marBottom w:val="0"/>
          <w:divBdr>
            <w:top w:val="none" w:sz="0" w:space="0" w:color="auto"/>
            <w:left w:val="none" w:sz="0" w:space="0" w:color="auto"/>
            <w:bottom w:val="none" w:sz="0" w:space="0" w:color="auto"/>
            <w:right w:val="none" w:sz="0" w:space="0" w:color="auto"/>
          </w:divBdr>
          <w:divsChild>
            <w:div w:id="2057578477">
              <w:marLeft w:val="0"/>
              <w:marRight w:val="0"/>
              <w:marTop w:val="0"/>
              <w:marBottom w:val="0"/>
              <w:divBdr>
                <w:top w:val="none" w:sz="0" w:space="0" w:color="auto"/>
                <w:left w:val="none" w:sz="0" w:space="0" w:color="auto"/>
                <w:bottom w:val="none" w:sz="0" w:space="0" w:color="auto"/>
                <w:right w:val="none" w:sz="0" w:space="0" w:color="auto"/>
              </w:divBdr>
              <w:divsChild>
                <w:div w:id="1885023211">
                  <w:marLeft w:val="0"/>
                  <w:marRight w:val="0"/>
                  <w:marTop w:val="0"/>
                  <w:marBottom w:val="0"/>
                  <w:divBdr>
                    <w:top w:val="none" w:sz="0" w:space="0" w:color="auto"/>
                    <w:left w:val="none" w:sz="0" w:space="0" w:color="auto"/>
                    <w:bottom w:val="none" w:sz="0" w:space="0" w:color="auto"/>
                    <w:right w:val="none" w:sz="0" w:space="0" w:color="auto"/>
                  </w:divBdr>
                </w:div>
              </w:divsChild>
            </w:div>
            <w:div w:id="1967932734">
              <w:marLeft w:val="0"/>
              <w:marRight w:val="0"/>
              <w:marTop w:val="0"/>
              <w:marBottom w:val="0"/>
              <w:divBdr>
                <w:top w:val="none" w:sz="0" w:space="0" w:color="auto"/>
                <w:left w:val="none" w:sz="0" w:space="0" w:color="auto"/>
                <w:bottom w:val="none" w:sz="0" w:space="0" w:color="auto"/>
                <w:right w:val="none" w:sz="0" w:space="0" w:color="auto"/>
              </w:divBdr>
              <w:divsChild>
                <w:div w:id="1855533726">
                  <w:marLeft w:val="0"/>
                  <w:marRight w:val="0"/>
                  <w:marTop w:val="0"/>
                  <w:marBottom w:val="0"/>
                  <w:divBdr>
                    <w:top w:val="none" w:sz="0" w:space="0" w:color="auto"/>
                    <w:left w:val="none" w:sz="0" w:space="0" w:color="auto"/>
                    <w:bottom w:val="none" w:sz="0" w:space="0" w:color="auto"/>
                    <w:right w:val="none" w:sz="0" w:space="0" w:color="auto"/>
                  </w:divBdr>
                  <w:divsChild>
                    <w:div w:id="14022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8459">
              <w:marLeft w:val="0"/>
              <w:marRight w:val="0"/>
              <w:marTop w:val="0"/>
              <w:marBottom w:val="0"/>
              <w:divBdr>
                <w:top w:val="none" w:sz="0" w:space="0" w:color="auto"/>
                <w:left w:val="none" w:sz="0" w:space="0" w:color="auto"/>
                <w:bottom w:val="none" w:sz="0" w:space="0" w:color="auto"/>
                <w:right w:val="none" w:sz="0" w:space="0" w:color="auto"/>
              </w:divBdr>
              <w:divsChild>
                <w:div w:id="1426881185">
                  <w:marLeft w:val="0"/>
                  <w:marRight w:val="0"/>
                  <w:marTop w:val="0"/>
                  <w:marBottom w:val="0"/>
                  <w:divBdr>
                    <w:top w:val="none" w:sz="0" w:space="0" w:color="auto"/>
                    <w:left w:val="none" w:sz="0" w:space="0" w:color="auto"/>
                    <w:bottom w:val="none" w:sz="0" w:space="0" w:color="auto"/>
                    <w:right w:val="none" w:sz="0" w:space="0" w:color="auto"/>
                  </w:divBdr>
                  <w:divsChild>
                    <w:div w:id="802308620">
                      <w:marLeft w:val="0"/>
                      <w:marRight w:val="0"/>
                      <w:marTop w:val="0"/>
                      <w:marBottom w:val="0"/>
                      <w:divBdr>
                        <w:top w:val="none" w:sz="0" w:space="0" w:color="auto"/>
                        <w:left w:val="none" w:sz="0" w:space="0" w:color="auto"/>
                        <w:bottom w:val="none" w:sz="0" w:space="0" w:color="auto"/>
                        <w:right w:val="none" w:sz="0" w:space="0" w:color="auto"/>
                      </w:divBdr>
                      <w:divsChild>
                        <w:div w:id="21383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80667">
              <w:marLeft w:val="0"/>
              <w:marRight w:val="0"/>
              <w:marTop w:val="0"/>
              <w:marBottom w:val="0"/>
              <w:divBdr>
                <w:top w:val="none" w:sz="0" w:space="0" w:color="auto"/>
                <w:left w:val="none" w:sz="0" w:space="0" w:color="auto"/>
                <w:bottom w:val="none" w:sz="0" w:space="0" w:color="auto"/>
                <w:right w:val="none" w:sz="0" w:space="0" w:color="auto"/>
              </w:divBdr>
              <w:divsChild>
                <w:div w:id="1011838225">
                  <w:marLeft w:val="0"/>
                  <w:marRight w:val="0"/>
                  <w:marTop w:val="0"/>
                  <w:marBottom w:val="0"/>
                  <w:divBdr>
                    <w:top w:val="none" w:sz="0" w:space="0" w:color="auto"/>
                    <w:left w:val="none" w:sz="0" w:space="0" w:color="auto"/>
                    <w:bottom w:val="none" w:sz="0" w:space="0" w:color="auto"/>
                    <w:right w:val="none" w:sz="0" w:space="0" w:color="auto"/>
                  </w:divBdr>
                  <w:divsChild>
                    <w:div w:id="1012805480">
                      <w:marLeft w:val="0"/>
                      <w:marRight w:val="0"/>
                      <w:marTop w:val="0"/>
                      <w:marBottom w:val="0"/>
                      <w:divBdr>
                        <w:top w:val="none" w:sz="0" w:space="0" w:color="auto"/>
                        <w:left w:val="none" w:sz="0" w:space="0" w:color="auto"/>
                        <w:bottom w:val="none" w:sz="0" w:space="0" w:color="auto"/>
                        <w:right w:val="none" w:sz="0" w:space="0" w:color="auto"/>
                      </w:divBdr>
                    </w:div>
                  </w:divsChild>
                </w:div>
                <w:div w:id="1153792156">
                  <w:marLeft w:val="0"/>
                  <w:marRight w:val="0"/>
                  <w:marTop w:val="0"/>
                  <w:marBottom w:val="0"/>
                  <w:divBdr>
                    <w:top w:val="none" w:sz="0" w:space="0" w:color="auto"/>
                    <w:left w:val="none" w:sz="0" w:space="0" w:color="auto"/>
                    <w:bottom w:val="none" w:sz="0" w:space="0" w:color="auto"/>
                    <w:right w:val="none" w:sz="0" w:space="0" w:color="auto"/>
                  </w:divBdr>
                  <w:divsChild>
                    <w:div w:id="1864584760">
                      <w:marLeft w:val="0"/>
                      <w:marRight w:val="0"/>
                      <w:marTop w:val="0"/>
                      <w:marBottom w:val="0"/>
                      <w:divBdr>
                        <w:top w:val="none" w:sz="0" w:space="0" w:color="auto"/>
                        <w:left w:val="none" w:sz="0" w:space="0" w:color="auto"/>
                        <w:bottom w:val="none" w:sz="0" w:space="0" w:color="auto"/>
                        <w:right w:val="none" w:sz="0" w:space="0" w:color="auto"/>
                      </w:divBdr>
                      <w:divsChild>
                        <w:div w:id="997732268">
                          <w:marLeft w:val="0"/>
                          <w:marRight w:val="0"/>
                          <w:marTop w:val="0"/>
                          <w:marBottom w:val="0"/>
                          <w:divBdr>
                            <w:top w:val="none" w:sz="0" w:space="0" w:color="auto"/>
                            <w:left w:val="none" w:sz="0" w:space="0" w:color="auto"/>
                            <w:bottom w:val="none" w:sz="0" w:space="0" w:color="auto"/>
                            <w:right w:val="none" w:sz="0" w:space="0" w:color="auto"/>
                          </w:divBdr>
                        </w:div>
                      </w:divsChild>
                    </w:div>
                    <w:div w:id="14701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6429">
              <w:marLeft w:val="0"/>
              <w:marRight w:val="0"/>
              <w:marTop w:val="0"/>
              <w:marBottom w:val="0"/>
              <w:divBdr>
                <w:top w:val="none" w:sz="0" w:space="0" w:color="auto"/>
                <w:left w:val="none" w:sz="0" w:space="0" w:color="auto"/>
                <w:bottom w:val="none" w:sz="0" w:space="0" w:color="auto"/>
                <w:right w:val="none" w:sz="0" w:space="0" w:color="auto"/>
              </w:divBdr>
              <w:divsChild>
                <w:div w:id="300616801">
                  <w:marLeft w:val="0"/>
                  <w:marRight w:val="0"/>
                  <w:marTop w:val="0"/>
                  <w:marBottom w:val="0"/>
                  <w:divBdr>
                    <w:top w:val="none" w:sz="0" w:space="0" w:color="auto"/>
                    <w:left w:val="none" w:sz="0" w:space="0" w:color="auto"/>
                    <w:bottom w:val="none" w:sz="0" w:space="0" w:color="auto"/>
                    <w:right w:val="none" w:sz="0" w:space="0" w:color="auto"/>
                  </w:divBdr>
                  <w:divsChild>
                    <w:div w:id="708379535">
                      <w:marLeft w:val="0"/>
                      <w:marRight w:val="0"/>
                      <w:marTop w:val="0"/>
                      <w:marBottom w:val="0"/>
                      <w:divBdr>
                        <w:top w:val="none" w:sz="0" w:space="0" w:color="auto"/>
                        <w:left w:val="none" w:sz="0" w:space="0" w:color="auto"/>
                        <w:bottom w:val="none" w:sz="0" w:space="0" w:color="auto"/>
                        <w:right w:val="none" w:sz="0" w:space="0" w:color="auto"/>
                      </w:divBdr>
                      <w:divsChild>
                        <w:div w:id="1612854941">
                          <w:marLeft w:val="0"/>
                          <w:marRight w:val="0"/>
                          <w:marTop w:val="0"/>
                          <w:marBottom w:val="0"/>
                          <w:divBdr>
                            <w:top w:val="none" w:sz="0" w:space="0" w:color="auto"/>
                            <w:left w:val="none" w:sz="0" w:space="0" w:color="auto"/>
                            <w:bottom w:val="none" w:sz="0" w:space="0" w:color="auto"/>
                            <w:right w:val="none" w:sz="0" w:space="0" w:color="auto"/>
                          </w:divBdr>
                          <w:divsChild>
                            <w:div w:id="3461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7700">
              <w:marLeft w:val="0"/>
              <w:marRight w:val="0"/>
              <w:marTop w:val="0"/>
              <w:marBottom w:val="0"/>
              <w:divBdr>
                <w:top w:val="none" w:sz="0" w:space="0" w:color="auto"/>
                <w:left w:val="none" w:sz="0" w:space="0" w:color="auto"/>
                <w:bottom w:val="none" w:sz="0" w:space="0" w:color="auto"/>
                <w:right w:val="none" w:sz="0" w:space="0" w:color="auto"/>
              </w:divBdr>
              <w:divsChild>
                <w:div w:id="614167944">
                  <w:marLeft w:val="0"/>
                  <w:marRight w:val="0"/>
                  <w:marTop w:val="0"/>
                  <w:marBottom w:val="0"/>
                  <w:divBdr>
                    <w:top w:val="none" w:sz="0" w:space="0" w:color="auto"/>
                    <w:left w:val="none" w:sz="0" w:space="0" w:color="auto"/>
                    <w:bottom w:val="none" w:sz="0" w:space="0" w:color="auto"/>
                    <w:right w:val="none" w:sz="0" w:space="0" w:color="auto"/>
                  </w:divBdr>
                  <w:divsChild>
                    <w:div w:id="21154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40475">
              <w:marLeft w:val="0"/>
              <w:marRight w:val="0"/>
              <w:marTop w:val="0"/>
              <w:marBottom w:val="0"/>
              <w:divBdr>
                <w:top w:val="none" w:sz="0" w:space="0" w:color="auto"/>
                <w:left w:val="none" w:sz="0" w:space="0" w:color="auto"/>
                <w:bottom w:val="none" w:sz="0" w:space="0" w:color="auto"/>
                <w:right w:val="none" w:sz="0" w:space="0" w:color="auto"/>
              </w:divBdr>
              <w:divsChild>
                <w:div w:id="2029217753">
                  <w:marLeft w:val="0"/>
                  <w:marRight w:val="0"/>
                  <w:marTop w:val="0"/>
                  <w:marBottom w:val="0"/>
                  <w:divBdr>
                    <w:top w:val="none" w:sz="0" w:space="0" w:color="auto"/>
                    <w:left w:val="none" w:sz="0" w:space="0" w:color="auto"/>
                    <w:bottom w:val="none" w:sz="0" w:space="0" w:color="auto"/>
                    <w:right w:val="none" w:sz="0" w:space="0" w:color="auto"/>
                  </w:divBdr>
                  <w:divsChild>
                    <w:div w:id="3545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4970">
              <w:marLeft w:val="0"/>
              <w:marRight w:val="0"/>
              <w:marTop w:val="0"/>
              <w:marBottom w:val="0"/>
              <w:divBdr>
                <w:top w:val="none" w:sz="0" w:space="0" w:color="auto"/>
                <w:left w:val="none" w:sz="0" w:space="0" w:color="auto"/>
                <w:bottom w:val="none" w:sz="0" w:space="0" w:color="auto"/>
                <w:right w:val="none" w:sz="0" w:space="0" w:color="auto"/>
              </w:divBdr>
              <w:divsChild>
                <w:div w:id="1696537033">
                  <w:marLeft w:val="0"/>
                  <w:marRight w:val="0"/>
                  <w:marTop w:val="0"/>
                  <w:marBottom w:val="0"/>
                  <w:divBdr>
                    <w:top w:val="none" w:sz="0" w:space="0" w:color="auto"/>
                    <w:left w:val="none" w:sz="0" w:space="0" w:color="auto"/>
                    <w:bottom w:val="none" w:sz="0" w:space="0" w:color="auto"/>
                    <w:right w:val="none" w:sz="0" w:space="0" w:color="auto"/>
                  </w:divBdr>
                  <w:divsChild>
                    <w:div w:id="19858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8116">
              <w:marLeft w:val="0"/>
              <w:marRight w:val="0"/>
              <w:marTop w:val="0"/>
              <w:marBottom w:val="0"/>
              <w:divBdr>
                <w:top w:val="none" w:sz="0" w:space="0" w:color="auto"/>
                <w:left w:val="none" w:sz="0" w:space="0" w:color="auto"/>
                <w:bottom w:val="none" w:sz="0" w:space="0" w:color="auto"/>
                <w:right w:val="none" w:sz="0" w:space="0" w:color="auto"/>
              </w:divBdr>
              <w:divsChild>
                <w:div w:id="19408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storicengland.org.uk/terms/website-terms-conditions/"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378809"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mapservices.HistoricEngland.org.uk/printwebservicehle/StatutoryPrint.svc/341806/HLE_A4L_Grade|HLE_A3L_Gra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2103</Characters>
  <Application>Microsoft Office Word</Application>
  <DocSecurity>0</DocSecurity>
  <Lines>17</Lines>
  <Paragraphs>4</Paragraphs>
  <ScaleCrop>false</ScaleCrop>
  <Company>London Borough of Camden</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2020-01-29T11:18:00Z</dcterms:created>
  <dcterms:modified xsi:type="dcterms:W3CDTF">2020-01-29T11:18:00Z</dcterms:modified>
</cp:coreProperties>
</file>