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8A3" w:rsidRDefault="00A429DF">
      <w:pPr>
        <w:rPr>
          <w:b/>
        </w:rPr>
      </w:pPr>
      <w:r w:rsidRPr="00A429DF">
        <w:rPr>
          <w:b/>
        </w:rPr>
        <w:t xml:space="preserve">Heritage Statement- The Swiss Church in London- 79 </w:t>
      </w:r>
      <w:proofErr w:type="spellStart"/>
      <w:r w:rsidRPr="00A429DF">
        <w:rPr>
          <w:b/>
        </w:rPr>
        <w:t>Endell</w:t>
      </w:r>
      <w:proofErr w:type="spellEnd"/>
      <w:r w:rsidRPr="00A429DF">
        <w:rPr>
          <w:b/>
        </w:rPr>
        <w:t xml:space="preserve"> Street, London WC2H 9DY</w:t>
      </w:r>
    </w:p>
    <w:p w:rsidR="00891715" w:rsidRDefault="00891715">
      <w:pPr>
        <w:rPr>
          <w:b/>
        </w:rPr>
      </w:pPr>
    </w:p>
    <w:p w:rsidR="00891715" w:rsidRPr="00891715" w:rsidRDefault="00891715" w:rsidP="00891715">
      <w:pPr>
        <w:pStyle w:val="ListParagraph"/>
        <w:numPr>
          <w:ilvl w:val="0"/>
          <w:numId w:val="1"/>
        </w:numPr>
        <w:rPr>
          <w:b/>
        </w:rPr>
      </w:pPr>
      <w:r>
        <w:t xml:space="preserve">The Church is listed as -The Swiss Protestant Church, list entry number 1078294, location 79 </w:t>
      </w:r>
      <w:proofErr w:type="spellStart"/>
      <w:r>
        <w:t>Endell</w:t>
      </w:r>
      <w:proofErr w:type="spellEnd"/>
      <w:r>
        <w:t xml:space="preserve"> Street.</w:t>
      </w:r>
    </w:p>
    <w:p w:rsidR="00891715" w:rsidRPr="00752AC9" w:rsidRDefault="00891715" w:rsidP="008917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t>The entry states “</w:t>
      </w:r>
      <w:r w:rsidRPr="00891715">
        <w:rPr>
          <w:rFonts w:ascii="Arial" w:eastAsia="Times New Roman" w:hAnsi="Arial" w:cs="Arial"/>
          <w:color w:val="000000"/>
          <w:sz w:val="18"/>
          <w:szCs w:val="18"/>
        </w:rPr>
        <w:t xml:space="preserve">CAMDEN ,TQ3081SW ENDELL STREET 798-1/105/386 (South West side) 15/01/73 No.79 Swiss Protestant Church (Formerly Listed as: ENDELL STREET (South West side) No.79 (London Swiss Church)), GV II ,Swiss Protestant church. 1853-4. By George </w:t>
      </w:r>
      <w:proofErr w:type="spellStart"/>
      <w:r w:rsidRPr="00891715">
        <w:rPr>
          <w:rFonts w:ascii="Arial" w:eastAsia="Times New Roman" w:hAnsi="Arial" w:cs="Arial"/>
          <w:color w:val="000000"/>
          <w:sz w:val="18"/>
          <w:szCs w:val="18"/>
        </w:rPr>
        <w:t>Vulliamy</w:t>
      </w:r>
      <w:proofErr w:type="spellEnd"/>
      <w:r w:rsidRPr="00891715">
        <w:rPr>
          <w:rFonts w:ascii="Arial" w:eastAsia="Times New Roman" w:hAnsi="Arial" w:cs="Arial"/>
          <w:color w:val="000000"/>
          <w:sz w:val="18"/>
          <w:szCs w:val="18"/>
        </w:rPr>
        <w:t xml:space="preserve">. Rusticated stucco. 2-storeyed symmetrical facade of 3 bays with slightly projecting central entrance bay. Ionic pilasters and engaged columns, with seraphim capitals, on a podium rise through 2 storeys carrying the entablature with modillion cornice and parapet with central feature of a pediment on which a book emitting rays, surmounted by a ball at the apex; matching balls at the corners of building. Parapet inscribed A D EGLISE-SUISSE 1854. Central </w:t>
      </w:r>
      <w:proofErr w:type="spellStart"/>
      <w:r w:rsidRPr="00891715">
        <w:rPr>
          <w:rFonts w:ascii="Arial" w:eastAsia="Times New Roman" w:hAnsi="Arial" w:cs="Arial"/>
          <w:color w:val="000000"/>
          <w:sz w:val="18"/>
          <w:szCs w:val="18"/>
        </w:rPr>
        <w:t>architraved</w:t>
      </w:r>
      <w:proofErr w:type="spellEnd"/>
      <w:r w:rsidRPr="00891715">
        <w:rPr>
          <w:rFonts w:ascii="Arial" w:eastAsia="Times New Roman" w:hAnsi="Arial" w:cs="Arial"/>
          <w:color w:val="000000"/>
          <w:sz w:val="18"/>
          <w:szCs w:val="18"/>
        </w:rPr>
        <w:t xml:space="preserve"> doorway with console-bracketed dentil cornice and double fielded panelled doors, above which a continuous Vitruvian scroll type frieze and a Diocletian window with console keystone with a seraphim. Flanking bays with square-headed 1st floor windows and round-arched ground floor window. INTERIOR: not inspected but noted to be of Classical style with 1st floor gallery at east end and </w:t>
      </w:r>
      <w:proofErr w:type="spellStart"/>
      <w:r w:rsidRPr="00891715">
        <w:rPr>
          <w:rFonts w:ascii="Arial" w:eastAsia="Times New Roman" w:hAnsi="Arial" w:cs="Arial"/>
          <w:color w:val="000000"/>
          <w:sz w:val="18"/>
          <w:szCs w:val="18"/>
        </w:rPr>
        <w:t>apsed</w:t>
      </w:r>
      <w:proofErr w:type="spellEnd"/>
      <w:r w:rsidRPr="00891715">
        <w:rPr>
          <w:rFonts w:ascii="Arial" w:eastAsia="Times New Roman" w:hAnsi="Arial" w:cs="Arial"/>
          <w:color w:val="000000"/>
          <w:sz w:val="18"/>
          <w:szCs w:val="18"/>
        </w:rPr>
        <w:t xml:space="preserve"> western sanctuary. Vaulted roof carried on brackets.”  </w:t>
      </w:r>
    </w:p>
    <w:p w:rsidR="00752AC9" w:rsidRPr="00891715" w:rsidRDefault="00752AC9" w:rsidP="00752AC9">
      <w:pPr>
        <w:pStyle w:val="ListParagraph"/>
        <w:numPr>
          <w:ilvl w:val="0"/>
          <w:numId w:val="1"/>
        </w:numPr>
        <w:rPr>
          <w:b/>
        </w:rPr>
      </w:pPr>
      <w:r>
        <w:t xml:space="preserve">The CCTV installation aims to protect the Grade 2 listed façade of the building, especially from wilful damage by graffiti, and from other anti-social behaviour in line with the best practice guidelines established by Camden Council to protect places of worship. </w:t>
      </w:r>
    </w:p>
    <w:p w:rsidR="00891715" w:rsidRPr="00752AC9" w:rsidRDefault="00891715" w:rsidP="00752AC9">
      <w:pPr>
        <w:pStyle w:val="ListParagraph"/>
        <w:numPr>
          <w:ilvl w:val="0"/>
          <w:numId w:val="1"/>
        </w:numPr>
        <w:rPr>
          <w:b/>
        </w:rPr>
      </w:pPr>
      <w:r>
        <w:t>The interior of the Church was renovated between 2000-09 by</w:t>
      </w:r>
      <w:r w:rsidR="00A53F32">
        <w:t xml:space="preserve"> international prize-winning</w:t>
      </w:r>
      <w:r>
        <w:t xml:space="preserve"> Swiss architects Christ and </w:t>
      </w:r>
      <w:proofErr w:type="spellStart"/>
      <w:r>
        <w:t>Gantenbein</w:t>
      </w:r>
      <w:proofErr w:type="spellEnd"/>
      <w:r>
        <w:t xml:space="preserve">. All relevant permissions were </w:t>
      </w:r>
      <w:bookmarkStart w:id="0" w:name="_GoBack"/>
      <w:bookmarkEnd w:id="0"/>
      <w:r>
        <w:t>obtained at the time of that renovation</w:t>
      </w:r>
      <w:r w:rsidR="00834010">
        <w:t>.</w:t>
      </w:r>
      <w:r w:rsidR="00A53F32">
        <w:t xml:space="preserve"> A number of the memorial plaques in the Church Hall are of national historical importance. This includes two brass memorial plaques by sculptor Sir William </w:t>
      </w:r>
      <w:proofErr w:type="spellStart"/>
      <w:r w:rsidR="00A53F32">
        <w:t>Goscombe</w:t>
      </w:r>
      <w:proofErr w:type="spellEnd"/>
      <w:r w:rsidR="00A53F32">
        <w:t xml:space="preserve"> John R.A. CCTV also provides increased security for the interior of the building and its contents.</w:t>
      </w:r>
    </w:p>
    <w:sectPr w:rsidR="00891715" w:rsidRPr="00752AC9" w:rsidSect="00D17A1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E44BD"/>
    <w:multiLevelType w:val="hybridMultilevel"/>
    <w:tmpl w:val="7494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DF"/>
    <w:rsid w:val="001F03F9"/>
    <w:rsid w:val="00752AC9"/>
    <w:rsid w:val="00834010"/>
    <w:rsid w:val="00891715"/>
    <w:rsid w:val="008C4A81"/>
    <w:rsid w:val="00A429DF"/>
    <w:rsid w:val="00A53F32"/>
    <w:rsid w:val="00D17A10"/>
    <w:rsid w:val="00DE4131"/>
    <w:rsid w:val="00D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36A78"/>
  <w14:defaultImageDpi w14:val="32767"/>
  <w15:chartTrackingRefBased/>
  <w15:docId w15:val="{45F8A6D4-D58F-2C4B-ADE4-40D5A853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171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17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91715"/>
  </w:style>
  <w:style w:type="paragraph" w:styleId="NormalWeb">
    <w:name w:val="Normal (Web)"/>
    <w:basedOn w:val="Normal"/>
    <w:uiPriority w:val="99"/>
    <w:semiHidden/>
    <w:unhideWhenUsed/>
    <w:rsid w:val="008917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9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McIntyre</dc:creator>
  <cp:keywords/>
  <dc:description/>
  <cp:lastModifiedBy>Colin McIntyre</cp:lastModifiedBy>
  <cp:revision>5</cp:revision>
  <dcterms:created xsi:type="dcterms:W3CDTF">2020-01-21T12:18:00Z</dcterms:created>
  <dcterms:modified xsi:type="dcterms:W3CDTF">2020-01-21T12:40:00Z</dcterms:modified>
</cp:coreProperties>
</file>