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FA" w:rsidRPr="009E7AA6" w:rsidRDefault="009E7AA6" w:rsidP="00A86499">
      <w:pPr>
        <w:pStyle w:val="Header"/>
        <w:tabs>
          <w:tab w:val="clear" w:pos="4153"/>
          <w:tab w:val="clear" w:pos="8306"/>
        </w:tabs>
        <w:spacing w:line="276" w:lineRule="auto"/>
        <w:rPr>
          <w:rFonts w:ascii="Arial" w:hAnsi="Arial" w:cs="Arial"/>
          <w:sz w:val="22"/>
          <w:szCs w:val="22"/>
        </w:rPr>
      </w:pPr>
      <w:r>
        <w:rPr>
          <w:rFonts w:ascii="Arial" w:hAnsi="Arial" w:cs="Arial"/>
          <w:sz w:val="22"/>
          <w:szCs w:val="22"/>
        </w:rPr>
        <w:t>157 York Way</w:t>
      </w:r>
    </w:p>
    <w:p w:rsidR="009E7AA6" w:rsidRPr="009E7AA6" w:rsidRDefault="009E7AA6" w:rsidP="00A86499">
      <w:pPr>
        <w:pStyle w:val="Header"/>
        <w:tabs>
          <w:tab w:val="clear" w:pos="4153"/>
          <w:tab w:val="clear" w:pos="8306"/>
        </w:tabs>
        <w:spacing w:line="276" w:lineRule="auto"/>
        <w:rPr>
          <w:rFonts w:ascii="Arial" w:hAnsi="Arial" w:cs="Arial"/>
          <w:sz w:val="22"/>
          <w:szCs w:val="22"/>
        </w:rPr>
      </w:pPr>
      <w:r w:rsidRPr="009E7AA6">
        <w:rPr>
          <w:rFonts w:ascii="Arial" w:hAnsi="Arial" w:cs="Arial"/>
          <w:sz w:val="22"/>
          <w:szCs w:val="22"/>
        </w:rPr>
        <w:t>London N7 9LN</w:t>
      </w:r>
    </w:p>
    <w:p w:rsidR="00FC5E01" w:rsidRPr="002F02D6" w:rsidRDefault="00FC5E01" w:rsidP="00A86499">
      <w:pPr>
        <w:pStyle w:val="Header"/>
        <w:tabs>
          <w:tab w:val="clear" w:pos="4153"/>
          <w:tab w:val="clear" w:pos="8306"/>
        </w:tabs>
        <w:spacing w:line="276" w:lineRule="auto"/>
        <w:rPr>
          <w:rFonts w:ascii="Arial" w:hAnsi="Arial" w:cs="Arial"/>
          <w:sz w:val="22"/>
          <w:szCs w:val="22"/>
        </w:rPr>
      </w:pP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p>
    <w:p w:rsidR="00FC5E01" w:rsidRPr="002F02D6" w:rsidRDefault="00FC5E01" w:rsidP="00A86499">
      <w:pPr>
        <w:spacing w:line="276" w:lineRule="auto"/>
        <w:rPr>
          <w:rFonts w:ascii="Arial" w:hAnsi="Arial" w:cs="Arial"/>
          <w:b/>
          <w:sz w:val="22"/>
          <w:szCs w:val="22"/>
        </w:rPr>
      </w:pPr>
    </w:p>
    <w:p w:rsidR="009E7AA6" w:rsidRDefault="00FC5E01" w:rsidP="009E7AA6">
      <w:pPr>
        <w:pStyle w:val="Heading1"/>
        <w:spacing w:line="276" w:lineRule="auto"/>
        <w:rPr>
          <w:rFonts w:cs="Arial"/>
          <w:sz w:val="22"/>
          <w:szCs w:val="22"/>
        </w:rPr>
      </w:pPr>
      <w:r w:rsidRPr="002F02D6">
        <w:rPr>
          <w:rFonts w:cs="Arial"/>
          <w:sz w:val="22"/>
          <w:szCs w:val="22"/>
        </w:rPr>
        <w:t xml:space="preserve">Date: </w:t>
      </w:r>
      <w:r w:rsidR="009E7AA6">
        <w:rPr>
          <w:rFonts w:cs="Arial"/>
          <w:sz w:val="22"/>
          <w:szCs w:val="22"/>
        </w:rPr>
        <w:t xml:space="preserve"> 30 November 2019</w:t>
      </w:r>
    </w:p>
    <w:p w:rsidR="009E7AA6" w:rsidRDefault="009E7AA6" w:rsidP="009E7AA6">
      <w:pPr>
        <w:pStyle w:val="Heading1"/>
        <w:spacing w:line="276" w:lineRule="auto"/>
        <w:rPr>
          <w:rFonts w:cs="Arial"/>
          <w:sz w:val="22"/>
          <w:szCs w:val="22"/>
        </w:rPr>
      </w:pPr>
    </w:p>
    <w:p w:rsidR="00FC5E01" w:rsidRPr="00DA1A0C" w:rsidRDefault="00FC5E01" w:rsidP="009E7AA6">
      <w:pPr>
        <w:pStyle w:val="Heading1"/>
        <w:spacing w:line="276" w:lineRule="auto"/>
        <w:rPr>
          <w:rFonts w:cs="Arial"/>
          <w:b w:val="0"/>
          <w:sz w:val="22"/>
          <w:szCs w:val="22"/>
        </w:rPr>
      </w:pPr>
      <w:r w:rsidRPr="00F537FA">
        <w:rPr>
          <w:rFonts w:cs="Arial"/>
          <w:sz w:val="22"/>
          <w:szCs w:val="22"/>
        </w:rPr>
        <w:t xml:space="preserve">Planning application Reference: </w:t>
      </w:r>
      <w:r w:rsidR="00855831" w:rsidRPr="00F537FA">
        <w:rPr>
          <w:rFonts w:cs="Arial"/>
          <w:sz w:val="22"/>
          <w:szCs w:val="22"/>
        </w:rPr>
        <w:t xml:space="preserve"> </w:t>
      </w:r>
      <w:r w:rsidR="009E7AA6" w:rsidRPr="009E7AA6">
        <w:rPr>
          <w:rFonts w:cs="Arial"/>
          <w:sz w:val="22"/>
          <w:szCs w:val="22"/>
        </w:rPr>
        <w:t>2019/3617/P</w:t>
      </w:r>
    </w:p>
    <w:p w:rsidR="00605AC4" w:rsidRPr="00DA1A0C" w:rsidRDefault="00605AC4" w:rsidP="00A86499">
      <w:pPr>
        <w:spacing w:line="276" w:lineRule="auto"/>
        <w:ind w:left="2160" w:hanging="2160"/>
        <w:rPr>
          <w:rFonts w:ascii="Arial" w:hAnsi="Arial" w:cs="Arial"/>
          <w:b/>
          <w:sz w:val="22"/>
          <w:szCs w:val="22"/>
        </w:rPr>
      </w:pPr>
    </w:p>
    <w:p w:rsidR="00FC5E01" w:rsidRDefault="00FC5E01" w:rsidP="009E7AA6">
      <w:pPr>
        <w:pStyle w:val="BodyText"/>
        <w:spacing w:line="276" w:lineRule="auto"/>
        <w:ind w:left="1440" w:hanging="1440"/>
        <w:rPr>
          <w:rFonts w:ascii="Arial" w:hAnsi="Arial" w:cs="Arial"/>
          <w:b w:val="0"/>
          <w:sz w:val="22"/>
          <w:szCs w:val="22"/>
        </w:rPr>
      </w:pPr>
      <w:r w:rsidRPr="00DA1A0C">
        <w:rPr>
          <w:rFonts w:ascii="Arial" w:hAnsi="Arial" w:cs="Arial"/>
          <w:sz w:val="22"/>
          <w:szCs w:val="22"/>
        </w:rPr>
        <w:t xml:space="preserve">Proposal: </w:t>
      </w:r>
      <w:r w:rsidR="00F537FA" w:rsidRPr="00DA1A0C">
        <w:rPr>
          <w:rFonts w:ascii="Arial" w:hAnsi="Arial" w:cs="Arial"/>
          <w:sz w:val="22"/>
          <w:szCs w:val="22"/>
        </w:rPr>
        <w:t xml:space="preserve"> </w:t>
      </w:r>
      <w:r w:rsidR="00A86499">
        <w:rPr>
          <w:rFonts w:ascii="Arial" w:hAnsi="Arial" w:cs="Arial"/>
          <w:sz w:val="22"/>
          <w:szCs w:val="22"/>
        </w:rPr>
        <w:tab/>
      </w:r>
      <w:r w:rsidR="009E7AA6" w:rsidRPr="009E7AA6">
        <w:rPr>
          <w:rFonts w:ascii="Arial" w:hAnsi="Arial" w:cs="Arial"/>
          <w:b w:val="0"/>
          <w:sz w:val="22"/>
          <w:szCs w:val="22"/>
        </w:rPr>
        <w:t xml:space="preserve">Formation of 1 x 2 bed duplex at ground and basement levels; excavation of rear curtilage; alterations to rear fenestrations; erection of two storey (plus basement level) outrigger extension following removal of existing; formation of glazing to existing front </w:t>
      </w:r>
      <w:proofErr w:type="spellStart"/>
      <w:r w:rsidR="009E7AA6" w:rsidRPr="009E7AA6">
        <w:rPr>
          <w:rFonts w:ascii="Arial" w:hAnsi="Arial" w:cs="Arial"/>
          <w:b w:val="0"/>
          <w:sz w:val="22"/>
          <w:szCs w:val="22"/>
        </w:rPr>
        <w:t>lightwell</w:t>
      </w:r>
      <w:proofErr w:type="spellEnd"/>
    </w:p>
    <w:p w:rsidR="009E7AA6" w:rsidRPr="002F02D6" w:rsidRDefault="009E7AA6" w:rsidP="009E7AA6">
      <w:pPr>
        <w:pStyle w:val="BodyText"/>
        <w:spacing w:line="276" w:lineRule="auto"/>
        <w:ind w:left="1440" w:hanging="1440"/>
        <w:rPr>
          <w:rFonts w:ascii="Arial" w:hAnsi="Arial" w:cs="Arial"/>
          <w:b w:val="0"/>
          <w:sz w:val="22"/>
          <w:szCs w:val="22"/>
        </w:rPr>
      </w:pPr>
    </w:p>
    <w:p w:rsidR="00EC53B7" w:rsidRDefault="00192BBA" w:rsidP="007660F1">
      <w:pPr>
        <w:pStyle w:val="Heading2"/>
        <w:spacing w:line="276" w:lineRule="auto"/>
        <w:ind w:left="1440" w:hanging="1440"/>
        <w:rPr>
          <w:rFonts w:cs="Arial"/>
          <w:b/>
          <w:sz w:val="22"/>
          <w:szCs w:val="22"/>
        </w:rPr>
      </w:pPr>
      <w:r w:rsidRPr="002F02D6">
        <w:rPr>
          <w:rFonts w:cs="Arial"/>
          <w:b/>
          <w:sz w:val="22"/>
          <w:szCs w:val="22"/>
        </w:rPr>
        <w:t>Summary</w:t>
      </w:r>
      <w:r w:rsidR="003A286B">
        <w:rPr>
          <w:rFonts w:cs="Arial"/>
          <w:b/>
          <w:sz w:val="22"/>
          <w:szCs w:val="22"/>
        </w:rPr>
        <w:t xml:space="preserve">:  </w:t>
      </w:r>
      <w:r w:rsidR="00ED45CD">
        <w:rPr>
          <w:rFonts w:cs="Arial"/>
          <w:b/>
          <w:sz w:val="22"/>
          <w:szCs w:val="22"/>
        </w:rPr>
        <w:tab/>
      </w:r>
      <w:r w:rsidR="0014328B">
        <w:rPr>
          <w:rFonts w:cs="Arial"/>
          <w:b/>
          <w:sz w:val="22"/>
          <w:szCs w:val="22"/>
        </w:rPr>
        <w:t>T</w:t>
      </w:r>
      <w:r w:rsidR="0014328B" w:rsidRPr="0014328B">
        <w:rPr>
          <w:rFonts w:cs="Arial"/>
          <w:sz w:val="22"/>
          <w:szCs w:val="22"/>
        </w:rPr>
        <w:t>he proposal is a marked improvement on an earlier proposal 2017/5303/P</w:t>
      </w:r>
      <w:r w:rsidR="0014328B">
        <w:rPr>
          <w:rFonts w:cs="Arial"/>
          <w:sz w:val="22"/>
          <w:szCs w:val="22"/>
        </w:rPr>
        <w:t xml:space="preserve">. However, we still have concerns over the sizes of the bedroom spaces, which do not appear to meet established guidelines. We would therefore propose that planning permission </w:t>
      </w:r>
      <w:proofErr w:type="gramStart"/>
      <w:r w:rsidR="0014328B">
        <w:rPr>
          <w:rFonts w:cs="Arial"/>
          <w:sz w:val="22"/>
          <w:szCs w:val="22"/>
        </w:rPr>
        <w:t>is withheld</w:t>
      </w:r>
      <w:proofErr w:type="gramEnd"/>
      <w:r w:rsidR="0014328B">
        <w:rPr>
          <w:rFonts w:cs="Arial"/>
          <w:sz w:val="22"/>
          <w:szCs w:val="22"/>
        </w:rPr>
        <w:t xml:space="preserve"> until it can be confirmed that bedroom sizes meet the standards laid out in the </w:t>
      </w:r>
      <w:r w:rsidR="0014328B" w:rsidRPr="00CC4D12">
        <w:rPr>
          <w:sz w:val="22"/>
        </w:rPr>
        <w:t>London</w:t>
      </w:r>
      <w:r w:rsidR="0014328B">
        <w:rPr>
          <w:sz w:val="22"/>
        </w:rPr>
        <w:t xml:space="preserve"> Housing Design Guidance.</w:t>
      </w:r>
    </w:p>
    <w:p w:rsidR="009E7AA6" w:rsidRPr="009E7AA6" w:rsidRDefault="009E7AA6" w:rsidP="009E7AA6"/>
    <w:p w:rsidR="00F537FA" w:rsidRDefault="00FC5E01" w:rsidP="00A86499">
      <w:pPr>
        <w:pStyle w:val="Heading1"/>
        <w:spacing w:line="276" w:lineRule="auto"/>
        <w:ind w:left="2160" w:hanging="2160"/>
        <w:rPr>
          <w:rFonts w:cs="Arial"/>
          <w:sz w:val="22"/>
          <w:szCs w:val="22"/>
        </w:rPr>
      </w:pPr>
      <w:r w:rsidRPr="002F02D6">
        <w:rPr>
          <w:rFonts w:cs="Arial"/>
          <w:sz w:val="22"/>
          <w:szCs w:val="22"/>
        </w:rPr>
        <w:t>Comments:</w:t>
      </w:r>
    </w:p>
    <w:p w:rsidR="00126A89" w:rsidRDefault="00126A89" w:rsidP="00A86499">
      <w:pPr>
        <w:autoSpaceDE w:val="0"/>
        <w:autoSpaceDN w:val="0"/>
        <w:adjustRightInd w:val="0"/>
        <w:spacing w:line="276" w:lineRule="auto"/>
        <w:rPr>
          <w:rFonts w:ascii="Arial" w:hAnsi="Arial" w:cs="Arial"/>
          <w:sz w:val="22"/>
          <w:szCs w:val="22"/>
          <w:lang w:val="en-GB" w:eastAsia="en-GB"/>
        </w:rPr>
      </w:pPr>
    </w:p>
    <w:p w:rsidR="00AD4CC0" w:rsidRDefault="009E7AA6" w:rsidP="009E7AA6">
      <w:pPr>
        <w:pStyle w:val="ListParagraph"/>
        <w:numPr>
          <w:ilvl w:val="0"/>
          <w:numId w:val="27"/>
        </w:numPr>
        <w:autoSpaceDE w:val="0"/>
        <w:autoSpaceDN w:val="0"/>
        <w:adjustRightInd w:val="0"/>
        <w:spacing w:before="120" w:line="276" w:lineRule="auto"/>
        <w:rPr>
          <w:rFonts w:ascii="Arial" w:hAnsi="Arial" w:cs="Arial"/>
          <w:sz w:val="22"/>
          <w:szCs w:val="22"/>
          <w:lang w:val="en-GB" w:eastAsia="en-GB"/>
        </w:rPr>
      </w:pPr>
      <w:r>
        <w:rPr>
          <w:rFonts w:ascii="Arial" w:hAnsi="Arial" w:cs="Arial"/>
          <w:sz w:val="22"/>
          <w:szCs w:val="22"/>
          <w:lang w:val="en-GB" w:eastAsia="en-GB"/>
        </w:rPr>
        <w:t xml:space="preserve">This application needs to </w:t>
      </w:r>
      <w:r w:rsidRPr="009E7AA6">
        <w:rPr>
          <w:rFonts w:ascii="Arial" w:hAnsi="Arial" w:cs="Arial"/>
          <w:sz w:val="22"/>
          <w:szCs w:val="22"/>
          <w:lang w:val="en-GB" w:eastAsia="en-GB"/>
        </w:rPr>
        <w:t xml:space="preserve"> be considered in the cont</w:t>
      </w:r>
      <w:r>
        <w:rPr>
          <w:rFonts w:ascii="Arial" w:hAnsi="Arial" w:cs="Arial"/>
          <w:sz w:val="22"/>
          <w:szCs w:val="22"/>
          <w:lang w:val="en-GB" w:eastAsia="en-GB"/>
        </w:rPr>
        <w:t>ext of our earlier comments of 3 S</w:t>
      </w:r>
      <w:r w:rsidRPr="009E7AA6">
        <w:rPr>
          <w:rFonts w:ascii="Arial" w:hAnsi="Arial" w:cs="Arial"/>
          <w:sz w:val="22"/>
          <w:szCs w:val="22"/>
          <w:lang w:val="en-GB" w:eastAsia="en-GB"/>
        </w:rPr>
        <w:t>eptember o</w:t>
      </w:r>
      <w:r>
        <w:rPr>
          <w:rFonts w:ascii="Arial" w:hAnsi="Arial" w:cs="Arial"/>
          <w:sz w:val="22"/>
          <w:szCs w:val="22"/>
          <w:lang w:val="en-GB" w:eastAsia="en-GB"/>
        </w:rPr>
        <w:t>n</w:t>
      </w:r>
      <w:r w:rsidRPr="009E7AA6">
        <w:rPr>
          <w:rFonts w:ascii="Arial" w:hAnsi="Arial" w:cs="Arial"/>
          <w:sz w:val="22"/>
          <w:szCs w:val="22"/>
          <w:lang w:val="en-GB" w:eastAsia="en-GB"/>
        </w:rPr>
        <w:t xml:space="preserve"> a previous application 2017/5303/P</w:t>
      </w:r>
    </w:p>
    <w:p w:rsidR="009E7AA6" w:rsidRPr="0097455C" w:rsidRDefault="009E7AA6" w:rsidP="00C524AB">
      <w:pPr>
        <w:pStyle w:val="BodyText"/>
        <w:numPr>
          <w:ilvl w:val="0"/>
          <w:numId w:val="27"/>
        </w:numPr>
        <w:spacing w:before="120"/>
        <w:rPr>
          <w:rFonts w:ascii="Arial" w:hAnsi="Arial"/>
          <w:b w:val="0"/>
          <w:sz w:val="22"/>
        </w:rPr>
      </w:pPr>
      <w:r>
        <w:rPr>
          <w:rFonts w:ascii="Arial" w:hAnsi="Arial"/>
          <w:b w:val="0"/>
          <w:sz w:val="22"/>
        </w:rPr>
        <w:t>This revised proposal has a much reduced rear extension, which appears to be a re-building of what is currently there.</w:t>
      </w:r>
    </w:p>
    <w:p w:rsidR="00C524AB" w:rsidRPr="00C444CF" w:rsidRDefault="00C524AB" w:rsidP="00C524AB">
      <w:pPr>
        <w:pStyle w:val="BodyText"/>
        <w:numPr>
          <w:ilvl w:val="0"/>
          <w:numId w:val="27"/>
        </w:numPr>
        <w:spacing w:before="120"/>
        <w:rPr>
          <w:rFonts w:ascii="Arial" w:hAnsi="Arial"/>
          <w:b w:val="0"/>
          <w:sz w:val="22"/>
        </w:rPr>
      </w:pPr>
      <w:r>
        <w:rPr>
          <w:rFonts w:ascii="Arial" w:hAnsi="Arial"/>
          <w:b w:val="0"/>
          <w:sz w:val="22"/>
        </w:rPr>
        <w:t xml:space="preserve">The scale and proportion of the openings mimic </w:t>
      </w:r>
      <w:r w:rsidRPr="00C444CF">
        <w:rPr>
          <w:rFonts w:ascii="Arial" w:hAnsi="Arial"/>
          <w:b w:val="0"/>
          <w:sz w:val="22"/>
        </w:rPr>
        <w:t>the adjacent</w:t>
      </w:r>
      <w:r>
        <w:rPr>
          <w:rFonts w:ascii="Arial" w:hAnsi="Arial"/>
          <w:b w:val="0"/>
          <w:sz w:val="22"/>
        </w:rPr>
        <w:t xml:space="preserve"> window openings and brickwork details.</w:t>
      </w:r>
    </w:p>
    <w:p w:rsidR="00C524AB" w:rsidRPr="00C524AB" w:rsidRDefault="00C524AB" w:rsidP="00E93580">
      <w:pPr>
        <w:pStyle w:val="BodyText"/>
        <w:numPr>
          <w:ilvl w:val="0"/>
          <w:numId w:val="27"/>
        </w:numPr>
        <w:spacing w:before="120"/>
        <w:rPr>
          <w:rFonts w:ascii="Arial" w:hAnsi="Arial"/>
          <w:b w:val="0"/>
          <w:sz w:val="22"/>
        </w:rPr>
      </w:pPr>
      <w:r w:rsidRPr="00C524AB">
        <w:rPr>
          <w:rFonts w:ascii="Arial" w:hAnsi="Arial"/>
          <w:b w:val="0"/>
          <w:sz w:val="22"/>
        </w:rPr>
        <w:t>The revised proposal</w:t>
      </w:r>
      <w:r w:rsidRPr="00C524AB">
        <w:rPr>
          <w:rFonts w:ascii="Arial" w:hAnsi="Arial"/>
          <w:b w:val="0"/>
          <w:sz w:val="22"/>
        </w:rPr>
        <w:t xml:space="preserve"> omits the previously –proposed access to </w:t>
      </w:r>
      <w:r w:rsidRPr="00C524AB">
        <w:rPr>
          <w:rFonts w:ascii="Arial" w:hAnsi="Arial"/>
          <w:b w:val="0"/>
          <w:sz w:val="22"/>
        </w:rPr>
        <w:t xml:space="preserve">the </w:t>
      </w:r>
      <w:r w:rsidRPr="00C524AB">
        <w:rPr>
          <w:rFonts w:ascii="Arial" w:hAnsi="Arial"/>
          <w:b w:val="0"/>
          <w:sz w:val="22"/>
        </w:rPr>
        <w:t>rear garden from the upper level flat. The privacy and overlooking issues presented previousl</w:t>
      </w:r>
      <w:r w:rsidRPr="00C524AB">
        <w:rPr>
          <w:rFonts w:ascii="Arial" w:hAnsi="Arial"/>
          <w:b w:val="0"/>
          <w:sz w:val="22"/>
        </w:rPr>
        <w:t xml:space="preserve">y have </w:t>
      </w:r>
      <w:r w:rsidR="0014328B">
        <w:rPr>
          <w:rFonts w:ascii="Arial" w:hAnsi="Arial"/>
          <w:b w:val="0"/>
          <w:sz w:val="22"/>
        </w:rPr>
        <w:t>therefore been</w:t>
      </w:r>
      <w:r w:rsidRPr="00C524AB">
        <w:rPr>
          <w:rFonts w:ascii="Arial" w:hAnsi="Arial"/>
          <w:b w:val="0"/>
          <w:sz w:val="22"/>
        </w:rPr>
        <w:t xml:space="preserve"> mitigated. </w:t>
      </w:r>
      <w:r w:rsidR="0014328B">
        <w:rPr>
          <w:rFonts w:ascii="Arial" w:hAnsi="Arial"/>
          <w:b w:val="0"/>
          <w:sz w:val="22"/>
        </w:rPr>
        <w:t>The unfortunate result of this,</w:t>
      </w:r>
      <w:r w:rsidR="0014328B" w:rsidRPr="00C524AB">
        <w:rPr>
          <w:rFonts w:ascii="Arial" w:hAnsi="Arial"/>
          <w:b w:val="0"/>
          <w:sz w:val="22"/>
        </w:rPr>
        <w:t xml:space="preserve"> however</w:t>
      </w:r>
      <w:r w:rsidR="0014328B">
        <w:rPr>
          <w:rFonts w:ascii="Arial" w:hAnsi="Arial"/>
          <w:b w:val="0"/>
          <w:sz w:val="22"/>
        </w:rPr>
        <w:t>,</w:t>
      </w:r>
      <w:r w:rsidRPr="00C524AB">
        <w:rPr>
          <w:rFonts w:ascii="Arial" w:hAnsi="Arial"/>
          <w:b w:val="0"/>
          <w:sz w:val="22"/>
        </w:rPr>
        <w:t xml:space="preserve"> is that there is now no external amenity space for the upper level flat.</w:t>
      </w:r>
    </w:p>
    <w:p w:rsidR="00C524AB" w:rsidRPr="000F7054" w:rsidRDefault="00C524AB" w:rsidP="00C524AB">
      <w:pPr>
        <w:pStyle w:val="BodyText"/>
        <w:numPr>
          <w:ilvl w:val="0"/>
          <w:numId w:val="27"/>
        </w:numPr>
        <w:spacing w:before="120"/>
        <w:rPr>
          <w:rFonts w:ascii="Arial" w:hAnsi="Arial"/>
          <w:b w:val="0"/>
          <w:sz w:val="22"/>
        </w:rPr>
      </w:pPr>
      <w:r>
        <w:rPr>
          <w:rFonts w:ascii="Arial" w:hAnsi="Arial"/>
          <w:b w:val="0"/>
          <w:sz w:val="22"/>
        </w:rPr>
        <w:t xml:space="preserve">The rebuilding of the rear extension maintains the same level of light as </w:t>
      </w:r>
      <w:r>
        <w:rPr>
          <w:rFonts w:ascii="Arial" w:hAnsi="Arial"/>
          <w:b w:val="0"/>
          <w:sz w:val="22"/>
        </w:rPr>
        <w:t>the existing structure.</w:t>
      </w:r>
    </w:p>
    <w:p w:rsidR="00CC4D12" w:rsidRPr="000F7054" w:rsidRDefault="00CC4D12" w:rsidP="00CC4D12">
      <w:pPr>
        <w:pStyle w:val="BodyText"/>
        <w:numPr>
          <w:ilvl w:val="0"/>
          <w:numId w:val="27"/>
        </w:numPr>
        <w:spacing w:before="120"/>
        <w:rPr>
          <w:rFonts w:ascii="Arial" w:hAnsi="Arial"/>
          <w:b w:val="0"/>
          <w:sz w:val="22"/>
        </w:rPr>
      </w:pPr>
      <w:r w:rsidRPr="000F7054">
        <w:rPr>
          <w:rFonts w:ascii="Arial" w:hAnsi="Arial"/>
          <w:b w:val="0"/>
          <w:sz w:val="22"/>
        </w:rPr>
        <w:t xml:space="preserve">No </w:t>
      </w:r>
      <w:r>
        <w:rPr>
          <w:rFonts w:ascii="Arial" w:hAnsi="Arial"/>
          <w:b w:val="0"/>
          <w:sz w:val="22"/>
        </w:rPr>
        <w:t xml:space="preserve">specific </w:t>
      </w:r>
      <w:r w:rsidRPr="000F7054">
        <w:rPr>
          <w:rFonts w:ascii="Arial" w:hAnsi="Arial"/>
          <w:b w:val="0"/>
          <w:sz w:val="22"/>
        </w:rPr>
        <w:t>details for landscaping</w:t>
      </w:r>
      <w:r>
        <w:rPr>
          <w:rFonts w:ascii="Arial" w:hAnsi="Arial"/>
          <w:b w:val="0"/>
          <w:sz w:val="22"/>
        </w:rPr>
        <w:t xml:space="preserve"> the garden or terrace areas have</w:t>
      </w:r>
      <w:r w:rsidRPr="000F7054">
        <w:rPr>
          <w:rFonts w:ascii="Arial" w:hAnsi="Arial"/>
          <w:b w:val="0"/>
          <w:sz w:val="22"/>
        </w:rPr>
        <w:t xml:space="preserve"> been provided.</w:t>
      </w:r>
      <w:r>
        <w:rPr>
          <w:rFonts w:ascii="Arial" w:hAnsi="Arial"/>
          <w:b w:val="0"/>
          <w:sz w:val="22"/>
        </w:rPr>
        <w:t xml:space="preserve"> We would hope that some planted areas will be incorporated and the areas not entirely paved.</w:t>
      </w:r>
    </w:p>
    <w:p w:rsidR="00CC4D12" w:rsidRPr="00CC4D12" w:rsidRDefault="00CC4D12" w:rsidP="0087035C">
      <w:pPr>
        <w:pStyle w:val="BodyText"/>
        <w:numPr>
          <w:ilvl w:val="0"/>
          <w:numId w:val="27"/>
        </w:numPr>
        <w:spacing w:before="120"/>
        <w:rPr>
          <w:rFonts w:ascii="Arial" w:hAnsi="Arial"/>
          <w:b w:val="0"/>
          <w:sz w:val="22"/>
        </w:rPr>
      </w:pPr>
      <w:r w:rsidRPr="00CC4D12">
        <w:rPr>
          <w:rFonts w:ascii="Arial" w:hAnsi="Arial"/>
          <w:b w:val="0"/>
          <w:sz w:val="22"/>
        </w:rPr>
        <w:t>The proposed mix of uses (shop at front to ground and basement, with residential to rear and above) is appropriate.</w:t>
      </w:r>
      <w:r>
        <w:rPr>
          <w:rFonts w:ascii="Arial" w:hAnsi="Arial"/>
          <w:b w:val="0"/>
          <w:sz w:val="22"/>
        </w:rPr>
        <w:t xml:space="preserve"> </w:t>
      </w:r>
      <w:r w:rsidRPr="00CC4D12">
        <w:rPr>
          <w:rFonts w:ascii="Arial" w:hAnsi="Arial"/>
          <w:b w:val="0"/>
          <w:sz w:val="22"/>
        </w:rPr>
        <w:t xml:space="preserve">The </w:t>
      </w:r>
      <w:r>
        <w:rPr>
          <w:rFonts w:ascii="Arial" w:hAnsi="Arial"/>
          <w:b w:val="0"/>
          <w:sz w:val="22"/>
        </w:rPr>
        <w:t>s</w:t>
      </w:r>
      <w:r w:rsidRPr="00CC4D12">
        <w:rPr>
          <w:rFonts w:ascii="Arial" w:hAnsi="Arial"/>
          <w:b w:val="0"/>
          <w:sz w:val="22"/>
        </w:rPr>
        <w:t xml:space="preserve">ingle-aspect flat 1 located predominantly at basement level still appears to be a gloomy space, however a </w:t>
      </w:r>
      <w:r>
        <w:rPr>
          <w:rFonts w:ascii="Arial" w:hAnsi="Arial"/>
          <w:b w:val="0"/>
          <w:sz w:val="22"/>
        </w:rPr>
        <w:lastRenderedPageBreak/>
        <w:t>d</w:t>
      </w:r>
      <w:r w:rsidRPr="00CC4D12">
        <w:rPr>
          <w:rFonts w:ascii="Arial" w:hAnsi="Arial"/>
          <w:b w:val="0"/>
          <w:sz w:val="22"/>
        </w:rPr>
        <w:t>aylight assessment report has been submitted and appears to justify the proposal.</w:t>
      </w:r>
    </w:p>
    <w:p w:rsidR="00CC4D12" w:rsidRPr="00CF1A53" w:rsidRDefault="00CC4D12" w:rsidP="00CC4D12">
      <w:pPr>
        <w:pStyle w:val="BodyText"/>
        <w:numPr>
          <w:ilvl w:val="0"/>
          <w:numId w:val="27"/>
        </w:numPr>
        <w:spacing w:before="120"/>
        <w:rPr>
          <w:rFonts w:ascii="Arial" w:hAnsi="Arial"/>
          <w:b w:val="0"/>
          <w:sz w:val="22"/>
        </w:rPr>
      </w:pPr>
      <w:r>
        <w:rPr>
          <w:rFonts w:ascii="Arial" w:hAnsi="Arial"/>
          <w:b w:val="0"/>
          <w:sz w:val="22"/>
        </w:rPr>
        <w:t>The proposed a</w:t>
      </w:r>
      <w:r w:rsidRPr="00CF1A53">
        <w:rPr>
          <w:rFonts w:ascii="Arial" w:hAnsi="Arial"/>
          <w:b w:val="0"/>
          <w:sz w:val="22"/>
        </w:rPr>
        <w:t>dditional residential unit</w:t>
      </w:r>
      <w:r>
        <w:rPr>
          <w:rFonts w:ascii="Arial" w:hAnsi="Arial"/>
          <w:b w:val="0"/>
          <w:sz w:val="22"/>
        </w:rPr>
        <w:t xml:space="preserve"> could </w:t>
      </w:r>
      <w:r w:rsidRPr="00CF1A53">
        <w:rPr>
          <w:rFonts w:ascii="Arial" w:hAnsi="Arial"/>
          <w:b w:val="0"/>
          <w:sz w:val="22"/>
        </w:rPr>
        <w:t xml:space="preserve">be seen as positive so long </w:t>
      </w:r>
      <w:r>
        <w:rPr>
          <w:rFonts w:ascii="Arial" w:hAnsi="Arial"/>
          <w:b w:val="0"/>
          <w:sz w:val="22"/>
        </w:rPr>
        <w:t xml:space="preserve">as the quality of this unit is of a </w:t>
      </w:r>
      <w:r w:rsidRPr="00CF1A53">
        <w:rPr>
          <w:rFonts w:ascii="Arial" w:hAnsi="Arial"/>
          <w:b w:val="0"/>
          <w:sz w:val="22"/>
        </w:rPr>
        <w:t xml:space="preserve">sufficiently </w:t>
      </w:r>
      <w:r>
        <w:rPr>
          <w:rFonts w:ascii="Arial" w:hAnsi="Arial"/>
          <w:b w:val="0"/>
          <w:sz w:val="22"/>
        </w:rPr>
        <w:t xml:space="preserve">high standard. The </w:t>
      </w:r>
      <w:r>
        <w:rPr>
          <w:rFonts w:ascii="Arial" w:hAnsi="Arial"/>
          <w:b w:val="0"/>
          <w:sz w:val="22"/>
        </w:rPr>
        <w:t>additional unit could put strain on car parking, but could be controlled with a S106 Car Free development.</w:t>
      </w:r>
    </w:p>
    <w:p w:rsidR="00CC4D12" w:rsidRPr="00CC4D12" w:rsidRDefault="00CC4D12" w:rsidP="0014328B">
      <w:pPr>
        <w:pStyle w:val="BodyText"/>
        <w:numPr>
          <w:ilvl w:val="0"/>
          <w:numId w:val="27"/>
        </w:numPr>
        <w:spacing w:before="120"/>
        <w:rPr>
          <w:rFonts w:ascii="Arial" w:hAnsi="Arial"/>
          <w:b w:val="0"/>
          <w:sz w:val="22"/>
        </w:rPr>
      </w:pPr>
      <w:r w:rsidRPr="00CC4D12">
        <w:rPr>
          <w:rFonts w:ascii="Arial" w:hAnsi="Arial"/>
          <w:b w:val="0"/>
          <w:sz w:val="22"/>
        </w:rPr>
        <w:t>Although</w:t>
      </w:r>
      <w:r w:rsidRPr="00CC4D12">
        <w:rPr>
          <w:rFonts w:ascii="Arial" w:hAnsi="Arial"/>
          <w:b w:val="0"/>
          <w:sz w:val="22"/>
        </w:rPr>
        <w:t xml:space="preserve"> this is an improvement on the earlier proposal</w:t>
      </w:r>
      <w:r w:rsidRPr="00CC4D12">
        <w:rPr>
          <w:rFonts w:ascii="Arial" w:hAnsi="Arial"/>
          <w:b w:val="0"/>
          <w:sz w:val="22"/>
        </w:rPr>
        <w:t>, the internal planning of both units is still cramped.</w:t>
      </w:r>
      <w:r w:rsidRPr="00CC4D12">
        <w:rPr>
          <w:rFonts w:ascii="Arial" w:hAnsi="Arial"/>
          <w:b w:val="0"/>
          <w:sz w:val="22"/>
        </w:rPr>
        <w:t xml:space="preserve"> </w:t>
      </w:r>
      <w:r w:rsidRPr="00CC4D12">
        <w:rPr>
          <w:rFonts w:ascii="Arial" w:hAnsi="Arial"/>
          <w:b w:val="0"/>
          <w:sz w:val="22"/>
        </w:rPr>
        <w:t xml:space="preserve">The improvement in the size of </w:t>
      </w:r>
      <w:r>
        <w:rPr>
          <w:rFonts w:ascii="Arial" w:hAnsi="Arial"/>
          <w:b w:val="0"/>
          <w:sz w:val="22"/>
        </w:rPr>
        <w:t>l</w:t>
      </w:r>
      <w:r w:rsidRPr="00CC4D12">
        <w:rPr>
          <w:rFonts w:ascii="Arial" w:hAnsi="Arial"/>
          <w:b w:val="0"/>
          <w:sz w:val="22"/>
        </w:rPr>
        <w:t xml:space="preserve">iving space for Flat 2 is welcomed and this has been </w:t>
      </w:r>
      <w:r>
        <w:rPr>
          <w:rFonts w:ascii="Arial" w:hAnsi="Arial"/>
          <w:b w:val="0"/>
          <w:sz w:val="22"/>
        </w:rPr>
        <w:t>achieved by reducing the development from a</w:t>
      </w:r>
      <w:r w:rsidRPr="00CC4D12">
        <w:rPr>
          <w:rFonts w:ascii="Arial" w:hAnsi="Arial"/>
          <w:b w:val="0"/>
          <w:sz w:val="22"/>
        </w:rPr>
        <w:t xml:space="preserve"> </w:t>
      </w:r>
      <w:proofErr w:type="gramStart"/>
      <w:r w:rsidRPr="00CC4D12">
        <w:rPr>
          <w:rFonts w:ascii="Arial" w:hAnsi="Arial"/>
          <w:b w:val="0"/>
          <w:sz w:val="22"/>
        </w:rPr>
        <w:t>5</w:t>
      </w:r>
      <w:proofErr w:type="gramEnd"/>
      <w:r w:rsidRPr="00CC4D12">
        <w:rPr>
          <w:rFonts w:ascii="Arial" w:hAnsi="Arial"/>
          <w:b w:val="0"/>
          <w:sz w:val="22"/>
        </w:rPr>
        <w:t xml:space="preserve"> bedroom to a 4 bedroom unit. However, all bedrooms are of a minimum size for do</w:t>
      </w:r>
      <w:r>
        <w:rPr>
          <w:rFonts w:ascii="Arial" w:hAnsi="Arial"/>
          <w:b w:val="0"/>
          <w:sz w:val="22"/>
        </w:rPr>
        <w:t>uble/twin room, and the single be</w:t>
      </w:r>
      <w:r w:rsidRPr="00CC4D12">
        <w:rPr>
          <w:rFonts w:ascii="Arial" w:hAnsi="Arial"/>
          <w:b w:val="0"/>
          <w:sz w:val="22"/>
        </w:rPr>
        <w:t xml:space="preserve">droom 4 in unit 2 appears to scale at around 6.25 </w:t>
      </w:r>
      <w:proofErr w:type="spellStart"/>
      <w:r w:rsidRPr="00CC4D12">
        <w:rPr>
          <w:rFonts w:ascii="Arial" w:hAnsi="Arial"/>
          <w:b w:val="0"/>
          <w:sz w:val="22"/>
        </w:rPr>
        <w:t>sq</w:t>
      </w:r>
      <w:proofErr w:type="spellEnd"/>
      <w:r w:rsidRPr="00CC4D12">
        <w:rPr>
          <w:rFonts w:ascii="Arial" w:hAnsi="Arial"/>
          <w:b w:val="0"/>
          <w:sz w:val="22"/>
        </w:rPr>
        <w:t xml:space="preserve"> m </w:t>
      </w:r>
      <w:r>
        <w:rPr>
          <w:rFonts w:ascii="Arial" w:hAnsi="Arial"/>
          <w:b w:val="0"/>
          <w:sz w:val="22"/>
        </w:rPr>
        <w:t xml:space="preserve"> which fails to meet the </w:t>
      </w:r>
      <w:r w:rsidRPr="00CC4D12">
        <w:rPr>
          <w:rFonts w:ascii="Arial" w:hAnsi="Arial"/>
          <w:b w:val="0"/>
          <w:sz w:val="22"/>
        </w:rPr>
        <w:t>London Hou</w:t>
      </w:r>
      <w:r w:rsidR="0014328B">
        <w:rPr>
          <w:rFonts w:ascii="Arial" w:hAnsi="Arial"/>
          <w:b w:val="0"/>
          <w:sz w:val="22"/>
        </w:rPr>
        <w:t xml:space="preserve">sing Design Guidance </w:t>
      </w:r>
      <w:bookmarkStart w:id="0" w:name="_GoBack"/>
      <w:bookmarkEnd w:id="0"/>
      <w:r>
        <w:rPr>
          <w:rFonts w:ascii="Arial" w:hAnsi="Arial"/>
          <w:b w:val="0"/>
          <w:sz w:val="22"/>
        </w:rPr>
        <w:t xml:space="preserve">recommendation of </w:t>
      </w:r>
      <w:r w:rsidRPr="00CC4D12">
        <w:rPr>
          <w:rFonts w:ascii="Arial" w:hAnsi="Arial"/>
          <w:b w:val="0"/>
          <w:sz w:val="22"/>
        </w:rPr>
        <w:t xml:space="preserve">8 </w:t>
      </w:r>
      <w:proofErr w:type="spellStart"/>
      <w:r w:rsidRPr="00CC4D12">
        <w:rPr>
          <w:rFonts w:ascii="Arial" w:hAnsi="Arial"/>
          <w:b w:val="0"/>
          <w:sz w:val="22"/>
        </w:rPr>
        <w:t>sq</w:t>
      </w:r>
      <w:proofErr w:type="spellEnd"/>
      <w:r w:rsidRPr="00CC4D12">
        <w:rPr>
          <w:rFonts w:ascii="Arial" w:hAnsi="Arial"/>
          <w:b w:val="0"/>
          <w:sz w:val="22"/>
        </w:rPr>
        <w:t xml:space="preserve"> </w:t>
      </w:r>
      <w:r>
        <w:rPr>
          <w:rFonts w:ascii="Arial" w:hAnsi="Arial"/>
          <w:b w:val="0"/>
          <w:sz w:val="22"/>
        </w:rPr>
        <w:t>m minimum for a single bedroom</w:t>
      </w:r>
    </w:p>
    <w:p w:rsidR="00CC4D12" w:rsidRDefault="00CC4D12" w:rsidP="00CC4D12">
      <w:pPr>
        <w:pStyle w:val="BodyText"/>
        <w:numPr>
          <w:ilvl w:val="0"/>
          <w:numId w:val="27"/>
        </w:numPr>
        <w:spacing w:before="120"/>
        <w:rPr>
          <w:rFonts w:ascii="Arial" w:hAnsi="Arial"/>
          <w:b w:val="0"/>
          <w:sz w:val="22"/>
        </w:rPr>
      </w:pPr>
      <w:r>
        <w:rPr>
          <w:rFonts w:ascii="Arial" w:hAnsi="Arial"/>
          <w:b w:val="0"/>
          <w:sz w:val="22"/>
        </w:rPr>
        <w:t>Although t</w:t>
      </w:r>
      <w:r w:rsidRPr="00BD6268">
        <w:rPr>
          <w:rFonts w:ascii="Arial" w:hAnsi="Arial"/>
          <w:b w:val="0"/>
          <w:sz w:val="22"/>
        </w:rPr>
        <w:t>he proposal is</w:t>
      </w:r>
      <w:r>
        <w:rPr>
          <w:rFonts w:ascii="Arial" w:hAnsi="Arial"/>
          <w:b w:val="0"/>
          <w:sz w:val="22"/>
        </w:rPr>
        <w:t xml:space="preserve"> </w:t>
      </w:r>
      <w:r>
        <w:rPr>
          <w:rFonts w:ascii="Arial" w:hAnsi="Arial"/>
          <w:b w:val="0"/>
          <w:sz w:val="22"/>
        </w:rPr>
        <w:t>an improvement on the previous application, there are still questions around whether the size of the bedroom spaces are adequate. We would recommend verification of these sizes before any approval is given.</w:t>
      </w:r>
    </w:p>
    <w:p w:rsidR="00CC4D12" w:rsidRDefault="00CC4D12" w:rsidP="00CC4D12">
      <w:pPr>
        <w:pStyle w:val="Footer"/>
        <w:ind w:left="567"/>
        <w:rPr>
          <w:rFonts w:ascii="Arial" w:hAnsi="Arial"/>
          <w:i/>
          <w:sz w:val="22"/>
        </w:rPr>
      </w:pPr>
    </w:p>
    <w:p w:rsidR="00C524AB" w:rsidRDefault="00C524AB" w:rsidP="00CC4D12">
      <w:pPr>
        <w:pStyle w:val="BodyText"/>
        <w:spacing w:before="120"/>
        <w:ind w:left="567"/>
        <w:rPr>
          <w:rFonts w:ascii="Arial" w:hAnsi="Arial"/>
          <w:b w:val="0"/>
        </w:rPr>
      </w:pPr>
    </w:p>
    <w:p w:rsidR="00FC5E01" w:rsidRPr="002F02D6" w:rsidRDefault="00FC5E01" w:rsidP="00A86499">
      <w:pPr>
        <w:spacing w:line="276" w:lineRule="auto"/>
        <w:rPr>
          <w:rFonts w:ascii="Arial" w:hAnsi="Arial" w:cs="Arial"/>
          <w:b/>
          <w:sz w:val="22"/>
          <w:szCs w:val="22"/>
        </w:rPr>
      </w:pPr>
    </w:p>
    <w:p w:rsidR="00FC5E01" w:rsidRPr="002F02D6" w:rsidRDefault="00ED45CD" w:rsidP="00ED45CD">
      <w:pPr>
        <w:spacing w:line="276" w:lineRule="auto"/>
        <w:rPr>
          <w:rFonts w:ascii="Arial" w:hAnsi="Arial" w:cs="Arial"/>
          <w:b/>
          <w:sz w:val="22"/>
          <w:szCs w:val="22"/>
        </w:rPr>
      </w:pPr>
      <w:r w:rsidRPr="001F3506">
        <w:rPr>
          <w:lang w:val="en-GB"/>
        </w:rPr>
        <w:object w:dxaOrig="4181" w:dyaOrig="3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98.25pt" o:ole="" fillcolor="window">
            <v:imagedata r:id="rId7" o:title=""/>
          </v:shape>
          <o:OLEObject Type="Embed" ProgID="Word.Picture.8" ShapeID="_x0000_i1025" DrawAspect="Content" ObjectID="_1636742505" r:id="rId8"/>
        </w:object>
      </w:r>
    </w:p>
    <w:p w:rsidR="006E6A90" w:rsidRDefault="00FC5E01" w:rsidP="00A86499">
      <w:pPr>
        <w:spacing w:line="276" w:lineRule="auto"/>
        <w:rPr>
          <w:rFonts w:ascii="Arial" w:hAnsi="Arial" w:cs="Arial"/>
          <w:b/>
          <w:sz w:val="22"/>
          <w:szCs w:val="22"/>
        </w:rPr>
      </w:pPr>
      <w:r w:rsidRPr="002F02D6">
        <w:rPr>
          <w:rFonts w:ascii="Arial" w:hAnsi="Arial" w:cs="Arial"/>
          <w:b/>
          <w:sz w:val="22"/>
          <w:szCs w:val="22"/>
        </w:rPr>
        <w:t>Signed:</w:t>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t xml:space="preserve">Date: </w:t>
      </w:r>
      <w:r w:rsidR="00684F26" w:rsidRPr="002F02D6">
        <w:rPr>
          <w:rFonts w:ascii="Arial" w:hAnsi="Arial" w:cs="Arial"/>
          <w:b/>
          <w:sz w:val="22"/>
          <w:szCs w:val="22"/>
        </w:rPr>
        <w:t xml:space="preserve"> </w:t>
      </w:r>
      <w:r w:rsidR="00CC4D12">
        <w:rPr>
          <w:rFonts w:ascii="Arial" w:hAnsi="Arial" w:cs="Arial"/>
          <w:b/>
          <w:sz w:val="22"/>
          <w:szCs w:val="22"/>
        </w:rPr>
        <w:t>30 November 2019</w:t>
      </w:r>
    </w:p>
    <w:p w:rsidR="00FC5E01" w:rsidRPr="002F02D6" w:rsidRDefault="00FC5E01" w:rsidP="00A86499">
      <w:pPr>
        <w:spacing w:line="276" w:lineRule="auto"/>
        <w:rPr>
          <w:rFonts w:ascii="Arial" w:hAnsi="Arial" w:cs="Arial"/>
          <w:sz w:val="22"/>
          <w:szCs w:val="22"/>
        </w:rPr>
      </w:pPr>
      <w:r w:rsidRPr="002F02D6">
        <w:rPr>
          <w:rFonts w:ascii="Arial" w:hAnsi="Arial" w:cs="Arial"/>
          <w:sz w:val="22"/>
          <w:szCs w:val="22"/>
        </w:rPr>
        <w:t>David Blagbrough</w:t>
      </w:r>
    </w:p>
    <w:p w:rsidR="006E6A90" w:rsidRDefault="00FC5E01" w:rsidP="00A86499">
      <w:pPr>
        <w:spacing w:line="276" w:lineRule="auto"/>
        <w:rPr>
          <w:rFonts w:ascii="Arial" w:hAnsi="Arial" w:cs="Arial"/>
          <w:sz w:val="22"/>
          <w:szCs w:val="22"/>
        </w:rPr>
      </w:pPr>
      <w:r w:rsidRPr="002F02D6">
        <w:rPr>
          <w:rFonts w:ascii="Arial" w:hAnsi="Arial" w:cs="Arial"/>
          <w:sz w:val="22"/>
          <w:szCs w:val="22"/>
        </w:rPr>
        <w:t>Chair</w:t>
      </w:r>
    </w:p>
    <w:p w:rsidR="00496730" w:rsidRDefault="00FC5E01" w:rsidP="00A86499">
      <w:pPr>
        <w:spacing w:line="276" w:lineRule="auto"/>
        <w:rPr>
          <w:rFonts w:ascii="Arial" w:hAnsi="Arial" w:cs="Arial"/>
          <w:sz w:val="22"/>
          <w:szCs w:val="22"/>
        </w:rPr>
      </w:pPr>
      <w:r w:rsidRPr="002F02D6">
        <w:rPr>
          <w:rFonts w:ascii="Arial" w:hAnsi="Arial" w:cs="Arial"/>
          <w:sz w:val="22"/>
          <w:szCs w:val="22"/>
        </w:rPr>
        <w:t>Camden Square CAAC</w:t>
      </w:r>
    </w:p>
    <w:p w:rsidR="00FE64E9" w:rsidRDefault="00FE64E9" w:rsidP="00A86499">
      <w:pPr>
        <w:spacing w:line="276" w:lineRule="auto"/>
        <w:rPr>
          <w:rFonts w:ascii="Arial" w:hAnsi="Arial" w:cs="Arial"/>
          <w:sz w:val="22"/>
          <w:szCs w:val="22"/>
        </w:rPr>
      </w:pPr>
    </w:p>
    <w:p w:rsidR="00FE64E9" w:rsidRPr="002F02D6" w:rsidRDefault="00FE64E9" w:rsidP="00A86499">
      <w:pPr>
        <w:spacing w:line="276" w:lineRule="auto"/>
        <w:rPr>
          <w:rFonts w:ascii="Arial" w:hAnsi="Arial" w:cs="Arial"/>
          <w:sz w:val="22"/>
          <w:szCs w:val="22"/>
        </w:rPr>
      </w:pPr>
    </w:p>
    <w:sectPr w:rsidR="00FE64E9" w:rsidRPr="002F02D6" w:rsidSect="00F65C03">
      <w:headerReference w:type="default" r:id="rId9"/>
      <w:footerReference w:type="default" r:id="rId10"/>
      <w:pgSz w:w="11909" w:h="16834" w:code="9"/>
      <w:pgMar w:top="1440" w:right="1800" w:bottom="1325" w:left="1800" w:header="706"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5CD" w:rsidRDefault="000455CD">
      <w:r>
        <w:separator/>
      </w:r>
    </w:p>
  </w:endnote>
  <w:endnote w:type="continuationSeparator" w:id="0">
    <w:p w:rsidR="000455CD" w:rsidRDefault="0004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arcoal">
    <w:altName w:val="Cambria"/>
    <w:charset w:val="00"/>
    <w:family w:val="auto"/>
    <w:pitch w:val="variable"/>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C2" w:rsidRDefault="00962FC2" w:rsidP="001473B5">
    <w:pPr>
      <w:pStyle w:val="Footer"/>
      <w:spacing w:before="240"/>
      <w:jc w:val="center"/>
      <w:rPr>
        <w:rFonts w:ascii="Arial" w:hAnsi="Arial"/>
        <w:b/>
        <w:sz w:val="16"/>
      </w:rPr>
    </w:pPr>
    <w:r>
      <w:rPr>
        <w:rFonts w:ascii="Arial" w:hAnsi="Arial"/>
        <w:b/>
        <w:sz w:val="16"/>
      </w:rPr>
      <w:t xml:space="preserve">Secretary: </w:t>
    </w:r>
    <w:r w:rsidR="00FC6148">
      <w:rPr>
        <w:rFonts w:ascii="Arial" w:hAnsi="Arial"/>
        <w:b/>
        <w:sz w:val="16"/>
      </w:rPr>
      <w:t>Jim Humphris, 88 Agar Grove, NW1 9TL Tel 020 7267 3621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5CD" w:rsidRDefault="000455CD">
      <w:r>
        <w:separator/>
      </w:r>
    </w:p>
  </w:footnote>
  <w:footnote w:type="continuationSeparator" w:id="0">
    <w:p w:rsidR="000455CD" w:rsidRDefault="00045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C2" w:rsidRDefault="00962FC2">
    <w:pPr>
      <w:pStyle w:val="Header"/>
      <w:jc w:val="center"/>
      <w:rPr>
        <w:rFonts w:ascii="Arial" w:hAnsi="Arial"/>
        <w:b/>
        <w:sz w:val="28"/>
      </w:rPr>
    </w:pPr>
  </w:p>
  <w:p w:rsidR="00962FC2" w:rsidRDefault="00962FC2">
    <w:pPr>
      <w:pStyle w:val="Header"/>
      <w:jc w:val="center"/>
      <w:rPr>
        <w:rFonts w:ascii="Arial" w:hAnsi="Arial"/>
        <w:b/>
        <w:sz w:val="28"/>
      </w:rPr>
    </w:pPr>
  </w:p>
  <w:p w:rsidR="001473B5" w:rsidRDefault="001473B5">
    <w:pPr>
      <w:pStyle w:val="Header"/>
      <w:jc w:val="center"/>
      <w:rPr>
        <w:rFonts w:ascii="Arial" w:hAnsi="Arial"/>
        <w:b/>
        <w:sz w:val="28"/>
      </w:rPr>
    </w:pPr>
  </w:p>
  <w:p w:rsidR="00962FC2" w:rsidRDefault="00962FC2" w:rsidP="001473B5">
    <w:pPr>
      <w:pStyle w:val="Header"/>
      <w:spacing w:after="240"/>
      <w:jc w:val="center"/>
      <w:rPr>
        <w:rFonts w:ascii="Arial" w:hAnsi="Arial"/>
        <w:b/>
        <w:sz w:val="28"/>
      </w:rPr>
    </w:pPr>
    <w:r>
      <w:rPr>
        <w:rFonts w:ascii="Arial" w:hAnsi="Arial"/>
        <w:b/>
        <w:sz w:val="28"/>
      </w:rPr>
      <w:t>Camden Square Conservation Area Advisory Committee</w:t>
    </w:r>
  </w:p>
  <w:p w:rsidR="00EC16C6" w:rsidRDefault="00EC16C6" w:rsidP="001473B5">
    <w:pPr>
      <w:pStyle w:val="Header"/>
      <w:spacing w:after="240"/>
      <w:jc w:val="cente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2A4"/>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005D15"/>
    <w:multiLevelType w:val="multilevel"/>
    <w:tmpl w:val="DE865D78"/>
    <w:lvl w:ilvl="0">
      <w:start w:val="1"/>
      <w:numFmt w:val="decimal"/>
      <w:lvlText w:val="%1."/>
      <w:lvlJc w:val="left"/>
      <w:pPr>
        <w:tabs>
          <w:tab w:val="num" w:pos="567"/>
        </w:tabs>
        <w:ind w:left="567" w:hanging="567"/>
      </w:pPr>
      <w:rPr>
        <w:rFonts w:hint="default"/>
        <w:b/>
        <w:i w:val="0"/>
        <w:color w:val="000000"/>
      </w:rPr>
    </w:lvl>
    <w:lvl w:ilvl="1">
      <w:start w:val="1"/>
      <w:numFmt w:val="decimal"/>
      <w:lvlText w:val="%1.%2."/>
      <w:lvlJc w:val="left"/>
      <w:pPr>
        <w:tabs>
          <w:tab w:val="num" w:pos="567"/>
        </w:tabs>
        <w:ind w:left="1134" w:hanging="567"/>
      </w:pPr>
      <w:rPr>
        <w:rFonts w:hint="default"/>
        <w:b w:val="0"/>
        <w:i w:val="0"/>
        <w:sz w:val="22"/>
        <w:szCs w:val="22"/>
      </w:rPr>
    </w:lvl>
    <w:lvl w:ilvl="2">
      <w:start w:val="1"/>
      <w:numFmt w:val="decimal"/>
      <w:lvlText w:val="%1.%2.%3."/>
      <w:lvlJc w:val="left"/>
      <w:pPr>
        <w:tabs>
          <w:tab w:val="num" w:pos="1985"/>
        </w:tabs>
        <w:ind w:left="1985" w:hanging="851"/>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8CE5524"/>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5F65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30FA"/>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976E5"/>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956C2"/>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AC3101"/>
    <w:multiLevelType w:val="multilevel"/>
    <w:tmpl w:val="B3705CB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5F6AF9"/>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710"/>
        </w:tabs>
        <w:ind w:left="149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FE15117"/>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8510138"/>
    <w:multiLevelType w:val="multilevel"/>
    <w:tmpl w:val="8E3643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A8E6080"/>
    <w:multiLevelType w:val="multilevel"/>
    <w:tmpl w:val="E9365F9C"/>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A944B89"/>
    <w:multiLevelType w:val="multilevel"/>
    <w:tmpl w:val="06F2BE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716D4"/>
    <w:multiLevelType w:val="multilevel"/>
    <w:tmpl w:val="CCEE7AB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A31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9421A3"/>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A90480"/>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39A7E67"/>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AC002A"/>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E1F2122"/>
    <w:multiLevelType w:val="multilevel"/>
    <w:tmpl w:val="058ACE90"/>
    <w:lvl w:ilvl="0">
      <w:start w:val="1"/>
      <w:numFmt w:val="decimal"/>
      <w:lvlText w:val="%1."/>
      <w:lvlJc w:val="left"/>
      <w:pPr>
        <w:ind w:left="567" w:hanging="567"/>
      </w:pPr>
      <w:rPr>
        <w:rFonts w:hint="default"/>
        <w:b w:val="0"/>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EA0CA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20651A8"/>
    <w:multiLevelType w:val="multilevel"/>
    <w:tmpl w:val="D29060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31E4630"/>
    <w:multiLevelType w:val="multilevel"/>
    <w:tmpl w:val="573E5F1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204AB5"/>
    <w:multiLevelType w:val="multilevel"/>
    <w:tmpl w:val="FE1AD86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4BD393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A5321FA"/>
    <w:multiLevelType w:val="multilevel"/>
    <w:tmpl w:val="40904FA4"/>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775DF3"/>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2"/>
  </w:num>
  <w:num w:numId="3">
    <w:abstractNumId w:val="14"/>
  </w:num>
  <w:num w:numId="4">
    <w:abstractNumId w:val="18"/>
  </w:num>
  <w:num w:numId="5">
    <w:abstractNumId w:val="21"/>
  </w:num>
  <w:num w:numId="6">
    <w:abstractNumId w:val="20"/>
  </w:num>
  <w:num w:numId="7">
    <w:abstractNumId w:val="8"/>
  </w:num>
  <w:num w:numId="8">
    <w:abstractNumId w:val="9"/>
  </w:num>
  <w:num w:numId="9">
    <w:abstractNumId w:val="24"/>
  </w:num>
  <w:num w:numId="10">
    <w:abstractNumId w:val="16"/>
  </w:num>
  <w:num w:numId="11">
    <w:abstractNumId w:val="1"/>
  </w:num>
  <w:num w:numId="12">
    <w:abstractNumId w:val="10"/>
  </w:num>
  <w:num w:numId="13">
    <w:abstractNumId w:val="7"/>
  </w:num>
  <w:num w:numId="14">
    <w:abstractNumId w:val="3"/>
  </w:num>
  <w:num w:numId="15">
    <w:abstractNumId w:val="6"/>
  </w:num>
  <w:num w:numId="16">
    <w:abstractNumId w:val="0"/>
  </w:num>
  <w:num w:numId="17">
    <w:abstractNumId w:val="25"/>
  </w:num>
  <w:num w:numId="18">
    <w:abstractNumId w:val="23"/>
  </w:num>
  <w:num w:numId="19">
    <w:abstractNumId w:val="22"/>
  </w:num>
  <w:num w:numId="20">
    <w:abstractNumId w:val="15"/>
  </w:num>
  <w:num w:numId="21">
    <w:abstractNumId w:val="17"/>
  </w:num>
  <w:num w:numId="22">
    <w:abstractNumId w:val="2"/>
  </w:num>
  <w:num w:numId="23">
    <w:abstractNumId w:val="5"/>
  </w:num>
  <w:num w:numId="24">
    <w:abstractNumId w:val="19"/>
  </w:num>
  <w:num w:numId="25">
    <w:abstractNumId w:val="26"/>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A6"/>
    <w:rsid w:val="00025032"/>
    <w:rsid w:val="00031F45"/>
    <w:rsid w:val="00037890"/>
    <w:rsid w:val="000455CD"/>
    <w:rsid w:val="00061989"/>
    <w:rsid w:val="00062E6B"/>
    <w:rsid w:val="00077A25"/>
    <w:rsid w:val="000B3299"/>
    <w:rsid w:val="000E47A6"/>
    <w:rsid w:val="000E5F62"/>
    <w:rsid w:val="00126A89"/>
    <w:rsid w:val="00135B24"/>
    <w:rsid w:val="0014328B"/>
    <w:rsid w:val="001473B5"/>
    <w:rsid w:val="0016429E"/>
    <w:rsid w:val="001812A6"/>
    <w:rsid w:val="00192BBA"/>
    <w:rsid w:val="001A44E1"/>
    <w:rsid w:val="001F3506"/>
    <w:rsid w:val="00262D33"/>
    <w:rsid w:val="00267313"/>
    <w:rsid w:val="00291294"/>
    <w:rsid w:val="002B2723"/>
    <w:rsid w:val="002E0C07"/>
    <w:rsid w:val="002F02D6"/>
    <w:rsid w:val="0032608E"/>
    <w:rsid w:val="003A286B"/>
    <w:rsid w:val="003A4840"/>
    <w:rsid w:val="003D25D0"/>
    <w:rsid w:val="004458AF"/>
    <w:rsid w:val="00467825"/>
    <w:rsid w:val="00492CF2"/>
    <w:rsid w:val="00496730"/>
    <w:rsid w:val="004B077C"/>
    <w:rsid w:val="0052463B"/>
    <w:rsid w:val="0054715F"/>
    <w:rsid w:val="005778A2"/>
    <w:rsid w:val="005C45AA"/>
    <w:rsid w:val="005F54A0"/>
    <w:rsid w:val="00605AC4"/>
    <w:rsid w:val="00632169"/>
    <w:rsid w:val="00684F26"/>
    <w:rsid w:val="00685D40"/>
    <w:rsid w:val="006E3EC7"/>
    <w:rsid w:val="006E6A90"/>
    <w:rsid w:val="00707BDC"/>
    <w:rsid w:val="007504BA"/>
    <w:rsid w:val="00750B03"/>
    <w:rsid w:val="007660F1"/>
    <w:rsid w:val="007B4ADE"/>
    <w:rsid w:val="007E3383"/>
    <w:rsid w:val="00855831"/>
    <w:rsid w:val="00861F14"/>
    <w:rsid w:val="0086285D"/>
    <w:rsid w:val="00872BF2"/>
    <w:rsid w:val="00886003"/>
    <w:rsid w:val="00887284"/>
    <w:rsid w:val="00892561"/>
    <w:rsid w:val="00954928"/>
    <w:rsid w:val="00962FC2"/>
    <w:rsid w:val="009762E1"/>
    <w:rsid w:val="00981003"/>
    <w:rsid w:val="00994625"/>
    <w:rsid w:val="009A4251"/>
    <w:rsid w:val="009E7AA6"/>
    <w:rsid w:val="009F2482"/>
    <w:rsid w:val="009F557B"/>
    <w:rsid w:val="00A57AE0"/>
    <w:rsid w:val="00A769C1"/>
    <w:rsid w:val="00A86499"/>
    <w:rsid w:val="00AA6CFD"/>
    <w:rsid w:val="00AB4B93"/>
    <w:rsid w:val="00AC25FD"/>
    <w:rsid w:val="00AD4CC0"/>
    <w:rsid w:val="00B439BF"/>
    <w:rsid w:val="00B50223"/>
    <w:rsid w:val="00BA5AF1"/>
    <w:rsid w:val="00BB2B51"/>
    <w:rsid w:val="00BD49DE"/>
    <w:rsid w:val="00C524AB"/>
    <w:rsid w:val="00CB397F"/>
    <w:rsid w:val="00CC4D12"/>
    <w:rsid w:val="00CD5403"/>
    <w:rsid w:val="00D12352"/>
    <w:rsid w:val="00D74C33"/>
    <w:rsid w:val="00D9624B"/>
    <w:rsid w:val="00DA1A0C"/>
    <w:rsid w:val="00DF11EA"/>
    <w:rsid w:val="00EC16C6"/>
    <w:rsid w:val="00EC5131"/>
    <w:rsid w:val="00EC53B7"/>
    <w:rsid w:val="00ED45CD"/>
    <w:rsid w:val="00ED75A0"/>
    <w:rsid w:val="00F537FA"/>
    <w:rsid w:val="00F65C03"/>
    <w:rsid w:val="00FB60B5"/>
    <w:rsid w:val="00FB7910"/>
    <w:rsid w:val="00FC5E01"/>
    <w:rsid w:val="00FC6148"/>
    <w:rsid w:val="00FE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6AA7D"/>
  <w15:docId w15:val="{01A0B767-1260-4408-83D1-856CDAB3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03"/>
    <w:rPr>
      <w:lang w:val="en-US" w:eastAsia="en-US"/>
    </w:rPr>
  </w:style>
  <w:style w:type="paragraph" w:styleId="Heading1">
    <w:name w:val="heading 1"/>
    <w:basedOn w:val="Normal"/>
    <w:next w:val="Normal"/>
    <w:qFormat/>
    <w:rsid w:val="00F65C03"/>
    <w:pPr>
      <w:keepNext/>
      <w:outlineLvl w:val="0"/>
    </w:pPr>
    <w:rPr>
      <w:rFonts w:ascii="Arial" w:hAnsi="Arial"/>
      <w:b/>
      <w:sz w:val="24"/>
    </w:rPr>
  </w:style>
  <w:style w:type="paragraph" w:styleId="Heading2">
    <w:name w:val="heading 2"/>
    <w:basedOn w:val="Normal"/>
    <w:next w:val="Normal"/>
    <w:qFormat/>
    <w:rsid w:val="00F65C03"/>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5C03"/>
    <w:rPr>
      <w:color w:val="0000FF"/>
      <w:u w:val="single"/>
    </w:rPr>
  </w:style>
  <w:style w:type="paragraph" w:styleId="Header">
    <w:name w:val="header"/>
    <w:basedOn w:val="Normal"/>
    <w:rsid w:val="00F65C03"/>
    <w:pPr>
      <w:tabs>
        <w:tab w:val="center" w:pos="4153"/>
        <w:tab w:val="right" w:pos="8306"/>
      </w:tabs>
    </w:pPr>
  </w:style>
  <w:style w:type="paragraph" w:styleId="Footer">
    <w:name w:val="footer"/>
    <w:basedOn w:val="Normal"/>
    <w:rsid w:val="00F65C03"/>
    <w:pPr>
      <w:tabs>
        <w:tab w:val="center" w:pos="4153"/>
        <w:tab w:val="right" w:pos="8306"/>
      </w:tabs>
    </w:pPr>
  </w:style>
  <w:style w:type="paragraph" w:styleId="BodyTextIndent">
    <w:name w:val="Body Text Indent"/>
    <w:basedOn w:val="Normal"/>
    <w:rsid w:val="00F65C03"/>
    <w:pPr>
      <w:spacing w:before="120"/>
      <w:ind w:left="360"/>
    </w:pPr>
    <w:rPr>
      <w:rFonts w:ascii="Arial" w:hAnsi="Arial"/>
      <w:sz w:val="24"/>
    </w:rPr>
  </w:style>
  <w:style w:type="paragraph" w:styleId="BodyText">
    <w:name w:val="Body Text"/>
    <w:basedOn w:val="Normal"/>
    <w:rsid w:val="00F65C03"/>
    <w:rPr>
      <w:rFonts w:ascii="Charcoal" w:eastAsia="Times" w:hAnsi="Charcoal"/>
      <w:b/>
      <w:color w:val="000000"/>
      <w:sz w:val="24"/>
      <w:lang w:val="en-GB"/>
    </w:rPr>
  </w:style>
  <w:style w:type="paragraph" w:styleId="ListParagraph">
    <w:name w:val="List Paragraph"/>
    <w:basedOn w:val="Normal"/>
    <w:uiPriority w:val="34"/>
    <w:qFormat/>
    <w:rsid w:val="002E0C07"/>
    <w:pPr>
      <w:ind w:left="720"/>
      <w:contextualSpacing/>
    </w:pPr>
  </w:style>
  <w:style w:type="paragraph" w:styleId="BalloonText">
    <w:name w:val="Balloon Text"/>
    <w:basedOn w:val="Normal"/>
    <w:link w:val="BalloonTextChar"/>
    <w:rsid w:val="00FE64E9"/>
    <w:rPr>
      <w:rFonts w:ascii="Tahoma" w:hAnsi="Tahoma" w:cs="Tahoma"/>
      <w:sz w:val="16"/>
      <w:szCs w:val="16"/>
    </w:rPr>
  </w:style>
  <w:style w:type="character" w:customStyle="1" w:styleId="BalloonTextChar">
    <w:name w:val="Balloon Text Char"/>
    <w:basedOn w:val="DefaultParagraphFont"/>
    <w:link w:val="BalloonText"/>
    <w:rsid w:val="00FE64E9"/>
    <w:rPr>
      <w:rFonts w:ascii="Tahoma" w:hAnsi="Tahoma" w:cs="Tahoma"/>
      <w:sz w:val="16"/>
      <w:szCs w:val="16"/>
      <w:lang w:val="en-US" w:eastAsia="en-US"/>
    </w:rPr>
  </w:style>
  <w:style w:type="paragraph" w:styleId="BodyText2">
    <w:name w:val="Body Text 2"/>
    <w:basedOn w:val="Normal"/>
    <w:link w:val="BodyText2Char"/>
    <w:semiHidden/>
    <w:unhideWhenUsed/>
    <w:rsid w:val="00A86499"/>
    <w:pPr>
      <w:spacing w:after="120" w:line="480" w:lineRule="auto"/>
    </w:pPr>
  </w:style>
  <w:style w:type="character" w:customStyle="1" w:styleId="BodyText2Char">
    <w:name w:val="Body Text 2 Char"/>
    <w:basedOn w:val="DefaultParagraphFont"/>
    <w:link w:val="BodyText2"/>
    <w:semiHidden/>
    <w:rsid w:val="00A86499"/>
    <w:rPr>
      <w:lang w:val="en-US" w:eastAsia="en-US"/>
    </w:rPr>
  </w:style>
  <w:style w:type="paragraph" w:styleId="List2">
    <w:name w:val="List 2"/>
    <w:basedOn w:val="Normal"/>
    <w:semiHidden/>
    <w:rsid w:val="00062E6B"/>
    <w:pPr>
      <w:ind w:left="566" w:hanging="283"/>
    </w:pPr>
    <w:rPr>
      <w:rFonts w:ascii="Times" w:eastAsia="Times" w:hAnsi="Time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2297">
      <w:bodyDiv w:val="1"/>
      <w:marLeft w:val="0"/>
      <w:marRight w:val="0"/>
      <w:marTop w:val="0"/>
      <w:marBottom w:val="0"/>
      <w:divBdr>
        <w:top w:val="none" w:sz="0" w:space="0" w:color="auto"/>
        <w:left w:val="none" w:sz="0" w:space="0" w:color="auto"/>
        <w:bottom w:val="none" w:sz="0" w:space="0" w:color="auto"/>
        <w:right w:val="none" w:sz="0" w:space="0" w:color="auto"/>
      </w:divBdr>
    </w:div>
    <w:div w:id="318846721">
      <w:bodyDiv w:val="1"/>
      <w:marLeft w:val="0"/>
      <w:marRight w:val="0"/>
      <w:marTop w:val="0"/>
      <w:marBottom w:val="0"/>
      <w:divBdr>
        <w:top w:val="none" w:sz="0" w:space="0" w:color="auto"/>
        <w:left w:val="none" w:sz="0" w:space="0" w:color="auto"/>
        <w:bottom w:val="none" w:sz="0" w:space="0" w:color="auto"/>
        <w:right w:val="none" w:sz="0" w:space="0" w:color="auto"/>
      </w:divBdr>
    </w:div>
    <w:div w:id="484468439">
      <w:bodyDiv w:val="1"/>
      <w:marLeft w:val="0"/>
      <w:marRight w:val="0"/>
      <w:marTop w:val="0"/>
      <w:marBottom w:val="0"/>
      <w:divBdr>
        <w:top w:val="none" w:sz="0" w:space="0" w:color="auto"/>
        <w:left w:val="none" w:sz="0" w:space="0" w:color="auto"/>
        <w:bottom w:val="none" w:sz="0" w:space="0" w:color="auto"/>
        <w:right w:val="none" w:sz="0" w:space="0" w:color="auto"/>
      </w:divBdr>
    </w:div>
    <w:div w:id="7097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cuments\Custom%20Office%20Templates\CAAC%20Comment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CAAC Comments Template</Template>
  <TotalTime>33</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10 Murray Street</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Murray Street</dc:title>
  <dc:creator>Asus</dc:creator>
  <cp:lastModifiedBy>David Blagbrough</cp:lastModifiedBy>
  <cp:revision>1</cp:revision>
  <cp:lastPrinted>2017-11-24T22:04:00Z</cp:lastPrinted>
  <dcterms:created xsi:type="dcterms:W3CDTF">2019-12-01T21:14:00Z</dcterms:created>
  <dcterms:modified xsi:type="dcterms:W3CDTF">2019-12-01T21:55:00Z</dcterms:modified>
</cp:coreProperties>
</file>