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6458A" w14:textId="43FF0F0C" w:rsidR="00FD2C71" w:rsidRPr="00932FDD" w:rsidRDefault="005F6687" w:rsidP="00884161">
      <w:pPr>
        <w:tabs>
          <w:tab w:val="left" w:pos="1125"/>
          <w:tab w:val="center" w:pos="7339"/>
        </w:tabs>
        <w:rPr>
          <w:rFonts w:cs="Arial"/>
          <w:b/>
          <w:szCs w:val="22"/>
        </w:rPr>
      </w:pPr>
      <w:r w:rsidRPr="00932FDD">
        <w:rPr>
          <w:rFonts w:cs="Arial"/>
          <w:b/>
          <w:szCs w:val="22"/>
        </w:rPr>
        <w:t>Head of Procurement</w:t>
      </w:r>
      <w:r w:rsidR="00FD2C71" w:rsidRPr="00932FDD">
        <w:rPr>
          <w:rFonts w:cs="Arial"/>
          <w:b/>
          <w:szCs w:val="22"/>
        </w:rPr>
        <w:t xml:space="preserve"> </w:t>
      </w:r>
      <w:r w:rsidR="000E4183" w:rsidRPr="00932FDD">
        <w:rPr>
          <w:rFonts w:cs="Arial"/>
          <w:b/>
          <w:szCs w:val="22"/>
        </w:rPr>
        <w:t xml:space="preserve">and Social Value </w:t>
      </w:r>
    </w:p>
    <w:p w14:paraId="1B48F66F" w14:textId="12E706DD" w:rsidR="006368CF" w:rsidRPr="00932FDD" w:rsidRDefault="006368CF" w:rsidP="00884161">
      <w:pPr>
        <w:tabs>
          <w:tab w:val="left" w:pos="1125"/>
          <w:tab w:val="center" w:pos="7339"/>
        </w:tabs>
        <w:rPr>
          <w:rFonts w:cs="Arial"/>
          <w:b/>
          <w:szCs w:val="22"/>
        </w:rPr>
      </w:pPr>
      <w:r w:rsidRPr="00932FDD">
        <w:rPr>
          <w:rFonts w:cs="Arial"/>
          <w:b/>
          <w:szCs w:val="22"/>
        </w:rPr>
        <w:t xml:space="preserve">Level 6 Zone 3 </w:t>
      </w:r>
    </w:p>
    <w:p w14:paraId="10067D1A" w14:textId="77777777" w:rsidR="00884161" w:rsidRPr="00932FDD" w:rsidRDefault="00884161" w:rsidP="00FD2C71">
      <w:pPr>
        <w:rPr>
          <w:rFonts w:cs="Arial"/>
          <w:sz w:val="18"/>
          <w:szCs w:val="18"/>
        </w:rPr>
      </w:pPr>
    </w:p>
    <w:p w14:paraId="0A679E0E" w14:textId="77777777" w:rsidR="00FD2C71" w:rsidRPr="00932FDD" w:rsidRDefault="00FD2C71" w:rsidP="00F612D5">
      <w:pPr>
        <w:tabs>
          <w:tab w:val="left" w:pos="1125"/>
          <w:tab w:val="center" w:pos="7339"/>
        </w:tabs>
        <w:jc w:val="center"/>
        <w:rPr>
          <w:rFonts w:cs="Arial"/>
          <w:b/>
          <w:szCs w:val="22"/>
        </w:rPr>
      </w:pPr>
      <w:bookmarkStart w:id="0" w:name="_GoBack"/>
      <w:bookmarkEnd w:id="0"/>
    </w:p>
    <w:p w14:paraId="44273509" w14:textId="77777777" w:rsidR="00F612D5" w:rsidRPr="00932FDD" w:rsidRDefault="00F612D5" w:rsidP="00F612D5">
      <w:pPr>
        <w:rPr>
          <w:rFonts w:cs="Arial"/>
          <w:b/>
          <w:szCs w:val="22"/>
        </w:rPr>
      </w:pPr>
      <w:r w:rsidRPr="00932FDD">
        <w:rPr>
          <w:rFonts w:cs="Arial"/>
          <w:b/>
          <w:szCs w:val="22"/>
        </w:rPr>
        <w:t>Role Purpose:</w:t>
      </w:r>
    </w:p>
    <w:p w14:paraId="1FBE9FE0" w14:textId="0777B78A" w:rsidR="00C40337" w:rsidRPr="00932FDD" w:rsidRDefault="00951DD5" w:rsidP="00951DD5">
      <w:pPr>
        <w:spacing w:after="200" w:line="276" w:lineRule="auto"/>
        <w:rPr>
          <w:rFonts w:cs="Arial"/>
          <w:szCs w:val="22"/>
        </w:rPr>
      </w:pPr>
      <w:r w:rsidRPr="00932FDD">
        <w:rPr>
          <w:rFonts w:cs="Arial"/>
          <w:szCs w:val="22"/>
        </w:rPr>
        <w:t>The post holder will provide strategic leadership to the Council’s approach to procurement</w:t>
      </w:r>
      <w:r w:rsidR="00895ECC" w:rsidRPr="00932FDD">
        <w:rPr>
          <w:rFonts w:cs="Arial"/>
          <w:szCs w:val="22"/>
        </w:rPr>
        <w:t xml:space="preserve"> and social value</w:t>
      </w:r>
      <w:r w:rsidRPr="00932FDD">
        <w:rPr>
          <w:rFonts w:cs="Arial"/>
          <w:szCs w:val="22"/>
        </w:rPr>
        <w:t xml:space="preserve">, bringing business acumen and commercial capability to achieve </w:t>
      </w:r>
      <w:r w:rsidR="001B209B" w:rsidRPr="00932FDD">
        <w:rPr>
          <w:rFonts w:cs="Arial"/>
          <w:szCs w:val="22"/>
        </w:rPr>
        <w:t xml:space="preserve">our </w:t>
      </w:r>
      <w:r w:rsidRPr="00932FDD">
        <w:rPr>
          <w:rFonts w:cs="Arial"/>
          <w:szCs w:val="22"/>
        </w:rPr>
        <w:t>financial</w:t>
      </w:r>
      <w:r w:rsidR="00895ECC" w:rsidRPr="00932FDD">
        <w:rPr>
          <w:rFonts w:cs="Arial"/>
          <w:szCs w:val="22"/>
        </w:rPr>
        <w:t xml:space="preserve">, social value and </w:t>
      </w:r>
      <w:r w:rsidR="003436D5" w:rsidRPr="00932FDD">
        <w:rPr>
          <w:rFonts w:cs="Arial"/>
          <w:szCs w:val="22"/>
        </w:rPr>
        <w:t>Camden 2025</w:t>
      </w:r>
      <w:r w:rsidRPr="00932FDD">
        <w:rPr>
          <w:rFonts w:cs="Arial"/>
          <w:szCs w:val="22"/>
        </w:rPr>
        <w:t xml:space="preserve"> objectives.</w:t>
      </w:r>
      <w:r w:rsidR="007836B4" w:rsidRPr="00932FDD">
        <w:rPr>
          <w:rFonts w:cs="Arial"/>
          <w:szCs w:val="22"/>
        </w:rPr>
        <w:t xml:space="preserve"> Leading on the st</w:t>
      </w:r>
      <w:r w:rsidR="00AA4524" w:rsidRPr="00932FDD">
        <w:rPr>
          <w:rFonts w:cs="Arial"/>
          <w:szCs w:val="22"/>
        </w:rPr>
        <w:t xml:space="preserve">rategic </w:t>
      </w:r>
      <w:r w:rsidR="007836B4" w:rsidRPr="00932FDD">
        <w:rPr>
          <w:rFonts w:cs="Arial"/>
          <w:szCs w:val="22"/>
        </w:rPr>
        <w:t xml:space="preserve">contract management </w:t>
      </w:r>
      <w:r w:rsidR="00476F8D" w:rsidRPr="00932FDD">
        <w:rPr>
          <w:rFonts w:cs="Arial"/>
          <w:szCs w:val="22"/>
        </w:rPr>
        <w:t>and key supplier engagement</w:t>
      </w:r>
      <w:r w:rsidR="00E66E2E" w:rsidRPr="00932FDD">
        <w:rPr>
          <w:rFonts w:cs="Arial"/>
          <w:szCs w:val="22"/>
        </w:rPr>
        <w:t xml:space="preserve"> to </w:t>
      </w:r>
      <w:r w:rsidR="006023F5" w:rsidRPr="00932FDD">
        <w:rPr>
          <w:rFonts w:cs="Arial"/>
          <w:szCs w:val="22"/>
        </w:rPr>
        <w:t>ensure our core requirements on London Living Wage, the ethical care cha</w:t>
      </w:r>
      <w:r w:rsidR="00A649DB" w:rsidRPr="00932FDD">
        <w:rPr>
          <w:rFonts w:cs="Arial"/>
          <w:szCs w:val="22"/>
        </w:rPr>
        <w:t xml:space="preserve">rter and </w:t>
      </w:r>
      <w:r w:rsidR="003436D5" w:rsidRPr="00932FDD">
        <w:rPr>
          <w:rFonts w:cs="Arial"/>
          <w:szCs w:val="22"/>
        </w:rPr>
        <w:t>social value asks</w:t>
      </w:r>
      <w:r w:rsidR="0023277D" w:rsidRPr="00932FDD">
        <w:rPr>
          <w:rFonts w:cs="Arial"/>
          <w:szCs w:val="22"/>
        </w:rPr>
        <w:t>.</w:t>
      </w:r>
      <w:r w:rsidR="00B162F6" w:rsidRPr="00932FDD">
        <w:rPr>
          <w:rFonts w:cs="Arial"/>
          <w:szCs w:val="22"/>
        </w:rPr>
        <w:t xml:space="preserve"> An understanding of the market and providers will be essential to determine </w:t>
      </w:r>
      <w:r w:rsidR="00652AB1" w:rsidRPr="00932FDD">
        <w:rPr>
          <w:rFonts w:cs="Arial"/>
          <w:szCs w:val="22"/>
        </w:rPr>
        <w:t xml:space="preserve">the most appropriate sourcing strategy </w:t>
      </w:r>
      <w:r w:rsidR="003436D5" w:rsidRPr="00932FDD">
        <w:rPr>
          <w:rFonts w:cs="Arial"/>
          <w:szCs w:val="22"/>
        </w:rPr>
        <w:t xml:space="preserve">for the Council, whether it be with our voluntary sector partners, external organisation or providing the service through in our house function. </w:t>
      </w:r>
    </w:p>
    <w:p w14:paraId="09733655" w14:textId="77777777" w:rsidR="00966D8F" w:rsidRPr="00932FDD" w:rsidRDefault="001B209B" w:rsidP="00F612D5">
      <w:pPr>
        <w:spacing w:after="200" w:line="276" w:lineRule="auto"/>
        <w:rPr>
          <w:rFonts w:eastAsiaTheme="minorHAnsi" w:cs="Arial"/>
          <w:szCs w:val="22"/>
          <w:lang w:eastAsia="en-US"/>
        </w:rPr>
      </w:pPr>
      <w:r w:rsidRPr="00932FDD">
        <w:rPr>
          <w:rFonts w:cs="Arial"/>
          <w:bCs/>
          <w:szCs w:val="22"/>
        </w:rPr>
        <w:t xml:space="preserve">It will be vital to provide high quality </w:t>
      </w:r>
      <w:r w:rsidR="00D76A1B" w:rsidRPr="00932FDD">
        <w:rPr>
          <w:rFonts w:cs="Arial"/>
          <w:bCs/>
          <w:szCs w:val="22"/>
        </w:rPr>
        <w:t>leadership;</w:t>
      </w:r>
      <w:r w:rsidRPr="00932FDD">
        <w:rPr>
          <w:rFonts w:cs="Arial"/>
          <w:bCs/>
          <w:szCs w:val="22"/>
        </w:rPr>
        <w:t xml:space="preserve"> advice and constructive challenge to achieve the best possible outcomes for our residents through leveraging the Council’s considerable external spend.  </w:t>
      </w:r>
      <w:r w:rsidR="00E4252E" w:rsidRPr="00932FDD">
        <w:rPr>
          <w:rFonts w:eastAsiaTheme="minorHAnsi" w:cs="Arial"/>
          <w:szCs w:val="22"/>
          <w:lang w:eastAsia="en-US"/>
        </w:rPr>
        <w:t xml:space="preserve">Achieving savings within an increasingly lean environment will require </w:t>
      </w:r>
      <w:r w:rsidR="00AF66AE" w:rsidRPr="00932FDD">
        <w:rPr>
          <w:rFonts w:eastAsiaTheme="minorHAnsi" w:cs="Arial"/>
          <w:szCs w:val="22"/>
          <w:lang w:eastAsia="en-US"/>
        </w:rPr>
        <w:t>innovation enabled by</w:t>
      </w:r>
      <w:r w:rsidR="001D775B" w:rsidRPr="00932FDD">
        <w:rPr>
          <w:rFonts w:eastAsiaTheme="minorHAnsi" w:cs="Arial"/>
          <w:szCs w:val="22"/>
          <w:lang w:eastAsia="en-US"/>
        </w:rPr>
        <w:t xml:space="preserve"> </w:t>
      </w:r>
      <w:r w:rsidR="00951DD5" w:rsidRPr="00932FDD">
        <w:rPr>
          <w:rFonts w:eastAsiaTheme="minorHAnsi" w:cs="Arial"/>
          <w:szCs w:val="22"/>
          <w:lang w:eastAsia="en-US"/>
        </w:rPr>
        <w:t xml:space="preserve">an </w:t>
      </w:r>
      <w:r w:rsidR="001D775B" w:rsidRPr="00932FDD">
        <w:rPr>
          <w:rFonts w:eastAsiaTheme="minorHAnsi" w:cs="Arial"/>
          <w:szCs w:val="22"/>
          <w:lang w:eastAsia="en-US"/>
        </w:rPr>
        <w:t>enhanced</w:t>
      </w:r>
      <w:r w:rsidR="00E4252E" w:rsidRPr="00932FDD">
        <w:rPr>
          <w:rFonts w:eastAsiaTheme="minorHAnsi" w:cs="Arial"/>
          <w:szCs w:val="22"/>
          <w:lang w:eastAsia="en-US"/>
        </w:rPr>
        <w:t xml:space="preserve"> commercial</w:t>
      </w:r>
      <w:r w:rsidR="001D775B" w:rsidRPr="00932FDD">
        <w:rPr>
          <w:rFonts w:eastAsiaTheme="minorHAnsi" w:cs="Arial"/>
          <w:szCs w:val="22"/>
          <w:lang w:eastAsia="en-US"/>
        </w:rPr>
        <w:t xml:space="preserve"> capacity</w:t>
      </w:r>
      <w:r w:rsidRPr="00932FDD">
        <w:rPr>
          <w:rFonts w:eastAsiaTheme="minorHAnsi" w:cs="Arial"/>
          <w:szCs w:val="22"/>
          <w:lang w:eastAsia="en-US"/>
        </w:rPr>
        <w:t xml:space="preserve"> </w:t>
      </w:r>
      <w:r w:rsidR="00951DD5" w:rsidRPr="00932FDD">
        <w:rPr>
          <w:rFonts w:eastAsiaTheme="minorHAnsi" w:cs="Arial"/>
          <w:szCs w:val="22"/>
          <w:lang w:eastAsia="en-US"/>
        </w:rPr>
        <w:t>and a strong commitment to the use of data and analytics</w:t>
      </w:r>
      <w:r w:rsidR="001D775B" w:rsidRPr="00932FDD">
        <w:rPr>
          <w:rFonts w:eastAsiaTheme="minorHAnsi" w:cs="Arial"/>
          <w:szCs w:val="22"/>
          <w:lang w:eastAsia="en-US"/>
        </w:rPr>
        <w:t>.</w:t>
      </w:r>
      <w:r w:rsidR="00966D8F" w:rsidRPr="00932FDD">
        <w:rPr>
          <w:rFonts w:eastAsiaTheme="minorHAnsi" w:cs="Arial"/>
          <w:szCs w:val="22"/>
          <w:lang w:eastAsia="en-US"/>
        </w:rPr>
        <w:t xml:space="preserve">  </w:t>
      </w:r>
    </w:p>
    <w:p w14:paraId="23F80F1B" w14:textId="0D53000C" w:rsidR="00640CAA" w:rsidRPr="00932FDD" w:rsidRDefault="00640CAA" w:rsidP="00640CAA">
      <w:pPr>
        <w:jc w:val="both"/>
        <w:rPr>
          <w:rFonts w:cs="Arial"/>
          <w:szCs w:val="22"/>
          <w:lang w:eastAsia="en-US"/>
        </w:rPr>
      </w:pPr>
      <w:r w:rsidRPr="00932FDD">
        <w:rPr>
          <w:rFonts w:cs="Arial"/>
          <w:szCs w:val="22"/>
          <w:lang w:eastAsia="en-US"/>
        </w:rPr>
        <w:t>As Head of Profession, the post holder will provide professional leadership for the Council’s wider procurement community, and ensure and promote the professional competence of staff involved in procurement, commercial management</w:t>
      </w:r>
      <w:r w:rsidR="00E4252E" w:rsidRPr="00932FDD">
        <w:rPr>
          <w:rFonts w:cs="Arial"/>
          <w:szCs w:val="22"/>
          <w:lang w:eastAsia="en-US"/>
        </w:rPr>
        <w:t xml:space="preserve">, </w:t>
      </w:r>
      <w:r w:rsidR="00895ECC" w:rsidRPr="00932FDD">
        <w:rPr>
          <w:rFonts w:cs="Arial"/>
          <w:szCs w:val="22"/>
          <w:lang w:eastAsia="en-US"/>
        </w:rPr>
        <w:t xml:space="preserve">social value </w:t>
      </w:r>
      <w:r w:rsidR="00E4252E" w:rsidRPr="00932FDD">
        <w:rPr>
          <w:rFonts w:cs="Arial"/>
          <w:szCs w:val="22"/>
          <w:lang w:eastAsia="en-US"/>
        </w:rPr>
        <w:t xml:space="preserve">and partnering with other organisations </w:t>
      </w:r>
      <w:r w:rsidRPr="00932FDD">
        <w:rPr>
          <w:rFonts w:cs="Arial"/>
          <w:szCs w:val="22"/>
          <w:lang w:eastAsia="en-US"/>
        </w:rPr>
        <w:t>by ensuring an enabling, outcomes focussed approach.</w:t>
      </w:r>
    </w:p>
    <w:p w14:paraId="7E68496F" w14:textId="77777777" w:rsidR="00640CAA" w:rsidRPr="00932FDD" w:rsidRDefault="00640CAA" w:rsidP="00640CAA">
      <w:pPr>
        <w:tabs>
          <w:tab w:val="left" w:pos="4504"/>
        </w:tabs>
        <w:spacing w:after="200" w:line="276" w:lineRule="auto"/>
        <w:rPr>
          <w:rFonts w:eastAsiaTheme="minorHAnsi" w:cs="Arial"/>
          <w:szCs w:val="22"/>
          <w:lang w:eastAsia="en-US"/>
        </w:rPr>
      </w:pPr>
      <w:r w:rsidRPr="00932FDD">
        <w:rPr>
          <w:rFonts w:eastAsiaTheme="minorHAnsi" w:cs="Arial"/>
          <w:szCs w:val="22"/>
          <w:lang w:eastAsia="en-US"/>
        </w:rPr>
        <w:tab/>
      </w:r>
    </w:p>
    <w:p w14:paraId="01D6243C" w14:textId="379477C2" w:rsidR="00F612D5" w:rsidRPr="00932FDD" w:rsidRDefault="009C4817" w:rsidP="00F612D5">
      <w:pPr>
        <w:rPr>
          <w:rFonts w:cs="Arial"/>
          <w:b/>
          <w:szCs w:val="22"/>
        </w:rPr>
      </w:pPr>
      <w:r w:rsidRPr="00932FDD">
        <w:rPr>
          <w:rFonts w:cs="Arial"/>
          <w:b/>
          <w:szCs w:val="22"/>
        </w:rPr>
        <w:t>Expected</w:t>
      </w:r>
      <w:r w:rsidR="00F612D5" w:rsidRPr="00932FDD">
        <w:rPr>
          <w:rFonts w:cs="Arial"/>
          <w:b/>
          <w:szCs w:val="22"/>
        </w:rPr>
        <w:t xml:space="preserve"> outcomes or objectives that this role will deliver:</w:t>
      </w:r>
    </w:p>
    <w:p w14:paraId="0F38BD7C" w14:textId="77777777" w:rsidR="00F612D5" w:rsidRPr="00932FDD" w:rsidRDefault="00F612D5" w:rsidP="00F612D5">
      <w:pPr>
        <w:rPr>
          <w:rFonts w:cs="Arial"/>
          <w:szCs w:val="22"/>
        </w:rPr>
      </w:pPr>
    </w:p>
    <w:p w14:paraId="0EC9ED8F" w14:textId="77777777" w:rsidR="00E4252E" w:rsidRPr="00932FDD" w:rsidRDefault="00F612D5" w:rsidP="00E4252E">
      <w:pPr>
        <w:pStyle w:val="ListParagraph"/>
        <w:numPr>
          <w:ilvl w:val="0"/>
          <w:numId w:val="11"/>
        </w:numPr>
        <w:spacing w:after="200" w:line="276" w:lineRule="auto"/>
        <w:rPr>
          <w:rFonts w:eastAsiaTheme="minorHAnsi" w:cs="Arial"/>
          <w:szCs w:val="22"/>
          <w:lang w:eastAsia="en-US"/>
        </w:rPr>
      </w:pPr>
      <w:r w:rsidRPr="00932FDD">
        <w:rPr>
          <w:rFonts w:eastAsiaTheme="minorHAnsi" w:cs="Arial"/>
          <w:szCs w:val="22"/>
          <w:lang w:eastAsia="en-US"/>
        </w:rPr>
        <w:t>A commercially intelligent organisation</w:t>
      </w:r>
      <w:r w:rsidR="00E4252E" w:rsidRPr="00932FDD">
        <w:rPr>
          <w:rFonts w:eastAsiaTheme="minorHAnsi" w:cs="Arial"/>
          <w:szCs w:val="22"/>
          <w:lang w:eastAsia="en-US"/>
        </w:rPr>
        <w:t>:</w:t>
      </w:r>
    </w:p>
    <w:p w14:paraId="73AB3135" w14:textId="7B704F15" w:rsidR="00E4252E" w:rsidRPr="00932FDD" w:rsidRDefault="00E4252E" w:rsidP="006956B4">
      <w:pPr>
        <w:pStyle w:val="ListParagraph"/>
        <w:numPr>
          <w:ilvl w:val="1"/>
          <w:numId w:val="11"/>
        </w:numPr>
        <w:spacing w:after="200" w:line="276" w:lineRule="auto"/>
        <w:rPr>
          <w:rFonts w:eastAsiaTheme="minorHAnsi" w:cs="Arial"/>
          <w:szCs w:val="22"/>
          <w:lang w:eastAsia="en-US"/>
        </w:rPr>
      </w:pPr>
      <w:r w:rsidRPr="00932FDD">
        <w:rPr>
          <w:rFonts w:eastAsiaTheme="minorHAnsi" w:cs="Arial"/>
          <w:szCs w:val="22"/>
          <w:lang w:eastAsia="en-US"/>
        </w:rPr>
        <w:t xml:space="preserve">Which </w:t>
      </w:r>
      <w:r w:rsidR="00F612D5" w:rsidRPr="00932FDD">
        <w:rPr>
          <w:rFonts w:eastAsiaTheme="minorHAnsi" w:cs="Arial"/>
          <w:szCs w:val="22"/>
          <w:lang w:eastAsia="en-US"/>
        </w:rPr>
        <w:t>delivers business innovation thro</w:t>
      </w:r>
      <w:r w:rsidR="001D775B" w:rsidRPr="00932FDD">
        <w:rPr>
          <w:rFonts w:eastAsiaTheme="minorHAnsi" w:cs="Arial"/>
          <w:szCs w:val="22"/>
          <w:lang w:eastAsia="en-US"/>
        </w:rPr>
        <w:t>ugh maximising opportunities</w:t>
      </w:r>
      <w:r w:rsidR="00F612D5" w:rsidRPr="00932FDD">
        <w:rPr>
          <w:rFonts w:eastAsiaTheme="minorHAnsi" w:cs="Arial"/>
          <w:szCs w:val="22"/>
          <w:lang w:eastAsia="en-US"/>
        </w:rPr>
        <w:t xml:space="preserve"> via supply chain engagement</w:t>
      </w:r>
      <w:r w:rsidRPr="00932FDD">
        <w:rPr>
          <w:rFonts w:eastAsiaTheme="minorHAnsi" w:cs="Arial"/>
          <w:szCs w:val="22"/>
          <w:lang w:eastAsia="en-US"/>
        </w:rPr>
        <w:t xml:space="preserve"> </w:t>
      </w:r>
    </w:p>
    <w:p w14:paraId="098BA92E" w14:textId="77777777" w:rsidR="0028727C" w:rsidRPr="00932FDD" w:rsidRDefault="00E4252E" w:rsidP="006956B4">
      <w:pPr>
        <w:pStyle w:val="ListParagraph"/>
        <w:numPr>
          <w:ilvl w:val="1"/>
          <w:numId w:val="11"/>
        </w:numPr>
        <w:spacing w:after="200" w:line="276" w:lineRule="auto"/>
        <w:rPr>
          <w:rFonts w:eastAsiaTheme="minorHAnsi" w:cs="Arial"/>
          <w:szCs w:val="22"/>
          <w:lang w:eastAsia="en-US"/>
        </w:rPr>
      </w:pPr>
      <w:r w:rsidRPr="00932FDD">
        <w:rPr>
          <w:rFonts w:eastAsiaTheme="minorHAnsi" w:cs="Arial"/>
          <w:szCs w:val="22"/>
          <w:lang w:eastAsia="en-US"/>
        </w:rPr>
        <w:t>where</w:t>
      </w:r>
      <w:r w:rsidR="0028727C" w:rsidRPr="00932FDD">
        <w:rPr>
          <w:rFonts w:eastAsiaTheme="minorHAnsi" w:cs="Arial"/>
          <w:szCs w:val="22"/>
          <w:lang w:eastAsia="en-US"/>
        </w:rPr>
        <w:t xml:space="preserve"> procurement and commercial factors are key considerations in the Council’s decision making</w:t>
      </w:r>
    </w:p>
    <w:p w14:paraId="4DE604FB" w14:textId="77777777" w:rsidR="008E17DE" w:rsidRPr="00932FDD" w:rsidRDefault="008E17DE" w:rsidP="006956B4">
      <w:pPr>
        <w:pStyle w:val="ListParagraph"/>
        <w:numPr>
          <w:ilvl w:val="1"/>
          <w:numId w:val="11"/>
        </w:numPr>
        <w:spacing w:after="200" w:line="276" w:lineRule="auto"/>
        <w:rPr>
          <w:rFonts w:eastAsiaTheme="minorHAnsi" w:cs="Arial"/>
          <w:szCs w:val="22"/>
          <w:lang w:eastAsia="en-US"/>
        </w:rPr>
      </w:pPr>
      <w:r w:rsidRPr="00932FDD">
        <w:rPr>
          <w:rFonts w:eastAsiaTheme="minorHAnsi" w:cs="Arial"/>
          <w:szCs w:val="22"/>
          <w:lang w:eastAsia="en-US"/>
        </w:rPr>
        <w:t>That makes strong procurement decisions based on robust evidence and data</w:t>
      </w:r>
    </w:p>
    <w:p w14:paraId="5F59042A" w14:textId="275BC15D" w:rsidR="00F32DB0" w:rsidRPr="00932FDD" w:rsidRDefault="008E17DE" w:rsidP="00F32DB0">
      <w:pPr>
        <w:pStyle w:val="ListParagraph"/>
        <w:numPr>
          <w:ilvl w:val="0"/>
          <w:numId w:val="11"/>
        </w:numPr>
        <w:spacing w:after="200" w:line="276" w:lineRule="auto"/>
        <w:rPr>
          <w:rFonts w:eastAsiaTheme="minorHAnsi" w:cs="Arial"/>
          <w:szCs w:val="22"/>
          <w:lang w:eastAsia="en-US"/>
        </w:rPr>
      </w:pPr>
      <w:r w:rsidRPr="00932FDD">
        <w:rPr>
          <w:rFonts w:eastAsiaTheme="minorHAnsi" w:cs="Arial"/>
          <w:szCs w:val="22"/>
          <w:lang w:eastAsia="en-US"/>
        </w:rPr>
        <w:t>A joined up commissioning and procure</w:t>
      </w:r>
      <w:r w:rsidR="00C77E0F" w:rsidRPr="00932FDD">
        <w:rPr>
          <w:rFonts w:eastAsiaTheme="minorHAnsi" w:cs="Arial"/>
          <w:szCs w:val="22"/>
          <w:lang w:eastAsia="en-US"/>
        </w:rPr>
        <w:t>ment strategy, ensuring that the all options are considered on how we source</w:t>
      </w:r>
      <w:r w:rsidR="00140D2C" w:rsidRPr="00932FDD">
        <w:rPr>
          <w:rFonts w:eastAsiaTheme="minorHAnsi" w:cs="Arial"/>
          <w:szCs w:val="22"/>
          <w:lang w:eastAsia="en-US"/>
        </w:rPr>
        <w:t xml:space="preserve">, make or buy. </w:t>
      </w:r>
    </w:p>
    <w:p w14:paraId="0615C4C3" w14:textId="6092C831" w:rsidR="009C4817" w:rsidRPr="00932FDD" w:rsidRDefault="009C4817" w:rsidP="009C4817">
      <w:pPr>
        <w:pStyle w:val="ListParagraph"/>
        <w:numPr>
          <w:ilvl w:val="0"/>
          <w:numId w:val="11"/>
        </w:numPr>
        <w:spacing w:after="200" w:line="276" w:lineRule="auto"/>
        <w:rPr>
          <w:rFonts w:eastAsiaTheme="minorHAnsi" w:cs="Arial"/>
          <w:szCs w:val="22"/>
          <w:lang w:eastAsia="en-US"/>
        </w:rPr>
      </w:pPr>
      <w:r w:rsidRPr="00932FDD">
        <w:rPr>
          <w:rFonts w:eastAsiaTheme="minorHAnsi" w:cs="Arial"/>
          <w:szCs w:val="22"/>
          <w:lang w:eastAsia="en-US"/>
        </w:rPr>
        <w:t>Provide high quality advice and facilitate cross organisational working, shaping and influencing how services are provided.</w:t>
      </w:r>
    </w:p>
    <w:p w14:paraId="3B25B038" w14:textId="77777777" w:rsidR="00E51A5D" w:rsidRPr="00932FDD" w:rsidRDefault="0064437E" w:rsidP="001D775B">
      <w:pPr>
        <w:pStyle w:val="ListParagraph"/>
        <w:numPr>
          <w:ilvl w:val="0"/>
          <w:numId w:val="11"/>
        </w:numPr>
        <w:spacing w:after="200" w:line="276" w:lineRule="auto"/>
        <w:rPr>
          <w:rFonts w:eastAsiaTheme="minorHAnsi" w:cs="Arial"/>
          <w:szCs w:val="22"/>
          <w:lang w:eastAsia="en-US"/>
        </w:rPr>
      </w:pPr>
      <w:r w:rsidRPr="00932FDD">
        <w:rPr>
          <w:rFonts w:eastAsiaTheme="minorHAnsi" w:cs="Arial"/>
          <w:szCs w:val="22"/>
          <w:lang w:eastAsia="en-US"/>
        </w:rPr>
        <w:t xml:space="preserve">Lead Camden’s </w:t>
      </w:r>
      <w:r w:rsidR="007409F8" w:rsidRPr="00932FDD">
        <w:rPr>
          <w:rFonts w:eastAsiaTheme="minorHAnsi" w:cs="Arial"/>
          <w:szCs w:val="22"/>
          <w:lang w:eastAsia="en-US"/>
        </w:rPr>
        <w:t>s</w:t>
      </w:r>
      <w:r w:rsidRPr="00932FDD">
        <w:rPr>
          <w:rFonts w:eastAsiaTheme="minorHAnsi" w:cs="Arial"/>
          <w:szCs w:val="22"/>
          <w:lang w:eastAsia="en-US"/>
        </w:rPr>
        <w:t xml:space="preserve">ocial </w:t>
      </w:r>
      <w:r w:rsidR="007409F8" w:rsidRPr="00932FDD">
        <w:rPr>
          <w:rFonts w:eastAsiaTheme="minorHAnsi" w:cs="Arial"/>
          <w:szCs w:val="22"/>
          <w:lang w:eastAsia="en-US"/>
        </w:rPr>
        <w:t>v</w:t>
      </w:r>
      <w:r w:rsidRPr="00932FDD">
        <w:rPr>
          <w:rFonts w:eastAsiaTheme="minorHAnsi" w:cs="Arial"/>
          <w:szCs w:val="22"/>
          <w:lang w:eastAsia="en-US"/>
        </w:rPr>
        <w:t xml:space="preserve">alue agenda in line with Camden’s 2025 objectives </w:t>
      </w:r>
      <w:r w:rsidR="007409F8" w:rsidRPr="00932FDD">
        <w:rPr>
          <w:rFonts w:eastAsiaTheme="minorHAnsi" w:cs="Arial"/>
          <w:szCs w:val="22"/>
          <w:lang w:eastAsia="en-US"/>
        </w:rPr>
        <w:t xml:space="preserve">to improve the social, workforce, employment, health and environmental </w:t>
      </w:r>
      <w:r w:rsidR="00E51A5D" w:rsidRPr="00932FDD">
        <w:rPr>
          <w:rFonts w:eastAsiaTheme="minorHAnsi" w:cs="Arial"/>
          <w:szCs w:val="22"/>
          <w:lang w:eastAsia="en-US"/>
        </w:rPr>
        <w:t xml:space="preserve">impacts at all stages of the procurement lifecycle. </w:t>
      </w:r>
    </w:p>
    <w:p w14:paraId="6EBFCC30" w14:textId="69A0067C" w:rsidR="0028727C" w:rsidRPr="00932FDD" w:rsidRDefault="001232B1" w:rsidP="001D775B">
      <w:pPr>
        <w:pStyle w:val="ListParagraph"/>
        <w:numPr>
          <w:ilvl w:val="0"/>
          <w:numId w:val="11"/>
        </w:numPr>
        <w:spacing w:after="200" w:line="276" w:lineRule="auto"/>
        <w:rPr>
          <w:rFonts w:eastAsiaTheme="minorHAnsi" w:cs="Arial"/>
          <w:szCs w:val="22"/>
          <w:lang w:eastAsia="en-US"/>
        </w:rPr>
      </w:pPr>
      <w:r w:rsidRPr="00932FDD">
        <w:rPr>
          <w:rFonts w:eastAsiaTheme="minorHAnsi" w:cs="Arial"/>
          <w:szCs w:val="22"/>
          <w:lang w:eastAsia="en-US"/>
        </w:rPr>
        <w:t>Significant contribution to the delivery of the Council’s financial</w:t>
      </w:r>
      <w:r w:rsidR="008E17DE" w:rsidRPr="00932FDD">
        <w:rPr>
          <w:rFonts w:eastAsiaTheme="minorHAnsi" w:cs="Arial"/>
          <w:szCs w:val="22"/>
          <w:lang w:eastAsia="en-US"/>
        </w:rPr>
        <w:t xml:space="preserve"> </w:t>
      </w:r>
      <w:r w:rsidRPr="00932FDD">
        <w:rPr>
          <w:rFonts w:eastAsiaTheme="minorHAnsi" w:cs="Arial"/>
          <w:szCs w:val="22"/>
          <w:lang w:eastAsia="en-US"/>
        </w:rPr>
        <w:t>strategy</w:t>
      </w:r>
      <w:r w:rsidR="008E17DE" w:rsidRPr="00932FDD">
        <w:rPr>
          <w:rFonts w:eastAsiaTheme="minorHAnsi" w:cs="Arial"/>
          <w:szCs w:val="22"/>
          <w:lang w:eastAsia="en-US"/>
        </w:rPr>
        <w:t xml:space="preserve"> and social value objectives</w:t>
      </w:r>
      <w:r w:rsidR="00140D2C" w:rsidRPr="00932FDD">
        <w:rPr>
          <w:rFonts w:eastAsiaTheme="minorHAnsi" w:cs="Arial"/>
          <w:szCs w:val="22"/>
          <w:lang w:eastAsia="en-US"/>
        </w:rPr>
        <w:t>, securing best value outcomes for our residents.</w:t>
      </w:r>
    </w:p>
    <w:p w14:paraId="4F0942A0" w14:textId="78B52689" w:rsidR="0028727C" w:rsidRPr="00932FDD" w:rsidRDefault="0028727C" w:rsidP="001D775B">
      <w:pPr>
        <w:pStyle w:val="ListParagraph"/>
        <w:numPr>
          <w:ilvl w:val="0"/>
          <w:numId w:val="11"/>
        </w:numPr>
        <w:spacing w:after="200" w:line="276" w:lineRule="auto"/>
        <w:rPr>
          <w:rFonts w:eastAsiaTheme="minorHAnsi" w:cs="Arial"/>
          <w:szCs w:val="22"/>
          <w:lang w:eastAsia="en-US"/>
        </w:rPr>
      </w:pPr>
      <w:r w:rsidRPr="00932FDD">
        <w:rPr>
          <w:rFonts w:eastAsiaTheme="minorHAnsi" w:cs="Arial"/>
          <w:szCs w:val="22"/>
          <w:lang w:eastAsia="en-US"/>
        </w:rPr>
        <w:lastRenderedPageBreak/>
        <w:t>High levels of satisfaction and confidence from Members and senior mana</w:t>
      </w:r>
      <w:r w:rsidR="00E51A5D" w:rsidRPr="00932FDD">
        <w:rPr>
          <w:rFonts w:eastAsiaTheme="minorHAnsi" w:cs="Arial"/>
          <w:szCs w:val="22"/>
          <w:lang w:eastAsia="en-US"/>
        </w:rPr>
        <w:t xml:space="preserve">gers in the procurement service, dealing with the social value agenda and improving the </w:t>
      </w:r>
      <w:r w:rsidRPr="00932FDD">
        <w:rPr>
          <w:rFonts w:eastAsiaTheme="minorHAnsi" w:cs="Arial"/>
          <w:szCs w:val="22"/>
          <w:lang w:eastAsia="en-US"/>
        </w:rPr>
        <w:t>commercial capability of the organisation</w:t>
      </w:r>
      <w:r w:rsidR="00E51A5D" w:rsidRPr="00932FDD">
        <w:rPr>
          <w:rFonts w:eastAsiaTheme="minorHAnsi" w:cs="Arial"/>
          <w:szCs w:val="22"/>
          <w:lang w:eastAsia="en-US"/>
        </w:rPr>
        <w:t xml:space="preserve"> </w:t>
      </w:r>
    </w:p>
    <w:p w14:paraId="314DD143" w14:textId="55C32AD6" w:rsidR="00F612D5" w:rsidRPr="00932FDD" w:rsidRDefault="00F612D5" w:rsidP="001D775B">
      <w:pPr>
        <w:pStyle w:val="ListParagraph"/>
        <w:numPr>
          <w:ilvl w:val="0"/>
          <w:numId w:val="11"/>
        </w:numPr>
        <w:spacing w:after="200" w:line="276" w:lineRule="auto"/>
        <w:rPr>
          <w:rFonts w:eastAsiaTheme="minorHAnsi" w:cs="Arial"/>
          <w:szCs w:val="22"/>
          <w:lang w:eastAsia="en-US"/>
        </w:rPr>
      </w:pPr>
      <w:r w:rsidRPr="00932FDD">
        <w:rPr>
          <w:rFonts w:eastAsiaTheme="minorHAnsi" w:cs="Arial"/>
          <w:szCs w:val="22"/>
          <w:lang w:eastAsia="en-US"/>
        </w:rPr>
        <w:t>Sound and proactive risk management for dealing with complex</w:t>
      </w:r>
      <w:r w:rsidR="00E4252E" w:rsidRPr="00932FDD">
        <w:rPr>
          <w:rFonts w:eastAsiaTheme="minorHAnsi" w:cs="Arial"/>
          <w:szCs w:val="22"/>
          <w:lang w:eastAsia="en-US"/>
        </w:rPr>
        <w:t xml:space="preserve"> markets </w:t>
      </w:r>
      <w:r w:rsidRPr="00932FDD">
        <w:rPr>
          <w:rFonts w:eastAsiaTheme="minorHAnsi" w:cs="Arial"/>
          <w:szCs w:val="22"/>
          <w:lang w:eastAsia="en-US"/>
        </w:rPr>
        <w:t xml:space="preserve"> and challenging procurements</w:t>
      </w:r>
    </w:p>
    <w:p w14:paraId="3B4F3A05" w14:textId="0A6C1E5C" w:rsidR="009C4817" w:rsidRPr="00932FDD" w:rsidRDefault="009C4817" w:rsidP="001D775B">
      <w:pPr>
        <w:pStyle w:val="ListParagraph"/>
        <w:numPr>
          <w:ilvl w:val="0"/>
          <w:numId w:val="11"/>
        </w:numPr>
        <w:spacing w:after="200" w:line="276" w:lineRule="auto"/>
        <w:rPr>
          <w:rFonts w:eastAsiaTheme="minorHAnsi" w:cs="Arial"/>
          <w:szCs w:val="22"/>
          <w:lang w:eastAsia="en-US"/>
        </w:rPr>
      </w:pPr>
      <w:r w:rsidRPr="00932FDD">
        <w:rPr>
          <w:rFonts w:eastAsiaTheme="minorHAnsi" w:cs="Arial"/>
          <w:szCs w:val="22"/>
          <w:lang w:eastAsia="en-US"/>
        </w:rPr>
        <w:t xml:space="preserve">Driving through improvement and challenge existing processes to generate confidence the service. </w:t>
      </w:r>
    </w:p>
    <w:p w14:paraId="1161C8B7" w14:textId="73400BFD" w:rsidR="00CA139D" w:rsidRPr="00932FDD" w:rsidRDefault="00E4252E" w:rsidP="001D775B">
      <w:pPr>
        <w:pStyle w:val="ListParagraph"/>
        <w:numPr>
          <w:ilvl w:val="0"/>
          <w:numId w:val="11"/>
        </w:numPr>
        <w:jc w:val="both"/>
        <w:rPr>
          <w:rFonts w:cs="Arial"/>
          <w:szCs w:val="22"/>
          <w:lang w:eastAsia="en-US"/>
        </w:rPr>
      </w:pPr>
      <w:r w:rsidRPr="00932FDD">
        <w:rPr>
          <w:rFonts w:cs="Arial"/>
          <w:szCs w:val="22"/>
          <w:lang w:eastAsia="en-US"/>
        </w:rPr>
        <w:t xml:space="preserve">Joint working </w:t>
      </w:r>
      <w:r w:rsidR="001D775B" w:rsidRPr="00932FDD">
        <w:rPr>
          <w:rFonts w:cs="Arial"/>
          <w:szCs w:val="22"/>
          <w:lang w:eastAsia="en-US"/>
        </w:rPr>
        <w:t xml:space="preserve"> </w:t>
      </w:r>
      <w:r w:rsidR="00CA139D" w:rsidRPr="00932FDD">
        <w:rPr>
          <w:rFonts w:cs="Arial"/>
          <w:szCs w:val="22"/>
          <w:lang w:eastAsia="en-US"/>
        </w:rPr>
        <w:t>with other boroughs, NHS</w:t>
      </w:r>
      <w:r w:rsidR="008B034D" w:rsidRPr="00932FDD">
        <w:rPr>
          <w:rFonts w:cs="Arial"/>
          <w:szCs w:val="22"/>
          <w:lang w:eastAsia="en-US"/>
        </w:rPr>
        <w:t>, our voluntary community sector organisations</w:t>
      </w:r>
      <w:r w:rsidR="00CA139D" w:rsidRPr="00932FDD">
        <w:rPr>
          <w:rFonts w:cs="Arial"/>
          <w:szCs w:val="22"/>
          <w:lang w:eastAsia="en-US"/>
        </w:rPr>
        <w:t xml:space="preserve"> and public bodies on behalf of the Council to share resources and promote innovation to maximise outcomes for Camden</w:t>
      </w:r>
    </w:p>
    <w:p w14:paraId="6F5DD1FE" w14:textId="77777777" w:rsidR="00F612D5" w:rsidRPr="00932FDD" w:rsidRDefault="00F612D5" w:rsidP="00F612D5">
      <w:pPr>
        <w:rPr>
          <w:rFonts w:cs="Arial"/>
          <w:b/>
          <w:szCs w:val="22"/>
        </w:rPr>
      </w:pPr>
    </w:p>
    <w:p w14:paraId="7D4E0258" w14:textId="77777777" w:rsidR="00FD2C71" w:rsidRPr="00932FDD" w:rsidRDefault="00FD2C71" w:rsidP="00F612D5">
      <w:pPr>
        <w:rPr>
          <w:rFonts w:cs="Arial"/>
          <w:b/>
          <w:szCs w:val="22"/>
        </w:rPr>
      </w:pPr>
    </w:p>
    <w:p w14:paraId="4C1A86A1" w14:textId="41804A96" w:rsidR="00F612D5" w:rsidRPr="00932FDD" w:rsidRDefault="00F612D5" w:rsidP="00F612D5">
      <w:pPr>
        <w:rPr>
          <w:rFonts w:cs="Arial"/>
          <w:b/>
          <w:szCs w:val="22"/>
        </w:rPr>
      </w:pPr>
      <w:r w:rsidRPr="00932FDD">
        <w:rPr>
          <w:rFonts w:cs="Arial"/>
          <w:b/>
          <w:szCs w:val="22"/>
        </w:rPr>
        <w:t>People Management Responsibilities:</w:t>
      </w:r>
    </w:p>
    <w:p w14:paraId="30ABBC09" w14:textId="36EEC7C7" w:rsidR="00F612D5" w:rsidRPr="00932FDD" w:rsidRDefault="00011E5F" w:rsidP="00F612D5">
      <w:pPr>
        <w:rPr>
          <w:rFonts w:cs="Arial"/>
          <w:b/>
          <w:szCs w:val="22"/>
        </w:rPr>
      </w:pPr>
      <w:r w:rsidRPr="00932FDD">
        <w:rPr>
          <w:rFonts w:eastAsiaTheme="minorHAnsi" w:cs="Arial"/>
          <w:szCs w:val="22"/>
          <w:lang w:eastAsia="en-US"/>
        </w:rPr>
        <w:t xml:space="preserve">The post holder will lead and manage a high quality, flexible and robust core procurement service of </w:t>
      </w:r>
      <w:r w:rsidR="00F612D5" w:rsidRPr="00932FDD">
        <w:rPr>
          <w:rFonts w:cs="Arial"/>
          <w:szCs w:val="22"/>
        </w:rPr>
        <w:t xml:space="preserve">approximately 17 </w:t>
      </w:r>
      <w:r w:rsidRPr="00932FDD">
        <w:rPr>
          <w:rFonts w:cs="Arial"/>
          <w:szCs w:val="22"/>
        </w:rPr>
        <w:t>staf</w:t>
      </w:r>
      <w:r w:rsidR="009F087E" w:rsidRPr="00932FDD">
        <w:rPr>
          <w:rFonts w:cs="Arial"/>
          <w:szCs w:val="22"/>
        </w:rPr>
        <w:t xml:space="preserve">f. Experience of interpreting the council’s vision and strategy to drive delivery through strong, positive leadership is essential. </w:t>
      </w:r>
    </w:p>
    <w:p w14:paraId="47596E2D" w14:textId="77777777" w:rsidR="00FD2C71" w:rsidRPr="00932FDD" w:rsidRDefault="00FD2C71" w:rsidP="00F612D5">
      <w:pPr>
        <w:rPr>
          <w:rFonts w:cs="Arial"/>
          <w:b/>
          <w:szCs w:val="22"/>
        </w:rPr>
      </w:pPr>
    </w:p>
    <w:p w14:paraId="4CE48412" w14:textId="77777777" w:rsidR="00F612D5" w:rsidRPr="00932FDD" w:rsidRDefault="00F612D5" w:rsidP="00F612D5">
      <w:pPr>
        <w:rPr>
          <w:rFonts w:cs="Arial"/>
          <w:b/>
          <w:szCs w:val="22"/>
        </w:rPr>
      </w:pPr>
      <w:r w:rsidRPr="00932FDD">
        <w:rPr>
          <w:rFonts w:cs="Arial"/>
          <w:b/>
          <w:szCs w:val="22"/>
        </w:rPr>
        <w:t>Relationships:</w:t>
      </w:r>
    </w:p>
    <w:p w14:paraId="75AB8A91" w14:textId="77777777" w:rsidR="00011E5F" w:rsidRPr="00932FDD" w:rsidRDefault="00011E5F" w:rsidP="003E6680">
      <w:pPr>
        <w:rPr>
          <w:rFonts w:cs="Arial"/>
          <w:szCs w:val="22"/>
        </w:rPr>
      </w:pPr>
      <w:r w:rsidRPr="00932FDD">
        <w:rPr>
          <w:rFonts w:cs="Arial"/>
          <w:bCs/>
          <w:szCs w:val="22"/>
        </w:rPr>
        <w:t>Working across the Council, you will forge and develop effective working relationships with Members, executive directors and senior officers, providing specialist advice and direction.  The post holder will also be expected to drive and develop strong working relationships with commissioners across the organisation to develop an integrated commissioning and procurement strategy</w:t>
      </w:r>
    </w:p>
    <w:p w14:paraId="50EFC952" w14:textId="77777777" w:rsidR="003E6680" w:rsidRPr="00932FDD" w:rsidRDefault="003E6680" w:rsidP="003E6680">
      <w:pPr>
        <w:rPr>
          <w:rFonts w:cs="Arial"/>
          <w:szCs w:val="22"/>
        </w:rPr>
      </w:pPr>
    </w:p>
    <w:p w14:paraId="1A0B3751" w14:textId="77777777" w:rsidR="00F612D5" w:rsidRPr="00932FDD" w:rsidRDefault="00F612D5" w:rsidP="003E6680">
      <w:pPr>
        <w:rPr>
          <w:rFonts w:cs="Arial"/>
          <w:szCs w:val="22"/>
        </w:rPr>
      </w:pPr>
      <w:r w:rsidRPr="00932FDD">
        <w:rPr>
          <w:rFonts w:cs="Arial"/>
          <w:szCs w:val="22"/>
        </w:rPr>
        <w:t>Key contacts are likely to include:</w:t>
      </w:r>
    </w:p>
    <w:p w14:paraId="3B55E0D0" w14:textId="77777777" w:rsidR="00F612D5" w:rsidRPr="00932FDD" w:rsidRDefault="00F612D5" w:rsidP="00F612D5">
      <w:pPr>
        <w:pStyle w:val="ListParagraph"/>
        <w:numPr>
          <w:ilvl w:val="0"/>
          <w:numId w:val="2"/>
        </w:numPr>
        <w:autoSpaceDE w:val="0"/>
        <w:autoSpaceDN w:val="0"/>
        <w:adjustRightInd w:val="0"/>
        <w:rPr>
          <w:rFonts w:cs="Arial"/>
          <w:szCs w:val="22"/>
        </w:rPr>
      </w:pPr>
      <w:r w:rsidRPr="00932FDD">
        <w:rPr>
          <w:rFonts w:cs="Arial"/>
          <w:szCs w:val="22"/>
        </w:rPr>
        <w:t xml:space="preserve">Chief officers and senior managers across directorates </w:t>
      </w:r>
    </w:p>
    <w:p w14:paraId="689E62DA" w14:textId="77777777" w:rsidR="003E6680" w:rsidRPr="00932FDD" w:rsidRDefault="003E6680" w:rsidP="00F612D5">
      <w:pPr>
        <w:pStyle w:val="ListParagraph"/>
        <w:numPr>
          <w:ilvl w:val="0"/>
          <w:numId w:val="2"/>
        </w:numPr>
        <w:autoSpaceDE w:val="0"/>
        <w:autoSpaceDN w:val="0"/>
        <w:adjustRightInd w:val="0"/>
        <w:rPr>
          <w:rFonts w:cs="Arial"/>
          <w:szCs w:val="22"/>
        </w:rPr>
      </w:pPr>
      <w:r w:rsidRPr="00932FDD">
        <w:rPr>
          <w:rFonts w:cs="Arial"/>
          <w:szCs w:val="22"/>
        </w:rPr>
        <w:t>Members</w:t>
      </w:r>
    </w:p>
    <w:p w14:paraId="1F43367D" w14:textId="77777777" w:rsidR="00F612D5" w:rsidRPr="00932FDD" w:rsidRDefault="00F612D5" w:rsidP="00F612D5">
      <w:pPr>
        <w:pStyle w:val="ListParagraph"/>
        <w:numPr>
          <w:ilvl w:val="0"/>
          <w:numId w:val="2"/>
        </w:numPr>
        <w:autoSpaceDE w:val="0"/>
        <w:autoSpaceDN w:val="0"/>
        <w:adjustRightInd w:val="0"/>
        <w:rPr>
          <w:rFonts w:cs="Arial"/>
          <w:szCs w:val="22"/>
        </w:rPr>
      </w:pPr>
      <w:r w:rsidRPr="00932FDD">
        <w:rPr>
          <w:rFonts w:cs="Arial"/>
          <w:szCs w:val="22"/>
        </w:rPr>
        <w:t>Residents, local business people, voluntary/statutory organisations and other external agencies</w:t>
      </w:r>
    </w:p>
    <w:p w14:paraId="708E2576" w14:textId="77777777" w:rsidR="00F612D5" w:rsidRPr="00932FDD" w:rsidRDefault="003E6680" w:rsidP="00F612D5">
      <w:pPr>
        <w:pStyle w:val="ListParagraph"/>
        <w:numPr>
          <w:ilvl w:val="0"/>
          <w:numId w:val="2"/>
        </w:numPr>
        <w:autoSpaceDE w:val="0"/>
        <w:autoSpaceDN w:val="0"/>
        <w:adjustRightInd w:val="0"/>
        <w:rPr>
          <w:rFonts w:cs="Arial"/>
          <w:szCs w:val="22"/>
        </w:rPr>
      </w:pPr>
      <w:r w:rsidRPr="00932FDD">
        <w:rPr>
          <w:rFonts w:cs="Arial"/>
          <w:szCs w:val="22"/>
        </w:rPr>
        <w:t>Senior o</w:t>
      </w:r>
      <w:r w:rsidR="00F612D5" w:rsidRPr="00932FDD">
        <w:rPr>
          <w:rFonts w:cs="Arial"/>
          <w:szCs w:val="22"/>
        </w:rPr>
        <w:t>fficers in other local authorities, London-wide bodies and central government departments</w:t>
      </w:r>
    </w:p>
    <w:p w14:paraId="184007B8" w14:textId="77777777" w:rsidR="00F612D5" w:rsidRPr="00932FDD" w:rsidRDefault="00F612D5" w:rsidP="00F612D5">
      <w:pPr>
        <w:autoSpaceDE w:val="0"/>
        <w:autoSpaceDN w:val="0"/>
        <w:adjustRightInd w:val="0"/>
        <w:rPr>
          <w:rFonts w:cs="Arial"/>
          <w:szCs w:val="22"/>
        </w:rPr>
      </w:pPr>
    </w:p>
    <w:p w14:paraId="6B74EE64" w14:textId="77777777" w:rsidR="00F612D5" w:rsidRPr="00932FDD" w:rsidRDefault="00F612D5" w:rsidP="00963227">
      <w:pPr>
        <w:autoSpaceDE w:val="0"/>
        <w:autoSpaceDN w:val="0"/>
        <w:adjustRightInd w:val="0"/>
        <w:rPr>
          <w:rFonts w:cs="Arial"/>
          <w:b/>
          <w:szCs w:val="22"/>
        </w:rPr>
      </w:pPr>
      <w:r w:rsidRPr="00932FDD">
        <w:rPr>
          <w:rFonts w:cs="Arial"/>
          <w:b/>
          <w:szCs w:val="22"/>
        </w:rPr>
        <w:t>Work Environment:</w:t>
      </w:r>
    </w:p>
    <w:p w14:paraId="7FEA5647" w14:textId="439B40C9" w:rsidR="00F612D5" w:rsidRPr="00932FDD" w:rsidRDefault="00F612D5" w:rsidP="00F612D5">
      <w:pPr>
        <w:rPr>
          <w:rFonts w:cs="Arial"/>
          <w:szCs w:val="22"/>
        </w:rPr>
      </w:pPr>
      <w:r w:rsidRPr="00932FDD">
        <w:rPr>
          <w:rFonts w:cs="Arial"/>
          <w:szCs w:val="22"/>
        </w:rPr>
        <w:t>The post-holder will be required to work in an agile way in line with Camden’s paperless and flexible</w:t>
      </w:r>
      <w:r w:rsidR="00E51A5D" w:rsidRPr="00932FDD">
        <w:rPr>
          <w:rFonts w:cs="Arial"/>
          <w:szCs w:val="22"/>
        </w:rPr>
        <w:t xml:space="preserve"> working</w:t>
      </w:r>
      <w:r w:rsidRPr="00932FDD">
        <w:rPr>
          <w:rFonts w:cs="Arial"/>
          <w:szCs w:val="22"/>
        </w:rPr>
        <w:t xml:space="preserve"> environment. </w:t>
      </w:r>
    </w:p>
    <w:p w14:paraId="5BFCEDFC" w14:textId="77777777" w:rsidR="00F612D5" w:rsidRPr="00932FDD" w:rsidRDefault="00F612D5" w:rsidP="00F612D5">
      <w:pPr>
        <w:rPr>
          <w:rFonts w:cs="Arial"/>
          <w:b/>
          <w:szCs w:val="22"/>
        </w:rPr>
      </w:pPr>
    </w:p>
    <w:p w14:paraId="1142B0B2" w14:textId="77777777" w:rsidR="00F612D5" w:rsidRPr="00932FDD" w:rsidRDefault="00F612D5" w:rsidP="00F612D5">
      <w:pPr>
        <w:rPr>
          <w:rFonts w:cs="Arial"/>
          <w:b/>
          <w:szCs w:val="22"/>
        </w:rPr>
      </w:pPr>
      <w:r w:rsidRPr="00932FDD">
        <w:rPr>
          <w:rFonts w:cs="Arial"/>
          <w:b/>
          <w:szCs w:val="22"/>
        </w:rPr>
        <w:t>Technical Knowledge and Experience:</w:t>
      </w:r>
    </w:p>
    <w:p w14:paraId="46814F77" w14:textId="77777777" w:rsidR="00AD060C" w:rsidRPr="00932FDD" w:rsidRDefault="00AD060C" w:rsidP="0028727C">
      <w:pPr>
        <w:pStyle w:val="ListParagraph"/>
        <w:numPr>
          <w:ilvl w:val="0"/>
          <w:numId w:val="13"/>
        </w:numPr>
        <w:rPr>
          <w:rFonts w:cs="Arial"/>
          <w:szCs w:val="22"/>
        </w:rPr>
      </w:pPr>
      <w:r w:rsidRPr="00932FDD">
        <w:rPr>
          <w:rFonts w:cs="Arial"/>
          <w:szCs w:val="22"/>
        </w:rPr>
        <w:t>Demonstrable advanced technical knowledge and experience of procurement and commercial</w:t>
      </w:r>
      <w:r w:rsidR="00E4252E" w:rsidRPr="00932FDD">
        <w:rPr>
          <w:rFonts w:cs="Arial"/>
          <w:szCs w:val="22"/>
        </w:rPr>
        <w:t xml:space="preserve"> matters</w:t>
      </w:r>
      <w:r w:rsidRPr="00932FDD">
        <w:rPr>
          <w:rFonts w:cs="Arial"/>
          <w:szCs w:val="22"/>
        </w:rPr>
        <w:t>, which may include MCIPS or equivalent qualification.</w:t>
      </w:r>
    </w:p>
    <w:p w14:paraId="69D267E9" w14:textId="084D49CF" w:rsidR="005208ED" w:rsidRPr="00932FDD" w:rsidRDefault="0028727C" w:rsidP="00D5072A">
      <w:pPr>
        <w:pStyle w:val="ListParagraph"/>
        <w:numPr>
          <w:ilvl w:val="0"/>
          <w:numId w:val="13"/>
        </w:numPr>
        <w:tabs>
          <w:tab w:val="left" w:pos="459"/>
        </w:tabs>
        <w:spacing w:before="20" w:after="40"/>
        <w:rPr>
          <w:rFonts w:cs="Arial"/>
          <w:szCs w:val="22"/>
          <w:lang w:eastAsia="en-US"/>
        </w:rPr>
      </w:pPr>
      <w:r w:rsidRPr="00932FDD">
        <w:rPr>
          <w:rFonts w:cs="Arial"/>
          <w:szCs w:val="22"/>
          <w:lang w:eastAsia="en-US"/>
        </w:rPr>
        <w:t>Demonstrable business acumen and the knowledge of how to apply this to best advantage in a public sector environment</w:t>
      </w:r>
      <w:r w:rsidR="0095551B" w:rsidRPr="00932FDD">
        <w:rPr>
          <w:rFonts w:cs="Arial"/>
          <w:szCs w:val="22"/>
          <w:lang w:eastAsia="en-US"/>
        </w:rPr>
        <w:t xml:space="preserve">; </w:t>
      </w:r>
      <w:r w:rsidR="00982B2E" w:rsidRPr="00932FDD">
        <w:rPr>
          <w:rFonts w:cs="Arial"/>
          <w:szCs w:val="22"/>
          <w:lang w:eastAsia="en-US"/>
        </w:rPr>
        <w:t xml:space="preserve">whilst </w:t>
      </w:r>
      <w:r w:rsidR="0095551B" w:rsidRPr="00932FDD">
        <w:rPr>
          <w:rFonts w:cs="Arial"/>
          <w:szCs w:val="22"/>
          <w:lang w:eastAsia="en-US"/>
        </w:rPr>
        <w:t xml:space="preserve">balancing this against the </w:t>
      </w:r>
      <w:r w:rsidR="00982B2E" w:rsidRPr="00932FDD">
        <w:rPr>
          <w:rFonts w:cs="Arial"/>
          <w:szCs w:val="22"/>
          <w:lang w:eastAsia="en-US"/>
        </w:rPr>
        <w:t xml:space="preserve">social value agenda </w:t>
      </w:r>
    </w:p>
    <w:p w14:paraId="47E95420" w14:textId="2D0DF230" w:rsidR="005208ED" w:rsidRPr="00932FDD" w:rsidRDefault="005208ED" w:rsidP="0028727C">
      <w:pPr>
        <w:pStyle w:val="ListParagraph"/>
        <w:numPr>
          <w:ilvl w:val="0"/>
          <w:numId w:val="13"/>
        </w:numPr>
        <w:tabs>
          <w:tab w:val="left" w:pos="459"/>
        </w:tabs>
        <w:spacing w:before="20" w:after="40"/>
        <w:rPr>
          <w:rFonts w:cs="Arial"/>
          <w:szCs w:val="22"/>
          <w:lang w:eastAsia="en-US"/>
        </w:rPr>
      </w:pPr>
      <w:r w:rsidRPr="00932FDD">
        <w:rPr>
          <w:rFonts w:cs="Arial"/>
          <w:szCs w:val="22"/>
          <w:lang w:eastAsia="en-US"/>
        </w:rPr>
        <w:t>Commercial experience of maximising high level saving</w:t>
      </w:r>
      <w:r w:rsidR="006956B4" w:rsidRPr="00932FDD">
        <w:rPr>
          <w:rFonts w:cs="Arial"/>
          <w:szCs w:val="22"/>
          <w:lang w:eastAsia="en-US"/>
        </w:rPr>
        <w:t xml:space="preserve">s </w:t>
      </w:r>
      <w:r w:rsidRPr="00932FDD">
        <w:rPr>
          <w:rFonts w:cs="Arial"/>
          <w:szCs w:val="22"/>
          <w:lang w:eastAsia="en-US"/>
        </w:rPr>
        <w:t xml:space="preserve"> and</w:t>
      </w:r>
      <w:r w:rsidR="006956B4" w:rsidRPr="00932FDD">
        <w:rPr>
          <w:rFonts w:cs="Arial"/>
          <w:szCs w:val="22"/>
          <w:lang w:eastAsia="en-US"/>
        </w:rPr>
        <w:t>/or</w:t>
      </w:r>
      <w:r w:rsidRPr="00932FDD">
        <w:rPr>
          <w:rFonts w:cs="Arial"/>
          <w:szCs w:val="22"/>
          <w:lang w:eastAsia="en-US"/>
        </w:rPr>
        <w:t xml:space="preserve"> generating income in a complex organisation</w:t>
      </w:r>
      <w:r w:rsidR="00E51A5D" w:rsidRPr="00932FDD">
        <w:rPr>
          <w:rFonts w:cs="Arial"/>
          <w:szCs w:val="22"/>
          <w:lang w:eastAsia="en-US"/>
        </w:rPr>
        <w:t xml:space="preserve"> </w:t>
      </w:r>
    </w:p>
    <w:p w14:paraId="5D4D1A7A" w14:textId="5ABD90C7" w:rsidR="0028727C" w:rsidRPr="00932FDD" w:rsidRDefault="0028727C" w:rsidP="0028727C">
      <w:pPr>
        <w:numPr>
          <w:ilvl w:val="0"/>
          <w:numId w:val="13"/>
        </w:numPr>
        <w:spacing w:before="120" w:after="120"/>
        <w:contextualSpacing/>
        <w:rPr>
          <w:rFonts w:cs="Arial"/>
          <w:szCs w:val="22"/>
        </w:rPr>
      </w:pPr>
      <w:r w:rsidRPr="00932FDD">
        <w:rPr>
          <w:rFonts w:cs="Arial"/>
          <w:szCs w:val="22"/>
        </w:rPr>
        <w:t>Substantial experience of successfully working with senior managers and stakeholders to develop and deliver organisational-wide procurement strategies and/or policies</w:t>
      </w:r>
      <w:r w:rsidR="00982B2E" w:rsidRPr="00932FDD">
        <w:rPr>
          <w:rFonts w:cs="Arial"/>
          <w:szCs w:val="22"/>
        </w:rPr>
        <w:t xml:space="preserve"> </w:t>
      </w:r>
    </w:p>
    <w:p w14:paraId="1E8A5A73" w14:textId="35680619" w:rsidR="00660196" w:rsidRPr="00932FDD" w:rsidRDefault="0028727C" w:rsidP="005C54EE">
      <w:pPr>
        <w:pStyle w:val="ListParagraph"/>
        <w:numPr>
          <w:ilvl w:val="0"/>
          <w:numId w:val="13"/>
        </w:numPr>
        <w:tabs>
          <w:tab w:val="left" w:pos="459"/>
        </w:tabs>
        <w:spacing w:before="20" w:after="40"/>
        <w:rPr>
          <w:rFonts w:cs="Arial"/>
          <w:szCs w:val="22"/>
        </w:rPr>
      </w:pPr>
      <w:r w:rsidRPr="00932FDD">
        <w:rPr>
          <w:rFonts w:cs="Arial"/>
          <w:szCs w:val="22"/>
          <w:lang w:eastAsia="en-US"/>
        </w:rPr>
        <w:lastRenderedPageBreak/>
        <w:t>Experience of leading the management of risk in a publ</w:t>
      </w:r>
      <w:r w:rsidR="00982B2E" w:rsidRPr="00932FDD">
        <w:rPr>
          <w:rFonts w:cs="Arial"/>
          <w:szCs w:val="22"/>
          <w:lang w:eastAsia="en-US"/>
        </w:rPr>
        <w:t>ic sector / political environment</w:t>
      </w:r>
    </w:p>
    <w:sectPr w:rsidR="00660196" w:rsidRPr="00932FDD" w:rsidSect="00AD289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89FD9" w14:textId="77777777" w:rsidR="006368CF" w:rsidRDefault="006368CF" w:rsidP="006368CF">
      <w:r>
        <w:separator/>
      </w:r>
    </w:p>
  </w:endnote>
  <w:endnote w:type="continuationSeparator" w:id="0">
    <w:p w14:paraId="4A61B61E" w14:textId="77777777" w:rsidR="006368CF" w:rsidRDefault="006368CF" w:rsidP="0063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94186" w14:textId="77777777" w:rsidR="006368CF" w:rsidRDefault="006368CF" w:rsidP="006368CF">
      <w:r>
        <w:separator/>
      </w:r>
    </w:p>
  </w:footnote>
  <w:footnote w:type="continuationSeparator" w:id="0">
    <w:p w14:paraId="1DE5C73F" w14:textId="77777777" w:rsidR="006368CF" w:rsidRDefault="006368CF" w:rsidP="0063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45C"/>
    <w:multiLevelType w:val="hybridMultilevel"/>
    <w:tmpl w:val="F85A42A4"/>
    <w:lvl w:ilvl="0" w:tplc="38322904">
      <w:numFmt w:val="bullet"/>
      <w:lvlText w:val=""/>
      <w:lvlJc w:val="left"/>
      <w:pPr>
        <w:ind w:left="720" w:hanging="360"/>
      </w:pPr>
      <w:rPr>
        <w:rFonts w:ascii="Symbol" w:eastAsiaTheme="minorHAnsi" w:hAnsi="Symbol" w:cstheme="minorBidi" w:hint="default"/>
      </w:rPr>
    </w:lvl>
    <w:lvl w:ilvl="1" w:tplc="3832290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E267E"/>
    <w:multiLevelType w:val="hybridMultilevel"/>
    <w:tmpl w:val="D4CE9F22"/>
    <w:lvl w:ilvl="0" w:tplc="38322904">
      <w:numFmt w:val="bullet"/>
      <w:lvlText w:val=""/>
      <w:lvlJc w:val="left"/>
      <w:pPr>
        <w:ind w:left="720" w:hanging="360"/>
      </w:pPr>
      <w:rPr>
        <w:rFonts w:ascii="Symbol" w:eastAsiaTheme="minorHAnsi" w:hAnsi="Symbol" w:cstheme="minorBidi" w:hint="default"/>
      </w:rPr>
    </w:lvl>
    <w:lvl w:ilvl="1" w:tplc="871000B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87950"/>
    <w:multiLevelType w:val="hybridMultilevel"/>
    <w:tmpl w:val="6DB8B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4D716C"/>
    <w:multiLevelType w:val="hybridMultilevel"/>
    <w:tmpl w:val="DD14D63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DB7491F"/>
    <w:multiLevelType w:val="hybridMultilevel"/>
    <w:tmpl w:val="6A884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23846"/>
    <w:multiLevelType w:val="hybridMultilevel"/>
    <w:tmpl w:val="E4F2B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31B9A"/>
    <w:multiLevelType w:val="hybridMultilevel"/>
    <w:tmpl w:val="32F8D112"/>
    <w:lvl w:ilvl="0" w:tplc="011E4A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50A57"/>
    <w:multiLevelType w:val="hybridMultilevel"/>
    <w:tmpl w:val="E01AF1D6"/>
    <w:lvl w:ilvl="0" w:tplc="964419C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60BC9"/>
    <w:multiLevelType w:val="hybridMultilevel"/>
    <w:tmpl w:val="C4FED6D4"/>
    <w:lvl w:ilvl="0" w:tplc="383229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3311F"/>
    <w:multiLevelType w:val="hybridMultilevel"/>
    <w:tmpl w:val="B692A84E"/>
    <w:lvl w:ilvl="0" w:tplc="3832290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9"/>
  </w:num>
  <w:num w:numId="5">
    <w:abstractNumId w:val="12"/>
  </w:num>
  <w:num w:numId="6">
    <w:abstractNumId w:val="4"/>
  </w:num>
  <w:num w:numId="7">
    <w:abstractNumId w:val="3"/>
  </w:num>
  <w:num w:numId="8">
    <w:abstractNumId w:val="2"/>
  </w:num>
  <w:num w:numId="9">
    <w:abstractNumId w:val="13"/>
  </w:num>
  <w:num w:numId="10">
    <w:abstractNumId w:val="0"/>
  </w:num>
  <w:num w:numId="11">
    <w:abstractNumId w:val="7"/>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D5"/>
    <w:rsid w:val="00011E5F"/>
    <w:rsid w:val="00035871"/>
    <w:rsid w:val="000E4183"/>
    <w:rsid w:val="00106683"/>
    <w:rsid w:val="001232B1"/>
    <w:rsid w:val="00140D2C"/>
    <w:rsid w:val="00150969"/>
    <w:rsid w:val="001A47E5"/>
    <w:rsid w:val="001B209B"/>
    <w:rsid w:val="001D775B"/>
    <w:rsid w:val="0023277D"/>
    <w:rsid w:val="00241E02"/>
    <w:rsid w:val="002737B7"/>
    <w:rsid w:val="0028727C"/>
    <w:rsid w:val="0029637C"/>
    <w:rsid w:val="0030125D"/>
    <w:rsid w:val="003436D5"/>
    <w:rsid w:val="003E6680"/>
    <w:rsid w:val="00472CCF"/>
    <w:rsid w:val="00476F8D"/>
    <w:rsid w:val="004B786D"/>
    <w:rsid w:val="00512A01"/>
    <w:rsid w:val="005208ED"/>
    <w:rsid w:val="005C12A3"/>
    <w:rsid w:val="005C2F58"/>
    <w:rsid w:val="005F6687"/>
    <w:rsid w:val="006023F5"/>
    <w:rsid w:val="006368CF"/>
    <w:rsid w:val="0063716D"/>
    <w:rsid w:val="00640CAA"/>
    <w:rsid w:val="0064437E"/>
    <w:rsid w:val="00652AB1"/>
    <w:rsid w:val="006956B4"/>
    <w:rsid w:val="007409F8"/>
    <w:rsid w:val="007819A3"/>
    <w:rsid w:val="007836B4"/>
    <w:rsid w:val="007E0066"/>
    <w:rsid w:val="007E09FA"/>
    <w:rsid w:val="007E1749"/>
    <w:rsid w:val="00804CDD"/>
    <w:rsid w:val="00884161"/>
    <w:rsid w:val="008900E2"/>
    <w:rsid w:val="00895ECC"/>
    <w:rsid w:val="008B034D"/>
    <w:rsid w:val="008E17DE"/>
    <w:rsid w:val="00910288"/>
    <w:rsid w:val="00917AD0"/>
    <w:rsid w:val="00932FDD"/>
    <w:rsid w:val="0094375F"/>
    <w:rsid w:val="00951DD5"/>
    <w:rsid w:val="0095551B"/>
    <w:rsid w:val="00963227"/>
    <w:rsid w:val="00966D8F"/>
    <w:rsid w:val="00982B2E"/>
    <w:rsid w:val="009C4817"/>
    <w:rsid w:val="009C6CA6"/>
    <w:rsid w:val="009F087E"/>
    <w:rsid w:val="00A649DB"/>
    <w:rsid w:val="00AA4524"/>
    <w:rsid w:val="00AD060C"/>
    <w:rsid w:val="00AD2898"/>
    <w:rsid w:val="00AD5C92"/>
    <w:rsid w:val="00AF66AE"/>
    <w:rsid w:val="00B162F6"/>
    <w:rsid w:val="00B17A83"/>
    <w:rsid w:val="00B2410B"/>
    <w:rsid w:val="00B92314"/>
    <w:rsid w:val="00C40337"/>
    <w:rsid w:val="00C77E0F"/>
    <w:rsid w:val="00CA139D"/>
    <w:rsid w:val="00D3005D"/>
    <w:rsid w:val="00D5072A"/>
    <w:rsid w:val="00D56F50"/>
    <w:rsid w:val="00D76A1B"/>
    <w:rsid w:val="00DF700C"/>
    <w:rsid w:val="00E04AEB"/>
    <w:rsid w:val="00E4252E"/>
    <w:rsid w:val="00E51A5D"/>
    <w:rsid w:val="00E66E2E"/>
    <w:rsid w:val="00EC5F80"/>
    <w:rsid w:val="00F32DB0"/>
    <w:rsid w:val="00F612D5"/>
    <w:rsid w:val="00FA2903"/>
    <w:rsid w:val="00FD2C71"/>
    <w:rsid w:val="00FE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5F62E"/>
  <w15:docId w15:val="{F5886CCB-F1F1-44A6-AAF6-B7C651B4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2D5"/>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2D5"/>
    <w:pPr>
      <w:ind w:left="720"/>
      <w:contextualSpacing/>
    </w:pPr>
  </w:style>
  <w:style w:type="character" w:styleId="CommentReference">
    <w:name w:val="annotation reference"/>
    <w:basedOn w:val="DefaultParagraphFont"/>
    <w:uiPriority w:val="99"/>
    <w:semiHidden/>
    <w:unhideWhenUsed/>
    <w:rsid w:val="00241E02"/>
    <w:rPr>
      <w:sz w:val="16"/>
      <w:szCs w:val="16"/>
    </w:rPr>
  </w:style>
  <w:style w:type="paragraph" w:styleId="CommentText">
    <w:name w:val="annotation text"/>
    <w:basedOn w:val="Normal"/>
    <w:link w:val="CommentTextChar"/>
    <w:uiPriority w:val="99"/>
    <w:semiHidden/>
    <w:unhideWhenUsed/>
    <w:rsid w:val="00241E02"/>
    <w:rPr>
      <w:sz w:val="20"/>
      <w:szCs w:val="20"/>
    </w:rPr>
  </w:style>
  <w:style w:type="character" w:customStyle="1" w:styleId="CommentTextChar">
    <w:name w:val="Comment Text Char"/>
    <w:basedOn w:val="DefaultParagraphFont"/>
    <w:link w:val="CommentText"/>
    <w:uiPriority w:val="99"/>
    <w:semiHidden/>
    <w:rsid w:val="00241E0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41E02"/>
    <w:rPr>
      <w:b/>
      <w:bCs/>
    </w:rPr>
  </w:style>
  <w:style w:type="character" w:customStyle="1" w:styleId="CommentSubjectChar">
    <w:name w:val="Comment Subject Char"/>
    <w:basedOn w:val="CommentTextChar"/>
    <w:link w:val="CommentSubject"/>
    <w:uiPriority w:val="99"/>
    <w:semiHidden/>
    <w:rsid w:val="00241E02"/>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41E02"/>
    <w:rPr>
      <w:rFonts w:ascii="Tahoma" w:hAnsi="Tahoma" w:cs="Tahoma"/>
      <w:sz w:val="16"/>
      <w:szCs w:val="16"/>
    </w:rPr>
  </w:style>
  <w:style w:type="character" w:customStyle="1" w:styleId="BalloonTextChar">
    <w:name w:val="Balloon Text Char"/>
    <w:basedOn w:val="DefaultParagraphFont"/>
    <w:link w:val="BalloonText"/>
    <w:uiPriority w:val="99"/>
    <w:semiHidden/>
    <w:rsid w:val="00241E02"/>
    <w:rPr>
      <w:rFonts w:ascii="Tahoma" w:eastAsia="Times New Roman" w:hAnsi="Tahoma" w:cs="Tahoma"/>
      <w:sz w:val="16"/>
      <w:szCs w:val="16"/>
      <w:lang w:eastAsia="en-GB"/>
    </w:rPr>
  </w:style>
  <w:style w:type="table" w:styleId="TableGrid">
    <w:name w:val="Table Grid"/>
    <w:basedOn w:val="TableNormal"/>
    <w:uiPriority w:val="59"/>
    <w:rsid w:val="00B1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A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0" ma:contentTypeDescription="Create a new document." ma:contentTypeScope="" ma:versionID="fd192107fc0b26fe954a8b2abb495ea6">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0f409b7dfe0788ef5a7a350ca071ba59"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8A968-2371-455E-880A-40A3D9AA283F}">
  <ds:schemaRefs>
    <ds:schemaRef ds:uri="http://schemas.microsoft.com/sharepoint/v3/contenttype/forms"/>
  </ds:schemaRefs>
</ds:datastoreItem>
</file>

<file path=customXml/itemProps2.xml><?xml version="1.0" encoding="utf-8"?>
<ds:datastoreItem xmlns:ds="http://schemas.openxmlformats.org/officeDocument/2006/customXml" ds:itemID="{13B10AD0-4A31-4E49-AC00-A41A06F5C978}">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6862fb84-7e35-47bf-98e9-88fa7564da12"/>
    <ds:schemaRef ds:uri="http://schemas.microsoft.com/office/infopath/2007/PartnerControls"/>
    <ds:schemaRef ds:uri="5f7eb778-cd96-4556-b6bf-e9b50388508c"/>
    <ds:schemaRef ds:uri="http://purl.org/dc/dcmitype/"/>
  </ds:schemaRefs>
</ds:datastoreItem>
</file>

<file path=customXml/itemProps3.xml><?xml version="1.0" encoding="utf-8"?>
<ds:datastoreItem xmlns:ds="http://schemas.openxmlformats.org/officeDocument/2006/customXml" ds:itemID="{56C1355D-82A7-4970-B2C1-CA5E97249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23E92-172C-4C79-AEB8-3F90D1EF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Job capsule supplementary informaton Head of Procurement</vt:lpstr>
    </vt:vector>
  </TitlesOfParts>
  <Company>London Borough of Camden</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capsule supplementary informaton Head of Procurement</dc:title>
  <dc:creator>Colledge, Lorraine</dc:creator>
  <cp:lastModifiedBy>McAdams, Gemma</cp:lastModifiedBy>
  <cp:revision>2</cp:revision>
  <dcterms:created xsi:type="dcterms:W3CDTF">2019-11-12T10:30:00Z</dcterms:created>
  <dcterms:modified xsi:type="dcterms:W3CDTF">2019-11-12T10:30:00Z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y fmtid="{D5CDD505-2E9C-101B-9397-08002B2CF9AE}" pid="3" name="Category">
    <vt:lpwstr/>
  </property>
</Properties>
</file>